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DB501" w14:textId="77777777" w:rsidR="00A713E1" w:rsidRDefault="00A713E1" w:rsidP="00A713E1">
      <w:pPr>
        <w:tabs>
          <w:tab w:val="left" w:pos="2730"/>
        </w:tabs>
        <w:spacing w:after="0"/>
        <w:rPr>
          <w:rFonts w:ascii="Times New Roman" w:eastAsiaTheme="minorEastAsia" w:hAnsi="Times New Roman"/>
          <w:b/>
          <w:noProof/>
          <w:sz w:val="24"/>
          <w:szCs w:val="24"/>
          <w:lang w:val="sq-AL" w:eastAsia="en-GB"/>
        </w:rPr>
      </w:pPr>
      <w:r>
        <w:rPr>
          <w:rFonts w:ascii="Times New Roman" w:eastAsiaTheme="minorEastAsia" w:hAnsi="Times New Roman"/>
          <w:b/>
          <w:noProof/>
          <w:sz w:val="24"/>
          <w:szCs w:val="24"/>
          <w:lang w:val="sq-AL" w:eastAsia="en-GB"/>
        </w:rPr>
        <w:drawing>
          <wp:anchor distT="0" distB="0" distL="114300" distR="114300" simplePos="0" relativeHeight="251659264" behindDoc="0" locked="0" layoutInCell="1" allowOverlap="1" wp14:anchorId="407C4D27" wp14:editId="7BA8B545">
            <wp:simplePos x="0" y="0"/>
            <wp:positionH relativeFrom="column">
              <wp:posOffset>381000</wp:posOffset>
            </wp:positionH>
            <wp:positionV relativeFrom="paragraph">
              <wp:posOffset>280035</wp:posOffset>
            </wp:positionV>
            <wp:extent cx="5829300" cy="724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7">
                      <a:extLst>
                        <a:ext uri="{28A0092B-C50C-407E-A947-70E740481C1C}">
                          <a14:useLocalDpi xmlns:a14="http://schemas.microsoft.com/office/drawing/2010/main" val="0"/>
                        </a:ext>
                      </a:extLst>
                    </a:blip>
                    <a:stretch>
                      <a:fillRect/>
                    </a:stretch>
                  </pic:blipFill>
                  <pic:spPr>
                    <a:xfrm>
                      <a:off x="0" y="0"/>
                      <a:ext cx="5829300" cy="724535"/>
                    </a:xfrm>
                    <a:prstGeom prst="rect">
                      <a:avLst/>
                    </a:prstGeom>
                  </pic:spPr>
                </pic:pic>
              </a:graphicData>
            </a:graphic>
            <wp14:sizeRelH relativeFrom="page">
              <wp14:pctWidth>0</wp14:pctWidth>
            </wp14:sizeRelH>
            <wp14:sizeRelV relativeFrom="page">
              <wp14:pctHeight>0</wp14:pctHeight>
            </wp14:sizeRelV>
          </wp:anchor>
        </w:drawing>
      </w:r>
    </w:p>
    <w:p w14:paraId="1005BD02" w14:textId="77777777" w:rsidR="00A713E1" w:rsidRPr="00B94094" w:rsidRDefault="00880EE9" w:rsidP="00A713E1">
      <w:pPr>
        <w:tabs>
          <w:tab w:val="left" w:pos="2730"/>
        </w:tabs>
        <w:spacing w:after="0"/>
        <w:jc w:val="center"/>
        <w:rPr>
          <w:rFonts w:asciiTheme="minorHAnsi" w:eastAsiaTheme="minorEastAsia" w:hAnsiTheme="minorHAnsi" w:cstheme="minorHAnsi"/>
          <w:b/>
          <w:sz w:val="24"/>
          <w:szCs w:val="24"/>
          <w:lang w:val="sq-AL" w:eastAsia="en-GB"/>
        </w:rPr>
      </w:pPr>
      <w:r>
        <w:rPr>
          <w:rFonts w:ascii="Times New Roman" w:eastAsiaTheme="minorEastAsia" w:hAnsi="Times New Roman"/>
          <w:b/>
          <w:sz w:val="24"/>
          <w:szCs w:val="24"/>
          <w:lang w:val="sq-AL" w:eastAsia="en-GB"/>
        </w:rPr>
        <w:t xml:space="preserve"> </w:t>
      </w:r>
      <w:r w:rsidR="00A713E1" w:rsidRPr="00B94094">
        <w:rPr>
          <w:rFonts w:asciiTheme="minorHAnsi" w:eastAsiaTheme="minorEastAsia" w:hAnsiTheme="minorHAnsi" w:cstheme="minorHAnsi"/>
          <w:b/>
          <w:sz w:val="24"/>
          <w:szCs w:val="24"/>
          <w:lang w:val="sq-AL" w:eastAsia="en-GB"/>
        </w:rPr>
        <w:t>REPUBLIKA E SHQIPËRISË</w:t>
      </w:r>
    </w:p>
    <w:p w14:paraId="4730C0CE" w14:textId="77777777" w:rsidR="00A713E1" w:rsidRPr="00E1542A" w:rsidRDefault="00A713E1" w:rsidP="00A713E1">
      <w:pPr>
        <w:pStyle w:val="Header"/>
        <w:jc w:val="center"/>
        <w:rPr>
          <w:rFonts w:ascii="Times New Roman" w:hAnsi="Times New Roman"/>
          <w:b/>
          <w:sz w:val="24"/>
          <w:szCs w:val="24"/>
        </w:rPr>
      </w:pPr>
      <w:r w:rsidRPr="004A337C">
        <w:rPr>
          <w:rFonts w:ascii="Times New Roman" w:hAnsi="Times New Roman"/>
          <w:b/>
          <w:sz w:val="24"/>
          <w:szCs w:val="24"/>
          <w:lang w:val="sq-AL"/>
        </w:rPr>
        <w:t>MINISTRIA E EKONOMISË DHE INOVACIONIT</w:t>
      </w:r>
    </w:p>
    <w:p w14:paraId="346178D3" w14:textId="77777777" w:rsidR="00A713E1" w:rsidRPr="00E720B1" w:rsidRDefault="00A713E1" w:rsidP="00A713E1">
      <w:pPr>
        <w:tabs>
          <w:tab w:val="left" w:pos="2730"/>
        </w:tabs>
        <w:spacing w:after="0"/>
        <w:jc w:val="center"/>
        <w:rPr>
          <w:rFonts w:ascii="Times New Roman" w:eastAsiaTheme="minorEastAsia" w:hAnsi="Times New Roman"/>
          <w:b/>
          <w:sz w:val="24"/>
          <w:szCs w:val="24"/>
          <w:lang w:val="sq-AL" w:eastAsia="en-GB"/>
        </w:rPr>
      </w:pPr>
      <w:r>
        <w:rPr>
          <w:rFonts w:ascii="Times New Roman" w:hAnsi="Times New Roman"/>
          <w:b/>
          <w:sz w:val="24"/>
          <w:szCs w:val="24"/>
        </w:rPr>
        <w:t>AGJENCIA KOMBËTARE E PUNËSIMIT DHE AFTËSIVE</w:t>
      </w:r>
    </w:p>
    <w:p w14:paraId="1A651643" w14:textId="77777777" w:rsidR="00A713E1" w:rsidRDefault="00A713E1" w:rsidP="00A713E1">
      <w:pPr>
        <w:rPr>
          <w:rFonts w:ascii="Times New Roman" w:eastAsia="Times New Roman" w:hAnsi="Times New Roman"/>
          <w:b/>
          <w:color w:val="FF0000"/>
          <w:sz w:val="24"/>
          <w:szCs w:val="24"/>
        </w:rPr>
      </w:pPr>
      <w:r w:rsidRPr="003C7428">
        <w:rPr>
          <w:rFonts w:ascii="Times New Roman" w:eastAsia="Times New Roman" w:hAnsi="Times New Roman"/>
          <w:b/>
          <w:color w:val="FF0000"/>
          <w:sz w:val="24"/>
          <w:szCs w:val="24"/>
        </w:rPr>
        <w:t xml:space="preserve">  </w:t>
      </w:r>
    </w:p>
    <w:p w14:paraId="3313D97D" w14:textId="3730FECE" w:rsidR="00A713E1" w:rsidRPr="006E71EB" w:rsidRDefault="00D565A5" w:rsidP="00D565A5">
      <w:pPr>
        <w:rPr>
          <w:rFonts w:ascii="Times New Roman" w:hAnsi="Times New Roman"/>
          <w:sz w:val="24"/>
          <w:szCs w:val="24"/>
        </w:rPr>
      </w:pPr>
      <w:r>
        <w:rPr>
          <w:rFonts w:ascii="Times New Roman" w:hAnsi="Times New Roman"/>
          <w:b/>
          <w:bCs/>
          <w:sz w:val="24"/>
          <w:szCs w:val="24"/>
        </w:rPr>
        <w:t xml:space="preserve">                                 </w:t>
      </w:r>
      <w:r w:rsidR="00FA7486" w:rsidRPr="006E71EB">
        <w:rPr>
          <w:rFonts w:ascii="Times New Roman" w:hAnsi="Times New Roman"/>
          <w:b/>
          <w:bCs/>
          <w:sz w:val="24"/>
          <w:szCs w:val="24"/>
        </w:rPr>
        <w:t>THIR</w:t>
      </w:r>
      <w:r w:rsidR="006E71EB">
        <w:rPr>
          <w:rFonts w:ascii="Times New Roman" w:hAnsi="Times New Roman"/>
          <w:b/>
          <w:bCs/>
          <w:sz w:val="24"/>
          <w:szCs w:val="24"/>
        </w:rPr>
        <w:t>R</w:t>
      </w:r>
      <w:r w:rsidR="00FA7486" w:rsidRPr="006E71EB">
        <w:rPr>
          <w:rFonts w:ascii="Times New Roman" w:hAnsi="Times New Roman"/>
          <w:b/>
          <w:bCs/>
          <w:sz w:val="24"/>
          <w:szCs w:val="24"/>
        </w:rPr>
        <w:t>JE P</w:t>
      </w:r>
      <w:r w:rsidR="006E71EB">
        <w:rPr>
          <w:rFonts w:ascii="Times New Roman" w:hAnsi="Times New Roman"/>
          <w:b/>
          <w:bCs/>
          <w:sz w:val="24"/>
          <w:szCs w:val="24"/>
        </w:rPr>
        <w:t>Ë</w:t>
      </w:r>
      <w:r w:rsidR="00FA7486" w:rsidRPr="006E71EB">
        <w:rPr>
          <w:rFonts w:ascii="Times New Roman" w:hAnsi="Times New Roman"/>
          <w:b/>
          <w:bCs/>
          <w:sz w:val="24"/>
          <w:szCs w:val="24"/>
        </w:rPr>
        <w:t>R</w:t>
      </w:r>
      <w:r w:rsidR="008E7DC7">
        <w:rPr>
          <w:rFonts w:ascii="Times New Roman" w:hAnsi="Times New Roman"/>
          <w:b/>
          <w:bCs/>
          <w:sz w:val="24"/>
          <w:szCs w:val="24"/>
        </w:rPr>
        <w:t xml:space="preserve"> </w:t>
      </w:r>
      <w:r w:rsidR="008E7DC7" w:rsidRPr="008E7DC7">
        <w:rPr>
          <w:rFonts w:ascii="Times New Roman" w:hAnsi="Times New Roman"/>
          <w:b/>
          <w:bCs/>
          <w:sz w:val="24"/>
          <w:szCs w:val="24"/>
        </w:rPr>
        <w:t>SHËRBIM</w:t>
      </w:r>
      <w:r w:rsidR="00FA7486" w:rsidRPr="006E71EB">
        <w:rPr>
          <w:rFonts w:ascii="Times New Roman" w:hAnsi="Times New Roman"/>
          <w:b/>
          <w:bCs/>
          <w:sz w:val="24"/>
          <w:szCs w:val="24"/>
        </w:rPr>
        <w:t xml:space="preserve"> </w:t>
      </w:r>
      <w:r w:rsidR="00B70A3E" w:rsidRPr="006E71EB">
        <w:rPr>
          <w:rFonts w:ascii="Times New Roman" w:hAnsi="Times New Roman"/>
          <w:b/>
          <w:bCs/>
          <w:sz w:val="24"/>
          <w:szCs w:val="24"/>
        </w:rPr>
        <w:t>KONSULENC</w:t>
      </w:r>
      <w:r w:rsidR="008E7DC7">
        <w:rPr>
          <w:rFonts w:ascii="Times New Roman" w:hAnsi="Times New Roman"/>
          <w:b/>
          <w:bCs/>
          <w:sz w:val="24"/>
          <w:szCs w:val="24"/>
        </w:rPr>
        <w:t>E</w:t>
      </w:r>
      <w:r w:rsidR="00677D13" w:rsidRPr="006E71EB">
        <w:rPr>
          <w:rFonts w:ascii="Times New Roman" w:hAnsi="Times New Roman"/>
          <w:b/>
          <w:sz w:val="24"/>
          <w:szCs w:val="24"/>
        </w:rPr>
        <w:t xml:space="preserve"> </w:t>
      </w:r>
    </w:p>
    <w:p w14:paraId="0D0E9FEC" w14:textId="526AD2B0" w:rsidR="00D56825" w:rsidRPr="00982E50" w:rsidRDefault="00D56825" w:rsidP="004F470C">
      <w:pPr>
        <w:jc w:val="both"/>
        <w:rPr>
          <w:rFonts w:ascii="Times New Roman" w:eastAsia="Times New Roman" w:hAnsi="Times New Roman"/>
          <w:sz w:val="24"/>
          <w:szCs w:val="24"/>
          <w:shd w:val="clear" w:color="auto" w:fill="FFFFFF"/>
          <w:lang w:val="it-IT"/>
        </w:rPr>
      </w:pPr>
      <w:r w:rsidRPr="00982E50">
        <w:rPr>
          <w:rFonts w:ascii="Times New Roman" w:hAnsi="Times New Roman"/>
          <w:b/>
          <w:sz w:val="24"/>
          <w:szCs w:val="24"/>
          <w:lang w:val="pt-BR"/>
        </w:rPr>
        <w:t xml:space="preserve">Agjencia Kombëtare e Punësimit dhe Aftësive </w:t>
      </w:r>
      <w:r w:rsidRPr="00982E50">
        <w:rPr>
          <w:rFonts w:ascii="Times New Roman" w:hAnsi="Times New Roman"/>
          <w:sz w:val="24"/>
          <w:szCs w:val="24"/>
          <w:lang w:val="pt-BR"/>
        </w:rPr>
        <w:t>(AKPA) dhe</w:t>
      </w:r>
      <w:r w:rsidRPr="00982E50">
        <w:rPr>
          <w:rFonts w:ascii="Times New Roman" w:hAnsi="Times New Roman"/>
          <w:b/>
          <w:sz w:val="24"/>
          <w:szCs w:val="24"/>
          <w:lang w:val="pt-BR"/>
        </w:rPr>
        <w:t xml:space="preserve"> World Vision Albania </w:t>
      </w:r>
      <w:r w:rsidRPr="00982E50">
        <w:rPr>
          <w:rFonts w:ascii="Times New Roman" w:hAnsi="Times New Roman"/>
          <w:sz w:val="24"/>
          <w:szCs w:val="24"/>
          <w:lang w:val="pt-BR"/>
        </w:rPr>
        <w:t xml:space="preserve">(WVA), në kuadër të programit </w:t>
      </w:r>
      <w:r w:rsidRPr="00982E50">
        <w:rPr>
          <w:rFonts w:ascii="Times New Roman" w:hAnsi="Times New Roman"/>
          <w:b/>
          <w:sz w:val="24"/>
          <w:szCs w:val="24"/>
          <w:lang w:val="pt-BR"/>
        </w:rPr>
        <w:t xml:space="preserve">IPA CROSS-BORDER COOPERATION PROGRAMME MONTENEGRO-ALBANIA 2014-2020 </w:t>
      </w:r>
      <w:r w:rsidRPr="00982E50">
        <w:rPr>
          <w:rFonts w:ascii="Times New Roman" w:hAnsi="Times New Roman"/>
          <w:sz w:val="24"/>
          <w:szCs w:val="24"/>
          <w:lang w:val="pt-BR"/>
        </w:rPr>
        <w:t>kanë nënshkruar Marrëveshjen e Konsorciumit, me nr.prot.272 datë 30.01.2025</w:t>
      </w:r>
      <w:r w:rsidR="00CF7190">
        <w:rPr>
          <w:rFonts w:ascii="Times New Roman" w:hAnsi="Times New Roman"/>
          <w:sz w:val="24"/>
          <w:szCs w:val="24"/>
          <w:lang w:val="pt-BR"/>
        </w:rPr>
        <w:t xml:space="preserve"> për zbatimin e</w:t>
      </w:r>
      <w:r w:rsidR="00CF7190" w:rsidRPr="00CF7190">
        <w:rPr>
          <w:rFonts w:ascii="Times New Roman" w:hAnsi="Times New Roman"/>
          <w:sz w:val="24"/>
          <w:szCs w:val="24"/>
          <w:lang w:val="pt-BR"/>
        </w:rPr>
        <w:t xml:space="preserve"> projektit "Nxitja e Punësimit të Denjë për të Rinjtë dhe të Papunët në Zonën Ndërkufitare të Malit të Zi dhe Shqipërisë",</w:t>
      </w:r>
      <w:r w:rsidR="00B86319">
        <w:rPr>
          <w:rFonts w:ascii="Times New Roman" w:hAnsi="Times New Roman"/>
          <w:sz w:val="24"/>
          <w:szCs w:val="24"/>
          <w:lang w:val="pt-BR"/>
        </w:rPr>
        <w:t xml:space="preserve"> </w:t>
      </w:r>
      <w:r w:rsidR="00CF7190" w:rsidRPr="00CF7190">
        <w:rPr>
          <w:rFonts w:ascii="Times New Roman" w:hAnsi="Times New Roman"/>
          <w:sz w:val="24"/>
          <w:szCs w:val="24"/>
          <w:lang w:val="pt-BR"/>
        </w:rPr>
        <w:t>i financuar nga Bashkimi Evropian përmes Programit IPA II të Bashkëpunimit Ndërkufitar (CBC)</w:t>
      </w:r>
      <w:r w:rsidR="00C2337E">
        <w:rPr>
          <w:rFonts w:ascii="Times New Roman" w:hAnsi="Times New Roman"/>
          <w:sz w:val="24"/>
          <w:szCs w:val="24"/>
          <w:lang w:val="pt-BR"/>
        </w:rPr>
        <w:t>.</w:t>
      </w:r>
    </w:p>
    <w:p w14:paraId="53AE81E8" w14:textId="0575FAC6" w:rsidR="002436C9" w:rsidRPr="00C2337E" w:rsidRDefault="00D56825" w:rsidP="00F43812">
      <w:pPr>
        <w:jc w:val="both"/>
        <w:rPr>
          <w:rFonts w:ascii="Times New Roman" w:eastAsia="Times New Roman" w:hAnsi="Times New Roman"/>
          <w:sz w:val="24"/>
          <w:szCs w:val="24"/>
          <w:shd w:val="clear" w:color="auto" w:fill="FFFFFF"/>
          <w:lang w:val="it-IT"/>
        </w:rPr>
      </w:pPr>
      <w:r w:rsidRPr="00C2337E">
        <w:rPr>
          <w:rFonts w:ascii="Times New Roman" w:eastAsia="Times New Roman" w:hAnsi="Times New Roman"/>
          <w:sz w:val="24"/>
          <w:szCs w:val="24"/>
          <w:shd w:val="clear" w:color="auto" w:fill="FFFFFF"/>
          <w:lang w:val="it-IT"/>
        </w:rPr>
        <w:t>Kjo marr</w:t>
      </w:r>
      <w:r w:rsidR="00C2337E" w:rsidRPr="00C2337E">
        <w:rPr>
          <w:rFonts w:ascii="Times New Roman" w:eastAsia="Times New Roman" w:hAnsi="Times New Roman"/>
          <w:sz w:val="24"/>
          <w:szCs w:val="24"/>
          <w:shd w:val="clear" w:color="auto" w:fill="FFFFFF"/>
          <w:lang w:val="it-IT"/>
        </w:rPr>
        <w:t>ë</w:t>
      </w:r>
      <w:r w:rsidRPr="00C2337E">
        <w:rPr>
          <w:rFonts w:ascii="Times New Roman" w:eastAsia="Times New Roman" w:hAnsi="Times New Roman"/>
          <w:sz w:val="24"/>
          <w:szCs w:val="24"/>
          <w:shd w:val="clear" w:color="auto" w:fill="FFFFFF"/>
          <w:lang w:val="it-IT"/>
        </w:rPr>
        <w:t>veshje parashikon si nj</w:t>
      </w:r>
      <w:r w:rsidR="00C2337E" w:rsidRPr="00C2337E">
        <w:rPr>
          <w:rFonts w:ascii="Times New Roman" w:eastAsia="Times New Roman" w:hAnsi="Times New Roman"/>
          <w:sz w:val="24"/>
          <w:szCs w:val="24"/>
          <w:shd w:val="clear" w:color="auto" w:fill="FFFFFF"/>
          <w:lang w:val="it-IT"/>
        </w:rPr>
        <w:t>ë</w:t>
      </w:r>
      <w:r w:rsidRPr="00C2337E">
        <w:rPr>
          <w:rFonts w:ascii="Times New Roman" w:eastAsia="Times New Roman" w:hAnsi="Times New Roman"/>
          <w:sz w:val="24"/>
          <w:szCs w:val="24"/>
          <w:shd w:val="clear" w:color="auto" w:fill="FFFFFF"/>
          <w:lang w:val="it-IT"/>
        </w:rPr>
        <w:t xml:space="preserve"> nga aktivitetet e saj</w:t>
      </w:r>
      <w:r w:rsidR="002436C9" w:rsidRPr="00C2337E">
        <w:rPr>
          <w:rFonts w:ascii="Times New Roman" w:eastAsia="Times New Roman" w:hAnsi="Times New Roman"/>
          <w:sz w:val="24"/>
          <w:szCs w:val="24"/>
          <w:shd w:val="clear" w:color="auto" w:fill="FFFFFF"/>
          <w:lang w:val="it-IT"/>
        </w:rPr>
        <w:t>, realizimin:</w:t>
      </w:r>
    </w:p>
    <w:p w14:paraId="76A3FCE1" w14:textId="0DD22670" w:rsidR="002436C9" w:rsidRPr="00B94094" w:rsidRDefault="002436C9" w:rsidP="00B94094">
      <w:pPr>
        <w:jc w:val="both"/>
        <w:rPr>
          <w:rFonts w:asciiTheme="minorHAnsi" w:eastAsia="Times New Roman" w:hAnsiTheme="minorHAnsi" w:cstheme="minorHAnsi"/>
          <w:b/>
          <w:sz w:val="24"/>
          <w:szCs w:val="24"/>
          <w:highlight w:val="yellow"/>
          <w:shd w:val="clear" w:color="auto" w:fill="FFFFFF"/>
          <w:lang w:val="it-IT"/>
        </w:rPr>
      </w:pPr>
      <w:r w:rsidRPr="00B94094">
        <w:rPr>
          <w:rFonts w:asciiTheme="minorHAnsi" w:hAnsiTheme="minorHAnsi" w:cstheme="minorHAnsi"/>
          <w:b/>
          <w:i/>
          <w:sz w:val="24"/>
          <w:szCs w:val="24"/>
          <w:lang w:val="sq-AL" w:eastAsia="en-GB"/>
        </w:rPr>
        <w:t>Analizë mbi nevojat, mundësitë dhe trendet e tregut të punës në zonën e programit me synim ofrimin</w:t>
      </w:r>
      <w:r w:rsidR="00B86319">
        <w:rPr>
          <w:rFonts w:asciiTheme="minorHAnsi" w:hAnsiTheme="minorHAnsi" w:cstheme="minorHAnsi"/>
          <w:b/>
          <w:i/>
          <w:sz w:val="24"/>
          <w:szCs w:val="24"/>
          <w:lang w:val="sq-AL" w:eastAsia="en-GB"/>
        </w:rPr>
        <w:t xml:space="preserve"> në</w:t>
      </w:r>
      <w:r w:rsidRPr="00B94094">
        <w:rPr>
          <w:rFonts w:asciiTheme="minorHAnsi" w:hAnsiTheme="minorHAnsi" w:cstheme="minorHAnsi"/>
          <w:b/>
          <w:i/>
          <w:sz w:val="24"/>
          <w:szCs w:val="24"/>
          <w:lang w:val="sq-AL" w:eastAsia="en-GB"/>
        </w:rPr>
        <w:t xml:space="preserve"> një kuptim më të thelluar të situatës së tregut lokal të punës, në Rajonin e Lezhës.</w:t>
      </w:r>
    </w:p>
    <w:p w14:paraId="0E0FF9DC" w14:textId="7DE0F594" w:rsidR="00D56825" w:rsidRPr="00C2337E" w:rsidRDefault="00D56825" w:rsidP="002436C9">
      <w:pPr>
        <w:jc w:val="both"/>
        <w:rPr>
          <w:rFonts w:ascii="Times New Roman" w:eastAsia="Times New Roman" w:hAnsi="Times New Roman"/>
          <w:iCs/>
          <w:sz w:val="24"/>
          <w:szCs w:val="24"/>
          <w:lang w:val="sq-AL"/>
        </w:rPr>
      </w:pPr>
      <w:r w:rsidRPr="00C2337E">
        <w:rPr>
          <w:rFonts w:ascii="Times New Roman" w:hAnsi="Times New Roman"/>
          <w:sz w:val="24"/>
          <w:szCs w:val="24"/>
          <w:lang w:val="pt-BR"/>
        </w:rPr>
        <w:t xml:space="preserve">Me qëllim realizimin e </w:t>
      </w:r>
      <w:r w:rsidR="002436C9" w:rsidRPr="00C2337E">
        <w:rPr>
          <w:rFonts w:ascii="Times New Roman" w:hAnsi="Times New Roman"/>
          <w:sz w:val="24"/>
          <w:szCs w:val="24"/>
          <w:lang w:val="pt-BR"/>
        </w:rPr>
        <w:t>k</w:t>
      </w:r>
      <w:r w:rsidR="00C2337E" w:rsidRPr="00C2337E">
        <w:rPr>
          <w:rFonts w:ascii="Times New Roman" w:hAnsi="Times New Roman"/>
          <w:sz w:val="24"/>
          <w:szCs w:val="24"/>
          <w:lang w:val="pt-BR"/>
        </w:rPr>
        <w:t>ë</w:t>
      </w:r>
      <w:r w:rsidR="002436C9" w:rsidRPr="00C2337E">
        <w:rPr>
          <w:rFonts w:ascii="Times New Roman" w:hAnsi="Times New Roman"/>
          <w:sz w:val="24"/>
          <w:szCs w:val="24"/>
          <w:lang w:val="pt-BR"/>
        </w:rPr>
        <w:t>tij aktiviteti</w:t>
      </w:r>
      <w:r w:rsidR="00C2337E" w:rsidRPr="00C2337E">
        <w:rPr>
          <w:rFonts w:ascii="Times New Roman" w:hAnsi="Times New Roman"/>
          <w:sz w:val="24"/>
          <w:szCs w:val="24"/>
          <w:lang w:val="pt-BR"/>
        </w:rPr>
        <w:t xml:space="preserve"> (aktiviteti 3.1)</w:t>
      </w:r>
      <w:r w:rsidR="002436C9" w:rsidRPr="00C2337E">
        <w:rPr>
          <w:rFonts w:ascii="Times New Roman" w:hAnsi="Times New Roman"/>
          <w:sz w:val="24"/>
          <w:szCs w:val="24"/>
          <w:lang w:val="pt-BR"/>
        </w:rPr>
        <w:t>,</w:t>
      </w:r>
      <w:r w:rsidR="002436C9" w:rsidRPr="00C2337E">
        <w:rPr>
          <w:rFonts w:ascii="Times New Roman" w:hAnsi="Times New Roman"/>
          <w:b/>
          <w:sz w:val="24"/>
          <w:szCs w:val="24"/>
          <w:lang w:val="pt-BR"/>
        </w:rPr>
        <w:t xml:space="preserve"> </w:t>
      </w:r>
      <w:r w:rsidR="002436C9" w:rsidRPr="00C2337E">
        <w:rPr>
          <w:rFonts w:ascii="Times New Roman" w:hAnsi="Times New Roman"/>
          <w:sz w:val="24"/>
          <w:szCs w:val="24"/>
          <w:lang w:val="pt-BR"/>
        </w:rPr>
        <w:t>A</w:t>
      </w:r>
      <w:r w:rsidRPr="00C2337E">
        <w:rPr>
          <w:rFonts w:ascii="Times New Roman" w:hAnsi="Times New Roman"/>
          <w:sz w:val="24"/>
          <w:szCs w:val="24"/>
          <w:lang w:val="it-IT"/>
        </w:rPr>
        <w:t xml:space="preserve">KPA, njofton thirrjen për </w:t>
      </w:r>
      <w:r w:rsidRPr="00C2337E">
        <w:rPr>
          <w:rFonts w:ascii="Times New Roman" w:eastAsia="Times New Roman" w:hAnsi="Times New Roman"/>
          <w:iCs/>
          <w:sz w:val="24"/>
          <w:szCs w:val="24"/>
          <w:lang w:val="sq-AL"/>
        </w:rPr>
        <w:t xml:space="preserve">kontraktimin  e </w:t>
      </w:r>
      <w:r w:rsidR="006D6C3A">
        <w:rPr>
          <w:rFonts w:ascii="Times New Roman" w:eastAsia="Times New Roman" w:hAnsi="Times New Roman"/>
          <w:iCs/>
          <w:sz w:val="24"/>
          <w:szCs w:val="24"/>
          <w:lang w:val="sq-AL"/>
        </w:rPr>
        <w:t>ekipit të konsulencës</w:t>
      </w:r>
      <w:r w:rsidRPr="00C2337E">
        <w:rPr>
          <w:rFonts w:ascii="Times New Roman" w:eastAsia="Times New Roman" w:hAnsi="Times New Roman"/>
          <w:iCs/>
          <w:sz w:val="24"/>
          <w:szCs w:val="24"/>
          <w:lang w:val="sq-AL"/>
        </w:rPr>
        <w:t>.</w:t>
      </w:r>
    </w:p>
    <w:p w14:paraId="4CD71DAC" w14:textId="151E3A74" w:rsidR="005A30DF" w:rsidRPr="00E379E0" w:rsidRDefault="005A30DF" w:rsidP="005A30DF">
      <w:pPr>
        <w:shd w:val="clear" w:color="auto" w:fill="F8F9FA"/>
        <w:spacing w:after="0" w:line="240" w:lineRule="auto"/>
        <w:outlineLvl w:val="2"/>
        <w:rPr>
          <w:rFonts w:asciiTheme="minorHAnsi" w:eastAsia="Times New Roman" w:hAnsiTheme="minorHAnsi" w:cstheme="minorHAnsi"/>
          <w:color w:val="495057"/>
          <w:spacing w:val="-2"/>
          <w:sz w:val="24"/>
          <w:szCs w:val="24"/>
          <w:lang w:eastAsia="en-GB"/>
        </w:rPr>
      </w:pPr>
      <w:proofErr w:type="spellStart"/>
      <w:r w:rsidRPr="00E379E0">
        <w:rPr>
          <w:rFonts w:asciiTheme="minorHAnsi" w:eastAsia="Times New Roman" w:hAnsiTheme="minorHAnsi" w:cstheme="minorHAnsi"/>
          <w:b/>
          <w:bCs/>
          <w:color w:val="495057"/>
          <w:spacing w:val="-2"/>
          <w:sz w:val="24"/>
          <w:szCs w:val="24"/>
          <w:lang w:eastAsia="en-GB"/>
        </w:rPr>
        <w:t>Informacion</w:t>
      </w:r>
      <w:proofErr w:type="spellEnd"/>
      <w:r w:rsidRPr="00E379E0">
        <w:rPr>
          <w:rFonts w:asciiTheme="minorHAnsi" w:eastAsia="Times New Roman" w:hAnsiTheme="minorHAnsi" w:cstheme="minorHAnsi"/>
          <w:b/>
          <w:bCs/>
          <w:color w:val="495057"/>
          <w:spacing w:val="-2"/>
          <w:sz w:val="24"/>
          <w:szCs w:val="24"/>
          <w:lang w:eastAsia="en-GB"/>
        </w:rPr>
        <w:t xml:space="preserve"> </w:t>
      </w:r>
      <w:proofErr w:type="spellStart"/>
      <w:r w:rsidRPr="00E379E0">
        <w:rPr>
          <w:rFonts w:asciiTheme="minorHAnsi" w:eastAsia="Times New Roman" w:hAnsiTheme="minorHAnsi" w:cstheme="minorHAnsi"/>
          <w:b/>
          <w:bCs/>
          <w:color w:val="495057"/>
          <w:spacing w:val="-2"/>
          <w:sz w:val="24"/>
          <w:szCs w:val="24"/>
          <w:lang w:eastAsia="en-GB"/>
        </w:rPr>
        <w:t>për</w:t>
      </w:r>
      <w:proofErr w:type="spellEnd"/>
      <w:r w:rsidRPr="00E379E0">
        <w:rPr>
          <w:rFonts w:asciiTheme="minorHAnsi" w:eastAsia="Times New Roman" w:hAnsiTheme="minorHAnsi" w:cstheme="minorHAnsi"/>
          <w:b/>
          <w:bCs/>
          <w:color w:val="495057"/>
          <w:spacing w:val="-2"/>
          <w:sz w:val="24"/>
          <w:szCs w:val="24"/>
          <w:lang w:eastAsia="en-GB"/>
        </w:rPr>
        <w:t xml:space="preserve"> </w:t>
      </w:r>
      <w:proofErr w:type="spellStart"/>
      <w:r w:rsidRPr="00E379E0">
        <w:rPr>
          <w:rFonts w:asciiTheme="minorHAnsi" w:eastAsia="Times New Roman" w:hAnsiTheme="minorHAnsi" w:cstheme="minorHAnsi"/>
          <w:b/>
          <w:bCs/>
          <w:color w:val="495057"/>
          <w:spacing w:val="-2"/>
          <w:sz w:val="24"/>
          <w:szCs w:val="24"/>
          <w:lang w:eastAsia="en-GB"/>
        </w:rPr>
        <w:t>Projektin</w:t>
      </w:r>
      <w:proofErr w:type="spellEnd"/>
    </w:p>
    <w:p w14:paraId="350B4CC4" w14:textId="36841A7A" w:rsidR="00372B29" w:rsidRPr="00C2337E" w:rsidRDefault="00393784" w:rsidP="004F470C">
      <w:pPr>
        <w:keepNext/>
        <w:keepLines/>
        <w:spacing w:before="40"/>
        <w:ind w:right="146"/>
        <w:jc w:val="both"/>
        <w:outlineLvl w:val="1"/>
        <w:rPr>
          <w:rFonts w:ascii="Times New Roman" w:eastAsia="Times New Roman" w:hAnsi="Times New Roman"/>
          <w:sz w:val="24"/>
          <w:szCs w:val="24"/>
          <w:lang w:eastAsia="en-GB"/>
        </w:rPr>
      </w:pPr>
      <w:r w:rsidRPr="00C2337E">
        <w:rPr>
          <w:rFonts w:ascii="Times New Roman" w:eastAsia="Times New Roman" w:hAnsi="Times New Roman"/>
          <w:sz w:val="24"/>
          <w:szCs w:val="24"/>
          <w:lang w:val="it-IT"/>
        </w:rPr>
        <w:t>Në zbatim të</w:t>
      </w:r>
      <w:r w:rsidR="00D91327" w:rsidRPr="00C2337E">
        <w:rPr>
          <w:rFonts w:ascii="Times New Roman" w:eastAsia="Times New Roman" w:hAnsi="Times New Roman"/>
          <w:iCs/>
          <w:sz w:val="24"/>
          <w:szCs w:val="24"/>
          <w:lang w:val="sq-AL"/>
        </w:rPr>
        <w:t xml:space="preserve"> Marrëveshjes së Grantit</w:t>
      </w:r>
      <w:r w:rsidRPr="00C2337E">
        <w:rPr>
          <w:rFonts w:ascii="Times New Roman" w:eastAsia="Times New Roman" w:hAnsi="Times New Roman"/>
          <w:sz w:val="24"/>
          <w:szCs w:val="24"/>
          <w:lang w:val="it-IT"/>
        </w:rPr>
        <w:t xml:space="preserve"> </w:t>
      </w:r>
      <w:r w:rsidR="00D91327" w:rsidRPr="00C2337E">
        <w:rPr>
          <w:rFonts w:ascii="Times New Roman" w:eastAsia="Times New Roman" w:hAnsi="Times New Roman"/>
          <w:iCs/>
          <w:sz w:val="24"/>
          <w:szCs w:val="24"/>
          <w:lang w:val="sq-AL"/>
        </w:rPr>
        <w:t>me nr CFCU/MNE/281</w:t>
      </w:r>
      <w:r w:rsidRPr="00C2337E">
        <w:rPr>
          <w:rFonts w:ascii="Times New Roman" w:eastAsia="Times New Roman" w:hAnsi="Times New Roman"/>
          <w:iCs/>
          <w:sz w:val="24"/>
          <w:szCs w:val="24"/>
          <w:lang w:val="sq-AL"/>
        </w:rPr>
        <w:t>,</w:t>
      </w:r>
      <w:r w:rsidRPr="00C2337E">
        <w:rPr>
          <w:rFonts w:ascii="Times New Roman" w:eastAsia="Times New Roman" w:hAnsi="Times New Roman"/>
          <w:sz w:val="24"/>
          <w:szCs w:val="24"/>
          <w:lang w:val="it-IT"/>
        </w:rPr>
        <w:t xml:space="preserve"> Agjencia Kombëtare e Punësimit dhe Aftësive po zbaton</w:t>
      </w:r>
      <w:r w:rsidR="00D91327" w:rsidRPr="00C2337E">
        <w:rPr>
          <w:rFonts w:ascii="Times New Roman" w:eastAsia="Times New Roman" w:hAnsi="Times New Roman"/>
          <w:sz w:val="24"/>
          <w:szCs w:val="24"/>
          <w:lang w:val="it-IT"/>
        </w:rPr>
        <w:t xml:space="preserve"> </w:t>
      </w:r>
      <w:r w:rsidR="00D91327" w:rsidRPr="00C2337E">
        <w:rPr>
          <w:rFonts w:ascii="Times New Roman" w:hAnsi="Times New Roman"/>
          <w:sz w:val="24"/>
          <w:szCs w:val="24"/>
          <w:lang w:val="sq-AL" w:eastAsia="en-GB"/>
        </w:rPr>
        <w:t xml:space="preserve">projektin </w:t>
      </w:r>
      <w:r w:rsidR="00D91327" w:rsidRPr="00C2337E">
        <w:rPr>
          <w:rFonts w:ascii="Times New Roman" w:hAnsi="Times New Roman"/>
          <w:b/>
          <w:sz w:val="24"/>
          <w:szCs w:val="24"/>
          <w:lang w:val="sq-AL"/>
        </w:rPr>
        <w:t>“Nxitja e punësimit dinjitoz për të rinjtë dhe personat e papunë në zonën ndërkufitare të Malit të Zi dhe Shqipërisë</w:t>
      </w:r>
      <w:r w:rsidR="00C2337E">
        <w:rPr>
          <w:rFonts w:ascii="Times New Roman" w:hAnsi="Times New Roman"/>
          <w:b/>
          <w:sz w:val="24"/>
          <w:szCs w:val="24"/>
          <w:lang w:val="sq-AL"/>
        </w:rPr>
        <w:t xml:space="preserve"> </w:t>
      </w:r>
      <w:r w:rsidR="00D91327" w:rsidRPr="00C2337E">
        <w:rPr>
          <w:rFonts w:ascii="Times New Roman" w:hAnsi="Times New Roman"/>
          <w:b/>
          <w:sz w:val="24"/>
          <w:szCs w:val="24"/>
          <w:lang w:val="sq-AL"/>
        </w:rPr>
        <w:t>”,</w:t>
      </w:r>
      <w:r w:rsidR="00D91327" w:rsidRPr="00C2337E">
        <w:rPr>
          <w:rFonts w:ascii="Times New Roman" w:hAnsi="Times New Roman"/>
          <w:sz w:val="24"/>
          <w:szCs w:val="24"/>
          <w:lang w:val="sq-AL"/>
        </w:rPr>
        <w:t xml:space="preserve"> </w:t>
      </w:r>
      <w:r w:rsidR="00D91327" w:rsidRPr="00C2337E">
        <w:rPr>
          <w:rFonts w:ascii="Times New Roman" w:hAnsi="Times New Roman"/>
          <w:sz w:val="24"/>
          <w:szCs w:val="24"/>
          <w:lang w:val="sq-AL" w:eastAsia="en-GB"/>
        </w:rPr>
        <w:t>të financuar nga Bashkimi Europian</w:t>
      </w:r>
      <w:r w:rsidRPr="00C2337E">
        <w:rPr>
          <w:rFonts w:ascii="Times New Roman" w:eastAsia="Times New Roman" w:hAnsi="Times New Roman"/>
          <w:sz w:val="24"/>
          <w:szCs w:val="24"/>
          <w:lang w:val="it-IT"/>
        </w:rPr>
        <w:t xml:space="preserve"> </w:t>
      </w:r>
      <w:r w:rsidR="00373702" w:rsidRPr="00C2337E">
        <w:rPr>
          <w:rFonts w:ascii="Times New Roman" w:hAnsi="Times New Roman"/>
          <w:sz w:val="24"/>
          <w:szCs w:val="24"/>
          <w:lang w:val="pt-BR"/>
        </w:rPr>
        <w:t>me q</w:t>
      </w:r>
      <w:r w:rsidR="00677D13" w:rsidRPr="00C2337E">
        <w:rPr>
          <w:rFonts w:ascii="Times New Roman" w:hAnsi="Times New Roman"/>
          <w:sz w:val="24"/>
          <w:szCs w:val="24"/>
          <w:lang w:val="pt-BR"/>
        </w:rPr>
        <w:t>ë</w:t>
      </w:r>
      <w:r w:rsidR="00373702" w:rsidRPr="00C2337E">
        <w:rPr>
          <w:rFonts w:ascii="Times New Roman" w:hAnsi="Times New Roman"/>
          <w:sz w:val="24"/>
          <w:szCs w:val="24"/>
          <w:lang w:val="pt-BR"/>
        </w:rPr>
        <w:t xml:space="preserve">llim </w:t>
      </w:r>
      <w:r w:rsidR="00D91327" w:rsidRPr="00C2337E">
        <w:rPr>
          <w:rFonts w:ascii="Times New Roman" w:hAnsi="Times New Roman"/>
          <w:sz w:val="24"/>
          <w:szCs w:val="24"/>
          <w:lang w:val="pt-BR"/>
        </w:rPr>
        <w:t xml:space="preserve">përmirësimin e orientimit dhe aksesit në tregun e punës, duke rritur aftësitë për punësim dhe vetëpunësim tek të rinjtë, gratë dhe personat e papunë afatgjatë në Shqipëri dhe Mal të Zi. </w:t>
      </w:r>
      <w:r w:rsidR="002B372D" w:rsidRPr="00C2337E">
        <w:rPr>
          <w:rFonts w:ascii="Times New Roman" w:hAnsi="Times New Roman"/>
          <w:sz w:val="24"/>
          <w:szCs w:val="24"/>
          <w:lang w:val="pt-BR"/>
        </w:rPr>
        <w:t xml:space="preserve"> </w:t>
      </w:r>
      <w:r w:rsidR="00D91327" w:rsidRPr="00C2337E">
        <w:rPr>
          <w:rFonts w:ascii="Times New Roman" w:hAnsi="Times New Roman"/>
          <w:sz w:val="24"/>
          <w:szCs w:val="24"/>
          <w:lang w:val="pt-BR"/>
        </w:rPr>
        <w:t>Projekti adreson barrierat kryesore të punësimit në qarkun e Lezhës (bashkitë Lezhë, Mirditë dhe Kurbin) dhe në bashkitë malazeze Podgoricë, Tuz, Ulqin dhe Plavë, të cilat përballen me nivele të larta të papunësisë rinore, infrastrukturë të kufizuar trajnimi, barriera gjinore në punësim dhe një mospërputhje të vazhdueshme midis aftësive të disponueshme dhe kërkesës së tregut të punës.</w:t>
      </w:r>
      <w:r w:rsidR="002B372D" w:rsidRPr="00C2337E">
        <w:rPr>
          <w:rFonts w:ascii="Times New Roman" w:hAnsi="Times New Roman"/>
          <w:sz w:val="24"/>
          <w:szCs w:val="24"/>
          <w:lang w:val="pt-BR"/>
        </w:rPr>
        <w:t xml:space="preserve"> </w:t>
      </w:r>
    </w:p>
    <w:p w14:paraId="6FDB6CE6" w14:textId="6AACC419" w:rsidR="00D91327" w:rsidRPr="006D4A94" w:rsidRDefault="00D91327" w:rsidP="00D91327">
      <w:pPr>
        <w:jc w:val="both"/>
        <w:rPr>
          <w:rFonts w:ascii="Times New Roman" w:eastAsia="Times New Roman" w:hAnsi="Times New Roman"/>
          <w:sz w:val="24"/>
          <w:szCs w:val="24"/>
          <w:lang w:val="it-IT"/>
        </w:rPr>
      </w:pPr>
      <w:r w:rsidRPr="006D4A94">
        <w:rPr>
          <w:rFonts w:ascii="Times New Roman" w:eastAsia="Times New Roman" w:hAnsi="Times New Roman"/>
          <w:sz w:val="24"/>
          <w:szCs w:val="24"/>
          <w:lang w:val="it-IT"/>
        </w:rPr>
        <w:t xml:space="preserve">Zhvillimi i një Analize të Tregut të Punës në Zonën e Programit është një aktivitet kryesor ndërkufitar në kuadër të Rezultatit 3 të projektit, i cili synon të forcojë marrëdhëniet ndërfqinjësore midis grupeve të synuara dhe aktorëve nga të dy anët e kufirit. Për pjesën shqiptare, AKPA është përgjegjëse për </w:t>
      </w:r>
      <w:r w:rsidR="003E18BB" w:rsidRPr="006D4A94">
        <w:rPr>
          <w:rFonts w:ascii="Times New Roman" w:eastAsia="Times New Roman" w:hAnsi="Times New Roman"/>
          <w:sz w:val="24"/>
          <w:szCs w:val="24"/>
          <w:lang w:val="it-IT"/>
        </w:rPr>
        <w:t xml:space="preserve">realizimin e </w:t>
      </w:r>
      <w:r w:rsidRPr="006D4A94">
        <w:rPr>
          <w:rFonts w:ascii="Times New Roman" w:eastAsia="Times New Roman" w:hAnsi="Times New Roman"/>
          <w:sz w:val="24"/>
          <w:szCs w:val="24"/>
          <w:lang w:val="it-IT"/>
        </w:rPr>
        <w:t xml:space="preserve"> një studimi gjithëpërfshirës të tregut të punës që mbulon të gjithë zonën shqiptare të programit, me fokus të veçantë në qarkun e Lezhës (Lezhë, Mirditë dhe Kurbin). </w:t>
      </w:r>
    </w:p>
    <w:p w14:paraId="4FED958F" w14:textId="00EBE0EE" w:rsidR="00D91327" w:rsidRPr="00C2337E" w:rsidRDefault="00D91327" w:rsidP="00D91327">
      <w:pPr>
        <w:jc w:val="both"/>
        <w:rPr>
          <w:rFonts w:ascii="Times New Roman" w:hAnsi="Times New Roman"/>
          <w:sz w:val="24"/>
          <w:szCs w:val="24"/>
          <w:lang w:val="pt-BR"/>
        </w:rPr>
      </w:pPr>
      <w:r w:rsidRPr="00C2337E">
        <w:rPr>
          <w:rFonts w:ascii="Times New Roman" w:hAnsi="Times New Roman"/>
          <w:sz w:val="24"/>
          <w:szCs w:val="24"/>
          <w:lang w:val="pt-BR"/>
        </w:rPr>
        <w:lastRenderedPageBreak/>
        <w:t xml:space="preserve">Studimi do të ofrojë një bazë të dhënash dhe evidencash për qeverisjen vendore, agjencitë e punësimit dhe organizatat e shoqërisë civile, për të kuptuar më mirë dinamikat e papunësisë, boshllëqet e aftësive dhe mundësitë e tregut të punës, si dhe për të hartuar ndërhyrje më efektive në fushën e punësimit. </w:t>
      </w:r>
    </w:p>
    <w:p w14:paraId="688F7F44" w14:textId="47B04F65" w:rsidR="004A0412" w:rsidRPr="00C2337E" w:rsidRDefault="00206041" w:rsidP="00206041">
      <w:pPr>
        <w:spacing w:after="0"/>
        <w:contextualSpacing/>
        <w:jc w:val="both"/>
        <w:rPr>
          <w:rFonts w:ascii="Times New Roman" w:eastAsia="Times New Roman" w:hAnsi="Times New Roman"/>
          <w:iCs/>
          <w:sz w:val="24"/>
          <w:szCs w:val="24"/>
          <w:lang w:val="sq-AL"/>
        </w:rPr>
      </w:pPr>
      <w:r w:rsidRPr="00C2337E">
        <w:rPr>
          <w:rFonts w:ascii="Times New Roman" w:hAnsi="Times New Roman"/>
          <w:sz w:val="24"/>
          <w:szCs w:val="24"/>
          <w:lang w:val="it-IT"/>
        </w:rPr>
        <w:t xml:space="preserve">AKPA njofton </w:t>
      </w:r>
      <w:r w:rsidR="00574E37" w:rsidRPr="00C2337E">
        <w:rPr>
          <w:rFonts w:ascii="Times New Roman" w:hAnsi="Times New Roman"/>
          <w:sz w:val="24"/>
          <w:szCs w:val="24"/>
          <w:lang w:val="it-IT"/>
        </w:rPr>
        <w:t xml:space="preserve">thirrjen </w:t>
      </w:r>
      <w:r w:rsidR="00A713E1" w:rsidRPr="00C2337E">
        <w:rPr>
          <w:rFonts w:ascii="Times New Roman" w:hAnsi="Times New Roman"/>
          <w:sz w:val="24"/>
          <w:szCs w:val="24"/>
          <w:lang w:val="it-IT"/>
        </w:rPr>
        <w:t xml:space="preserve">për </w:t>
      </w:r>
      <w:r w:rsidR="004B73AE" w:rsidRPr="00C2337E">
        <w:rPr>
          <w:rFonts w:ascii="Times New Roman" w:eastAsia="Times New Roman" w:hAnsi="Times New Roman"/>
          <w:iCs/>
          <w:sz w:val="24"/>
          <w:szCs w:val="24"/>
          <w:lang w:val="sq-AL"/>
        </w:rPr>
        <w:t>kontraktim</w:t>
      </w:r>
      <w:r w:rsidR="00574E37" w:rsidRPr="00C2337E">
        <w:rPr>
          <w:rFonts w:ascii="Times New Roman" w:eastAsia="Times New Roman" w:hAnsi="Times New Roman"/>
          <w:iCs/>
          <w:sz w:val="24"/>
          <w:szCs w:val="24"/>
          <w:lang w:val="sq-AL"/>
        </w:rPr>
        <w:t>in e</w:t>
      </w:r>
      <w:r w:rsidR="004B73AE" w:rsidRPr="00C2337E">
        <w:rPr>
          <w:rFonts w:ascii="Times New Roman" w:eastAsia="Times New Roman" w:hAnsi="Times New Roman"/>
          <w:iCs/>
          <w:sz w:val="24"/>
          <w:szCs w:val="24"/>
          <w:lang w:val="sq-AL"/>
        </w:rPr>
        <w:t xml:space="preserve"> </w:t>
      </w:r>
      <w:r w:rsidR="00D2572D" w:rsidRPr="00C2337E">
        <w:rPr>
          <w:rFonts w:ascii="Times New Roman" w:eastAsia="Times New Roman" w:hAnsi="Times New Roman"/>
          <w:iCs/>
          <w:sz w:val="24"/>
          <w:szCs w:val="24"/>
          <w:lang w:val="sq-AL"/>
        </w:rPr>
        <w:t>personave fizik (ekspertë të jashtëm)</w:t>
      </w:r>
      <w:r w:rsidR="00ED3D18" w:rsidRPr="00C2337E">
        <w:rPr>
          <w:rFonts w:ascii="Times New Roman" w:eastAsia="Times New Roman" w:hAnsi="Times New Roman"/>
          <w:iCs/>
          <w:sz w:val="24"/>
          <w:szCs w:val="24"/>
          <w:lang w:val="sq-AL"/>
        </w:rPr>
        <w:t>,</w:t>
      </w:r>
      <w:r w:rsidR="00ED3D18" w:rsidRPr="00C2337E">
        <w:rPr>
          <w:rFonts w:ascii="Times New Roman" w:hAnsi="Times New Roman"/>
          <w:sz w:val="24"/>
          <w:szCs w:val="24"/>
        </w:rPr>
        <w:t xml:space="preserve"> </w:t>
      </w:r>
      <w:r w:rsidR="00ED3D18" w:rsidRPr="00C2337E">
        <w:rPr>
          <w:rFonts w:ascii="Times New Roman" w:eastAsia="Times New Roman" w:hAnsi="Times New Roman"/>
          <w:iCs/>
          <w:sz w:val="24"/>
          <w:szCs w:val="24"/>
          <w:lang w:val="sq-AL"/>
        </w:rPr>
        <w:t>ekipe  ekspertësh të formuara për këtë angazhim,</w:t>
      </w:r>
      <w:r w:rsidR="00D2572D" w:rsidRPr="00C2337E">
        <w:rPr>
          <w:rFonts w:ascii="Times New Roman" w:eastAsia="Times New Roman" w:hAnsi="Times New Roman"/>
          <w:iCs/>
          <w:sz w:val="24"/>
          <w:szCs w:val="24"/>
          <w:lang w:val="sq-AL"/>
        </w:rPr>
        <w:t xml:space="preserve"> persona juridikë ( kompani, firma konsulence, OJF ose institucione kërkimore)</w:t>
      </w:r>
      <w:r w:rsidR="00ED3D18" w:rsidRPr="00C2337E">
        <w:rPr>
          <w:rFonts w:ascii="Times New Roman" w:eastAsia="Times New Roman" w:hAnsi="Times New Roman"/>
          <w:iCs/>
          <w:sz w:val="24"/>
          <w:szCs w:val="24"/>
          <w:lang w:val="sq-AL"/>
        </w:rPr>
        <w:t xml:space="preserve"> ose konsorciume/ bashkime operatorësh ekonomikë</w:t>
      </w:r>
      <w:r w:rsidR="004A0412" w:rsidRPr="00C2337E">
        <w:rPr>
          <w:rFonts w:ascii="Times New Roman" w:eastAsia="Times New Roman" w:hAnsi="Times New Roman"/>
          <w:iCs/>
          <w:sz w:val="24"/>
          <w:szCs w:val="24"/>
          <w:lang w:val="sq-AL"/>
        </w:rPr>
        <w:t>.</w:t>
      </w:r>
    </w:p>
    <w:p w14:paraId="64123841" w14:textId="77777777" w:rsidR="00B70A3E" w:rsidRPr="00373CCA" w:rsidRDefault="00B70A3E" w:rsidP="00206041">
      <w:pPr>
        <w:spacing w:after="0"/>
        <w:contextualSpacing/>
        <w:jc w:val="both"/>
        <w:rPr>
          <w:rFonts w:asciiTheme="minorHAnsi" w:eastAsia="Times New Roman" w:hAnsiTheme="minorHAnsi" w:cstheme="minorHAnsi"/>
          <w:iCs/>
          <w:sz w:val="24"/>
          <w:szCs w:val="24"/>
          <w:lang w:val="sq-AL"/>
        </w:rPr>
      </w:pPr>
    </w:p>
    <w:p w14:paraId="1EC41461" w14:textId="6F9E2030" w:rsidR="00B70A3E" w:rsidRPr="00373CCA" w:rsidRDefault="00EE234C" w:rsidP="00B70A3E">
      <w:pPr>
        <w:spacing w:after="0"/>
        <w:contextualSpacing/>
        <w:jc w:val="both"/>
        <w:rPr>
          <w:rFonts w:asciiTheme="minorHAnsi" w:eastAsia="Times New Roman" w:hAnsiTheme="minorHAnsi" w:cstheme="minorHAnsi"/>
          <w:b/>
          <w:iCs/>
          <w:sz w:val="24"/>
          <w:szCs w:val="24"/>
          <w:lang w:val="sq-AL"/>
        </w:rPr>
      </w:pPr>
      <w:r>
        <w:rPr>
          <w:rFonts w:asciiTheme="minorHAnsi" w:eastAsia="Times New Roman" w:hAnsiTheme="minorHAnsi" w:cstheme="minorHAnsi"/>
          <w:b/>
          <w:iCs/>
          <w:sz w:val="24"/>
          <w:szCs w:val="24"/>
          <w:lang w:val="sq-AL"/>
        </w:rPr>
        <w:t>I</w:t>
      </w:r>
      <w:r w:rsidRPr="004F470C">
        <w:rPr>
          <w:rFonts w:ascii="Times New Roman" w:eastAsia="Times New Roman" w:hAnsi="Times New Roman"/>
          <w:b/>
          <w:iCs/>
          <w:sz w:val="24"/>
          <w:szCs w:val="24"/>
          <w:lang w:val="sq-AL"/>
        </w:rPr>
        <w:t xml:space="preserve">. </w:t>
      </w:r>
      <w:r w:rsidR="00B70A3E" w:rsidRPr="004F470C">
        <w:rPr>
          <w:rFonts w:ascii="Times New Roman" w:eastAsia="Times New Roman" w:hAnsi="Times New Roman"/>
          <w:b/>
          <w:iCs/>
          <w:sz w:val="24"/>
          <w:szCs w:val="24"/>
          <w:lang w:val="sq-AL"/>
        </w:rPr>
        <w:t>Qëllimi</w:t>
      </w:r>
      <w:r w:rsidR="00B70A3E" w:rsidRPr="00373CCA">
        <w:rPr>
          <w:rFonts w:asciiTheme="minorHAnsi" w:eastAsia="Times New Roman" w:hAnsiTheme="minorHAnsi" w:cstheme="minorHAnsi"/>
          <w:b/>
          <w:iCs/>
          <w:sz w:val="24"/>
          <w:szCs w:val="24"/>
          <w:lang w:val="sq-AL"/>
        </w:rPr>
        <w:t xml:space="preserve"> </w:t>
      </w:r>
    </w:p>
    <w:p w14:paraId="634E844F" w14:textId="182FEB62" w:rsidR="00B70A3E" w:rsidRDefault="00B70A3E" w:rsidP="00B70A3E">
      <w:pPr>
        <w:spacing w:after="0"/>
        <w:contextualSpacing/>
        <w:jc w:val="both"/>
        <w:rPr>
          <w:rFonts w:asciiTheme="minorHAnsi" w:eastAsia="Times New Roman" w:hAnsiTheme="minorHAnsi" w:cstheme="minorHAnsi"/>
          <w:iCs/>
          <w:sz w:val="24"/>
          <w:szCs w:val="24"/>
          <w:lang w:val="sq-AL"/>
        </w:rPr>
      </w:pPr>
      <w:r w:rsidRPr="00ED6A85">
        <w:rPr>
          <w:rFonts w:ascii="Times New Roman" w:eastAsia="Times New Roman" w:hAnsi="Times New Roman"/>
          <w:iCs/>
          <w:sz w:val="24"/>
          <w:szCs w:val="24"/>
          <w:lang w:val="sq-AL"/>
        </w:rPr>
        <w:t>Qëllimi i kë</w:t>
      </w:r>
      <w:r w:rsidR="001A1F3B" w:rsidRPr="00ED6A85">
        <w:rPr>
          <w:rFonts w:ascii="Times New Roman" w:eastAsia="Times New Roman" w:hAnsi="Times New Roman"/>
          <w:iCs/>
          <w:sz w:val="24"/>
          <w:szCs w:val="24"/>
          <w:lang w:val="sq-AL"/>
        </w:rPr>
        <w:t>tij shërbimi</w:t>
      </w:r>
      <w:r w:rsidRPr="00ED6A85">
        <w:rPr>
          <w:rFonts w:ascii="Times New Roman" w:eastAsia="Times New Roman" w:hAnsi="Times New Roman"/>
          <w:iCs/>
          <w:sz w:val="24"/>
          <w:szCs w:val="24"/>
          <w:lang w:val="sq-AL"/>
        </w:rPr>
        <w:t xml:space="preserve"> është të realizojë një Analizë rigoroze dhe të bazuar në evidenca të Tregut të Punës, që mbulon zonën shqiptare të programit me fokus kryesor në qarkun e Lezhës (Lezhë, Mirditë dhe Kurbin) dhe të prodhojë një raport analitik gjithëpërfshirës me përfundime dhe rekomandime për politikat dhe praktikat e punësimit. Metodologjia e studimit do të harmonizohet dhe do të jetë e krahasueshme me analizën paralele të realizuar në Mal të Zi, duke mundësuar sintezë ndërkufitare dhe nxjerrjen e përfundimeve të përbashkëta në nivel programi</w:t>
      </w:r>
      <w:r w:rsidRPr="00373CCA">
        <w:rPr>
          <w:rFonts w:asciiTheme="minorHAnsi" w:eastAsia="Times New Roman" w:hAnsiTheme="minorHAnsi" w:cstheme="minorHAnsi"/>
          <w:iCs/>
          <w:sz w:val="24"/>
          <w:szCs w:val="24"/>
          <w:lang w:val="sq-AL"/>
        </w:rPr>
        <w:t>.</w:t>
      </w:r>
    </w:p>
    <w:p w14:paraId="0165C0CF" w14:textId="77777777" w:rsidR="00CD69A1" w:rsidRPr="00373CCA" w:rsidRDefault="00CD69A1" w:rsidP="00B70A3E">
      <w:pPr>
        <w:spacing w:after="0"/>
        <w:contextualSpacing/>
        <w:jc w:val="both"/>
        <w:rPr>
          <w:rFonts w:asciiTheme="minorHAnsi" w:eastAsia="Times New Roman" w:hAnsiTheme="minorHAnsi" w:cstheme="minorHAnsi"/>
          <w:iCs/>
          <w:sz w:val="24"/>
          <w:szCs w:val="24"/>
          <w:lang w:val="sq-AL"/>
        </w:rPr>
      </w:pPr>
    </w:p>
    <w:p w14:paraId="6468C0E8" w14:textId="2A8DDA45" w:rsidR="001A1F3B" w:rsidRPr="00E04998" w:rsidRDefault="00CD69A1" w:rsidP="00E04998">
      <w:pPr>
        <w:jc w:val="both"/>
        <w:rPr>
          <w:rFonts w:ascii="Times New Roman" w:hAnsi="Times New Roman"/>
          <w:color w:val="000000" w:themeColor="text1"/>
          <w:sz w:val="24"/>
          <w:szCs w:val="24"/>
        </w:rPr>
      </w:pPr>
      <w:proofErr w:type="spellStart"/>
      <w:r w:rsidRPr="00E04998">
        <w:rPr>
          <w:rFonts w:ascii="Times New Roman" w:hAnsi="Times New Roman"/>
          <w:color w:val="000000" w:themeColor="text1"/>
          <w:sz w:val="24"/>
          <w:szCs w:val="24"/>
        </w:rPr>
        <w:t>Kjo</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konsulencë</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bashkon</w:t>
      </w:r>
      <w:proofErr w:type="spellEnd"/>
      <w:r w:rsidRPr="00E04998">
        <w:rPr>
          <w:rFonts w:ascii="Times New Roman" w:hAnsi="Times New Roman"/>
          <w:color w:val="000000" w:themeColor="text1"/>
          <w:sz w:val="24"/>
          <w:szCs w:val="24"/>
        </w:rPr>
        <w:t xml:space="preserve"> profile </w:t>
      </w:r>
      <w:proofErr w:type="spellStart"/>
      <w:r w:rsidRPr="00E04998">
        <w:rPr>
          <w:rFonts w:ascii="Times New Roman" w:hAnsi="Times New Roman"/>
          <w:color w:val="000000" w:themeColor="text1"/>
          <w:sz w:val="24"/>
          <w:szCs w:val="24"/>
        </w:rPr>
        <w:t>ekspertësh</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plotësues</w:t>
      </w:r>
      <w:proofErr w:type="spellEnd"/>
      <w:r w:rsidR="00102ACD" w:rsidRPr="00E04998">
        <w:rPr>
          <w:rFonts w:ascii="Times New Roman" w:hAnsi="Times New Roman"/>
          <w:color w:val="000000" w:themeColor="text1"/>
          <w:sz w:val="24"/>
          <w:szCs w:val="24"/>
        </w:rPr>
        <w:t xml:space="preserve"> </w:t>
      </w:r>
      <w:proofErr w:type="spellStart"/>
      <w:r w:rsidR="00102ACD" w:rsidRPr="00E04998">
        <w:rPr>
          <w:rFonts w:ascii="Times New Roman" w:hAnsi="Times New Roman"/>
          <w:color w:val="000000" w:themeColor="text1"/>
          <w:sz w:val="24"/>
          <w:szCs w:val="24"/>
        </w:rPr>
        <w:t>për</w:t>
      </w:r>
      <w:proofErr w:type="spellEnd"/>
      <w:r w:rsidR="00102ACD" w:rsidRPr="00E04998">
        <w:rPr>
          <w:rFonts w:ascii="Times New Roman" w:hAnsi="Times New Roman"/>
          <w:color w:val="000000" w:themeColor="text1"/>
          <w:sz w:val="24"/>
          <w:szCs w:val="24"/>
        </w:rPr>
        <w:t xml:space="preserve"> </w:t>
      </w:r>
      <w:proofErr w:type="spellStart"/>
      <w:r w:rsidR="00102ACD" w:rsidRPr="00E04998">
        <w:rPr>
          <w:rFonts w:ascii="Times New Roman" w:hAnsi="Times New Roman"/>
          <w:color w:val="000000" w:themeColor="text1"/>
          <w:sz w:val="24"/>
          <w:szCs w:val="24"/>
        </w:rPr>
        <w:t>realizimin</w:t>
      </w:r>
      <w:proofErr w:type="spellEnd"/>
      <w:r w:rsidR="00102ACD" w:rsidRPr="00E04998">
        <w:rPr>
          <w:rFonts w:ascii="Times New Roman" w:hAnsi="Times New Roman"/>
          <w:color w:val="000000" w:themeColor="text1"/>
          <w:sz w:val="24"/>
          <w:szCs w:val="24"/>
        </w:rPr>
        <w:t xml:space="preserve"> e Komponentit I – Analiza e tregut të punës dhe Komponentit 2- Analiza ekonomike. </w:t>
      </w:r>
      <w:proofErr w:type="spellStart"/>
      <w:r w:rsidR="00102ACD" w:rsidRPr="00E04998">
        <w:rPr>
          <w:rFonts w:ascii="Times New Roman" w:hAnsi="Times New Roman"/>
          <w:color w:val="000000" w:themeColor="text1"/>
          <w:sz w:val="24"/>
          <w:szCs w:val="24"/>
        </w:rPr>
        <w:t>Për</w:t>
      </w:r>
      <w:proofErr w:type="spellEnd"/>
      <w:r w:rsidR="00102ACD" w:rsidRPr="00E04998">
        <w:rPr>
          <w:rFonts w:ascii="Times New Roman" w:hAnsi="Times New Roman"/>
          <w:color w:val="000000" w:themeColor="text1"/>
          <w:sz w:val="24"/>
          <w:szCs w:val="24"/>
        </w:rPr>
        <w:t xml:space="preserve"> </w:t>
      </w:r>
      <w:proofErr w:type="spellStart"/>
      <w:r w:rsidR="00102ACD" w:rsidRPr="00E04998">
        <w:rPr>
          <w:rFonts w:ascii="Times New Roman" w:hAnsi="Times New Roman"/>
          <w:color w:val="000000" w:themeColor="text1"/>
          <w:sz w:val="24"/>
          <w:szCs w:val="24"/>
        </w:rPr>
        <w:t>komponentin</w:t>
      </w:r>
      <w:proofErr w:type="spellEnd"/>
      <w:r w:rsidR="00102ACD" w:rsidRPr="00E04998">
        <w:rPr>
          <w:rFonts w:ascii="Times New Roman" w:hAnsi="Times New Roman"/>
          <w:color w:val="000000" w:themeColor="text1"/>
          <w:sz w:val="24"/>
          <w:szCs w:val="24"/>
        </w:rPr>
        <w:t xml:space="preserve"> 3</w:t>
      </w:r>
      <w:r w:rsidRPr="00E04998">
        <w:rPr>
          <w:rFonts w:ascii="Times New Roman" w:hAnsi="Times New Roman"/>
          <w:color w:val="000000" w:themeColor="text1"/>
          <w:sz w:val="24"/>
          <w:szCs w:val="24"/>
        </w:rPr>
        <w:t xml:space="preserve"> </w:t>
      </w:r>
      <w:r w:rsidR="00102ACD" w:rsidRPr="00E04998">
        <w:rPr>
          <w:rFonts w:ascii="Times New Roman" w:hAnsi="Times New Roman"/>
          <w:color w:val="000000" w:themeColor="text1"/>
          <w:sz w:val="24"/>
          <w:szCs w:val="24"/>
        </w:rPr>
        <w:t>-</w:t>
      </w:r>
      <w:proofErr w:type="spellStart"/>
      <w:r w:rsidRPr="00E04998">
        <w:rPr>
          <w:rFonts w:ascii="Times New Roman" w:hAnsi="Times New Roman"/>
          <w:color w:val="000000" w:themeColor="text1"/>
          <w:sz w:val="24"/>
          <w:szCs w:val="24"/>
        </w:rPr>
        <w:t>Publikimi</w:t>
      </w:r>
      <w:proofErr w:type="spellEnd"/>
      <w:r w:rsidRPr="00E04998">
        <w:rPr>
          <w:rFonts w:ascii="Times New Roman" w:hAnsi="Times New Roman"/>
          <w:color w:val="000000" w:themeColor="text1"/>
          <w:sz w:val="24"/>
          <w:szCs w:val="24"/>
        </w:rPr>
        <w:t xml:space="preserve"> do </w:t>
      </w:r>
      <w:proofErr w:type="spellStart"/>
      <w:r w:rsidRPr="00E04998">
        <w:rPr>
          <w:rFonts w:ascii="Times New Roman" w:hAnsi="Times New Roman"/>
          <w:color w:val="000000" w:themeColor="text1"/>
          <w:sz w:val="24"/>
          <w:szCs w:val="24"/>
        </w:rPr>
        <w:t>të</w:t>
      </w:r>
      <w:proofErr w:type="spellEnd"/>
      <w:r w:rsidRPr="00E04998">
        <w:rPr>
          <w:rFonts w:ascii="Times New Roman" w:hAnsi="Times New Roman"/>
          <w:color w:val="000000" w:themeColor="text1"/>
          <w:sz w:val="24"/>
          <w:szCs w:val="24"/>
        </w:rPr>
        <w:t xml:space="preserve"> </w:t>
      </w:r>
      <w:proofErr w:type="spellStart"/>
      <w:r w:rsidR="00102ACD" w:rsidRPr="00E04998">
        <w:rPr>
          <w:rFonts w:ascii="Times New Roman" w:hAnsi="Times New Roman"/>
          <w:color w:val="000000" w:themeColor="text1"/>
          <w:sz w:val="24"/>
          <w:szCs w:val="24"/>
        </w:rPr>
        <w:t>kërko</w:t>
      </w:r>
      <w:r w:rsidR="00B86319">
        <w:rPr>
          <w:rFonts w:ascii="Times New Roman" w:hAnsi="Times New Roman"/>
          <w:color w:val="000000" w:themeColor="text1"/>
          <w:sz w:val="24"/>
          <w:szCs w:val="24"/>
        </w:rPr>
        <w:t>jë</w:t>
      </w:r>
      <w:proofErr w:type="spellEnd"/>
      <w:r w:rsidR="00102ACD"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angazh</w:t>
      </w:r>
      <w:r w:rsidR="00102ACD" w:rsidRPr="00E04998">
        <w:rPr>
          <w:rFonts w:ascii="Times New Roman" w:hAnsi="Times New Roman"/>
          <w:color w:val="000000" w:themeColor="text1"/>
          <w:sz w:val="24"/>
          <w:szCs w:val="24"/>
        </w:rPr>
        <w:t>im</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në</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fazën</w:t>
      </w:r>
      <w:proofErr w:type="spellEnd"/>
      <w:r w:rsidRPr="00E04998">
        <w:rPr>
          <w:rFonts w:ascii="Times New Roman" w:hAnsi="Times New Roman"/>
          <w:color w:val="000000" w:themeColor="text1"/>
          <w:sz w:val="24"/>
          <w:szCs w:val="24"/>
        </w:rPr>
        <w:t xml:space="preserve"> finale </w:t>
      </w:r>
      <w:proofErr w:type="spellStart"/>
      <w:r w:rsidRPr="00E04998">
        <w:rPr>
          <w:rFonts w:ascii="Times New Roman" w:hAnsi="Times New Roman"/>
          <w:color w:val="000000" w:themeColor="text1"/>
          <w:sz w:val="24"/>
          <w:szCs w:val="24"/>
        </w:rPr>
        <w:t>për</w:t>
      </w:r>
      <w:proofErr w:type="spellEnd"/>
      <w:r w:rsidRPr="00E04998">
        <w:rPr>
          <w:rFonts w:ascii="Times New Roman" w:hAnsi="Times New Roman"/>
          <w:color w:val="000000" w:themeColor="text1"/>
          <w:sz w:val="24"/>
          <w:szCs w:val="24"/>
        </w:rPr>
        <w:t xml:space="preserve"> ta </w:t>
      </w:r>
      <w:proofErr w:type="spellStart"/>
      <w:r w:rsidRPr="00E04998">
        <w:rPr>
          <w:rFonts w:ascii="Times New Roman" w:hAnsi="Times New Roman"/>
          <w:color w:val="000000" w:themeColor="text1"/>
          <w:sz w:val="24"/>
          <w:szCs w:val="24"/>
        </w:rPr>
        <w:t>transformuar</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raportin</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analitik</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të</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miratuar</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në</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një</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dokument</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profesional</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dygjuhësh</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dhe</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publikisht</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të</w:t>
      </w:r>
      <w:proofErr w:type="spellEnd"/>
      <w:r w:rsidRPr="00E04998">
        <w:rPr>
          <w:rFonts w:ascii="Times New Roman" w:hAnsi="Times New Roman"/>
          <w:color w:val="000000" w:themeColor="text1"/>
          <w:sz w:val="24"/>
          <w:szCs w:val="24"/>
        </w:rPr>
        <w:t xml:space="preserve"> </w:t>
      </w:r>
      <w:proofErr w:type="spellStart"/>
      <w:r w:rsidRPr="00E04998">
        <w:rPr>
          <w:rFonts w:ascii="Times New Roman" w:hAnsi="Times New Roman"/>
          <w:color w:val="000000" w:themeColor="text1"/>
          <w:sz w:val="24"/>
          <w:szCs w:val="24"/>
        </w:rPr>
        <w:t>aksesueshëm</w:t>
      </w:r>
      <w:proofErr w:type="spellEnd"/>
      <w:r w:rsidRPr="00E04998">
        <w:rPr>
          <w:rFonts w:ascii="Times New Roman" w:hAnsi="Times New Roman"/>
          <w:color w:val="000000" w:themeColor="text1"/>
          <w:sz w:val="24"/>
          <w:szCs w:val="24"/>
        </w:rPr>
        <w:t>.</w:t>
      </w:r>
    </w:p>
    <w:p w14:paraId="58081056" w14:textId="48678D9B" w:rsidR="004F470C" w:rsidRPr="004F470C" w:rsidRDefault="00EE234C" w:rsidP="00B70A3E">
      <w:pPr>
        <w:spacing w:after="0"/>
        <w:contextualSpacing/>
        <w:jc w:val="both"/>
        <w:rPr>
          <w:rFonts w:ascii="Times New Roman" w:eastAsia="Times New Roman" w:hAnsi="Times New Roman"/>
          <w:b/>
          <w:iCs/>
          <w:sz w:val="24"/>
          <w:szCs w:val="24"/>
          <w:lang w:val="sq-AL"/>
        </w:rPr>
      </w:pPr>
      <w:r w:rsidRPr="004F470C">
        <w:rPr>
          <w:rFonts w:ascii="Times New Roman" w:eastAsia="Times New Roman" w:hAnsi="Times New Roman"/>
          <w:b/>
          <w:iCs/>
          <w:sz w:val="24"/>
          <w:szCs w:val="24"/>
          <w:lang w:val="sq-AL"/>
        </w:rPr>
        <w:t>II.</w:t>
      </w:r>
      <w:r w:rsidR="00B70A3E" w:rsidRPr="004F470C">
        <w:rPr>
          <w:rFonts w:ascii="Times New Roman" w:eastAsia="Times New Roman" w:hAnsi="Times New Roman"/>
          <w:b/>
          <w:iCs/>
          <w:sz w:val="24"/>
          <w:szCs w:val="24"/>
          <w:lang w:val="sq-AL"/>
        </w:rPr>
        <w:t>Objektivat</w:t>
      </w:r>
    </w:p>
    <w:p w14:paraId="7689A1CC" w14:textId="78557677" w:rsidR="00C57327" w:rsidRPr="006A07B9" w:rsidRDefault="00B70A3E" w:rsidP="00B70A3E">
      <w:pPr>
        <w:spacing w:after="0"/>
        <w:contextualSpacing/>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 xml:space="preserve">Objektivat specifike të kësaj </w:t>
      </w:r>
      <w:r w:rsidR="001A1F3B" w:rsidRPr="006A07B9">
        <w:rPr>
          <w:rFonts w:ascii="Times New Roman" w:eastAsia="Times New Roman" w:hAnsi="Times New Roman"/>
          <w:iCs/>
          <w:sz w:val="24"/>
          <w:szCs w:val="24"/>
          <w:lang w:val="sq-AL"/>
        </w:rPr>
        <w:t>ekspertize</w:t>
      </w:r>
      <w:r w:rsidRPr="006A07B9">
        <w:rPr>
          <w:rFonts w:ascii="Times New Roman" w:eastAsia="Times New Roman" w:hAnsi="Times New Roman"/>
          <w:iCs/>
          <w:sz w:val="24"/>
          <w:szCs w:val="24"/>
          <w:lang w:val="sq-AL"/>
        </w:rPr>
        <w:t xml:space="preserve"> janë:</w:t>
      </w:r>
    </w:p>
    <w:p w14:paraId="191115C2" w14:textId="77777777" w:rsidR="00B70A3E" w:rsidRPr="006A07B9" w:rsidRDefault="00B70A3E" w:rsidP="00B70A3E">
      <w:pPr>
        <w:spacing w:after="0"/>
        <w:contextualSpacing/>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1.</w:t>
      </w:r>
      <w:r w:rsidR="00D2572D" w:rsidRPr="006A07B9">
        <w:rPr>
          <w:rFonts w:ascii="Times New Roman" w:eastAsia="Times New Roman" w:hAnsi="Times New Roman"/>
          <w:iCs/>
          <w:sz w:val="24"/>
          <w:szCs w:val="24"/>
          <w:lang w:val="sq-AL"/>
        </w:rPr>
        <w:t xml:space="preserve"> </w:t>
      </w:r>
      <w:r w:rsidRPr="006A07B9">
        <w:rPr>
          <w:rFonts w:ascii="Times New Roman" w:eastAsia="Times New Roman" w:hAnsi="Times New Roman"/>
          <w:iCs/>
          <w:sz w:val="24"/>
          <w:szCs w:val="24"/>
          <w:lang w:val="sq-AL"/>
        </w:rPr>
        <w:t xml:space="preserve">Të vlerësojë situatën aktuale të tregut të punës në të gjithë zonën e programit, me fokus të veçantë në Lezhë, Mirditë dhe Kurbin, duke analizuar tendencat e papunësisë, normat e pjesëmarrjes në forcën e punës dhe ndarjet demografike sipas moshës, gjinisë dhe statusit të vulnerabilitetit. </w:t>
      </w:r>
    </w:p>
    <w:p w14:paraId="3F7C76B0" w14:textId="77777777" w:rsidR="00B70A3E" w:rsidRPr="006A07B9" w:rsidRDefault="00B70A3E" w:rsidP="00B70A3E">
      <w:pPr>
        <w:spacing w:after="0"/>
        <w:contextualSpacing/>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2.</w:t>
      </w:r>
      <w:r w:rsidR="00D2572D" w:rsidRPr="006A07B9">
        <w:rPr>
          <w:rFonts w:ascii="Times New Roman" w:eastAsia="Times New Roman" w:hAnsi="Times New Roman"/>
          <w:iCs/>
          <w:sz w:val="24"/>
          <w:szCs w:val="24"/>
          <w:lang w:val="sq-AL"/>
        </w:rPr>
        <w:t xml:space="preserve"> </w:t>
      </w:r>
      <w:r w:rsidRPr="006A07B9">
        <w:rPr>
          <w:rFonts w:ascii="Times New Roman" w:eastAsia="Times New Roman" w:hAnsi="Times New Roman"/>
          <w:iCs/>
          <w:sz w:val="24"/>
          <w:szCs w:val="24"/>
          <w:lang w:val="sq-AL"/>
        </w:rPr>
        <w:t xml:space="preserve">Të analizojë dinamikat e kërkesës dhe ofertës në tregun lokal të punës, duke përfshirë tendencat sektoriale të punësimit, modelet e investimeve, rolin e punëdhënësve kryesorë, si dhe disponueshmërinë dhe cilësinë e ofrimit të formimit profesional në zonë. </w:t>
      </w:r>
    </w:p>
    <w:p w14:paraId="24E21528" w14:textId="2AACCB5F" w:rsidR="00B70A3E" w:rsidRPr="006A07B9" w:rsidRDefault="00B70A3E" w:rsidP="00B70A3E">
      <w:pPr>
        <w:spacing w:after="0"/>
        <w:contextualSpacing/>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3.</w:t>
      </w:r>
      <w:r w:rsidR="00D2572D" w:rsidRPr="006A07B9">
        <w:rPr>
          <w:rFonts w:ascii="Times New Roman" w:eastAsia="Times New Roman" w:hAnsi="Times New Roman"/>
          <w:iCs/>
          <w:sz w:val="24"/>
          <w:szCs w:val="24"/>
          <w:lang w:val="sq-AL"/>
        </w:rPr>
        <w:t xml:space="preserve"> </w:t>
      </w:r>
      <w:r w:rsidRPr="006A07B9">
        <w:rPr>
          <w:rFonts w:ascii="Times New Roman" w:eastAsia="Times New Roman" w:hAnsi="Times New Roman"/>
          <w:iCs/>
          <w:sz w:val="24"/>
          <w:szCs w:val="24"/>
          <w:lang w:val="sq-AL"/>
        </w:rPr>
        <w:t>Të vlerësojë kontekstin ekonomik</w:t>
      </w:r>
      <w:r w:rsidR="002B372D" w:rsidRPr="006A07B9">
        <w:rPr>
          <w:rFonts w:ascii="Times New Roman" w:eastAsia="Times New Roman" w:hAnsi="Times New Roman"/>
          <w:iCs/>
          <w:sz w:val="24"/>
          <w:szCs w:val="24"/>
          <w:lang w:val="sq-AL"/>
        </w:rPr>
        <w:t xml:space="preserve"> </w:t>
      </w:r>
      <w:r w:rsidRPr="006A07B9">
        <w:rPr>
          <w:rFonts w:ascii="Times New Roman" w:eastAsia="Times New Roman" w:hAnsi="Times New Roman"/>
          <w:iCs/>
          <w:sz w:val="24"/>
          <w:szCs w:val="24"/>
          <w:lang w:val="sq-AL"/>
        </w:rPr>
        <w:t>dhe produktiviteti</w:t>
      </w:r>
      <w:r w:rsidR="00B86319">
        <w:rPr>
          <w:rFonts w:ascii="Times New Roman" w:eastAsia="Times New Roman" w:hAnsi="Times New Roman"/>
          <w:iCs/>
          <w:sz w:val="24"/>
          <w:szCs w:val="24"/>
          <w:lang w:val="sq-AL"/>
        </w:rPr>
        <w:t>n</w:t>
      </w:r>
      <w:r w:rsidRPr="006A07B9">
        <w:rPr>
          <w:rFonts w:ascii="Times New Roman" w:eastAsia="Times New Roman" w:hAnsi="Times New Roman"/>
          <w:iCs/>
          <w:sz w:val="24"/>
          <w:szCs w:val="24"/>
          <w:lang w:val="sq-AL"/>
        </w:rPr>
        <w:t xml:space="preserve">, si dhe </w:t>
      </w:r>
      <w:r w:rsidR="002B372D" w:rsidRPr="006A07B9">
        <w:rPr>
          <w:rFonts w:ascii="Times New Roman" w:eastAsia="Times New Roman" w:hAnsi="Times New Roman"/>
          <w:iCs/>
          <w:sz w:val="24"/>
          <w:szCs w:val="24"/>
          <w:lang w:val="sq-AL"/>
        </w:rPr>
        <w:t xml:space="preserve">analizojë </w:t>
      </w:r>
      <w:r w:rsidRPr="006A07B9">
        <w:rPr>
          <w:rFonts w:ascii="Times New Roman" w:eastAsia="Times New Roman" w:hAnsi="Times New Roman"/>
          <w:iCs/>
          <w:sz w:val="24"/>
          <w:szCs w:val="24"/>
          <w:lang w:val="sq-AL"/>
        </w:rPr>
        <w:t xml:space="preserve">kërkesat për aftësi, me vëmendje të veçantë ndaj turizmit, mikpritjes, zejeve tradicionale dhe përpunimit ushqimor lokal si sektorë kyç me potencial në zonën e programit. </w:t>
      </w:r>
    </w:p>
    <w:p w14:paraId="1052637F" w14:textId="20672C87" w:rsidR="00B70A3E" w:rsidRPr="006A07B9" w:rsidRDefault="00B70A3E" w:rsidP="00B70A3E">
      <w:pPr>
        <w:spacing w:after="0"/>
        <w:contextualSpacing/>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4.</w:t>
      </w:r>
      <w:r w:rsidR="002B372D" w:rsidRPr="006A07B9">
        <w:rPr>
          <w:rFonts w:ascii="Times New Roman" w:hAnsi="Times New Roman"/>
          <w:sz w:val="24"/>
          <w:szCs w:val="24"/>
        </w:rPr>
        <w:t xml:space="preserve"> </w:t>
      </w:r>
      <w:r w:rsidR="002B372D" w:rsidRPr="006A07B9">
        <w:rPr>
          <w:rFonts w:ascii="Times New Roman" w:eastAsia="Times New Roman" w:hAnsi="Times New Roman"/>
          <w:iCs/>
          <w:sz w:val="24"/>
          <w:szCs w:val="24"/>
          <w:lang w:val="sq-AL"/>
        </w:rPr>
        <w:t>Të analizojë përvojën dhe rezultatet e Programeve Aktive të Tregut të Punës (PATP), aktuale dhe të mëparshme, të zbatuara nga AKPA, me synim identifikimin e praktikave të mira, sfidave dhe formulimin e rekomandimeve për forcimin e rezultateve të punësimit për të rinjtë, gratë dhe personat e papunë afatgjatë.</w:t>
      </w:r>
    </w:p>
    <w:p w14:paraId="43BFA8F2" w14:textId="77777777" w:rsidR="00B70A3E" w:rsidRPr="006A07B9" w:rsidRDefault="00B70A3E" w:rsidP="00B70A3E">
      <w:pPr>
        <w:spacing w:after="0"/>
        <w:contextualSpacing/>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5.Të identifikojë dhe dokumentojë informacion të bazuar në evidenca mbi personat e papunë në qarkun e Lezhës që ende nuk janë regjistruar si punëkërkues aktivë, duke mbështetur përpjekjet e Z</w:t>
      </w:r>
      <w:r w:rsidR="001A1F3B" w:rsidRPr="006A07B9">
        <w:rPr>
          <w:rFonts w:ascii="Times New Roman" w:eastAsia="Times New Roman" w:hAnsi="Times New Roman"/>
          <w:iCs/>
          <w:sz w:val="24"/>
          <w:szCs w:val="24"/>
          <w:lang w:val="sq-AL"/>
        </w:rPr>
        <w:t>VAKPA</w:t>
      </w:r>
      <w:r w:rsidRPr="006A07B9">
        <w:rPr>
          <w:rFonts w:ascii="Times New Roman" w:eastAsia="Times New Roman" w:hAnsi="Times New Roman"/>
          <w:iCs/>
          <w:sz w:val="24"/>
          <w:szCs w:val="24"/>
          <w:lang w:val="sq-AL"/>
        </w:rPr>
        <w:t xml:space="preserve"> Lezhë për identifikim dhe regjistrim. </w:t>
      </w:r>
    </w:p>
    <w:p w14:paraId="2AC13364" w14:textId="4202CC36" w:rsidR="00B70A3E" w:rsidRPr="006A07B9" w:rsidRDefault="00B70A3E" w:rsidP="00B70A3E">
      <w:pPr>
        <w:spacing w:after="0"/>
        <w:contextualSpacing/>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 xml:space="preserve">6.Të prodhojë dhe publikojë një raport final profesional, dygjuhësh (shqip dhe anglisht), i aksesueshëm për një audiencë të gjerë politikbërësish, praktikuesish dhe publikut të gjerë. </w:t>
      </w:r>
    </w:p>
    <w:p w14:paraId="50DD573F" w14:textId="77777777" w:rsidR="004A0412" w:rsidRPr="00373CCA" w:rsidRDefault="004A0412" w:rsidP="00E1456E">
      <w:pPr>
        <w:spacing w:after="0"/>
        <w:contextualSpacing/>
        <w:jc w:val="both"/>
        <w:rPr>
          <w:rFonts w:asciiTheme="minorHAnsi" w:eastAsia="Times New Roman" w:hAnsiTheme="minorHAnsi" w:cstheme="minorHAnsi"/>
          <w:iCs/>
          <w:sz w:val="24"/>
          <w:szCs w:val="24"/>
          <w:lang w:val="sq-AL"/>
        </w:rPr>
      </w:pPr>
    </w:p>
    <w:p w14:paraId="501DAD34" w14:textId="19E0DB8D" w:rsidR="001E0211" w:rsidRPr="00373CCA" w:rsidRDefault="001E0211" w:rsidP="00AC366B">
      <w:pPr>
        <w:jc w:val="both"/>
        <w:rPr>
          <w:rFonts w:asciiTheme="minorHAnsi" w:hAnsiTheme="minorHAnsi" w:cstheme="minorHAnsi"/>
          <w:b/>
          <w:bCs/>
          <w:sz w:val="24"/>
          <w:szCs w:val="24"/>
          <w:lang w:val="sq-AL"/>
        </w:rPr>
      </w:pPr>
      <w:r w:rsidRPr="00373CCA">
        <w:rPr>
          <w:rFonts w:asciiTheme="minorHAnsi" w:hAnsiTheme="minorHAnsi" w:cstheme="minorHAnsi"/>
          <w:b/>
          <w:bCs/>
          <w:sz w:val="24"/>
          <w:szCs w:val="24"/>
          <w:lang w:val="sq-AL"/>
        </w:rPr>
        <w:t>III. Plani i pun</w:t>
      </w:r>
      <w:r w:rsidR="006A07B9">
        <w:rPr>
          <w:rFonts w:asciiTheme="minorHAnsi" w:hAnsiTheme="minorHAnsi" w:cstheme="minorHAnsi"/>
          <w:b/>
          <w:bCs/>
          <w:sz w:val="24"/>
          <w:szCs w:val="24"/>
          <w:lang w:val="sq-AL"/>
        </w:rPr>
        <w:t>ë</w:t>
      </w:r>
      <w:r w:rsidRPr="00373CCA">
        <w:rPr>
          <w:rFonts w:asciiTheme="minorHAnsi" w:hAnsiTheme="minorHAnsi" w:cstheme="minorHAnsi"/>
          <w:b/>
          <w:bCs/>
          <w:sz w:val="24"/>
          <w:szCs w:val="24"/>
          <w:lang w:val="sq-AL"/>
        </w:rPr>
        <w:t xml:space="preserve">s /aktivitetet  </w:t>
      </w:r>
    </w:p>
    <w:p w14:paraId="4C76C123" w14:textId="0060FF26" w:rsidR="00EE234C" w:rsidRPr="006D4A94" w:rsidRDefault="001E0211" w:rsidP="006D4A94">
      <w:pPr>
        <w:pStyle w:val="ListParagraph"/>
        <w:ind w:left="-142"/>
        <w:jc w:val="both"/>
        <w:rPr>
          <w:rFonts w:ascii="Times New Roman" w:hAnsi="Times New Roman"/>
          <w:bCs/>
          <w:i/>
          <w:sz w:val="24"/>
          <w:szCs w:val="24"/>
          <w:lang w:val="it-IT"/>
        </w:rPr>
      </w:pPr>
      <w:r w:rsidRPr="006A07B9">
        <w:rPr>
          <w:rFonts w:ascii="Times New Roman" w:hAnsi="Times New Roman"/>
          <w:bCs/>
          <w:i/>
          <w:sz w:val="24"/>
          <w:szCs w:val="24"/>
          <w:lang w:val="it-IT"/>
        </w:rPr>
        <w:t xml:space="preserve"> P</w:t>
      </w:r>
      <w:r w:rsidR="006A07B9" w:rsidRPr="006A07B9">
        <w:rPr>
          <w:rFonts w:ascii="Times New Roman" w:hAnsi="Times New Roman"/>
          <w:bCs/>
          <w:i/>
          <w:sz w:val="24"/>
          <w:szCs w:val="24"/>
          <w:lang w:val="it-IT"/>
        </w:rPr>
        <w:t>ë</w:t>
      </w:r>
      <w:r w:rsidRPr="006A07B9">
        <w:rPr>
          <w:rFonts w:ascii="Times New Roman" w:hAnsi="Times New Roman"/>
          <w:bCs/>
          <w:i/>
          <w:sz w:val="24"/>
          <w:szCs w:val="24"/>
          <w:lang w:val="it-IT"/>
        </w:rPr>
        <w:t>r realizimin e sa m</w:t>
      </w:r>
      <w:r w:rsidR="006A07B9" w:rsidRPr="006A07B9">
        <w:rPr>
          <w:rFonts w:ascii="Times New Roman" w:hAnsi="Times New Roman"/>
          <w:bCs/>
          <w:i/>
          <w:sz w:val="24"/>
          <w:szCs w:val="24"/>
          <w:lang w:val="it-IT"/>
        </w:rPr>
        <w:t>ë</w:t>
      </w:r>
      <w:r w:rsidRPr="006A07B9">
        <w:rPr>
          <w:rFonts w:ascii="Times New Roman" w:hAnsi="Times New Roman"/>
          <w:bCs/>
          <w:i/>
          <w:sz w:val="24"/>
          <w:szCs w:val="24"/>
          <w:lang w:val="it-IT"/>
        </w:rPr>
        <w:t xml:space="preserve"> sip</w:t>
      </w:r>
      <w:r w:rsidR="006A07B9" w:rsidRPr="006A07B9">
        <w:rPr>
          <w:rFonts w:ascii="Times New Roman" w:hAnsi="Times New Roman"/>
          <w:bCs/>
          <w:i/>
          <w:sz w:val="24"/>
          <w:szCs w:val="24"/>
          <w:lang w:val="it-IT"/>
        </w:rPr>
        <w:t>ë</w:t>
      </w:r>
      <w:r w:rsidRPr="006A07B9">
        <w:rPr>
          <w:rFonts w:ascii="Times New Roman" w:hAnsi="Times New Roman"/>
          <w:bCs/>
          <w:i/>
          <w:sz w:val="24"/>
          <w:szCs w:val="24"/>
          <w:lang w:val="it-IT"/>
        </w:rPr>
        <w:t>r konsulenca duhet t</w:t>
      </w:r>
      <w:r w:rsidR="006A07B9" w:rsidRPr="006A07B9">
        <w:rPr>
          <w:rFonts w:ascii="Times New Roman" w:hAnsi="Times New Roman"/>
          <w:bCs/>
          <w:i/>
          <w:sz w:val="24"/>
          <w:szCs w:val="24"/>
          <w:lang w:val="it-IT"/>
        </w:rPr>
        <w:t>ë</w:t>
      </w:r>
      <w:r w:rsidRPr="006A07B9">
        <w:rPr>
          <w:rFonts w:ascii="Times New Roman" w:hAnsi="Times New Roman"/>
          <w:bCs/>
          <w:i/>
          <w:sz w:val="24"/>
          <w:szCs w:val="24"/>
          <w:lang w:val="it-IT"/>
        </w:rPr>
        <w:t xml:space="preserve"> nd</w:t>
      </w:r>
      <w:r w:rsidR="006A07B9" w:rsidRPr="006A07B9">
        <w:rPr>
          <w:rFonts w:ascii="Times New Roman" w:hAnsi="Times New Roman"/>
          <w:bCs/>
          <w:i/>
          <w:sz w:val="24"/>
          <w:szCs w:val="24"/>
          <w:lang w:val="it-IT"/>
        </w:rPr>
        <w:t>ë</w:t>
      </w:r>
      <w:r w:rsidRPr="006A07B9">
        <w:rPr>
          <w:rFonts w:ascii="Times New Roman" w:hAnsi="Times New Roman"/>
          <w:bCs/>
          <w:i/>
          <w:sz w:val="24"/>
          <w:szCs w:val="24"/>
          <w:lang w:val="it-IT"/>
        </w:rPr>
        <w:t>rmarr</w:t>
      </w:r>
      <w:r w:rsidR="006A07B9" w:rsidRPr="006A07B9">
        <w:rPr>
          <w:rFonts w:ascii="Times New Roman" w:hAnsi="Times New Roman"/>
          <w:bCs/>
          <w:i/>
          <w:sz w:val="24"/>
          <w:szCs w:val="24"/>
          <w:lang w:val="it-IT"/>
        </w:rPr>
        <w:t>ë</w:t>
      </w:r>
      <w:r w:rsidRPr="006A07B9">
        <w:rPr>
          <w:rFonts w:ascii="Times New Roman" w:hAnsi="Times New Roman"/>
          <w:bCs/>
          <w:i/>
          <w:sz w:val="24"/>
          <w:szCs w:val="24"/>
          <w:lang w:val="it-IT"/>
        </w:rPr>
        <w:t xml:space="preserve"> dhe siguroj</w:t>
      </w:r>
      <w:r w:rsidR="006A07B9" w:rsidRPr="006A07B9">
        <w:rPr>
          <w:rFonts w:ascii="Times New Roman" w:hAnsi="Times New Roman"/>
          <w:bCs/>
          <w:i/>
          <w:sz w:val="24"/>
          <w:szCs w:val="24"/>
          <w:lang w:val="it-IT"/>
        </w:rPr>
        <w:t>ë</w:t>
      </w:r>
      <w:bookmarkStart w:id="0" w:name="_GoBack"/>
      <w:bookmarkEnd w:id="0"/>
      <w:r w:rsidRPr="006A07B9">
        <w:rPr>
          <w:rFonts w:ascii="Times New Roman" w:hAnsi="Times New Roman"/>
          <w:bCs/>
          <w:i/>
          <w:sz w:val="24"/>
          <w:szCs w:val="24"/>
          <w:lang w:val="it-IT"/>
        </w:rPr>
        <w:t xml:space="preserve">: </w:t>
      </w:r>
    </w:p>
    <w:p w14:paraId="12BD3A32" w14:textId="2CBB7198" w:rsidR="00CD69A1" w:rsidRPr="004957A8" w:rsidRDefault="00EE234C" w:rsidP="004957A8">
      <w:pPr>
        <w:pStyle w:val="ListParagraph"/>
        <w:ind w:left="-142"/>
        <w:jc w:val="both"/>
        <w:rPr>
          <w:rFonts w:ascii="Times New Roman" w:hAnsi="Times New Roman"/>
          <w:bCs/>
          <w:i/>
          <w:sz w:val="24"/>
          <w:szCs w:val="24"/>
          <w:lang w:val="it-IT"/>
        </w:rPr>
      </w:pPr>
      <w:r w:rsidRPr="00EE234C">
        <w:rPr>
          <w:rFonts w:ascii="Times New Roman" w:hAnsi="Times New Roman"/>
          <w:bCs/>
          <w:i/>
          <w:sz w:val="24"/>
          <w:szCs w:val="24"/>
          <w:lang w:val="it-IT"/>
        </w:rPr>
        <w:t>Komponenti I – Analiza e tregut të punës</w:t>
      </w:r>
      <w:r w:rsidR="004957A8">
        <w:rPr>
          <w:rFonts w:ascii="Times New Roman" w:hAnsi="Times New Roman"/>
          <w:bCs/>
          <w:i/>
          <w:sz w:val="24"/>
          <w:szCs w:val="24"/>
          <w:lang w:val="it-IT"/>
        </w:rPr>
        <w:t>:</w:t>
      </w:r>
      <w:r w:rsidR="004957A8" w:rsidRPr="004F470C">
        <w:rPr>
          <w:rFonts w:ascii="Times New Roman" w:hAnsi="Times New Roman"/>
          <w:bCs/>
          <w:i/>
          <w:color w:val="000000" w:themeColor="text1"/>
          <w:sz w:val="24"/>
          <w:szCs w:val="24"/>
          <w:lang w:val="it-IT"/>
        </w:rPr>
        <w:t xml:space="preserve"> </w:t>
      </w:r>
      <w:r w:rsidR="004957A8" w:rsidRPr="004F470C">
        <w:rPr>
          <w:rFonts w:ascii="Times New Roman" w:hAnsi="Times New Roman"/>
          <w:bCs/>
          <w:color w:val="000000" w:themeColor="text1"/>
          <w:sz w:val="24"/>
          <w:szCs w:val="24"/>
          <w:lang w:val="it-IT"/>
        </w:rPr>
        <w:t>Udhëheqje e</w:t>
      </w:r>
      <w:r w:rsidR="00CD69A1" w:rsidRPr="004F470C">
        <w:rPr>
          <w:rFonts w:ascii="Times New Roman" w:hAnsi="Times New Roman"/>
          <w:bCs/>
          <w:color w:val="000000" w:themeColor="text1"/>
          <w:sz w:val="24"/>
          <w:szCs w:val="24"/>
          <w:lang w:val="it-IT"/>
        </w:rPr>
        <w:t xml:space="preserve"> hartimi</w:t>
      </w:r>
      <w:r w:rsidR="004957A8" w:rsidRPr="004F470C">
        <w:rPr>
          <w:rFonts w:ascii="Times New Roman" w:hAnsi="Times New Roman"/>
          <w:bCs/>
          <w:color w:val="000000" w:themeColor="text1"/>
          <w:sz w:val="24"/>
          <w:szCs w:val="24"/>
          <w:lang w:val="it-IT"/>
        </w:rPr>
        <w:t>t të</w:t>
      </w:r>
      <w:r w:rsidR="00CD69A1" w:rsidRPr="004F470C">
        <w:rPr>
          <w:rFonts w:ascii="Times New Roman" w:hAnsi="Times New Roman"/>
          <w:bCs/>
          <w:color w:val="000000" w:themeColor="text1"/>
          <w:sz w:val="24"/>
          <w:szCs w:val="24"/>
          <w:lang w:val="it-IT"/>
        </w:rPr>
        <w:t xml:space="preserve"> përgjithshëm të kërkimit, mbledhje e të dhënave parësore, angazhim </w:t>
      </w:r>
      <w:r w:rsidR="004957A8" w:rsidRPr="004F470C">
        <w:rPr>
          <w:rFonts w:ascii="Times New Roman" w:hAnsi="Times New Roman"/>
          <w:bCs/>
          <w:color w:val="000000" w:themeColor="text1"/>
          <w:sz w:val="24"/>
          <w:szCs w:val="24"/>
          <w:lang w:val="it-IT"/>
        </w:rPr>
        <w:t>të</w:t>
      </w:r>
      <w:r w:rsidR="00CD69A1" w:rsidRPr="004F470C">
        <w:rPr>
          <w:rFonts w:ascii="Times New Roman" w:hAnsi="Times New Roman"/>
          <w:bCs/>
          <w:color w:val="000000" w:themeColor="text1"/>
          <w:sz w:val="24"/>
          <w:szCs w:val="24"/>
          <w:lang w:val="it-IT"/>
        </w:rPr>
        <w:t xml:space="preserve"> palëve të interesit, analizë cilësore dhe sintetizim </w:t>
      </w:r>
      <w:r w:rsidR="004957A8" w:rsidRPr="004F470C">
        <w:rPr>
          <w:rFonts w:ascii="Times New Roman" w:hAnsi="Times New Roman"/>
          <w:bCs/>
          <w:color w:val="000000" w:themeColor="text1"/>
          <w:sz w:val="24"/>
          <w:szCs w:val="24"/>
          <w:lang w:val="it-IT"/>
        </w:rPr>
        <w:t>të</w:t>
      </w:r>
      <w:r w:rsidR="00CD69A1" w:rsidRPr="004F470C">
        <w:rPr>
          <w:rFonts w:ascii="Times New Roman" w:hAnsi="Times New Roman"/>
          <w:bCs/>
          <w:color w:val="000000" w:themeColor="text1"/>
          <w:sz w:val="24"/>
          <w:szCs w:val="24"/>
          <w:lang w:val="it-IT"/>
        </w:rPr>
        <w:t xml:space="preserve"> gjetjeve. </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222"/>
        <w:gridCol w:w="7109"/>
      </w:tblGrid>
      <w:tr w:rsidR="001E0211" w:rsidRPr="00373CCA" w14:paraId="0C7CB837" w14:textId="77777777" w:rsidTr="003E18BB">
        <w:trPr>
          <w:tblHeader/>
          <w:tblCellSpacing w:w="15" w:type="dxa"/>
        </w:trPr>
        <w:tc>
          <w:tcPr>
            <w:tcW w:w="2177" w:type="dxa"/>
            <w:vAlign w:val="center"/>
            <w:hideMark/>
          </w:tcPr>
          <w:p w14:paraId="70B8BEB4" w14:textId="77777777" w:rsidR="001E0211" w:rsidRPr="00373CCA" w:rsidRDefault="001E0211" w:rsidP="003E18BB">
            <w:pPr>
              <w:rPr>
                <w:rFonts w:asciiTheme="minorHAnsi" w:hAnsiTheme="minorHAnsi" w:cstheme="minorHAnsi"/>
                <w:b/>
                <w:bCs/>
                <w:sz w:val="24"/>
                <w:szCs w:val="24"/>
              </w:rPr>
            </w:pPr>
            <w:proofErr w:type="spellStart"/>
            <w:r w:rsidRPr="00373CCA">
              <w:rPr>
                <w:rFonts w:asciiTheme="minorHAnsi" w:hAnsiTheme="minorHAnsi" w:cstheme="minorHAnsi"/>
                <w:b/>
                <w:bCs/>
                <w:sz w:val="24"/>
                <w:szCs w:val="24"/>
              </w:rPr>
              <w:t>Detyra</w:t>
            </w:r>
            <w:proofErr w:type="spellEnd"/>
          </w:p>
        </w:tc>
        <w:tc>
          <w:tcPr>
            <w:tcW w:w="0" w:type="auto"/>
            <w:vAlign w:val="center"/>
            <w:hideMark/>
          </w:tcPr>
          <w:p w14:paraId="7A78EF2E" w14:textId="77777777" w:rsidR="001E0211" w:rsidRPr="00373CCA" w:rsidRDefault="001E0211" w:rsidP="003E18BB">
            <w:pPr>
              <w:rPr>
                <w:rFonts w:asciiTheme="minorHAnsi" w:hAnsiTheme="minorHAnsi" w:cstheme="minorHAnsi"/>
                <w:b/>
                <w:bCs/>
                <w:sz w:val="24"/>
                <w:szCs w:val="24"/>
              </w:rPr>
            </w:pPr>
            <w:proofErr w:type="spellStart"/>
            <w:r w:rsidRPr="00373CCA">
              <w:rPr>
                <w:rFonts w:asciiTheme="minorHAnsi" w:hAnsiTheme="minorHAnsi" w:cstheme="minorHAnsi"/>
                <w:b/>
                <w:bCs/>
                <w:sz w:val="24"/>
                <w:szCs w:val="24"/>
              </w:rPr>
              <w:t>Përshkrimi</w:t>
            </w:r>
            <w:proofErr w:type="spellEnd"/>
          </w:p>
        </w:tc>
      </w:tr>
      <w:tr w:rsidR="001E0211" w:rsidRPr="00373CCA" w14:paraId="0DA14DE0" w14:textId="77777777" w:rsidTr="003E18BB">
        <w:trPr>
          <w:tblCellSpacing w:w="15" w:type="dxa"/>
        </w:trPr>
        <w:tc>
          <w:tcPr>
            <w:tcW w:w="2177" w:type="dxa"/>
            <w:vAlign w:val="center"/>
            <w:hideMark/>
          </w:tcPr>
          <w:p w14:paraId="27B3DD3D"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Konsultimi Fillestar dhe Planifikimi</w:t>
            </w:r>
          </w:p>
        </w:tc>
        <w:tc>
          <w:tcPr>
            <w:tcW w:w="0" w:type="auto"/>
            <w:vAlign w:val="center"/>
            <w:hideMark/>
          </w:tcPr>
          <w:p w14:paraId="3A3B3D09" w14:textId="770C22DF" w:rsidR="001E0211" w:rsidRPr="006A07B9" w:rsidRDefault="001E0211" w:rsidP="003E18BB">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Të organizojë një takim fillestar me AKPA dhe DRAKPA Lezhë për të harmonizuar objektin e kërkimit, metodologjinë, burimet e të dhënave dhe planin e punës.</w:t>
            </w:r>
            <w:r w:rsidR="006A07B9">
              <w:t xml:space="preserve"> </w:t>
            </w:r>
            <w:r w:rsidR="006A07B9" w:rsidRPr="006A07B9">
              <w:rPr>
                <w:rFonts w:ascii="Times New Roman" w:eastAsia="Times New Roman" w:hAnsi="Times New Roman"/>
                <w:iCs/>
                <w:sz w:val="24"/>
                <w:szCs w:val="24"/>
                <w:lang w:val="sq-AL"/>
              </w:rPr>
              <w:t>Të hartojë dhe dorëzojë një raport fillestar që përshkruan kuadrin analitik dhe afatet kohore për miratim para fillimit të punës në terren.</w:t>
            </w:r>
          </w:p>
        </w:tc>
      </w:tr>
      <w:tr w:rsidR="001E0211" w:rsidRPr="00373CCA" w14:paraId="733FFBD0" w14:textId="77777777" w:rsidTr="003E18BB">
        <w:trPr>
          <w:tblCellSpacing w:w="15" w:type="dxa"/>
        </w:trPr>
        <w:tc>
          <w:tcPr>
            <w:tcW w:w="2177" w:type="dxa"/>
            <w:vAlign w:val="center"/>
            <w:hideMark/>
          </w:tcPr>
          <w:p w14:paraId="0035486B"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Mbledhja dhe Rishikimi i të Dhënave</w:t>
            </w:r>
          </w:p>
        </w:tc>
        <w:tc>
          <w:tcPr>
            <w:tcW w:w="0" w:type="auto"/>
            <w:vAlign w:val="center"/>
            <w:hideMark/>
          </w:tcPr>
          <w:p w14:paraId="72BA619F" w14:textId="77777777" w:rsidR="001E0211" w:rsidRPr="006A07B9" w:rsidRDefault="001E0211" w:rsidP="003E18BB">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Të mbledhë dhe analizojë në mënyrë sistematike të dhënat dytësore ekzistuese, duke përfshirë statistikat kombëtare dhe rajonale, regjistrat administrativë të AKPA dhe DRAKPA Lezhë, studime të mëparshme mbi punësimin, planet e zhvillimit vendor dhe dokumente të tjera relevante politike për qarkun e Lezhës dhe zonën shqiptare të programit. Të identifikojë boshllëqet e të dhënave që duhet të adresohen përmes mbledhjes së të dhënave parësore.</w:t>
            </w:r>
          </w:p>
        </w:tc>
      </w:tr>
      <w:tr w:rsidR="001E0211" w:rsidRPr="00373CCA" w14:paraId="0BF4959E" w14:textId="77777777" w:rsidTr="003E18BB">
        <w:trPr>
          <w:trHeight w:val="2711"/>
          <w:tblCellSpacing w:w="15" w:type="dxa"/>
        </w:trPr>
        <w:tc>
          <w:tcPr>
            <w:tcW w:w="2177" w:type="dxa"/>
            <w:vAlign w:val="center"/>
            <w:hideMark/>
          </w:tcPr>
          <w:p w14:paraId="78AC51EC"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Intervista me Palët e Interesit</w:t>
            </w:r>
          </w:p>
        </w:tc>
        <w:tc>
          <w:tcPr>
            <w:tcW w:w="0" w:type="auto"/>
            <w:vAlign w:val="center"/>
            <w:hideMark/>
          </w:tcPr>
          <w:p w14:paraId="05CFB237" w14:textId="77777777" w:rsidR="001E0211" w:rsidRPr="006A07B9" w:rsidRDefault="001E0211" w:rsidP="003E18BB">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Të zhvillojë intervista të strukturuara dhe të thelluara me informatorë kyç, përfshirë përfaqësues të bashkive (Lezhë, Mirditë, Kurbin), bizneseve lokale (veçanërisht në turizëm dhe mikpritje), shkollave profesionale, organizatave të shoqërisë civile, ofruesve të trajnimeve dhe aktorëve të tjerë të tregut të punës. Intervistat do të zhvillohen fizikisht në të gjithë zonën e programit për të siguruar mbulim gjeografik.</w:t>
            </w:r>
          </w:p>
        </w:tc>
      </w:tr>
      <w:tr w:rsidR="001E0211" w:rsidRPr="00373CCA" w14:paraId="69B1AD95" w14:textId="77777777" w:rsidTr="003E18BB">
        <w:trPr>
          <w:tblCellSpacing w:w="15" w:type="dxa"/>
        </w:trPr>
        <w:tc>
          <w:tcPr>
            <w:tcW w:w="2177" w:type="dxa"/>
            <w:vAlign w:val="center"/>
            <w:hideMark/>
          </w:tcPr>
          <w:p w14:paraId="411C7343"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Hartimi dhe Zbatimi i Pyetësorëve</w:t>
            </w:r>
          </w:p>
        </w:tc>
        <w:tc>
          <w:tcPr>
            <w:tcW w:w="0" w:type="auto"/>
            <w:vAlign w:val="center"/>
            <w:hideMark/>
          </w:tcPr>
          <w:p w14:paraId="7B7EB943" w14:textId="439CFFA6" w:rsidR="001E0211" w:rsidRPr="006A07B9" w:rsidRDefault="001E0211" w:rsidP="003E18BB">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 xml:space="preserve">Të hartojë dhe administrojë një pyetësor të strukturuar për personat e papunë (të regjistruar dhe të paregjistruar), punëdhënësit dhe </w:t>
            </w:r>
            <w:r w:rsidRPr="006A07B9">
              <w:rPr>
                <w:rFonts w:ascii="Times New Roman" w:hAnsi="Times New Roman"/>
                <w:iCs/>
                <w:sz w:val="24"/>
                <w:szCs w:val="24"/>
                <w:lang w:val="sq-AL"/>
              </w:rPr>
              <w:t>aktor</w:t>
            </w:r>
            <w:r w:rsidR="00FB53D4">
              <w:rPr>
                <w:rFonts w:ascii="Times New Roman" w:hAnsi="Times New Roman"/>
                <w:iCs/>
                <w:sz w:val="24"/>
                <w:szCs w:val="24"/>
                <w:lang w:val="sq-AL"/>
              </w:rPr>
              <w:t>ë</w:t>
            </w:r>
            <w:r w:rsidRPr="006A07B9">
              <w:rPr>
                <w:rFonts w:ascii="Times New Roman" w:hAnsi="Times New Roman"/>
                <w:iCs/>
                <w:sz w:val="24"/>
                <w:szCs w:val="24"/>
                <w:lang w:val="sq-AL"/>
              </w:rPr>
              <w:t xml:space="preserve"> </w:t>
            </w:r>
            <w:r w:rsidRPr="006A07B9">
              <w:rPr>
                <w:rFonts w:ascii="Times New Roman" w:eastAsia="Times New Roman" w:hAnsi="Times New Roman"/>
                <w:iCs/>
                <w:sz w:val="24"/>
                <w:szCs w:val="24"/>
                <w:lang w:val="sq-AL"/>
              </w:rPr>
              <w:t xml:space="preserve"> të tjerë relevantë në zonën e programit. Të koordinojë mbledhjen e të dhënave me stafin e terrenit të DRAKPA Lezhë për të maksimizuar shtrirjen në komunitetet e largëta në Mirditë dhe Kurbin, përfshirë identifikimin e punëkërkuesve të paregjistruar.</w:t>
            </w:r>
          </w:p>
          <w:p w14:paraId="47963D12" w14:textId="77777777" w:rsidR="001E0211" w:rsidRPr="006A07B9" w:rsidRDefault="001E0211" w:rsidP="003E18BB">
            <w:pPr>
              <w:jc w:val="both"/>
              <w:rPr>
                <w:rFonts w:ascii="Times New Roman" w:eastAsia="Times New Roman" w:hAnsi="Times New Roman"/>
                <w:iCs/>
                <w:sz w:val="24"/>
                <w:szCs w:val="24"/>
                <w:lang w:val="sq-AL"/>
              </w:rPr>
            </w:pPr>
          </w:p>
        </w:tc>
      </w:tr>
      <w:tr w:rsidR="001E0211" w:rsidRPr="00373CCA" w14:paraId="704BF968" w14:textId="77777777" w:rsidTr="003E18BB">
        <w:trPr>
          <w:tblCellSpacing w:w="15" w:type="dxa"/>
        </w:trPr>
        <w:tc>
          <w:tcPr>
            <w:tcW w:w="2177" w:type="dxa"/>
            <w:vAlign w:val="center"/>
            <w:hideMark/>
          </w:tcPr>
          <w:p w14:paraId="605D295C"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Analiza e të Dhënave</w:t>
            </w:r>
          </w:p>
        </w:tc>
        <w:tc>
          <w:tcPr>
            <w:tcW w:w="0" w:type="auto"/>
            <w:vAlign w:val="center"/>
            <w:hideMark/>
          </w:tcPr>
          <w:p w14:paraId="71088E67" w14:textId="77777777" w:rsidR="001E0211" w:rsidRPr="006A07B9" w:rsidRDefault="001E0211" w:rsidP="003E18BB">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 xml:space="preserve">Të analizojë të gjitha të dhënat parësore dhe dytësore për të krijuar një panoramë gjithëpërfshirëse të modeleve të punësimit dhe papunësisë, boshllëqeve të aftësive, mundësive sektoriale dhe barrierave me të cilat </w:t>
            </w:r>
            <w:r w:rsidRPr="006A07B9">
              <w:rPr>
                <w:rFonts w:ascii="Times New Roman" w:eastAsia="Times New Roman" w:hAnsi="Times New Roman"/>
                <w:iCs/>
                <w:sz w:val="24"/>
                <w:szCs w:val="24"/>
                <w:lang w:val="sq-AL"/>
              </w:rPr>
              <w:lastRenderedPageBreak/>
              <w:t>përballen grupet e synuara, përfshirë të rinjtë (16-29 vjeç), gratë dhe personat e papunë afatgjatë. Gjetjet duhet të ndahen sipas gjinisë, grupmoshës dhe kategorisë së vulnerabilitetit, sipas kërkesave të indikatorëve të programit.</w:t>
            </w:r>
          </w:p>
        </w:tc>
      </w:tr>
      <w:tr w:rsidR="001E0211" w:rsidRPr="006A07B9" w14:paraId="05E52741" w14:textId="77777777" w:rsidTr="003E18BB">
        <w:trPr>
          <w:tblCellSpacing w:w="15" w:type="dxa"/>
        </w:trPr>
        <w:tc>
          <w:tcPr>
            <w:tcW w:w="2177" w:type="dxa"/>
            <w:vAlign w:val="center"/>
            <w:hideMark/>
          </w:tcPr>
          <w:p w14:paraId="2DABEB84"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lastRenderedPageBreak/>
              <w:t>Hartimi i Raportit</w:t>
            </w:r>
          </w:p>
        </w:tc>
        <w:tc>
          <w:tcPr>
            <w:tcW w:w="0" w:type="auto"/>
            <w:vAlign w:val="center"/>
            <w:hideMark/>
          </w:tcPr>
          <w:p w14:paraId="3776ED9D" w14:textId="4EE71D9C" w:rsidR="001E0211" w:rsidRPr="006A07B9" w:rsidRDefault="001E0211" w:rsidP="003E18BB">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 xml:space="preserve">Të hartojë seksionet narrative dhe cilësore të raportit të Analizës së Tregut të Punës, duke integruar gjetjet nga të gjitha burimet e të dhënave dhe </w:t>
            </w:r>
            <w:r w:rsidR="001C2CEF">
              <w:rPr>
                <w:rFonts w:ascii="Times New Roman" w:eastAsia="Times New Roman" w:hAnsi="Times New Roman"/>
                <w:iCs/>
                <w:sz w:val="24"/>
                <w:szCs w:val="24"/>
                <w:lang w:val="sq-AL"/>
              </w:rPr>
              <w:t xml:space="preserve">nga </w:t>
            </w:r>
            <w:r w:rsidRPr="006A07B9">
              <w:rPr>
                <w:rFonts w:ascii="Times New Roman" w:eastAsia="Times New Roman" w:hAnsi="Times New Roman"/>
                <w:iCs/>
                <w:sz w:val="24"/>
                <w:szCs w:val="24"/>
                <w:lang w:val="sq-AL"/>
              </w:rPr>
              <w:t>analiz</w:t>
            </w:r>
            <w:r w:rsidR="001C2CEF">
              <w:rPr>
                <w:rFonts w:ascii="Times New Roman" w:eastAsia="Times New Roman" w:hAnsi="Times New Roman"/>
                <w:iCs/>
                <w:sz w:val="24"/>
                <w:szCs w:val="24"/>
                <w:lang w:val="sq-AL"/>
              </w:rPr>
              <w:t>a</w:t>
            </w:r>
            <w:r w:rsidRPr="006A07B9">
              <w:rPr>
                <w:rFonts w:ascii="Times New Roman" w:eastAsia="Times New Roman" w:hAnsi="Times New Roman"/>
                <w:iCs/>
                <w:sz w:val="24"/>
                <w:szCs w:val="24"/>
                <w:lang w:val="sq-AL"/>
              </w:rPr>
              <w:t xml:space="preserve"> ekonomike. Të sigurojë rrjedhë logjike, rigorozitet analitik dhe aksesueshmëri për lexues jo specialistë.</w:t>
            </w:r>
          </w:p>
          <w:p w14:paraId="68865E86" w14:textId="77777777" w:rsidR="001E0211" w:rsidRPr="006A07B9" w:rsidRDefault="001E0211" w:rsidP="003E18BB">
            <w:pPr>
              <w:jc w:val="both"/>
              <w:rPr>
                <w:rFonts w:ascii="Times New Roman" w:eastAsia="Times New Roman" w:hAnsi="Times New Roman"/>
                <w:iCs/>
                <w:sz w:val="24"/>
                <w:szCs w:val="24"/>
                <w:lang w:val="sq-AL"/>
              </w:rPr>
            </w:pPr>
          </w:p>
        </w:tc>
      </w:tr>
      <w:tr w:rsidR="001E0211" w:rsidRPr="006A07B9" w14:paraId="5FCDE487" w14:textId="77777777" w:rsidTr="003E18BB">
        <w:trPr>
          <w:tblCellSpacing w:w="15" w:type="dxa"/>
        </w:trPr>
        <w:tc>
          <w:tcPr>
            <w:tcW w:w="2177" w:type="dxa"/>
            <w:vAlign w:val="center"/>
            <w:hideMark/>
          </w:tcPr>
          <w:p w14:paraId="431FA3A8"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Zhvillimi i Politikave dhe Rekomandimeve</w:t>
            </w:r>
          </w:p>
        </w:tc>
        <w:tc>
          <w:tcPr>
            <w:tcW w:w="0" w:type="auto"/>
            <w:vAlign w:val="center"/>
            <w:hideMark/>
          </w:tcPr>
          <w:p w14:paraId="2FD642F7" w14:textId="77777777" w:rsidR="001E0211" w:rsidRPr="006A07B9" w:rsidRDefault="001E0211" w:rsidP="003E18BB">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zhvillojë përfundime praktike dhe rekomandime politikash për shërbimet e punësimit, arsimin dhe formimin profesional, hartimin e PATP-ve dhe bashkëpunimin ndërkufitar. Rekomandimet duhet të bazohen në evidencat e mbledhura dhe të jenë në përputhje me Strategjinë Kombëtare të Punësimit dhe Aftësive, kuadrin e Garancisë Rinore dhe prioritetet e programit IPA III.</w:t>
            </w:r>
          </w:p>
          <w:p w14:paraId="49D3DCE4" w14:textId="77777777" w:rsidR="001E0211" w:rsidRPr="006A07B9" w:rsidRDefault="001E0211" w:rsidP="003E18BB">
            <w:pPr>
              <w:jc w:val="both"/>
              <w:rPr>
                <w:rFonts w:ascii="Times New Roman" w:eastAsia="Times New Roman" w:hAnsi="Times New Roman"/>
                <w:iCs/>
                <w:sz w:val="24"/>
                <w:szCs w:val="24"/>
                <w:lang w:val="sq-AL"/>
              </w:rPr>
            </w:pPr>
          </w:p>
        </w:tc>
      </w:tr>
      <w:tr w:rsidR="001E0211" w:rsidRPr="006A07B9" w14:paraId="74652D65" w14:textId="77777777" w:rsidTr="003E18BB">
        <w:trPr>
          <w:tblCellSpacing w:w="15" w:type="dxa"/>
        </w:trPr>
        <w:tc>
          <w:tcPr>
            <w:tcW w:w="2177" w:type="dxa"/>
            <w:vAlign w:val="center"/>
            <w:hideMark/>
          </w:tcPr>
          <w:p w14:paraId="78C4F6BE"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Rishikimi dhe Përmirësimi i Raportit</w:t>
            </w:r>
          </w:p>
        </w:tc>
        <w:tc>
          <w:tcPr>
            <w:tcW w:w="0" w:type="auto"/>
            <w:vAlign w:val="center"/>
            <w:hideMark/>
          </w:tcPr>
          <w:p w14:paraId="373ABFD9" w14:textId="77777777" w:rsidR="001E0211" w:rsidRPr="006A07B9" w:rsidRDefault="001E0211" w:rsidP="003E18BB">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integrojë komentet nga AKPA, DRAKPA Lezhë në draftin e rishikuar të raportit. Të sigurojë konsistencë, saktësi dhe përputhshmëri me kërkesat e BE-së për vizibilitet dhe raportim.</w:t>
            </w:r>
          </w:p>
          <w:p w14:paraId="63DEC62A" w14:textId="77777777" w:rsidR="001E0211" w:rsidRPr="006A07B9" w:rsidRDefault="001E0211" w:rsidP="003E18BB">
            <w:pPr>
              <w:jc w:val="both"/>
              <w:rPr>
                <w:rFonts w:ascii="Times New Roman" w:eastAsia="Times New Roman" w:hAnsi="Times New Roman"/>
                <w:iCs/>
                <w:sz w:val="24"/>
                <w:szCs w:val="24"/>
                <w:lang w:val="sq-AL"/>
              </w:rPr>
            </w:pPr>
          </w:p>
        </w:tc>
      </w:tr>
      <w:tr w:rsidR="001E0211" w:rsidRPr="006A07B9" w14:paraId="0251FA22" w14:textId="77777777" w:rsidTr="003E18BB">
        <w:trPr>
          <w:tblCellSpacing w:w="15" w:type="dxa"/>
        </w:trPr>
        <w:tc>
          <w:tcPr>
            <w:tcW w:w="2177" w:type="dxa"/>
            <w:vAlign w:val="center"/>
            <w:hideMark/>
          </w:tcPr>
          <w:p w14:paraId="688B6A5C" w14:textId="77777777" w:rsidR="001E0211" w:rsidRPr="006A07B9" w:rsidRDefault="001E0211" w:rsidP="003E18BB">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Përgatitja e Prezantimit</w:t>
            </w:r>
          </w:p>
        </w:tc>
        <w:tc>
          <w:tcPr>
            <w:tcW w:w="0" w:type="auto"/>
            <w:vAlign w:val="center"/>
            <w:hideMark/>
          </w:tcPr>
          <w:p w14:paraId="477C3033" w14:textId="77777777" w:rsidR="001E0211" w:rsidRPr="006A07B9" w:rsidRDefault="001E0211" w:rsidP="003E18BB">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Të përgatisë një prezantim të përmbledhur që pasqyron gjetjet kryesore, përfundimet dhe rekomandimet e Analizës së Tregut të Punës për aktivitetin Tryeza e Rrumbullakët (Aktiviteti 4.3).</w:t>
            </w:r>
          </w:p>
        </w:tc>
      </w:tr>
      <w:tr w:rsidR="001E0211" w:rsidRPr="006A07B9" w14:paraId="49479A46" w14:textId="77777777" w:rsidTr="003E18BB">
        <w:trPr>
          <w:tblCellSpacing w:w="15" w:type="dxa"/>
        </w:trPr>
        <w:tc>
          <w:tcPr>
            <w:tcW w:w="2177" w:type="dxa"/>
            <w:vAlign w:val="center"/>
            <w:hideMark/>
          </w:tcPr>
          <w:p w14:paraId="1DF5A985" w14:textId="77777777" w:rsidR="001E0211" w:rsidRPr="006A07B9" w:rsidRDefault="001E0211" w:rsidP="003E18BB">
            <w:pPr>
              <w:rPr>
                <w:rFonts w:ascii="Times New Roman" w:hAnsi="Times New Roman"/>
                <w:sz w:val="24"/>
                <w:szCs w:val="24"/>
              </w:rPr>
            </w:pPr>
            <w:r w:rsidRPr="006A07B9">
              <w:rPr>
                <w:rFonts w:ascii="Times New Roman" w:eastAsia="Times New Roman" w:hAnsi="Times New Roman"/>
                <w:iCs/>
                <w:sz w:val="24"/>
                <w:szCs w:val="24"/>
                <w:lang w:val="sq-AL"/>
              </w:rPr>
              <w:t>Prezantimi dhe Konsultimi Final</w:t>
            </w:r>
          </w:p>
        </w:tc>
        <w:tc>
          <w:tcPr>
            <w:tcW w:w="0" w:type="auto"/>
            <w:vAlign w:val="center"/>
            <w:hideMark/>
          </w:tcPr>
          <w:p w14:paraId="74750B83" w14:textId="77777777" w:rsidR="001E0211" w:rsidRPr="006A07B9" w:rsidRDefault="001E0211" w:rsidP="003E18BB">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Të prezantojë gjetjet në Tryezën e Rrumbullakët ose workshop-in validues. Të integrojë komentet finale të palëve të interesit në raport përpara publikimit.</w:t>
            </w:r>
          </w:p>
        </w:tc>
      </w:tr>
    </w:tbl>
    <w:p w14:paraId="5158A868" w14:textId="639E3A33" w:rsidR="00CD69A1" w:rsidRPr="00C85E4C" w:rsidRDefault="00EE234C" w:rsidP="004638E8">
      <w:pPr>
        <w:jc w:val="both"/>
        <w:rPr>
          <w:rFonts w:ascii="Times New Roman" w:hAnsi="Times New Roman"/>
          <w:bCs/>
          <w:i/>
          <w:sz w:val="24"/>
          <w:szCs w:val="24"/>
          <w:lang w:val="it-IT"/>
        </w:rPr>
      </w:pPr>
      <w:r w:rsidRPr="00EE234C">
        <w:rPr>
          <w:rFonts w:ascii="Times New Roman" w:hAnsi="Times New Roman"/>
          <w:bCs/>
          <w:i/>
          <w:sz w:val="24"/>
          <w:szCs w:val="24"/>
          <w:lang w:val="it-IT"/>
        </w:rPr>
        <w:t>Komponenti II – Analiza ekonomike</w:t>
      </w:r>
      <w:r w:rsidR="00C85E4C">
        <w:rPr>
          <w:rFonts w:ascii="Times New Roman" w:hAnsi="Times New Roman"/>
          <w:bCs/>
          <w:i/>
          <w:sz w:val="24"/>
          <w:szCs w:val="24"/>
          <w:lang w:val="it-IT"/>
        </w:rPr>
        <w:t>:</w:t>
      </w:r>
      <w:r w:rsidR="00C85E4C" w:rsidRPr="004F470C">
        <w:rPr>
          <w:rFonts w:ascii="Times New Roman" w:hAnsi="Times New Roman"/>
          <w:bCs/>
          <w:color w:val="000000" w:themeColor="text1"/>
          <w:sz w:val="24"/>
          <w:szCs w:val="24"/>
          <w:lang w:val="it-IT"/>
        </w:rPr>
        <w:t>U</w:t>
      </w:r>
      <w:r w:rsidR="00CD69A1" w:rsidRPr="004F470C">
        <w:rPr>
          <w:rFonts w:ascii="Times New Roman" w:hAnsi="Times New Roman"/>
          <w:bCs/>
          <w:color w:val="000000" w:themeColor="text1"/>
          <w:sz w:val="24"/>
          <w:szCs w:val="24"/>
          <w:lang w:val="it-IT"/>
        </w:rPr>
        <w:t>dhëheq</w:t>
      </w:r>
      <w:r w:rsidR="00C85E4C" w:rsidRPr="004F470C">
        <w:rPr>
          <w:rFonts w:ascii="Times New Roman" w:hAnsi="Times New Roman"/>
          <w:bCs/>
          <w:color w:val="000000" w:themeColor="text1"/>
          <w:sz w:val="24"/>
          <w:szCs w:val="24"/>
          <w:lang w:val="it-IT"/>
        </w:rPr>
        <w:t>je e</w:t>
      </w:r>
      <w:r w:rsidR="00CD69A1" w:rsidRPr="004F470C">
        <w:rPr>
          <w:rFonts w:ascii="Times New Roman" w:hAnsi="Times New Roman"/>
          <w:bCs/>
          <w:color w:val="000000" w:themeColor="text1"/>
          <w:sz w:val="24"/>
          <w:szCs w:val="24"/>
          <w:lang w:val="it-IT"/>
        </w:rPr>
        <w:t xml:space="preserve"> të gjithë komponentë</w:t>
      </w:r>
      <w:r w:rsidR="00C85E4C" w:rsidRPr="004F470C">
        <w:rPr>
          <w:rFonts w:ascii="Times New Roman" w:hAnsi="Times New Roman"/>
          <w:bCs/>
          <w:color w:val="000000" w:themeColor="text1"/>
          <w:sz w:val="24"/>
          <w:szCs w:val="24"/>
          <w:lang w:val="it-IT"/>
        </w:rPr>
        <w:t>ve</w:t>
      </w:r>
      <w:r w:rsidR="00CD69A1" w:rsidRPr="004F470C">
        <w:rPr>
          <w:rFonts w:ascii="Times New Roman" w:hAnsi="Times New Roman"/>
          <w:bCs/>
          <w:color w:val="000000" w:themeColor="text1"/>
          <w:sz w:val="24"/>
          <w:szCs w:val="24"/>
          <w:lang w:val="it-IT"/>
        </w:rPr>
        <w:t xml:space="preserve"> sasiorë dhe ekonomikë të studimit, duke ofruar bazën empirike dhe modeluese për gjetjet dhe parashikimet e raportit.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8"/>
        <w:gridCol w:w="6923"/>
      </w:tblGrid>
      <w:tr w:rsidR="001E0211" w:rsidRPr="006A07B9" w14:paraId="0BB71054" w14:textId="77777777" w:rsidTr="00AC366B">
        <w:trPr>
          <w:tblHeader/>
          <w:tblCellSpacing w:w="15" w:type="dxa"/>
        </w:trPr>
        <w:tc>
          <w:tcPr>
            <w:tcW w:w="0" w:type="auto"/>
            <w:vAlign w:val="center"/>
            <w:hideMark/>
          </w:tcPr>
          <w:p w14:paraId="354EAEC6" w14:textId="77777777" w:rsidR="001E0211" w:rsidRPr="006A07B9" w:rsidRDefault="001E0211" w:rsidP="001E0211">
            <w:pPr>
              <w:rPr>
                <w:rFonts w:ascii="Times New Roman" w:hAnsi="Times New Roman"/>
                <w:b/>
                <w:bCs/>
                <w:sz w:val="24"/>
                <w:szCs w:val="24"/>
              </w:rPr>
            </w:pPr>
            <w:proofErr w:type="spellStart"/>
            <w:r w:rsidRPr="006A07B9">
              <w:rPr>
                <w:rFonts w:ascii="Times New Roman" w:hAnsi="Times New Roman"/>
                <w:b/>
                <w:bCs/>
                <w:sz w:val="24"/>
                <w:szCs w:val="24"/>
              </w:rPr>
              <w:t>Detyra</w:t>
            </w:r>
            <w:proofErr w:type="spellEnd"/>
          </w:p>
        </w:tc>
        <w:tc>
          <w:tcPr>
            <w:tcW w:w="6878" w:type="dxa"/>
            <w:vAlign w:val="center"/>
            <w:hideMark/>
          </w:tcPr>
          <w:p w14:paraId="2693B5ED" w14:textId="77777777" w:rsidR="001E0211" w:rsidRPr="006A07B9" w:rsidRDefault="001E0211" w:rsidP="001E0211">
            <w:pPr>
              <w:rPr>
                <w:rFonts w:ascii="Times New Roman" w:hAnsi="Times New Roman"/>
                <w:b/>
                <w:bCs/>
                <w:sz w:val="24"/>
                <w:szCs w:val="24"/>
              </w:rPr>
            </w:pPr>
            <w:proofErr w:type="spellStart"/>
            <w:r w:rsidRPr="006A07B9">
              <w:rPr>
                <w:rFonts w:ascii="Times New Roman" w:hAnsi="Times New Roman"/>
                <w:b/>
                <w:bCs/>
                <w:sz w:val="24"/>
                <w:szCs w:val="24"/>
              </w:rPr>
              <w:t>Përshkrimi</w:t>
            </w:r>
            <w:proofErr w:type="spellEnd"/>
          </w:p>
        </w:tc>
      </w:tr>
      <w:tr w:rsidR="001E0211" w:rsidRPr="006A07B9" w14:paraId="27C313C2" w14:textId="77777777" w:rsidTr="00AC366B">
        <w:trPr>
          <w:tblCellSpacing w:w="15" w:type="dxa"/>
        </w:trPr>
        <w:tc>
          <w:tcPr>
            <w:tcW w:w="0" w:type="auto"/>
            <w:vAlign w:val="center"/>
            <w:hideMark/>
          </w:tcPr>
          <w:p w14:paraId="08FA2815"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Vlerësimi Fillestar Ekonomik</w:t>
            </w:r>
          </w:p>
        </w:tc>
        <w:tc>
          <w:tcPr>
            <w:tcW w:w="6878" w:type="dxa"/>
            <w:vAlign w:val="center"/>
            <w:hideMark/>
          </w:tcPr>
          <w:p w14:paraId="7FE05EA1" w14:textId="77777777"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analizojë kontekstin makroekonomik të zonës shqiptare të programit, përfshirë tendencat e PBB-së, përbërjen sektoriale, flukset e investimeve dhe situatën fiskale të bashkive të synuara. Të përcaktojë indikatorët bazë ekonomikë relevantë për analizën e tregut të punës.</w:t>
            </w:r>
          </w:p>
          <w:p w14:paraId="5D9B3EBF"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179D9D29" w14:textId="77777777" w:rsidTr="00AC366B">
        <w:trPr>
          <w:tblCellSpacing w:w="15" w:type="dxa"/>
        </w:trPr>
        <w:tc>
          <w:tcPr>
            <w:tcW w:w="0" w:type="auto"/>
            <w:vAlign w:val="center"/>
            <w:hideMark/>
          </w:tcPr>
          <w:p w14:paraId="01D9C250"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Analiza Sektoriale</w:t>
            </w:r>
          </w:p>
        </w:tc>
        <w:tc>
          <w:tcPr>
            <w:tcW w:w="6878" w:type="dxa"/>
            <w:vAlign w:val="center"/>
            <w:hideMark/>
          </w:tcPr>
          <w:p w14:paraId="1A001975" w14:textId="77777777"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 xml:space="preserve">Të analizojë shpërndarjen dhe dinamikat e punësimit në sektorët kryesorë ekonomikë të zonës së programit, me fokus të veçantë në turizëm, mikpritje, bujqësi, zeje tradicionale dhe përpunim ushqimor </w:t>
            </w:r>
            <w:r w:rsidRPr="006A07B9">
              <w:rPr>
                <w:rFonts w:ascii="Times New Roman" w:eastAsia="Times New Roman" w:hAnsi="Times New Roman"/>
                <w:iCs/>
                <w:sz w:val="24"/>
                <w:szCs w:val="24"/>
                <w:lang w:val="sq-AL"/>
              </w:rPr>
              <w:lastRenderedPageBreak/>
              <w:t>lokal (vaj ulliri, fruta pylli). Të shqyrtojë tendencat e rritjes, potencialin e punësimit dhe kërkesat për aftësi sipas sektorëve.</w:t>
            </w:r>
          </w:p>
          <w:p w14:paraId="10DD5F4C"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3E8072CA" w14:textId="77777777" w:rsidTr="00AC366B">
        <w:trPr>
          <w:tblCellSpacing w:w="15" w:type="dxa"/>
        </w:trPr>
        <w:tc>
          <w:tcPr>
            <w:tcW w:w="0" w:type="auto"/>
            <w:vAlign w:val="center"/>
            <w:hideMark/>
          </w:tcPr>
          <w:p w14:paraId="14A2EA5D"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lastRenderedPageBreak/>
              <w:t>Analiza e Kërkesës dhe Ofertës në Tregun e Punës</w:t>
            </w:r>
          </w:p>
        </w:tc>
        <w:tc>
          <w:tcPr>
            <w:tcW w:w="6878" w:type="dxa"/>
            <w:vAlign w:val="center"/>
            <w:hideMark/>
          </w:tcPr>
          <w:p w14:paraId="4905BBAA" w14:textId="77777777"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vlerësojë të dy anët e tregut lokal të punës: faktorët e kërkesës (nevojat e punëdhënësve, modelet e vendeve vakante, vështirësitë në rekrutim, pozicionet e paplotësuara) dhe faktorët e ofertës (madhësia e forcës së punës, niveli arsimor, kualifikimet, normat e inaktivitetit dhe emigracionit). Të identifikojë mospërputhjet strukturore dhe boshllëqet e vazhdueshme të aftësive.</w:t>
            </w:r>
          </w:p>
          <w:p w14:paraId="7BFD4657"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64B209F8" w14:textId="77777777" w:rsidTr="00AC366B">
        <w:trPr>
          <w:tblCellSpacing w:w="15" w:type="dxa"/>
        </w:trPr>
        <w:tc>
          <w:tcPr>
            <w:tcW w:w="0" w:type="auto"/>
            <w:vAlign w:val="center"/>
            <w:hideMark/>
          </w:tcPr>
          <w:p w14:paraId="60C07A89"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Analiza e Pagave dhe Produktivitetit</w:t>
            </w:r>
          </w:p>
        </w:tc>
        <w:tc>
          <w:tcPr>
            <w:tcW w:w="6878" w:type="dxa"/>
            <w:vAlign w:val="center"/>
            <w:hideMark/>
          </w:tcPr>
          <w:p w14:paraId="5329BABA" w14:textId="77777777"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analizojë nivelet e pagave, trajektoret e rritjes së pagave dhe produktivitetin e punës sipas sektorëve dhe zonave. Të vlerësojë nëse nivelet e kompensimit tërheqin apo pengojnë pjesëmarrjen në tregun e punës, veçanërisht për të rinjtë dhe gratë, dhe t’i krahasojë ato me benchmark-et rajonale dhe kombëtare.</w:t>
            </w:r>
          </w:p>
          <w:p w14:paraId="02ED4D10"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38049D96" w14:textId="77777777" w:rsidTr="00AC366B">
        <w:trPr>
          <w:tblCellSpacing w:w="15" w:type="dxa"/>
        </w:trPr>
        <w:tc>
          <w:tcPr>
            <w:tcW w:w="0" w:type="auto"/>
            <w:vAlign w:val="center"/>
            <w:hideMark/>
          </w:tcPr>
          <w:p w14:paraId="1D3560EA"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Modelimi Ekonomik</w:t>
            </w:r>
          </w:p>
        </w:tc>
        <w:tc>
          <w:tcPr>
            <w:tcW w:w="6878" w:type="dxa"/>
            <w:vAlign w:val="center"/>
            <w:hideMark/>
          </w:tcPr>
          <w:p w14:paraId="23D3B81E" w14:textId="77777777"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zhvillojë një kuadër ose model analitik për të projektuar zhvillimet e mundshme të tregut të punës sipas skenarëve të ndryshëm, duke marrë në konsideratë tendencat demografike, migracionin, digjitalizimin dhe projeksionet sektoriale të rritjes në zonën e programit.</w:t>
            </w:r>
          </w:p>
          <w:p w14:paraId="0C4B18D7"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5CCB80D2" w14:textId="77777777" w:rsidTr="00AC366B">
        <w:trPr>
          <w:tblCellSpacing w:w="15" w:type="dxa"/>
        </w:trPr>
        <w:tc>
          <w:tcPr>
            <w:tcW w:w="0" w:type="auto"/>
            <w:vAlign w:val="center"/>
            <w:hideMark/>
          </w:tcPr>
          <w:p w14:paraId="241E6726"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Analiza e Ndikimit të Politikave</w:t>
            </w:r>
          </w:p>
        </w:tc>
        <w:tc>
          <w:tcPr>
            <w:tcW w:w="6878" w:type="dxa"/>
            <w:vAlign w:val="center"/>
            <w:hideMark/>
          </w:tcPr>
          <w:p w14:paraId="3D67E69C" w14:textId="77777777"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vlerësojë efektivitetin e PATP-ve dhe skemave të mbështetjes për vetëpunësim të zbatuara nga AKPA dhe aktorë të tjerë në zonën e programit. Të analizojë mbulimin, eficiencën kosto-përfitim, saktësinë e targetimit dhe ndikimin tek grupet vulnerabël.</w:t>
            </w:r>
          </w:p>
          <w:p w14:paraId="5606C54A"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5FC08D4E" w14:textId="77777777" w:rsidTr="00AC366B">
        <w:trPr>
          <w:tblCellSpacing w:w="15" w:type="dxa"/>
        </w:trPr>
        <w:tc>
          <w:tcPr>
            <w:tcW w:w="0" w:type="auto"/>
            <w:vAlign w:val="center"/>
            <w:hideMark/>
          </w:tcPr>
          <w:p w14:paraId="0619E96F"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Parashikimi i Tregut të Punës</w:t>
            </w:r>
          </w:p>
        </w:tc>
        <w:tc>
          <w:tcPr>
            <w:tcW w:w="6878" w:type="dxa"/>
            <w:vAlign w:val="center"/>
            <w:hideMark/>
          </w:tcPr>
          <w:p w14:paraId="2B1D0571" w14:textId="77777777"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Të prodhojë projeksione afatmesme (3–5 vite) për kërkesën dhe ofertën e punës në zonën shqiptare të programit, duke identifikuar mundësi dhe rreziqe për të rinjtë, gratë dhe personat e papunë afatgjatë, në përputhje me kuadrin e Garancisë Rinore.</w:t>
            </w:r>
          </w:p>
          <w:p w14:paraId="136689C9"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3C6DCD94" w14:textId="77777777" w:rsidTr="00AC366B">
        <w:trPr>
          <w:tblCellSpacing w:w="15" w:type="dxa"/>
        </w:trPr>
        <w:tc>
          <w:tcPr>
            <w:tcW w:w="0" w:type="auto"/>
            <w:vAlign w:val="center"/>
            <w:hideMark/>
          </w:tcPr>
          <w:p w14:paraId="78F9C665"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Hartimi i Seksioneve Ekonomike të Raportit</w:t>
            </w:r>
          </w:p>
        </w:tc>
        <w:tc>
          <w:tcPr>
            <w:tcW w:w="6878" w:type="dxa"/>
            <w:vAlign w:val="center"/>
            <w:hideMark/>
          </w:tcPr>
          <w:p w14:paraId="213D0176" w14:textId="77777777" w:rsidR="001E0211" w:rsidRPr="006A07B9" w:rsidRDefault="001E0211" w:rsidP="001E0211">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 xml:space="preserve">Të hartojë të gjitha kapitujt sasiorë dhe ekonomikë të raportit final, duke siguruar prezantim të qartë të të dhënave, citim korrekt të burimeve dhe aksesueshmëri për audiencë politikash. </w:t>
            </w:r>
          </w:p>
        </w:tc>
      </w:tr>
      <w:tr w:rsidR="001E0211" w:rsidRPr="006A07B9" w14:paraId="269F5F04" w14:textId="77777777" w:rsidTr="00AC366B">
        <w:trPr>
          <w:tblCellSpacing w:w="15" w:type="dxa"/>
        </w:trPr>
        <w:tc>
          <w:tcPr>
            <w:tcW w:w="0" w:type="auto"/>
            <w:vAlign w:val="center"/>
            <w:hideMark/>
          </w:tcPr>
          <w:p w14:paraId="6049C5A6"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Përditësimet Finale të Raportit</w:t>
            </w:r>
          </w:p>
        </w:tc>
        <w:tc>
          <w:tcPr>
            <w:tcW w:w="6878" w:type="dxa"/>
            <w:vAlign w:val="center"/>
            <w:hideMark/>
          </w:tcPr>
          <w:p w14:paraId="093061B3" w14:textId="20B4717C" w:rsidR="001E0211" w:rsidRPr="006A07B9" w:rsidRDefault="001E0211" w:rsidP="001E0211">
            <w:pPr>
              <w:jc w:val="both"/>
              <w:rPr>
                <w:rFonts w:ascii="Times New Roman" w:hAnsi="Times New Roman"/>
                <w:iCs/>
                <w:sz w:val="24"/>
                <w:szCs w:val="24"/>
                <w:lang w:val="sq-AL"/>
              </w:rPr>
            </w:pPr>
            <w:r w:rsidRPr="006A07B9">
              <w:rPr>
                <w:rFonts w:ascii="Times New Roman" w:eastAsia="Times New Roman" w:hAnsi="Times New Roman"/>
                <w:iCs/>
                <w:sz w:val="24"/>
                <w:szCs w:val="24"/>
                <w:lang w:val="sq-AL"/>
              </w:rPr>
              <w:t xml:space="preserve">Të integrojë komentet editoriale dhe përmbajtësore nga AKPA dhe DRAKPA Lezhë në seksionet ekonomike të raportit. Të verifikojë të gjitha të dhënat, citimet dhe figurat përpara dorëzimit </w:t>
            </w:r>
            <w:r w:rsidRPr="006A07B9">
              <w:rPr>
                <w:rFonts w:ascii="Times New Roman" w:hAnsi="Times New Roman"/>
                <w:iCs/>
                <w:sz w:val="24"/>
                <w:szCs w:val="24"/>
                <w:lang w:val="sq-AL"/>
              </w:rPr>
              <w:t>te materialit p</w:t>
            </w:r>
            <w:r w:rsidR="00F54B7E">
              <w:rPr>
                <w:rFonts w:ascii="Times New Roman" w:hAnsi="Times New Roman"/>
                <w:iCs/>
                <w:sz w:val="24"/>
                <w:szCs w:val="24"/>
                <w:lang w:val="sq-AL"/>
              </w:rPr>
              <w:t>ë</w:t>
            </w:r>
            <w:r w:rsidRPr="006A07B9">
              <w:rPr>
                <w:rFonts w:ascii="Times New Roman" w:hAnsi="Times New Roman"/>
                <w:iCs/>
                <w:sz w:val="24"/>
                <w:szCs w:val="24"/>
                <w:lang w:val="sq-AL"/>
              </w:rPr>
              <w:t>rfundimtar.</w:t>
            </w:r>
          </w:p>
          <w:p w14:paraId="2020D530" w14:textId="77777777" w:rsidR="001E0211" w:rsidRPr="006A07B9" w:rsidRDefault="001E0211" w:rsidP="001E0211">
            <w:pPr>
              <w:jc w:val="both"/>
              <w:rPr>
                <w:rFonts w:ascii="Times New Roman" w:eastAsia="Times New Roman" w:hAnsi="Times New Roman"/>
                <w:iCs/>
                <w:sz w:val="24"/>
                <w:szCs w:val="24"/>
                <w:lang w:val="sq-AL"/>
              </w:rPr>
            </w:pPr>
          </w:p>
        </w:tc>
      </w:tr>
      <w:tr w:rsidR="001E0211" w:rsidRPr="006A07B9" w14:paraId="6EA35D18" w14:textId="77777777" w:rsidTr="00AC366B">
        <w:trPr>
          <w:tblCellSpacing w:w="15" w:type="dxa"/>
        </w:trPr>
        <w:tc>
          <w:tcPr>
            <w:tcW w:w="0" w:type="auto"/>
            <w:vAlign w:val="center"/>
            <w:hideMark/>
          </w:tcPr>
          <w:p w14:paraId="4B0CE85B" w14:textId="77777777" w:rsidR="001E0211" w:rsidRPr="006A07B9" w:rsidRDefault="001E0211" w:rsidP="001E0211">
            <w:pPr>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lastRenderedPageBreak/>
              <w:t>Prezantimi dhe Konsultimi Final</w:t>
            </w:r>
          </w:p>
        </w:tc>
        <w:tc>
          <w:tcPr>
            <w:tcW w:w="6878" w:type="dxa"/>
            <w:vAlign w:val="center"/>
            <w:hideMark/>
          </w:tcPr>
          <w:p w14:paraId="493AC4F9" w14:textId="77777777" w:rsidR="001E0211" w:rsidRPr="006A07B9" w:rsidRDefault="001E0211" w:rsidP="001E0211">
            <w:pPr>
              <w:jc w:val="both"/>
              <w:rPr>
                <w:rFonts w:ascii="Times New Roman" w:eastAsia="Times New Roman" w:hAnsi="Times New Roman"/>
                <w:iCs/>
                <w:sz w:val="24"/>
                <w:szCs w:val="24"/>
                <w:lang w:val="sq-AL"/>
              </w:rPr>
            </w:pPr>
            <w:r w:rsidRPr="006A07B9">
              <w:rPr>
                <w:rFonts w:ascii="Times New Roman" w:eastAsia="Times New Roman" w:hAnsi="Times New Roman"/>
                <w:iCs/>
                <w:sz w:val="24"/>
                <w:szCs w:val="24"/>
                <w:lang w:val="sq-AL"/>
              </w:rPr>
              <w:t>Të marrë pjesë në Tryezën e Rrumbullakët ose workshop-in validues, duke prezantuar gjetjet ekonomike dhe duke iu përgjigjur pyetjeve të politikëbërësve dhe praktikuesve.</w:t>
            </w:r>
          </w:p>
        </w:tc>
      </w:tr>
    </w:tbl>
    <w:p w14:paraId="3E871206" w14:textId="78B885C7" w:rsidR="001E0211" w:rsidRPr="006A07B9" w:rsidRDefault="001E0211" w:rsidP="00AC366B">
      <w:pPr>
        <w:rPr>
          <w:rFonts w:ascii="Times New Roman" w:hAnsi="Times New Roman"/>
          <w:b/>
          <w:bCs/>
          <w:sz w:val="24"/>
          <w:szCs w:val="24"/>
          <w:lang w:val="sv-SE"/>
        </w:rPr>
      </w:pPr>
      <w:r w:rsidRPr="006A07B9">
        <w:rPr>
          <w:rFonts w:ascii="Times New Roman" w:hAnsi="Times New Roman"/>
          <w:b/>
          <w:bCs/>
          <w:sz w:val="24"/>
          <w:szCs w:val="24"/>
          <w:lang w:val="sv-SE"/>
        </w:rPr>
        <w:t xml:space="preserve"> Publikim dhe Dizajn</w:t>
      </w:r>
      <w:r w:rsidR="00CD69A1">
        <w:rPr>
          <w:rFonts w:ascii="Times New Roman" w:hAnsi="Times New Roman"/>
          <w:b/>
          <w:bCs/>
          <w:sz w:val="24"/>
          <w:szCs w:val="24"/>
          <w:lang w:val="sv-SE"/>
        </w:rPr>
        <w:t xml:space="preserve"> të</w:t>
      </w:r>
      <w:r w:rsidRPr="006A07B9">
        <w:rPr>
          <w:rFonts w:ascii="Times New Roman" w:hAnsi="Times New Roman"/>
          <w:b/>
          <w:bCs/>
          <w:sz w:val="24"/>
          <w:szCs w:val="24"/>
          <w:lang w:val="sv-SE"/>
        </w:rPr>
        <w:t xml:space="preserve"> raportit</w:t>
      </w:r>
    </w:p>
    <w:p w14:paraId="69BF6F0F" w14:textId="05669425" w:rsidR="00E906EE" w:rsidRDefault="009442F4" w:rsidP="006A07B9">
      <w:pPr>
        <w:jc w:val="both"/>
        <w:rPr>
          <w:rFonts w:ascii="Times New Roman" w:eastAsia="Times New Roman" w:hAnsi="Times New Roman"/>
          <w:iCs/>
          <w:sz w:val="24"/>
          <w:szCs w:val="24"/>
          <w:lang w:val="sq-AL"/>
        </w:rPr>
      </w:pPr>
      <w:r w:rsidRPr="00EE234C">
        <w:rPr>
          <w:rFonts w:ascii="Times New Roman" w:hAnsi="Times New Roman"/>
          <w:bCs/>
          <w:i/>
          <w:sz w:val="24"/>
          <w:szCs w:val="24"/>
          <w:lang w:val="it-IT"/>
        </w:rPr>
        <w:t>Komponenti I</w:t>
      </w:r>
      <w:r>
        <w:rPr>
          <w:rFonts w:ascii="Times New Roman" w:hAnsi="Times New Roman"/>
          <w:bCs/>
          <w:i/>
          <w:sz w:val="24"/>
          <w:szCs w:val="24"/>
          <w:lang w:val="it-IT"/>
        </w:rPr>
        <w:t>II-</w:t>
      </w:r>
      <w:r w:rsidRPr="00EE234C">
        <w:rPr>
          <w:rFonts w:ascii="Times New Roman" w:hAnsi="Times New Roman"/>
          <w:bCs/>
          <w:i/>
          <w:sz w:val="24"/>
          <w:szCs w:val="24"/>
          <w:lang w:val="it-IT"/>
        </w:rPr>
        <w:t xml:space="preserve"> </w:t>
      </w:r>
      <w:r w:rsidR="00CD69A1" w:rsidRPr="009442F4">
        <w:rPr>
          <w:rFonts w:ascii="Times New Roman" w:hAnsi="Times New Roman"/>
          <w:i/>
          <w:iCs/>
          <w:sz w:val="24"/>
          <w:szCs w:val="24"/>
          <w:lang w:val="sq-AL"/>
        </w:rPr>
        <w:t>Publikimi dhe Dizajni</w:t>
      </w:r>
      <w:r>
        <w:rPr>
          <w:rFonts w:ascii="Times New Roman" w:hAnsi="Times New Roman"/>
          <w:iCs/>
          <w:color w:val="70AD47" w:themeColor="accent6"/>
          <w:sz w:val="24"/>
          <w:szCs w:val="24"/>
          <w:lang w:val="sq-AL"/>
        </w:rPr>
        <w:t>:</w:t>
      </w:r>
      <w:r w:rsidR="00CD69A1" w:rsidRPr="008A66C6">
        <w:rPr>
          <w:rFonts w:ascii="Times New Roman" w:hAnsi="Times New Roman"/>
          <w:iCs/>
          <w:color w:val="70AD47" w:themeColor="accent6"/>
          <w:sz w:val="24"/>
          <w:szCs w:val="24"/>
          <w:lang w:val="sq-AL"/>
        </w:rPr>
        <w:t xml:space="preserve"> </w:t>
      </w:r>
      <w:r w:rsidRPr="004F470C">
        <w:rPr>
          <w:rFonts w:ascii="Times New Roman" w:hAnsi="Times New Roman"/>
          <w:iCs/>
          <w:color w:val="000000" w:themeColor="text1"/>
          <w:sz w:val="24"/>
          <w:szCs w:val="24"/>
          <w:lang w:val="sq-AL"/>
        </w:rPr>
        <w:t>Përgatitja e formatit final profesional të raportit të analizës së tregut të punës, duke përfshirë strukturimin vizual, dizajnin grafik dhe përshtatjen e materialit për publikim. Menaxhim i procesit të publikimit elektronik të raportit dhe sigurimi i aksesueshmërisë së tij për publikun, në përputhje me kërkesat e AKPA-së.</w:t>
      </w:r>
    </w:p>
    <w:p w14:paraId="3554D01F" w14:textId="3CA2BD7A" w:rsidR="001E0211" w:rsidRPr="006A07B9" w:rsidRDefault="001E0211" w:rsidP="006A07B9">
      <w:pPr>
        <w:jc w:val="both"/>
        <w:rPr>
          <w:rFonts w:ascii="Times New Roman" w:hAnsi="Times New Roman"/>
          <w:iCs/>
          <w:sz w:val="24"/>
          <w:szCs w:val="24"/>
          <w:lang w:val="sq-AL"/>
        </w:rPr>
      </w:pPr>
      <w:r w:rsidRPr="006A07B9">
        <w:rPr>
          <w:rFonts w:ascii="Times New Roman" w:hAnsi="Times New Roman"/>
          <w:iCs/>
          <w:sz w:val="24"/>
          <w:szCs w:val="24"/>
          <w:lang w:val="sq-AL"/>
        </w:rPr>
        <w:t>Standar</w:t>
      </w:r>
      <w:r w:rsidR="0083219F">
        <w:rPr>
          <w:rFonts w:ascii="Times New Roman" w:hAnsi="Times New Roman"/>
          <w:iCs/>
          <w:sz w:val="24"/>
          <w:szCs w:val="24"/>
          <w:lang w:val="sq-AL"/>
        </w:rPr>
        <w:t>d</w:t>
      </w:r>
      <w:r w:rsidRPr="006A07B9">
        <w:rPr>
          <w:rFonts w:ascii="Times New Roman" w:hAnsi="Times New Roman"/>
          <w:iCs/>
          <w:sz w:val="24"/>
          <w:szCs w:val="24"/>
          <w:lang w:val="sq-AL"/>
        </w:rPr>
        <w:t>et q</w:t>
      </w:r>
      <w:r w:rsidR="006A07B9">
        <w:rPr>
          <w:rFonts w:ascii="Times New Roman" w:hAnsi="Times New Roman"/>
          <w:iCs/>
          <w:sz w:val="24"/>
          <w:szCs w:val="24"/>
          <w:lang w:val="sq-AL"/>
        </w:rPr>
        <w:t>ë</w:t>
      </w:r>
      <w:r w:rsidRPr="006A07B9">
        <w:rPr>
          <w:rFonts w:ascii="Times New Roman" w:hAnsi="Times New Roman"/>
          <w:iCs/>
          <w:sz w:val="24"/>
          <w:szCs w:val="24"/>
          <w:lang w:val="sq-AL"/>
        </w:rPr>
        <w:t xml:space="preserve"> duhet t</w:t>
      </w:r>
      <w:r w:rsidR="006A07B9">
        <w:rPr>
          <w:rFonts w:ascii="Times New Roman" w:hAnsi="Times New Roman"/>
          <w:iCs/>
          <w:sz w:val="24"/>
          <w:szCs w:val="24"/>
          <w:lang w:val="sq-AL"/>
        </w:rPr>
        <w:t>ë</w:t>
      </w:r>
      <w:r w:rsidRPr="006A07B9">
        <w:rPr>
          <w:rFonts w:ascii="Times New Roman" w:hAnsi="Times New Roman"/>
          <w:iCs/>
          <w:sz w:val="24"/>
          <w:szCs w:val="24"/>
          <w:lang w:val="sq-AL"/>
        </w:rPr>
        <w:t xml:space="preserve"> plot</w:t>
      </w:r>
      <w:r w:rsidR="006A07B9">
        <w:rPr>
          <w:rFonts w:ascii="Times New Roman" w:hAnsi="Times New Roman"/>
          <w:iCs/>
          <w:sz w:val="24"/>
          <w:szCs w:val="24"/>
          <w:lang w:val="sq-AL"/>
        </w:rPr>
        <w:t>ë</w:t>
      </w:r>
      <w:r w:rsidRPr="006A07B9">
        <w:rPr>
          <w:rFonts w:ascii="Times New Roman" w:hAnsi="Times New Roman"/>
          <w:iCs/>
          <w:sz w:val="24"/>
          <w:szCs w:val="24"/>
          <w:lang w:val="sq-AL"/>
        </w:rPr>
        <w:t>soj</w:t>
      </w:r>
      <w:r w:rsidR="006A07B9">
        <w:rPr>
          <w:rFonts w:ascii="Times New Roman" w:hAnsi="Times New Roman"/>
          <w:iCs/>
          <w:sz w:val="24"/>
          <w:szCs w:val="24"/>
          <w:lang w:val="sq-AL"/>
        </w:rPr>
        <w:t>ë</w:t>
      </w:r>
      <w:r w:rsidRPr="006A07B9">
        <w:rPr>
          <w:rFonts w:ascii="Times New Roman" w:hAnsi="Times New Roman"/>
          <w:iCs/>
          <w:sz w:val="24"/>
          <w:szCs w:val="24"/>
          <w:lang w:val="sq-AL"/>
        </w:rPr>
        <w:t xml:space="preserve"> :</w:t>
      </w:r>
    </w:p>
    <w:p w14:paraId="11C0FA33" w14:textId="00257BFC" w:rsidR="001E0211" w:rsidRPr="00E906EE" w:rsidRDefault="00EB1ECB" w:rsidP="00E906EE">
      <w:pPr>
        <w:pStyle w:val="ListParagraph"/>
        <w:numPr>
          <w:ilvl w:val="0"/>
          <w:numId w:val="33"/>
        </w:numPr>
        <w:jc w:val="both"/>
        <w:rPr>
          <w:rFonts w:ascii="Times New Roman" w:hAnsi="Times New Roman"/>
          <w:sz w:val="24"/>
          <w:szCs w:val="24"/>
        </w:rPr>
      </w:pPr>
      <w:r w:rsidRPr="00EB1ECB">
        <w:rPr>
          <w:rFonts w:ascii="Times New Roman" w:hAnsi="Times New Roman"/>
          <w:b/>
          <w:bCs/>
          <w:sz w:val="24"/>
          <w:szCs w:val="24"/>
        </w:rPr>
        <w:t xml:space="preserve">Layout  </w:t>
      </w:r>
      <w:proofErr w:type="spellStart"/>
      <w:r w:rsidRPr="00EB1ECB">
        <w:rPr>
          <w:rFonts w:ascii="Times New Roman" w:hAnsi="Times New Roman"/>
          <w:b/>
          <w:bCs/>
          <w:sz w:val="24"/>
          <w:szCs w:val="24"/>
        </w:rPr>
        <w:t>dhe</w:t>
      </w:r>
      <w:proofErr w:type="spellEnd"/>
      <w:r>
        <w:rPr>
          <w:rFonts w:ascii="Times New Roman" w:hAnsi="Times New Roman"/>
          <w:b/>
          <w:bCs/>
          <w:sz w:val="24"/>
          <w:szCs w:val="24"/>
        </w:rPr>
        <w:t xml:space="preserve"> </w:t>
      </w:r>
      <w:proofErr w:type="spellStart"/>
      <w:r w:rsidR="001E0211" w:rsidRPr="00E906EE">
        <w:rPr>
          <w:rFonts w:ascii="Times New Roman" w:hAnsi="Times New Roman"/>
          <w:b/>
          <w:bCs/>
          <w:sz w:val="24"/>
          <w:szCs w:val="24"/>
        </w:rPr>
        <w:t>Dizajn</w:t>
      </w:r>
      <w:proofErr w:type="spellEnd"/>
      <w:r w:rsidR="001E0211" w:rsidRPr="00E906EE">
        <w:rPr>
          <w:rFonts w:ascii="Times New Roman" w:hAnsi="Times New Roman"/>
          <w:b/>
          <w:bCs/>
          <w:sz w:val="24"/>
          <w:szCs w:val="24"/>
        </w:rPr>
        <w:t xml:space="preserve"> </w:t>
      </w:r>
      <w:proofErr w:type="spellStart"/>
      <w:r w:rsidR="001E0211" w:rsidRPr="00E906EE">
        <w:rPr>
          <w:rFonts w:ascii="Times New Roman" w:hAnsi="Times New Roman"/>
          <w:b/>
          <w:bCs/>
          <w:sz w:val="24"/>
          <w:szCs w:val="24"/>
        </w:rPr>
        <w:t>Grafik</w:t>
      </w:r>
      <w:proofErr w:type="spellEnd"/>
      <w:r w:rsidR="001E0211" w:rsidRPr="00E906EE">
        <w:rPr>
          <w:rFonts w:ascii="Times New Roman" w:hAnsi="Times New Roman"/>
          <w:b/>
          <w:bCs/>
          <w:sz w:val="24"/>
          <w:szCs w:val="24"/>
        </w:rPr>
        <w:t>:</w:t>
      </w:r>
      <w:r w:rsidR="001E0211" w:rsidRPr="00E906EE">
        <w:rPr>
          <w:rFonts w:ascii="Times New Roman" w:hAnsi="Times New Roman"/>
          <w:sz w:val="24"/>
          <w:szCs w:val="24"/>
        </w:rPr>
        <w:t xml:space="preserve"> </w:t>
      </w:r>
      <w:r w:rsidR="001E0211" w:rsidRPr="00E906EE">
        <w:rPr>
          <w:rFonts w:ascii="Times New Roman" w:eastAsia="Times New Roman" w:hAnsi="Times New Roman"/>
          <w:iCs/>
          <w:sz w:val="24"/>
          <w:szCs w:val="24"/>
          <w:lang w:val="sq-AL"/>
        </w:rPr>
        <w:t xml:space="preserve">Hartimi </w:t>
      </w:r>
      <w:r w:rsidR="001E0211" w:rsidRPr="00E906EE">
        <w:rPr>
          <w:rFonts w:ascii="Times New Roman" w:hAnsi="Times New Roman"/>
          <w:iCs/>
          <w:sz w:val="24"/>
          <w:szCs w:val="24"/>
          <w:lang w:val="sq-AL"/>
        </w:rPr>
        <w:t>i</w:t>
      </w:r>
      <w:r w:rsidR="001E0211" w:rsidRPr="00E906EE">
        <w:rPr>
          <w:rFonts w:ascii="Times New Roman" w:eastAsia="Times New Roman" w:hAnsi="Times New Roman"/>
          <w:iCs/>
          <w:sz w:val="24"/>
          <w:szCs w:val="24"/>
          <w:lang w:val="sq-AL"/>
        </w:rPr>
        <w:t xml:space="preserve"> raportit në një format profesional në përputhje me udhëzimet e BE-së për vizibilitetin dhe identitetin institucional të AKPA-së, përfshirë përzgjedhjen e shkronjave, paletës së ngjyrave, modeleve të layout-it dhe formatimin e tabelave, grafikëve dhe vizualizimeve të të dhënave.</w:t>
      </w:r>
      <w:r w:rsidR="001E0211" w:rsidRPr="00E906EE">
        <w:rPr>
          <w:rFonts w:ascii="Times New Roman" w:hAnsi="Times New Roman"/>
          <w:sz w:val="24"/>
          <w:szCs w:val="24"/>
        </w:rPr>
        <w:t xml:space="preserve"> </w:t>
      </w:r>
    </w:p>
    <w:p w14:paraId="334B2E33" w14:textId="77777777" w:rsidR="001E0211" w:rsidRPr="006A07B9" w:rsidRDefault="001E0211" w:rsidP="001E0211">
      <w:pPr>
        <w:numPr>
          <w:ilvl w:val="0"/>
          <w:numId w:val="19"/>
        </w:numPr>
        <w:jc w:val="both"/>
        <w:rPr>
          <w:rFonts w:ascii="Times New Roman" w:hAnsi="Times New Roman"/>
          <w:sz w:val="24"/>
          <w:szCs w:val="24"/>
        </w:rPr>
      </w:pPr>
      <w:proofErr w:type="spellStart"/>
      <w:r w:rsidRPr="006A07B9">
        <w:rPr>
          <w:rFonts w:ascii="Times New Roman" w:hAnsi="Times New Roman"/>
          <w:b/>
          <w:bCs/>
          <w:sz w:val="24"/>
          <w:szCs w:val="24"/>
        </w:rPr>
        <w:t>Redaktim</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dhe</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Korrekturë</w:t>
      </w:r>
      <w:proofErr w:type="spellEnd"/>
      <w:r w:rsidRPr="006A07B9">
        <w:rPr>
          <w:rFonts w:ascii="Times New Roman" w:hAnsi="Times New Roman"/>
          <w:b/>
          <w:bCs/>
          <w:sz w:val="24"/>
          <w:szCs w:val="24"/>
        </w:rPr>
        <w:t>:</w:t>
      </w:r>
      <w:r w:rsidRPr="006A07B9">
        <w:rPr>
          <w:rFonts w:ascii="Times New Roman" w:hAnsi="Times New Roman"/>
          <w:sz w:val="24"/>
          <w:szCs w:val="24"/>
        </w:rPr>
        <w:t xml:space="preserve"> </w:t>
      </w:r>
      <w:r w:rsidRPr="006A07B9">
        <w:rPr>
          <w:rFonts w:ascii="Times New Roman" w:eastAsia="Times New Roman" w:hAnsi="Times New Roman"/>
          <w:iCs/>
          <w:sz w:val="24"/>
          <w:szCs w:val="24"/>
          <w:lang w:val="sq-AL"/>
        </w:rPr>
        <w:t>Kryerjen e një rishikimi përfundimtar gjuhësor dhe editorial të versioneve shqip dhe anglisht të raportit për të siguruar saktësi, konsistencë dhe lexueshmëri. Korrigjimin e gabimeve tipografike, gramatikore dhe të formatimit</w:t>
      </w:r>
      <w:r w:rsidRPr="006A07B9">
        <w:rPr>
          <w:rFonts w:ascii="Times New Roman" w:hAnsi="Times New Roman"/>
          <w:sz w:val="24"/>
          <w:szCs w:val="24"/>
        </w:rPr>
        <w:t xml:space="preserve">. </w:t>
      </w:r>
    </w:p>
    <w:p w14:paraId="663832CA" w14:textId="77777777" w:rsidR="001E0211" w:rsidRPr="006A07B9" w:rsidRDefault="001E0211" w:rsidP="001E0211">
      <w:pPr>
        <w:numPr>
          <w:ilvl w:val="0"/>
          <w:numId w:val="19"/>
        </w:numPr>
        <w:jc w:val="both"/>
        <w:rPr>
          <w:rFonts w:ascii="Times New Roman" w:hAnsi="Times New Roman"/>
          <w:sz w:val="24"/>
          <w:szCs w:val="24"/>
        </w:rPr>
      </w:pPr>
      <w:proofErr w:type="spellStart"/>
      <w:r w:rsidRPr="006A07B9">
        <w:rPr>
          <w:rFonts w:ascii="Times New Roman" w:hAnsi="Times New Roman"/>
          <w:b/>
          <w:bCs/>
          <w:sz w:val="24"/>
          <w:szCs w:val="24"/>
        </w:rPr>
        <w:t>Menaxhim</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të</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Versioneve</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Dygjuhëshe</w:t>
      </w:r>
      <w:proofErr w:type="spellEnd"/>
      <w:r w:rsidRPr="006A07B9">
        <w:rPr>
          <w:rFonts w:ascii="Times New Roman" w:hAnsi="Times New Roman"/>
          <w:b/>
          <w:bCs/>
          <w:sz w:val="24"/>
          <w:szCs w:val="24"/>
        </w:rPr>
        <w:t>:</w:t>
      </w:r>
      <w:r w:rsidRPr="006A07B9">
        <w:rPr>
          <w:rFonts w:ascii="Times New Roman" w:hAnsi="Times New Roman"/>
          <w:sz w:val="24"/>
          <w:szCs w:val="24"/>
        </w:rPr>
        <w:t xml:space="preserve"> </w:t>
      </w:r>
      <w:r w:rsidRPr="006A07B9">
        <w:rPr>
          <w:rFonts w:ascii="Times New Roman" w:eastAsia="Times New Roman" w:hAnsi="Times New Roman"/>
          <w:iCs/>
          <w:sz w:val="24"/>
          <w:szCs w:val="24"/>
          <w:lang w:val="sq-AL"/>
        </w:rPr>
        <w:t>Prodhimin e publikimit final në gjuhën shqipe dhe angleze, duke garantuar cilësi dhe prezantim profesional të barabartë në të dyja gjuhët.</w:t>
      </w:r>
      <w:r w:rsidRPr="006A07B9">
        <w:rPr>
          <w:rFonts w:ascii="Times New Roman" w:hAnsi="Times New Roman"/>
          <w:sz w:val="24"/>
          <w:szCs w:val="24"/>
        </w:rPr>
        <w:t xml:space="preserve"> </w:t>
      </w:r>
    </w:p>
    <w:p w14:paraId="15016E8A" w14:textId="77777777" w:rsidR="001E0211" w:rsidRPr="006A07B9" w:rsidRDefault="001E0211" w:rsidP="001E0211">
      <w:pPr>
        <w:numPr>
          <w:ilvl w:val="0"/>
          <w:numId w:val="19"/>
        </w:numPr>
        <w:jc w:val="both"/>
        <w:rPr>
          <w:rFonts w:ascii="Times New Roman" w:eastAsia="Times New Roman" w:hAnsi="Times New Roman"/>
          <w:iCs/>
          <w:sz w:val="24"/>
          <w:szCs w:val="24"/>
          <w:lang w:val="sq-AL"/>
        </w:rPr>
      </w:pPr>
      <w:proofErr w:type="spellStart"/>
      <w:r w:rsidRPr="006A07B9">
        <w:rPr>
          <w:rFonts w:ascii="Times New Roman" w:hAnsi="Times New Roman"/>
          <w:b/>
          <w:bCs/>
          <w:sz w:val="24"/>
          <w:szCs w:val="24"/>
        </w:rPr>
        <w:t>Zhvillimi</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i</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Infografikave</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dhe</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Vizualizimeve</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të</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të</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Dhënave</w:t>
      </w:r>
      <w:proofErr w:type="spellEnd"/>
      <w:r w:rsidRPr="006A07B9">
        <w:rPr>
          <w:rFonts w:ascii="Times New Roman" w:hAnsi="Times New Roman"/>
          <w:b/>
          <w:bCs/>
          <w:sz w:val="24"/>
          <w:szCs w:val="24"/>
        </w:rPr>
        <w:t>:</w:t>
      </w:r>
      <w:r w:rsidRPr="006A07B9">
        <w:rPr>
          <w:rFonts w:ascii="Times New Roman" w:hAnsi="Times New Roman"/>
          <w:sz w:val="24"/>
          <w:szCs w:val="24"/>
        </w:rPr>
        <w:t xml:space="preserve"> </w:t>
      </w:r>
      <w:r w:rsidRPr="006A07B9">
        <w:rPr>
          <w:rFonts w:ascii="Times New Roman" w:eastAsia="Times New Roman" w:hAnsi="Times New Roman"/>
          <w:iCs/>
          <w:sz w:val="24"/>
          <w:szCs w:val="24"/>
          <w:lang w:val="sq-AL"/>
        </w:rPr>
        <w:t xml:space="preserve">Transformimin e gjetjeve kryesore sasiore në infografika, grafikë dhe kuti përmbledhëse të qarta dhe vizualisht tërheqëse, të përshtatshme si për raportin e plotë ashtu edhe për shpërndarje të veçanta për politikëbërësit dhe median. </w:t>
      </w:r>
    </w:p>
    <w:p w14:paraId="72FA60F9" w14:textId="3D6068DF" w:rsidR="001E0211" w:rsidRPr="006A07B9" w:rsidRDefault="001E0211" w:rsidP="001E0211">
      <w:pPr>
        <w:numPr>
          <w:ilvl w:val="0"/>
          <w:numId w:val="19"/>
        </w:numPr>
        <w:jc w:val="both"/>
        <w:rPr>
          <w:rFonts w:ascii="Times New Roman" w:hAnsi="Times New Roman"/>
          <w:sz w:val="24"/>
          <w:szCs w:val="24"/>
          <w:lang w:val="it-IT"/>
        </w:rPr>
      </w:pPr>
      <w:proofErr w:type="spellStart"/>
      <w:r w:rsidRPr="006A07B9">
        <w:rPr>
          <w:rFonts w:ascii="Times New Roman" w:hAnsi="Times New Roman"/>
          <w:b/>
          <w:bCs/>
          <w:sz w:val="24"/>
          <w:szCs w:val="24"/>
        </w:rPr>
        <w:t>Publikimi</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Elektronik</w:t>
      </w:r>
      <w:proofErr w:type="spellEnd"/>
      <w:r w:rsidRPr="006A07B9">
        <w:rPr>
          <w:rFonts w:ascii="Times New Roman" w:hAnsi="Times New Roman"/>
          <w:b/>
          <w:bCs/>
          <w:sz w:val="24"/>
          <w:szCs w:val="24"/>
        </w:rPr>
        <w:t>:</w:t>
      </w:r>
      <w:r w:rsidRPr="006A07B9">
        <w:rPr>
          <w:rFonts w:ascii="Times New Roman" w:hAnsi="Times New Roman"/>
          <w:sz w:val="24"/>
          <w:szCs w:val="24"/>
        </w:rPr>
        <w:t xml:space="preserve"> </w:t>
      </w:r>
      <w:r w:rsidRPr="006A07B9">
        <w:rPr>
          <w:rFonts w:ascii="Times New Roman" w:eastAsia="Times New Roman" w:hAnsi="Times New Roman"/>
          <w:iCs/>
          <w:sz w:val="24"/>
          <w:szCs w:val="24"/>
          <w:lang w:val="sq-AL"/>
        </w:rPr>
        <w:t>Përgatitjen e raportit final në format PDF për publikim elektronik në faqen</w:t>
      </w:r>
      <w:r w:rsidR="00F54B7E">
        <w:rPr>
          <w:rFonts w:ascii="Times New Roman" w:eastAsia="Times New Roman" w:hAnsi="Times New Roman"/>
          <w:iCs/>
          <w:sz w:val="24"/>
          <w:szCs w:val="24"/>
          <w:lang w:val="sq-AL"/>
        </w:rPr>
        <w:t xml:space="preserve"> zyrtare</w:t>
      </w:r>
      <w:r w:rsidRPr="006A07B9">
        <w:rPr>
          <w:rFonts w:ascii="Times New Roman" w:eastAsia="Times New Roman" w:hAnsi="Times New Roman"/>
          <w:iCs/>
          <w:sz w:val="24"/>
          <w:szCs w:val="24"/>
          <w:lang w:val="sq-AL"/>
        </w:rPr>
        <w:t xml:space="preserve"> </w:t>
      </w:r>
      <w:r w:rsidR="00F54B7E">
        <w:rPr>
          <w:rFonts w:ascii="Times New Roman" w:eastAsia="Times New Roman" w:hAnsi="Times New Roman"/>
          <w:iCs/>
          <w:sz w:val="24"/>
          <w:szCs w:val="24"/>
          <w:lang w:val="sq-AL"/>
        </w:rPr>
        <w:t>të</w:t>
      </w:r>
      <w:r w:rsidRPr="006A07B9">
        <w:rPr>
          <w:rFonts w:ascii="Times New Roman" w:eastAsia="Times New Roman" w:hAnsi="Times New Roman"/>
          <w:iCs/>
          <w:sz w:val="24"/>
          <w:szCs w:val="24"/>
          <w:lang w:val="sq-AL"/>
        </w:rPr>
        <w:t xml:space="preserve"> AKPA-së (</w:t>
      </w:r>
      <w:r w:rsidR="00673129" w:rsidRPr="006A07B9">
        <w:rPr>
          <w:rFonts w:ascii="Times New Roman" w:hAnsi="Times New Roman"/>
        </w:rPr>
        <w:fldChar w:fldCharType="begin"/>
      </w:r>
      <w:r w:rsidR="00673129" w:rsidRPr="006A07B9">
        <w:rPr>
          <w:rFonts w:ascii="Times New Roman" w:hAnsi="Times New Roman"/>
        </w:rPr>
        <w:instrText xml:space="preserve"> HYPERLINK "https://puna.gov.al/" \t "_new" </w:instrText>
      </w:r>
      <w:r w:rsidR="00673129" w:rsidRPr="006A07B9">
        <w:rPr>
          <w:rFonts w:ascii="Times New Roman" w:hAnsi="Times New Roman"/>
        </w:rPr>
        <w:fldChar w:fldCharType="separate"/>
      </w:r>
      <w:r w:rsidRPr="006A07B9">
        <w:rPr>
          <w:rFonts w:ascii="Times New Roman" w:eastAsia="Times New Roman" w:hAnsi="Times New Roman"/>
          <w:iCs/>
          <w:sz w:val="24"/>
          <w:szCs w:val="24"/>
          <w:lang w:val="sq-AL"/>
        </w:rPr>
        <w:t>https://puna.gov.al/</w:t>
      </w:r>
      <w:r w:rsidR="00673129" w:rsidRPr="006A07B9">
        <w:rPr>
          <w:rFonts w:ascii="Times New Roman" w:eastAsia="Times New Roman" w:hAnsi="Times New Roman"/>
          <w:iCs/>
          <w:sz w:val="24"/>
          <w:szCs w:val="24"/>
          <w:lang w:val="sq-AL"/>
        </w:rPr>
        <w:fldChar w:fldCharType="end"/>
      </w:r>
      <w:r w:rsidRPr="006A07B9">
        <w:rPr>
          <w:rFonts w:ascii="Times New Roman" w:eastAsia="Times New Roman" w:hAnsi="Times New Roman"/>
          <w:iCs/>
          <w:sz w:val="24"/>
          <w:szCs w:val="24"/>
          <w:lang w:val="sq-AL"/>
        </w:rPr>
        <w:t>) dhe platformat e partnerëve të projektit. Koordinimin e procesit të publikimit me stafin e komunikimit të AKPA-së.</w:t>
      </w:r>
      <w:r w:rsidRPr="006A07B9">
        <w:rPr>
          <w:rFonts w:ascii="Times New Roman" w:hAnsi="Times New Roman"/>
          <w:sz w:val="24"/>
          <w:szCs w:val="24"/>
          <w:lang w:val="it-IT"/>
        </w:rPr>
        <w:t xml:space="preserve"> </w:t>
      </w:r>
    </w:p>
    <w:p w14:paraId="0A671D2E" w14:textId="77777777" w:rsidR="001E0211" w:rsidRPr="006A07B9" w:rsidRDefault="001E0211" w:rsidP="001E0211">
      <w:pPr>
        <w:numPr>
          <w:ilvl w:val="0"/>
          <w:numId w:val="19"/>
        </w:numPr>
        <w:jc w:val="both"/>
        <w:rPr>
          <w:rFonts w:ascii="Times New Roman" w:hAnsi="Times New Roman"/>
          <w:sz w:val="24"/>
          <w:szCs w:val="24"/>
          <w:lang w:val="it-IT"/>
        </w:rPr>
      </w:pPr>
      <w:proofErr w:type="spellStart"/>
      <w:r w:rsidRPr="006A07B9">
        <w:rPr>
          <w:rFonts w:ascii="Times New Roman" w:hAnsi="Times New Roman"/>
          <w:b/>
          <w:bCs/>
          <w:sz w:val="24"/>
          <w:szCs w:val="24"/>
        </w:rPr>
        <w:t>Dizajnimi</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i</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Përmbledhjes</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Ekzekutive</w:t>
      </w:r>
      <w:proofErr w:type="spellEnd"/>
      <w:r w:rsidRPr="006A07B9">
        <w:rPr>
          <w:rFonts w:ascii="Times New Roman" w:hAnsi="Times New Roman"/>
          <w:b/>
          <w:bCs/>
          <w:sz w:val="24"/>
          <w:szCs w:val="24"/>
        </w:rPr>
        <w:t>:</w:t>
      </w:r>
      <w:r w:rsidRPr="006A07B9">
        <w:rPr>
          <w:rFonts w:ascii="Times New Roman" w:hAnsi="Times New Roman"/>
          <w:sz w:val="24"/>
          <w:szCs w:val="24"/>
          <w:lang w:val="it-IT"/>
        </w:rPr>
        <w:t xml:space="preserve"> </w:t>
      </w:r>
      <w:r w:rsidRPr="006A07B9">
        <w:rPr>
          <w:rFonts w:ascii="Times New Roman" w:eastAsia="Times New Roman" w:hAnsi="Times New Roman"/>
          <w:iCs/>
          <w:sz w:val="24"/>
          <w:szCs w:val="24"/>
          <w:lang w:val="sq-AL"/>
        </w:rPr>
        <w:t>Hartimin e një përmbledhjeje ekzekutive të shkurtër dhe të pavarur (maksimumi 4 faqe) në shqip dhe anglisht, të përshtatshme për shpërndarje tek politikëbërësit, vendimmarrësit dhe media.</w:t>
      </w:r>
      <w:r w:rsidRPr="006A07B9">
        <w:rPr>
          <w:rFonts w:ascii="Times New Roman" w:hAnsi="Times New Roman"/>
          <w:sz w:val="24"/>
          <w:szCs w:val="24"/>
          <w:lang w:val="it-IT"/>
        </w:rPr>
        <w:t xml:space="preserve"> </w:t>
      </w:r>
    </w:p>
    <w:p w14:paraId="6AE2A875" w14:textId="17BB04E0" w:rsidR="008A66C6" w:rsidRPr="000D525F" w:rsidRDefault="001E0211" w:rsidP="000D525F">
      <w:pPr>
        <w:numPr>
          <w:ilvl w:val="0"/>
          <w:numId w:val="19"/>
        </w:numPr>
        <w:rPr>
          <w:rFonts w:ascii="Times New Roman" w:hAnsi="Times New Roman"/>
          <w:sz w:val="24"/>
          <w:szCs w:val="24"/>
          <w:lang w:val="it-IT"/>
        </w:rPr>
      </w:pPr>
      <w:proofErr w:type="spellStart"/>
      <w:r w:rsidRPr="006A07B9">
        <w:rPr>
          <w:rFonts w:ascii="Times New Roman" w:hAnsi="Times New Roman"/>
          <w:b/>
          <w:bCs/>
          <w:sz w:val="24"/>
          <w:szCs w:val="24"/>
        </w:rPr>
        <w:t>Përgatitja</w:t>
      </w:r>
      <w:proofErr w:type="spellEnd"/>
      <w:r w:rsidRPr="006A07B9">
        <w:rPr>
          <w:rFonts w:ascii="Times New Roman" w:hAnsi="Times New Roman"/>
          <w:b/>
          <w:bCs/>
          <w:sz w:val="24"/>
          <w:szCs w:val="24"/>
        </w:rPr>
        <w:t xml:space="preserve"> e </w:t>
      </w:r>
      <w:proofErr w:type="spellStart"/>
      <w:r w:rsidRPr="006A07B9">
        <w:rPr>
          <w:rFonts w:ascii="Times New Roman" w:hAnsi="Times New Roman"/>
          <w:b/>
          <w:bCs/>
          <w:sz w:val="24"/>
          <w:szCs w:val="24"/>
        </w:rPr>
        <w:t>Materialeve</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për</w:t>
      </w:r>
      <w:proofErr w:type="spellEnd"/>
      <w:r w:rsidRPr="006A07B9">
        <w:rPr>
          <w:rFonts w:ascii="Times New Roman" w:hAnsi="Times New Roman"/>
          <w:b/>
          <w:bCs/>
          <w:sz w:val="24"/>
          <w:szCs w:val="24"/>
        </w:rPr>
        <w:t xml:space="preserve"> </w:t>
      </w:r>
      <w:proofErr w:type="spellStart"/>
      <w:r w:rsidRPr="006A07B9">
        <w:rPr>
          <w:rFonts w:ascii="Times New Roman" w:hAnsi="Times New Roman"/>
          <w:b/>
          <w:bCs/>
          <w:sz w:val="24"/>
          <w:szCs w:val="24"/>
        </w:rPr>
        <w:t>Printim</w:t>
      </w:r>
      <w:proofErr w:type="spellEnd"/>
      <w:r w:rsidRPr="006A07B9">
        <w:rPr>
          <w:rFonts w:ascii="Times New Roman" w:hAnsi="Times New Roman"/>
          <w:b/>
          <w:bCs/>
          <w:sz w:val="24"/>
          <w:szCs w:val="24"/>
          <w:lang w:val="it-IT"/>
        </w:rPr>
        <w:t>:</w:t>
      </w:r>
      <w:r w:rsidRPr="006A07B9">
        <w:rPr>
          <w:rFonts w:ascii="Times New Roman" w:hAnsi="Times New Roman"/>
          <w:sz w:val="24"/>
          <w:szCs w:val="24"/>
          <w:lang w:val="it-IT"/>
        </w:rPr>
        <w:t xml:space="preserve"> </w:t>
      </w:r>
      <w:r w:rsidRPr="006A07B9">
        <w:rPr>
          <w:rFonts w:ascii="Times New Roman" w:eastAsia="Times New Roman" w:hAnsi="Times New Roman"/>
          <w:iCs/>
          <w:sz w:val="24"/>
          <w:szCs w:val="24"/>
          <w:lang w:val="sq-AL"/>
        </w:rPr>
        <w:t>Dorëzimin e të gjithë skedarëve finalë në format të gatshëm për printim (PDF me rezolucion të lartë) dhe ofrimin e skedarëve burimorë në format të editueshëm për përdorim të ardhshëm nga AKPA.</w:t>
      </w:r>
      <w:r w:rsidRPr="006A07B9">
        <w:rPr>
          <w:rFonts w:ascii="Times New Roman" w:hAnsi="Times New Roman"/>
          <w:sz w:val="24"/>
          <w:szCs w:val="24"/>
          <w:lang w:val="it-IT"/>
        </w:rPr>
        <w:t xml:space="preserve"> </w:t>
      </w:r>
    </w:p>
    <w:p w14:paraId="019BFB1A" w14:textId="3EE03B0A" w:rsidR="008A66C6" w:rsidRPr="004F470C" w:rsidRDefault="008A66C6" w:rsidP="00AC366B">
      <w:pPr>
        <w:jc w:val="both"/>
        <w:rPr>
          <w:rFonts w:ascii="Times New Roman" w:hAnsi="Times New Roman"/>
          <w:color w:val="000000" w:themeColor="text1"/>
          <w:sz w:val="24"/>
          <w:szCs w:val="24"/>
          <w:lang w:val="it-IT"/>
        </w:rPr>
      </w:pPr>
      <w:r w:rsidRPr="004F470C">
        <w:rPr>
          <w:rFonts w:ascii="Times New Roman" w:hAnsi="Times New Roman"/>
          <w:b/>
          <w:bCs/>
          <w:color w:val="000000" w:themeColor="text1"/>
          <w:sz w:val="24"/>
          <w:szCs w:val="24"/>
          <w:lang w:val="it-IT"/>
        </w:rPr>
        <w:lastRenderedPageBreak/>
        <w:t>Shënim:</w:t>
      </w:r>
      <w:r w:rsidRPr="004F470C">
        <w:rPr>
          <w:rFonts w:ascii="Times New Roman" w:hAnsi="Times New Roman"/>
          <w:color w:val="000000" w:themeColor="text1"/>
          <w:sz w:val="24"/>
          <w:szCs w:val="24"/>
          <w:lang w:val="it-IT"/>
        </w:rPr>
        <w:t xml:space="preserve"> </w:t>
      </w:r>
      <w:r w:rsidR="00C23B48" w:rsidRPr="004F470C">
        <w:rPr>
          <w:rFonts w:ascii="Times New Roman" w:hAnsi="Times New Roman"/>
          <w:color w:val="000000" w:themeColor="text1"/>
          <w:sz w:val="24"/>
          <w:szCs w:val="24"/>
          <w:lang w:val="it-IT"/>
        </w:rPr>
        <w:t xml:space="preserve">Komponenti </w:t>
      </w:r>
      <w:r w:rsidRPr="004F470C">
        <w:rPr>
          <w:rFonts w:ascii="Times New Roman" w:hAnsi="Times New Roman"/>
          <w:color w:val="000000" w:themeColor="text1"/>
          <w:sz w:val="24"/>
          <w:szCs w:val="24"/>
          <w:lang w:val="it-IT"/>
        </w:rPr>
        <w:t xml:space="preserve">i Publikimit dhe Dizajnit mund të </w:t>
      </w:r>
      <w:r w:rsidR="00C23B48" w:rsidRPr="004F470C">
        <w:rPr>
          <w:rFonts w:ascii="Times New Roman" w:hAnsi="Times New Roman"/>
          <w:color w:val="000000" w:themeColor="text1"/>
          <w:sz w:val="24"/>
          <w:szCs w:val="24"/>
          <w:lang w:val="it-IT"/>
        </w:rPr>
        <w:t>realizohet nga</w:t>
      </w:r>
      <w:r w:rsidRPr="004F470C">
        <w:rPr>
          <w:rFonts w:ascii="Times New Roman" w:hAnsi="Times New Roman"/>
          <w:color w:val="000000" w:themeColor="text1"/>
          <w:sz w:val="24"/>
          <w:szCs w:val="24"/>
          <w:lang w:val="it-IT"/>
        </w:rPr>
        <w:t xml:space="preserve"> i njëjti individ ose kompani nëse zotëro</w:t>
      </w:r>
      <w:r w:rsidR="00EA071E" w:rsidRPr="004F470C">
        <w:rPr>
          <w:rFonts w:ascii="Times New Roman" w:hAnsi="Times New Roman"/>
          <w:color w:val="000000" w:themeColor="text1"/>
          <w:sz w:val="24"/>
          <w:szCs w:val="24"/>
          <w:lang w:val="it-IT"/>
        </w:rPr>
        <w:t>n</w:t>
      </w:r>
      <w:r w:rsidRPr="004F470C">
        <w:rPr>
          <w:rFonts w:ascii="Times New Roman" w:hAnsi="Times New Roman"/>
          <w:color w:val="000000" w:themeColor="text1"/>
          <w:sz w:val="24"/>
          <w:szCs w:val="24"/>
          <w:lang w:val="it-IT"/>
        </w:rPr>
        <w:t xml:space="preserve"> kompetencat përkatëse të dizajnit, ose një specialist i veçantë i angazhuar si nënkontraktor apo anëtar ekipi në kuadër të kësaj konsulence.</w:t>
      </w:r>
    </w:p>
    <w:p w14:paraId="0A8B7646" w14:textId="4C4EAEFD" w:rsidR="001E0211" w:rsidRPr="006A07B9" w:rsidRDefault="001E0211" w:rsidP="00AC366B">
      <w:pPr>
        <w:contextualSpacing/>
        <w:jc w:val="both"/>
        <w:rPr>
          <w:rFonts w:ascii="Times New Roman" w:hAnsi="Times New Roman"/>
          <w:sz w:val="24"/>
          <w:szCs w:val="24"/>
          <w:lang w:val="sv-SE"/>
        </w:rPr>
      </w:pPr>
      <w:r w:rsidRPr="006A07B9">
        <w:rPr>
          <w:rFonts w:ascii="Times New Roman" w:hAnsi="Times New Roman"/>
          <w:sz w:val="24"/>
          <w:szCs w:val="24"/>
          <w:lang w:val="sv-SE"/>
        </w:rPr>
        <w:t>Kjo konsulencë pritet të përfundojë</w:t>
      </w:r>
      <w:r w:rsidR="004638E8">
        <w:rPr>
          <w:rFonts w:ascii="Times New Roman" w:hAnsi="Times New Roman"/>
          <w:sz w:val="24"/>
          <w:szCs w:val="24"/>
          <w:lang w:val="sv-SE"/>
        </w:rPr>
        <w:t xml:space="preserve"> afërsisht</w:t>
      </w:r>
      <w:r w:rsidRPr="006A07B9">
        <w:rPr>
          <w:rFonts w:ascii="Times New Roman" w:hAnsi="Times New Roman"/>
          <w:sz w:val="24"/>
          <w:szCs w:val="24"/>
          <w:lang w:val="sv-SE"/>
        </w:rPr>
        <w:t xml:space="preserve"> </w:t>
      </w:r>
      <w:bookmarkStart w:id="1" w:name="_Hlk234939527"/>
      <w:r w:rsidRPr="006A07B9">
        <w:rPr>
          <w:rFonts w:ascii="Times New Roman" w:hAnsi="Times New Roman"/>
          <w:sz w:val="24"/>
          <w:szCs w:val="24"/>
          <w:lang w:val="sv-SE"/>
        </w:rPr>
        <w:t xml:space="preserve">brenda </w:t>
      </w:r>
      <w:r w:rsidR="001737EB">
        <w:rPr>
          <w:rFonts w:ascii="Times New Roman" w:hAnsi="Times New Roman"/>
          <w:sz w:val="24"/>
          <w:szCs w:val="24"/>
          <w:lang w:val="sv-SE"/>
        </w:rPr>
        <w:t xml:space="preserve">2 </w:t>
      </w:r>
      <w:r w:rsidRPr="006A07B9">
        <w:rPr>
          <w:rFonts w:ascii="Times New Roman" w:hAnsi="Times New Roman"/>
          <w:sz w:val="24"/>
          <w:szCs w:val="24"/>
          <w:lang w:val="sv-SE"/>
        </w:rPr>
        <w:t>(</w:t>
      </w:r>
      <w:r w:rsidR="001737EB" w:rsidRPr="006A07B9">
        <w:rPr>
          <w:rFonts w:ascii="Times New Roman" w:hAnsi="Times New Roman"/>
          <w:sz w:val="24"/>
          <w:szCs w:val="24"/>
          <w:lang w:val="sv-SE"/>
        </w:rPr>
        <w:t>dy</w:t>
      </w:r>
      <w:r w:rsidRPr="006A07B9">
        <w:rPr>
          <w:rFonts w:ascii="Times New Roman" w:hAnsi="Times New Roman"/>
          <w:sz w:val="24"/>
          <w:szCs w:val="24"/>
          <w:lang w:val="sv-SE"/>
        </w:rPr>
        <w:t>)</w:t>
      </w:r>
      <w:r w:rsidR="003E18BB" w:rsidRPr="006A07B9">
        <w:rPr>
          <w:rFonts w:ascii="Times New Roman" w:hAnsi="Times New Roman"/>
          <w:sz w:val="24"/>
          <w:szCs w:val="24"/>
          <w:lang w:val="sv-SE"/>
        </w:rPr>
        <w:t xml:space="preserve"> </w:t>
      </w:r>
      <w:bookmarkEnd w:id="1"/>
      <w:r w:rsidRPr="006A07B9">
        <w:rPr>
          <w:rFonts w:ascii="Times New Roman" w:hAnsi="Times New Roman"/>
          <w:sz w:val="24"/>
          <w:szCs w:val="24"/>
          <w:lang w:val="sv-SE"/>
        </w:rPr>
        <w:t>muajve nga data e fillimit të kontratës</w:t>
      </w:r>
      <w:r w:rsidR="001737EB">
        <w:rPr>
          <w:rFonts w:ascii="Times New Roman" w:hAnsi="Times New Roman"/>
          <w:sz w:val="24"/>
          <w:szCs w:val="24"/>
          <w:lang w:val="sv-SE"/>
        </w:rPr>
        <w:t xml:space="preserve"> ,</w:t>
      </w:r>
      <w:r w:rsidR="001737EB" w:rsidRPr="001737EB">
        <w:rPr>
          <w:rFonts w:ascii="Times New Roman" w:hAnsi="Times New Roman"/>
          <w:sz w:val="24"/>
          <w:szCs w:val="24"/>
          <w:lang w:val="sv-SE"/>
        </w:rPr>
        <w:t>në përputhje me Aktivitetin 3.1</w:t>
      </w:r>
      <w:r w:rsidRPr="006A07B9">
        <w:rPr>
          <w:rFonts w:ascii="Times New Roman" w:hAnsi="Times New Roman"/>
          <w:sz w:val="24"/>
          <w:szCs w:val="24"/>
          <w:lang w:val="sv-SE"/>
        </w:rPr>
        <w:t>.</w:t>
      </w:r>
    </w:p>
    <w:p w14:paraId="2CD51AE2" w14:textId="77777777" w:rsidR="001E0211" w:rsidRPr="006A07B9" w:rsidRDefault="001E0211" w:rsidP="00AC366B">
      <w:pPr>
        <w:contextualSpacing/>
        <w:jc w:val="both"/>
        <w:rPr>
          <w:rFonts w:ascii="Times New Roman" w:hAnsi="Times New Roman"/>
          <w:sz w:val="24"/>
          <w:szCs w:val="24"/>
          <w:lang w:val="sv-SE"/>
        </w:rPr>
      </w:pPr>
    </w:p>
    <w:p w14:paraId="4B5CDADD" w14:textId="208801FB" w:rsidR="001E0211" w:rsidRPr="006A07B9" w:rsidRDefault="001E0211" w:rsidP="00AC366B">
      <w:pPr>
        <w:contextualSpacing/>
        <w:jc w:val="both"/>
        <w:rPr>
          <w:rFonts w:ascii="Times New Roman" w:hAnsi="Times New Roman"/>
          <w:sz w:val="24"/>
          <w:szCs w:val="24"/>
          <w:lang w:val="sv-SE"/>
        </w:rPr>
      </w:pPr>
      <w:r w:rsidRPr="006A07B9">
        <w:rPr>
          <w:rFonts w:ascii="Times New Roman" w:hAnsi="Times New Roman"/>
          <w:sz w:val="24"/>
          <w:szCs w:val="24"/>
          <w:lang w:val="sv-SE"/>
        </w:rPr>
        <w:t xml:space="preserve"> Produktet</w:t>
      </w:r>
      <w:r w:rsidR="003E18BB" w:rsidRPr="006A07B9">
        <w:rPr>
          <w:rFonts w:ascii="Times New Roman" w:hAnsi="Times New Roman"/>
          <w:sz w:val="24"/>
          <w:szCs w:val="24"/>
          <w:lang w:val="sv-SE"/>
        </w:rPr>
        <w:t xml:space="preserve"> dhe afatet : </w:t>
      </w:r>
      <w:r w:rsidRPr="006A07B9">
        <w:rPr>
          <w:rFonts w:ascii="Times New Roman" w:hAnsi="Times New Roman"/>
          <w:sz w:val="24"/>
          <w:szCs w:val="24"/>
          <w:lang w:val="sv-S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4"/>
        <w:gridCol w:w="5565"/>
        <w:gridCol w:w="1962"/>
      </w:tblGrid>
      <w:tr w:rsidR="001E0211" w:rsidRPr="006A07B9" w14:paraId="3114726B" w14:textId="77777777" w:rsidTr="00AC366B">
        <w:trPr>
          <w:tblHeader/>
          <w:tblCellSpacing w:w="15" w:type="dxa"/>
        </w:trPr>
        <w:tc>
          <w:tcPr>
            <w:tcW w:w="0" w:type="auto"/>
            <w:vAlign w:val="center"/>
            <w:hideMark/>
          </w:tcPr>
          <w:p w14:paraId="270F5B5A" w14:textId="77777777" w:rsidR="003E18BB" w:rsidRPr="006A07B9" w:rsidRDefault="003E18BB" w:rsidP="001E0211">
            <w:pPr>
              <w:spacing w:after="0"/>
              <w:contextualSpacing/>
              <w:rPr>
                <w:rFonts w:ascii="Times New Roman" w:hAnsi="Times New Roman"/>
                <w:b/>
                <w:bCs/>
                <w:sz w:val="24"/>
                <w:szCs w:val="24"/>
              </w:rPr>
            </w:pPr>
          </w:p>
          <w:p w14:paraId="2CB89BF0" w14:textId="1CC0AF3C" w:rsidR="001E0211" w:rsidRPr="006A07B9" w:rsidRDefault="001E0211" w:rsidP="001E0211">
            <w:pPr>
              <w:spacing w:after="0"/>
              <w:contextualSpacing/>
              <w:rPr>
                <w:rFonts w:ascii="Times New Roman" w:hAnsi="Times New Roman"/>
                <w:b/>
                <w:bCs/>
                <w:sz w:val="24"/>
                <w:szCs w:val="24"/>
              </w:rPr>
            </w:pPr>
            <w:proofErr w:type="spellStart"/>
            <w:r w:rsidRPr="006A07B9">
              <w:rPr>
                <w:rFonts w:ascii="Times New Roman" w:hAnsi="Times New Roman"/>
                <w:b/>
                <w:bCs/>
                <w:sz w:val="24"/>
                <w:szCs w:val="24"/>
              </w:rPr>
              <w:t>Produkti</w:t>
            </w:r>
            <w:proofErr w:type="spellEnd"/>
          </w:p>
        </w:tc>
        <w:tc>
          <w:tcPr>
            <w:tcW w:w="5535" w:type="dxa"/>
            <w:vAlign w:val="center"/>
            <w:hideMark/>
          </w:tcPr>
          <w:p w14:paraId="412A3C29" w14:textId="77777777" w:rsidR="003E18BB" w:rsidRPr="006A07B9" w:rsidRDefault="003E18BB" w:rsidP="001E0211">
            <w:pPr>
              <w:spacing w:after="0"/>
              <w:contextualSpacing/>
              <w:rPr>
                <w:rFonts w:ascii="Times New Roman" w:hAnsi="Times New Roman"/>
                <w:b/>
                <w:bCs/>
                <w:sz w:val="24"/>
                <w:szCs w:val="24"/>
              </w:rPr>
            </w:pPr>
          </w:p>
          <w:p w14:paraId="41430128" w14:textId="13305B46" w:rsidR="001E0211" w:rsidRPr="006A07B9" w:rsidRDefault="001E0211" w:rsidP="001E0211">
            <w:pPr>
              <w:spacing w:after="0"/>
              <w:contextualSpacing/>
              <w:rPr>
                <w:rFonts w:ascii="Times New Roman" w:hAnsi="Times New Roman"/>
                <w:b/>
                <w:bCs/>
                <w:sz w:val="24"/>
                <w:szCs w:val="24"/>
              </w:rPr>
            </w:pPr>
            <w:proofErr w:type="spellStart"/>
            <w:r w:rsidRPr="006A07B9">
              <w:rPr>
                <w:rFonts w:ascii="Times New Roman" w:hAnsi="Times New Roman"/>
                <w:b/>
                <w:bCs/>
                <w:sz w:val="24"/>
                <w:szCs w:val="24"/>
              </w:rPr>
              <w:t>Përshkrimi</w:t>
            </w:r>
            <w:proofErr w:type="spellEnd"/>
          </w:p>
        </w:tc>
        <w:tc>
          <w:tcPr>
            <w:tcW w:w="1917" w:type="dxa"/>
            <w:vAlign w:val="center"/>
            <w:hideMark/>
          </w:tcPr>
          <w:p w14:paraId="4290337F" w14:textId="77777777" w:rsidR="001E0211" w:rsidRPr="006A07B9" w:rsidRDefault="001E0211" w:rsidP="001E0211">
            <w:pPr>
              <w:spacing w:after="0"/>
              <w:ind w:left="402"/>
              <w:contextualSpacing/>
              <w:rPr>
                <w:rFonts w:ascii="Times New Roman" w:hAnsi="Times New Roman"/>
                <w:b/>
                <w:bCs/>
                <w:sz w:val="24"/>
                <w:szCs w:val="24"/>
              </w:rPr>
            </w:pPr>
            <w:proofErr w:type="spellStart"/>
            <w:r w:rsidRPr="006A07B9">
              <w:rPr>
                <w:rFonts w:ascii="Times New Roman" w:hAnsi="Times New Roman"/>
                <w:b/>
                <w:bCs/>
                <w:sz w:val="24"/>
                <w:szCs w:val="24"/>
              </w:rPr>
              <w:t>Ditë</w:t>
            </w:r>
            <w:proofErr w:type="spellEnd"/>
            <w:r w:rsidRPr="006A07B9">
              <w:rPr>
                <w:rFonts w:ascii="Times New Roman" w:hAnsi="Times New Roman"/>
                <w:b/>
                <w:bCs/>
                <w:sz w:val="24"/>
                <w:szCs w:val="24"/>
              </w:rPr>
              <w:t xml:space="preserve"> Pune</w:t>
            </w:r>
          </w:p>
        </w:tc>
      </w:tr>
      <w:tr w:rsidR="001E0211" w:rsidRPr="006A07B9" w14:paraId="53C7B637" w14:textId="77777777" w:rsidTr="00AC366B">
        <w:trPr>
          <w:tblCellSpacing w:w="15" w:type="dxa"/>
        </w:trPr>
        <w:tc>
          <w:tcPr>
            <w:tcW w:w="0" w:type="auto"/>
            <w:vAlign w:val="center"/>
            <w:hideMark/>
          </w:tcPr>
          <w:p w14:paraId="78764032" w14:textId="77777777" w:rsidR="001E0211" w:rsidRPr="006A07B9" w:rsidRDefault="001E0211" w:rsidP="001E0211">
            <w:pPr>
              <w:spacing w:after="0"/>
              <w:contextualSpacing/>
              <w:rPr>
                <w:rFonts w:ascii="Times New Roman" w:hAnsi="Times New Roman"/>
                <w:sz w:val="24"/>
                <w:szCs w:val="24"/>
              </w:rPr>
            </w:pPr>
            <w:proofErr w:type="spellStart"/>
            <w:r w:rsidRPr="006A07B9">
              <w:rPr>
                <w:rFonts w:ascii="Times New Roman" w:hAnsi="Times New Roman"/>
                <w:sz w:val="24"/>
                <w:szCs w:val="24"/>
              </w:rPr>
              <w:t>Raporti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Fillestar</w:t>
            </w:r>
            <w:proofErr w:type="spellEnd"/>
            <w:r w:rsidRPr="006A07B9">
              <w:rPr>
                <w:rFonts w:ascii="Times New Roman" w:hAnsi="Times New Roman"/>
                <w:sz w:val="24"/>
                <w:szCs w:val="24"/>
              </w:rPr>
              <w:t xml:space="preserve"> (Inception Note)</w:t>
            </w:r>
          </w:p>
        </w:tc>
        <w:tc>
          <w:tcPr>
            <w:tcW w:w="5535" w:type="dxa"/>
            <w:vAlign w:val="center"/>
            <w:hideMark/>
          </w:tcPr>
          <w:p w14:paraId="6B89A962" w14:textId="77777777" w:rsidR="001E0211" w:rsidRPr="006A07B9" w:rsidRDefault="001E0211" w:rsidP="001E0211">
            <w:pPr>
              <w:contextualSpacing/>
              <w:jc w:val="both"/>
              <w:rPr>
                <w:rFonts w:ascii="Times New Roman" w:hAnsi="Times New Roman"/>
                <w:sz w:val="24"/>
                <w:szCs w:val="24"/>
              </w:rPr>
            </w:pPr>
          </w:p>
          <w:p w14:paraId="1B34121C" w14:textId="77777777" w:rsidR="001E0211" w:rsidRPr="006A07B9" w:rsidRDefault="001E0211" w:rsidP="001E0211">
            <w:pPr>
              <w:contextualSpacing/>
              <w:jc w:val="both"/>
              <w:rPr>
                <w:rFonts w:ascii="Times New Roman" w:hAnsi="Times New Roman"/>
                <w:sz w:val="24"/>
                <w:szCs w:val="24"/>
              </w:rPr>
            </w:pPr>
            <w:proofErr w:type="spellStart"/>
            <w:r w:rsidRPr="006A07B9">
              <w:rPr>
                <w:rFonts w:ascii="Times New Roman" w:hAnsi="Times New Roman"/>
                <w:sz w:val="24"/>
                <w:szCs w:val="24"/>
              </w:rPr>
              <w:t>Një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dokument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shkurtër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maksimumi</w:t>
            </w:r>
            <w:proofErr w:type="spellEnd"/>
            <w:r w:rsidRPr="006A07B9">
              <w:rPr>
                <w:rFonts w:ascii="Times New Roman" w:hAnsi="Times New Roman"/>
                <w:sz w:val="24"/>
                <w:szCs w:val="24"/>
              </w:rPr>
              <w:t xml:space="preserve"> 5 </w:t>
            </w:r>
            <w:proofErr w:type="spellStart"/>
            <w:r w:rsidRPr="006A07B9">
              <w:rPr>
                <w:rFonts w:ascii="Times New Roman" w:hAnsi="Times New Roman"/>
                <w:sz w:val="24"/>
                <w:szCs w:val="24"/>
              </w:rPr>
              <w:t>faqe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që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paraqet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metodologjinë</w:t>
            </w:r>
            <w:proofErr w:type="spellEnd"/>
            <w:r w:rsidRPr="006A07B9">
              <w:rPr>
                <w:rFonts w:ascii="Times New Roman" w:hAnsi="Times New Roman"/>
                <w:sz w:val="24"/>
                <w:szCs w:val="24"/>
              </w:rPr>
              <w:t xml:space="preserve"> e </w:t>
            </w:r>
            <w:proofErr w:type="spellStart"/>
            <w:r w:rsidRPr="006A07B9">
              <w:rPr>
                <w:rFonts w:ascii="Times New Roman" w:hAnsi="Times New Roman"/>
                <w:sz w:val="24"/>
                <w:szCs w:val="24"/>
              </w:rPr>
              <w:t>përmirësuar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instrumentet</w:t>
            </w:r>
            <w:proofErr w:type="spellEnd"/>
            <w:r w:rsidRPr="006A07B9">
              <w:rPr>
                <w:rFonts w:ascii="Times New Roman" w:hAnsi="Times New Roman"/>
                <w:sz w:val="24"/>
                <w:szCs w:val="24"/>
              </w:rPr>
              <w:t xml:space="preserve"> e </w:t>
            </w:r>
            <w:proofErr w:type="spellStart"/>
            <w:r w:rsidRPr="006A07B9">
              <w:rPr>
                <w:rFonts w:ascii="Times New Roman" w:hAnsi="Times New Roman"/>
                <w:sz w:val="24"/>
                <w:szCs w:val="24"/>
              </w:rPr>
              <w:t>mbledhjes</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së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dhënave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planin</w:t>
            </w:r>
            <w:proofErr w:type="spellEnd"/>
            <w:r w:rsidRPr="006A07B9">
              <w:rPr>
                <w:rFonts w:ascii="Times New Roman" w:hAnsi="Times New Roman"/>
                <w:sz w:val="24"/>
                <w:szCs w:val="24"/>
              </w:rPr>
              <w:t xml:space="preserve"> e </w:t>
            </w:r>
            <w:proofErr w:type="spellStart"/>
            <w:r w:rsidRPr="006A07B9">
              <w:rPr>
                <w:rFonts w:ascii="Times New Roman" w:hAnsi="Times New Roman"/>
                <w:sz w:val="24"/>
                <w:szCs w:val="24"/>
              </w:rPr>
              <w:t>punës</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në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terren</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afatet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kohore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planit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punës</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Dorëzohet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pranë</w:t>
            </w:r>
            <w:proofErr w:type="spellEnd"/>
            <w:r w:rsidRPr="006A07B9">
              <w:rPr>
                <w:rFonts w:ascii="Times New Roman" w:hAnsi="Times New Roman"/>
                <w:sz w:val="24"/>
                <w:szCs w:val="24"/>
              </w:rPr>
              <w:t xml:space="preserve"> AKPA-</w:t>
            </w:r>
            <w:proofErr w:type="spellStart"/>
            <w:r w:rsidRPr="006A07B9">
              <w:rPr>
                <w:rFonts w:ascii="Times New Roman" w:hAnsi="Times New Roman"/>
                <w:sz w:val="24"/>
                <w:szCs w:val="24"/>
              </w:rPr>
              <w:t>së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miratim</w:t>
            </w:r>
            <w:proofErr w:type="spellEnd"/>
            <w:r w:rsidRPr="006A07B9">
              <w:rPr>
                <w:rFonts w:ascii="Times New Roman" w:hAnsi="Times New Roman"/>
                <w:sz w:val="24"/>
                <w:szCs w:val="24"/>
              </w:rPr>
              <w:t xml:space="preserve"> me </w:t>
            </w:r>
            <w:proofErr w:type="spellStart"/>
            <w:r w:rsidRPr="006A07B9">
              <w:rPr>
                <w:rFonts w:ascii="Times New Roman" w:hAnsi="Times New Roman"/>
                <w:sz w:val="24"/>
                <w:szCs w:val="24"/>
              </w:rPr>
              <w:t>shkrim</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përpara</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fillimit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punës</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në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terren</w:t>
            </w:r>
            <w:proofErr w:type="spellEnd"/>
            <w:r w:rsidRPr="006A07B9">
              <w:rPr>
                <w:rFonts w:ascii="Times New Roman" w:hAnsi="Times New Roman"/>
                <w:sz w:val="24"/>
                <w:szCs w:val="24"/>
              </w:rPr>
              <w:t>.</w:t>
            </w:r>
          </w:p>
          <w:p w14:paraId="37A7793D" w14:textId="77777777" w:rsidR="001E0211" w:rsidRPr="006A07B9" w:rsidRDefault="001E0211" w:rsidP="001E0211">
            <w:pPr>
              <w:spacing w:after="0"/>
              <w:contextualSpacing/>
              <w:jc w:val="both"/>
              <w:rPr>
                <w:rFonts w:ascii="Times New Roman" w:hAnsi="Times New Roman"/>
                <w:sz w:val="24"/>
                <w:szCs w:val="24"/>
              </w:rPr>
            </w:pPr>
          </w:p>
        </w:tc>
        <w:tc>
          <w:tcPr>
            <w:tcW w:w="1917" w:type="dxa"/>
            <w:vAlign w:val="center"/>
            <w:hideMark/>
          </w:tcPr>
          <w:p w14:paraId="2EE2F46D" w14:textId="5F652ACD" w:rsidR="001E0211" w:rsidRPr="006A07B9" w:rsidRDefault="001E0211" w:rsidP="001E0211">
            <w:pPr>
              <w:spacing w:after="0"/>
              <w:ind w:left="402"/>
              <w:contextualSpacing/>
              <w:rPr>
                <w:rFonts w:ascii="Times New Roman" w:hAnsi="Times New Roman"/>
                <w:sz w:val="24"/>
                <w:szCs w:val="24"/>
              </w:rPr>
            </w:pPr>
            <w:r w:rsidRPr="006A07B9">
              <w:rPr>
                <w:rFonts w:ascii="Times New Roman" w:hAnsi="Times New Roman"/>
                <w:sz w:val="24"/>
                <w:szCs w:val="24"/>
              </w:rPr>
              <w:t xml:space="preserve">4 </w:t>
            </w:r>
            <w:proofErr w:type="spellStart"/>
            <w:r w:rsidRPr="006A07B9">
              <w:rPr>
                <w:rFonts w:ascii="Times New Roman" w:hAnsi="Times New Roman"/>
                <w:sz w:val="24"/>
                <w:szCs w:val="24"/>
              </w:rPr>
              <w:t>dit</w:t>
            </w:r>
            <w:r w:rsidR="00EB1ECB">
              <w:rPr>
                <w:rFonts w:ascii="Times New Roman" w:hAnsi="Times New Roman"/>
                <w:sz w:val="24"/>
                <w:szCs w:val="24"/>
              </w:rPr>
              <w:t>ë</w:t>
            </w:r>
            <w:proofErr w:type="spellEnd"/>
            <w:r w:rsidRPr="006A07B9">
              <w:rPr>
                <w:rFonts w:ascii="Times New Roman" w:hAnsi="Times New Roman"/>
                <w:sz w:val="24"/>
                <w:szCs w:val="24"/>
              </w:rPr>
              <w:t xml:space="preserve"> </w:t>
            </w:r>
          </w:p>
        </w:tc>
      </w:tr>
      <w:tr w:rsidR="001E0211" w:rsidRPr="006A07B9" w14:paraId="7981E339" w14:textId="77777777" w:rsidTr="00AC366B">
        <w:trPr>
          <w:tblCellSpacing w:w="15" w:type="dxa"/>
        </w:trPr>
        <w:tc>
          <w:tcPr>
            <w:tcW w:w="0" w:type="auto"/>
            <w:vAlign w:val="center"/>
            <w:hideMark/>
          </w:tcPr>
          <w:p w14:paraId="2FA633CC" w14:textId="77777777" w:rsidR="001E0211" w:rsidRPr="006A07B9" w:rsidRDefault="001E0211" w:rsidP="001E0211">
            <w:pPr>
              <w:spacing w:after="0"/>
              <w:contextualSpacing/>
              <w:rPr>
                <w:rFonts w:ascii="Times New Roman" w:hAnsi="Times New Roman"/>
                <w:sz w:val="24"/>
                <w:szCs w:val="24"/>
              </w:rPr>
            </w:pPr>
            <w:proofErr w:type="spellStart"/>
            <w:r w:rsidRPr="006A07B9">
              <w:rPr>
                <w:rFonts w:ascii="Times New Roman" w:hAnsi="Times New Roman"/>
                <w:sz w:val="24"/>
                <w:szCs w:val="24"/>
              </w:rPr>
              <w:t>Instrumentet</w:t>
            </w:r>
            <w:proofErr w:type="spellEnd"/>
            <w:r w:rsidRPr="006A07B9">
              <w:rPr>
                <w:rFonts w:ascii="Times New Roman" w:hAnsi="Times New Roman"/>
                <w:sz w:val="24"/>
                <w:szCs w:val="24"/>
              </w:rPr>
              <w:t xml:space="preserve"> e </w:t>
            </w:r>
            <w:proofErr w:type="spellStart"/>
            <w:r w:rsidRPr="006A07B9">
              <w:rPr>
                <w:rFonts w:ascii="Times New Roman" w:hAnsi="Times New Roman"/>
                <w:sz w:val="24"/>
                <w:szCs w:val="24"/>
              </w:rPr>
              <w:t>Mbledhjes</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së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Dhënave</w:t>
            </w:r>
            <w:proofErr w:type="spellEnd"/>
          </w:p>
        </w:tc>
        <w:tc>
          <w:tcPr>
            <w:tcW w:w="5535" w:type="dxa"/>
            <w:vAlign w:val="center"/>
            <w:hideMark/>
          </w:tcPr>
          <w:p w14:paraId="161DEE75" w14:textId="77777777" w:rsidR="001E0211" w:rsidRPr="006A07B9" w:rsidRDefault="001E0211" w:rsidP="001E0211">
            <w:pPr>
              <w:spacing w:after="0"/>
              <w:contextualSpacing/>
              <w:jc w:val="both"/>
              <w:rPr>
                <w:rFonts w:ascii="Times New Roman" w:hAnsi="Times New Roman"/>
                <w:sz w:val="24"/>
                <w:szCs w:val="24"/>
              </w:rPr>
            </w:pPr>
            <w:proofErr w:type="spellStart"/>
            <w:r w:rsidRPr="006A07B9">
              <w:rPr>
                <w:rFonts w:ascii="Times New Roman" w:hAnsi="Times New Roman"/>
                <w:sz w:val="24"/>
                <w:szCs w:val="24"/>
              </w:rPr>
              <w:t>Udhëzuesit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finalë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intervistave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pyetësorët</w:t>
            </w:r>
            <w:proofErr w:type="spellEnd"/>
            <w:r w:rsidRPr="006A07B9">
              <w:rPr>
                <w:rFonts w:ascii="Times New Roman" w:hAnsi="Times New Roman"/>
                <w:sz w:val="24"/>
                <w:szCs w:val="24"/>
              </w:rPr>
              <w:t xml:space="preserve"> e </w:t>
            </w:r>
            <w:proofErr w:type="spellStart"/>
            <w:r w:rsidRPr="006A07B9">
              <w:rPr>
                <w:rFonts w:ascii="Times New Roman" w:hAnsi="Times New Roman"/>
                <w:sz w:val="24"/>
                <w:szCs w:val="24"/>
              </w:rPr>
              <w:t>strukturuar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mbledhjen</w:t>
            </w:r>
            <w:proofErr w:type="spellEnd"/>
            <w:r w:rsidRPr="006A07B9">
              <w:rPr>
                <w:rFonts w:ascii="Times New Roman" w:hAnsi="Times New Roman"/>
                <w:sz w:val="24"/>
                <w:szCs w:val="24"/>
              </w:rPr>
              <w:t xml:space="preserve"> 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dhënave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parësore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përgatitura</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në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shqip</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anglisht</w:t>
            </w:r>
            <w:proofErr w:type="spellEnd"/>
            <w:r w:rsidRPr="006A07B9">
              <w:rPr>
                <w:rFonts w:ascii="Times New Roman" w:hAnsi="Times New Roman"/>
                <w:sz w:val="24"/>
                <w:szCs w:val="24"/>
              </w:rPr>
              <w:t>.</w:t>
            </w:r>
          </w:p>
        </w:tc>
        <w:tc>
          <w:tcPr>
            <w:tcW w:w="1917" w:type="dxa"/>
            <w:vAlign w:val="center"/>
            <w:hideMark/>
          </w:tcPr>
          <w:p w14:paraId="1551ADB6" w14:textId="67503094" w:rsidR="001E0211" w:rsidRPr="006A07B9" w:rsidRDefault="001E0211" w:rsidP="001E0211">
            <w:pPr>
              <w:spacing w:after="0"/>
              <w:ind w:left="402"/>
              <w:contextualSpacing/>
              <w:rPr>
                <w:rFonts w:ascii="Times New Roman" w:hAnsi="Times New Roman"/>
                <w:sz w:val="24"/>
                <w:szCs w:val="24"/>
              </w:rPr>
            </w:pPr>
            <w:r w:rsidRPr="006A07B9">
              <w:rPr>
                <w:rFonts w:ascii="Times New Roman" w:hAnsi="Times New Roman"/>
                <w:sz w:val="24"/>
                <w:szCs w:val="24"/>
              </w:rPr>
              <w:t xml:space="preserve">2 </w:t>
            </w:r>
            <w:proofErr w:type="spellStart"/>
            <w:r w:rsidRPr="006A07B9">
              <w:rPr>
                <w:rFonts w:ascii="Times New Roman" w:hAnsi="Times New Roman"/>
                <w:sz w:val="24"/>
                <w:szCs w:val="24"/>
              </w:rPr>
              <w:t>dit</w:t>
            </w:r>
            <w:r w:rsidR="00EB1ECB">
              <w:rPr>
                <w:rFonts w:ascii="Times New Roman" w:hAnsi="Times New Roman"/>
                <w:sz w:val="24"/>
                <w:szCs w:val="24"/>
              </w:rPr>
              <w:t>ë</w:t>
            </w:r>
            <w:proofErr w:type="spellEnd"/>
            <w:r w:rsidRPr="006A07B9">
              <w:rPr>
                <w:rFonts w:ascii="Times New Roman" w:hAnsi="Times New Roman"/>
                <w:sz w:val="24"/>
                <w:szCs w:val="24"/>
              </w:rPr>
              <w:t xml:space="preserve"> </w:t>
            </w:r>
          </w:p>
        </w:tc>
      </w:tr>
      <w:tr w:rsidR="001E0211" w:rsidRPr="006A07B9" w14:paraId="4992BB61" w14:textId="77777777" w:rsidTr="00AC366B">
        <w:trPr>
          <w:tblCellSpacing w:w="15" w:type="dxa"/>
        </w:trPr>
        <w:tc>
          <w:tcPr>
            <w:tcW w:w="0" w:type="auto"/>
            <w:vAlign w:val="center"/>
            <w:hideMark/>
          </w:tcPr>
          <w:p w14:paraId="06F7062F" w14:textId="17236BB6" w:rsidR="001E0211" w:rsidRPr="006A07B9" w:rsidRDefault="001E0211" w:rsidP="001E0211">
            <w:pPr>
              <w:spacing w:after="0"/>
              <w:contextualSpacing/>
              <w:rPr>
                <w:rFonts w:ascii="Times New Roman" w:hAnsi="Times New Roman"/>
                <w:sz w:val="24"/>
                <w:szCs w:val="24"/>
                <w:lang w:val="it-IT"/>
              </w:rPr>
            </w:pPr>
            <w:r w:rsidRPr="006A07B9">
              <w:rPr>
                <w:rFonts w:ascii="Times New Roman" w:hAnsi="Times New Roman"/>
                <w:sz w:val="24"/>
                <w:szCs w:val="24"/>
                <w:lang w:val="it-IT"/>
              </w:rPr>
              <w:t>Pun</w:t>
            </w:r>
            <w:r w:rsidR="00EB1ECB">
              <w:rPr>
                <w:rFonts w:ascii="Times New Roman" w:hAnsi="Times New Roman"/>
                <w:sz w:val="24"/>
                <w:szCs w:val="24"/>
                <w:lang w:val="it-IT"/>
              </w:rPr>
              <w:t>ë</w:t>
            </w:r>
            <w:r w:rsidRPr="006A07B9">
              <w:rPr>
                <w:rFonts w:ascii="Times New Roman" w:hAnsi="Times New Roman"/>
                <w:sz w:val="24"/>
                <w:szCs w:val="24"/>
                <w:lang w:val="it-IT"/>
              </w:rPr>
              <w:t xml:space="preserve"> n</w:t>
            </w:r>
            <w:r w:rsidR="00EB1ECB">
              <w:rPr>
                <w:rFonts w:ascii="Times New Roman" w:hAnsi="Times New Roman"/>
                <w:sz w:val="24"/>
                <w:szCs w:val="24"/>
                <w:lang w:val="it-IT"/>
              </w:rPr>
              <w:t>ë</w:t>
            </w:r>
            <w:r w:rsidRPr="006A07B9">
              <w:rPr>
                <w:rFonts w:ascii="Times New Roman" w:hAnsi="Times New Roman"/>
                <w:sz w:val="24"/>
                <w:szCs w:val="24"/>
                <w:lang w:val="it-IT"/>
              </w:rPr>
              <w:t xml:space="preserve"> terren </w:t>
            </w:r>
          </w:p>
        </w:tc>
        <w:tc>
          <w:tcPr>
            <w:tcW w:w="5535" w:type="dxa"/>
            <w:vAlign w:val="center"/>
            <w:hideMark/>
          </w:tcPr>
          <w:p w14:paraId="4DB4F1F2" w14:textId="77777777" w:rsidR="001E0211" w:rsidRPr="006A07B9" w:rsidRDefault="001E0211" w:rsidP="001E0211">
            <w:pPr>
              <w:contextualSpacing/>
              <w:jc w:val="both"/>
              <w:rPr>
                <w:rFonts w:ascii="Times New Roman" w:hAnsi="Times New Roman"/>
                <w:sz w:val="24"/>
                <w:szCs w:val="24"/>
                <w:lang w:val="it-IT"/>
              </w:rPr>
            </w:pPr>
          </w:p>
          <w:p w14:paraId="31B2A596" w14:textId="5CC2F097" w:rsidR="001E0211" w:rsidRPr="006A07B9" w:rsidRDefault="001E0211" w:rsidP="001E0211">
            <w:pPr>
              <w:contextualSpacing/>
              <w:jc w:val="both"/>
              <w:rPr>
                <w:rFonts w:ascii="Times New Roman" w:hAnsi="Times New Roman"/>
                <w:sz w:val="24"/>
                <w:szCs w:val="24"/>
                <w:lang w:val="it-IT"/>
              </w:rPr>
            </w:pPr>
            <w:r w:rsidRPr="006A07B9">
              <w:rPr>
                <w:rFonts w:ascii="Times New Roman" w:hAnsi="Times New Roman"/>
                <w:sz w:val="24"/>
                <w:szCs w:val="24"/>
                <w:lang w:val="it-IT"/>
              </w:rPr>
              <w:t>Vizita dhe takime n</w:t>
            </w:r>
            <w:r w:rsidR="00EB1ECB">
              <w:rPr>
                <w:rFonts w:ascii="Times New Roman" w:hAnsi="Times New Roman"/>
                <w:sz w:val="24"/>
                <w:szCs w:val="24"/>
                <w:lang w:val="it-IT"/>
              </w:rPr>
              <w:t>ë</w:t>
            </w:r>
            <w:r w:rsidRPr="006A07B9">
              <w:rPr>
                <w:rFonts w:ascii="Times New Roman" w:hAnsi="Times New Roman"/>
                <w:sz w:val="24"/>
                <w:szCs w:val="24"/>
                <w:lang w:val="it-IT"/>
              </w:rPr>
              <w:t xml:space="preserve"> DRAKPA Lezh</w:t>
            </w:r>
            <w:r w:rsidR="00EB1ECB">
              <w:rPr>
                <w:rFonts w:ascii="Times New Roman" w:hAnsi="Times New Roman"/>
                <w:sz w:val="24"/>
                <w:szCs w:val="24"/>
                <w:lang w:val="it-IT"/>
              </w:rPr>
              <w:t>ë</w:t>
            </w:r>
            <w:r w:rsidRPr="006A07B9">
              <w:rPr>
                <w:rFonts w:ascii="Times New Roman" w:hAnsi="Times New Roman"/>
                <w:sz w:val="24"/>
                <w:szCs w:val="24"/>
                <w:lang w:val="it-IT"/>
              </w:rPr>
              <w:t>, Shkolla</w:t>
            </w:r>
            <w:r w:rsidR="0083219F">
              <w:rPr>
                <w:rFonts w:ascii="Times New Roman" w:hAnsi="Times New Roman"/>
                <w:sz w:val="24"/>
                <w:szCs w:val="24"/>
                <w:lang w:val="it-IT"/>
              </w:rPr>
              <w:t xml:space="preserve"> të</w:t>
            </w:r>
            <w:r w:rsidRPr="006A07B9">
              <w:rPr>
                <w:rFonts w:ascii="Times New Roman" w:hAnsi="Times New Roman"/>
                <w:sz w:val="24"/>
                <w:szCs w:val="24"/>
                <w:lang w:val="it-IT"/>
              </w:rPr>
              <w:t xml:space="preserve"> Mesme t</w:t>
            </w:r>
            <w:r w:rsidR="0083219F">
              <w:rPr>
                <w:rFonts w:ascii="Times New Roman" w:hAnsi="Times New Roman"/>
                <w:sz w:val="24"/>
                <w:szCs w:val="24"/>
                <w:lang w:val="it-IT"/>
              </w:rPr>
              <w:t>ë</w:t>
            </w:r>
            <w:r w:rsidRPr="006A07B9">
              <w:rPr>
                <w:rFonts w:ascii="Times New Roman" w:hAnsi="Times New Roman"/>
                <w:sz w:val="24"/>
                <w:szCs w:val="24"/>
                <w:lang w:val="it-IT"/>
              </w:rPr>
              <w:t xml:space="preserve"> Arsimit Profesional Lezh</w:t>
            </w:r>
            <w:r w:rsidR="00EB1ECB">
              <w:rPr>
                <w:rFonts w:ascii="Times New Roman" w:hAnsi="Times New Roman"/>
                <w:sz w:val="24"/>
                <w:szCs w:val="24"/>
                <w:lang w:val="it-IT"/>
              </w:rPr>
              <w:t>ë</w:t>
            </w:r>
            <w:r w:rsidRPr="006A07B9">
              <w:rPr>
                <w:rFonts w:ascii="Times New Roman" w:hAnsi="Times New Roman"/>
                <w:sz w:val="24"/>
                <w:szCs w:val="24"/>
                <w:lang w:val="it-IT"/>
              </w:rPr>
              <w:t xml:space="preserve"> dhe aktor</w:t>
            </w:r>
            <w:r w:rsidR="00EB1ECB">
              <w:rPr>
                <w:rFonts w:ascii="Times New Roman" w:hAnsi="Times New Roman"/>
                <w:sz w:val="24"/>
                <w:szCs w:val="24"/>
                <w:lang w:val="it-IT"/>
              </w:rPr>
              <w:t>ë</w:t>
            </w:r>
            <w:r w:rsidRPr="006A07B9">
              <w:rPr>
                <w:rFonts w:ascii="Times New Roman" w:hAnsi="Times New Roman"/>
                <w:sz w:val="24"/>
                <w:szCs w:val="24"/>
                <w:lang w:val="it-IT"/>
              </w:rPr>
              <w:t xml:space="preserve"> t</w:t>
            </w:r>
            <w:r w:rsidR="00EB1ECB">
              <w:rPr>
                <w:rFonts w:ascii="Times New Roman" w:hAnsi="Times New Roman"/>
                <w:sz w:val="24"/>
                <w:szCs w:val="24"/>
                <w:lang w:val="it-IT"/>
              </w:rPr>
              <w:t>ë</w:t>
            </w:r>
            <w:r w:rsidRPr="006A07B9">
              <w:rPr>
                <w:rFonts w:ascii="Times New Roman" w:hAnsi="Times New Roman"/>
                <w:sz w:val="24"/>
                <w:szCs w:val="24"/>
                <w:lang w:val="it-IT"/>
              </w:rPr>
              <w:t xml:space="preserve"> tjer</w:t>
            </w:r>
            <w:r w:rsidR="00EB1ECB">
              <w:rPr>
                <w:rFonts w:ascii="Times New Roman" w:hAnsi="Times New Roman"/>
                <w:sz w:val="24"/>
                <w:szCs w:val="24"/>
                <w:lang w:val="it-IT"/>
              </w:rPr>
              <w:t>ë</w:t>
            </w:r>
            <w:r w:rsidRPr="006A07B9">
              <w:rPr>
                <w:rFonts w:ascii="Times New Roman" w:hAnsi="Times New Roman"/>
                <w:sz w:val="24"/>
                <w:szCs w:val="24"/>
                <w:lang w:val="it-IT"/>
              </w:rPr>
              <w:t xml:space="preserve"> n</w:t>
            </w:r>
            <w:r w:rsidR="00EB1ECB">
              <w:rPr>
                <w:rFonts w:ascii="Times New Roman" w:hAnsi="Times New Roman"/>
                <w:sz w:val="24"/>
                <w:szCs w:val="24"/>
                <w:lang w:val="it-IT"/>
              </w:rPr>
              <w:t>ë</w:t>
            </w:r>
            <w:r w:rsidRPr="006A07B9">
              <w:rPr>
                <w:rFonts w:ascii="Times New Roman" w:hAnsi="Times New Roman"/>
                <w:sz w:val="24"/>
                <w:szCs w:val="24"/>
                <w:lang w:val="it-IT"/>
              </w:rPr>
              <w:t xml:space="preserve"> rajon. Plot</w:t>
            </w:r>
            <w:r w:rsidR="00EB1ECB">
              <w:rPr>
                <w:rFonts w:ascii="Times New Roman" w:hAnsi="Times New Roman"/>
                <w:sz w:val="24"/>
                <w:szCs w:val="24"/>
                <w:lang w:val="it-IT"/>
              </w:rPr>
              <w:t>ë</w:t>
            </w:r>
            <w:r w:rsidRPr="006A07B9">
              <w:rPr>
                <w:rFonts w:ascii="Times New Roman" w:hAnsi="Times New Roman"/>
                <w:sz w:val="24"/>
                <w:szCs w:val="24"/>
                <w:lang w:val="it-IT"/>
              </w:rPr>
              <w:t>sim pyet</w:t>
            </w:r>
            <w:r w:rsidR="00EB1ECB">
              <w:rPr>
                <w:rFonts w:ascii="Times New Roman" w:hAnsi="Times New Roman"/>
                <w:sz w:val="24"/>
                <w:szCs w:val="24"/>
                <w:lang w:val="it-IT"/>
              </w:rPr>
              <w:t>ë</w:t>
            </w:r>
            <w:r w:rsidRPr="006A07B9">
              <w:rPr>
                <w:rFonts w:ascii="Times New Roman" w:hAnsi="Times New Roman"/>
                <w:sz w:val="24"/>
                <w:szCs w:val="24"/>
                <w:lang w:val="it-IT"/>
              </w:rPr>
              <w:t xml:space="preserve">sori. </w:t>
            </w:r>
          </w:p>
          <w:p w14:paraId="2D8728B6" w14:textId="77777777" w:rsidR="001E0211" w:rsidRPr="006A07B9" w:rsidRDefault="001E0211" w:rsidP="001E0211">
            <w:pPr>
              <w:spacing w:after="0"/>
              <w:contextualSpacing/>
              <w:jc w:val="both"/>
              <w:rPr>
                <w:rFonts w:ascii="Times New Roman" w:hAnsi="Times New Roman"/>
                <w:sz w:val="24"/>
                <w:szCs w:val="24"/>
              </w:rPr>
            </w:pPr>
          </w:p>
        </w:tc>
        <w:tc>
          <w:tcPr>
            <w:tcW w:w="1917" w:type="dxa"/>
            <w:vAlign w:val="center"/>
            <w:hideMark/>
          </w:tcPr>
          <w:p w14:paraId="353190F4" w14:textId="4C9AB7FA" w:rsidR="001E0211" w:rsidRPr="006A07B9" w:rsidRDefault="001E0211" w:rsidP="001E0211">
            <w:pPr>
              <w:spacing w:after="0"/>
              <w:ind w:left="402"/>
              <w:contextualSpacing/>
              <w:rPr>
                <w:rFonts w:ascii="Times New Roman" w:hAnsi="Times New Roman"/>
                <w:sz w:val="24"/>
                <w:szCs w:val="24"/>
              </w:rPr>
            </w:pPr>
            <w:r w:rsidRPr="006A07B9">
              <w:rPr>
                <w:rFonts w:ascii="Times New Roman" w:hAnsi="Times New Roman"/>
                <w:sz w:val="24"/>
                <w:szCs w:val="24"/>
              </w:rPr>
              <w:t xml:space="preserve">8 </w:t>
            </w:r>
            <w:proofErr w:type="spellStart"/>
            <w:r w:rsidRPr="006A07B9">
              <w:rPr>
                <w:rFonts w:ascii="Times New Roman" w:hAnsi="Times New Roman"/>
                <w:sz w:val="24"/>
                <w:szCs w:val="24"/>
              </w:rPr>
              <w:t>dit</w:t>
            </w:r>
            <w:r w:rsidR="00EB1ECB">
              <w:rPr>
                <w:rFonts w:ascii="Times New Roman" w:hAnsi="Times New Roman"/>
                <w:sz w:val="24"/>
                <w:szCs w:val="24"/>
              </w:rPr>
              <w:t>ë</w:t>
            </w:r>
            <w:proofErr w:type="spellEnd"/>
            <w:r w:rsidRPr="006A07B9">
              <w:rPr>
                <w:rFonts w:ascii="Times New Roman" w:hAnsi="Times New Roman"/>
                <w:sz w:val="24"/>
                <w:szCs w:val="24"/>
              </w:rPr>
              <w:t xml:space="preserve"> </w:t>
            </w:r>
          </w:p>
        </w:tc>
      </w:tr>
      <w:tr w:rsidR="001E0211" w:rsidRPr="006A07B9" w14:paraId="1A8A0FC1" w14:textId="77777777" w:rsidTr="00AC366B">
        <w:trPr>
          <w:tblCellSpacing w:w="15" w:type="dxa"/>
        </w:trPr>
        <w:tc>
          <w:tcPr>
            <w:tcW w:w="0" w:type="auto"/>
            <w:vAlign w:val="center"/>
            <w:hideMark/>
          </w:tcPr>
          <w:p w14:paraId="1D2B50CE" w14:textId="77777777" w:rsidR="001E0211" w:rsidRPr="006A07B9" w:rsidRDefault="001E0211" w:rsidP="001E0211">
            <w:pPr>
              <w:spacing w:after="0"/>
              <w:contextualSpacing/>
              <w:rPr>
                <w:rFonts w:ascii="Times New Roman" w:hAnsi="Times New Roman"/>
                <w:sz w:val="24"/>
                <w:szCs w:val="24"/>
                <w:lang w:val="it-IT"/>
              </w:rPr>
            </w:pPr>
            <w:r w:rsidRPr="006A07B9">
              <w:rPr>
                <w:rFonts w:ascii="Times New Roman" w:hAnsi="Times New Roman"/>
                <w:sz w:val="24"/>
                <w:szCs w:val="24"/>
                <w:lang w:val="it-IT"/>
              </w:rPr>
              <w:t>Draft Raporti i Analizës së Tregut të Punës</w:t>
            </w:r>
          </w:p>
        </w:tc>
        <w:tc>
          <w:tcPr>
            <w:tcW w:w="5535" w:type="dxa"/>
            <w:vAlign w:val="center"/>
            <w:hideMark/>
          </w:tcPr>
          <w:p w14:paraId="21C7BD23" w14:textId="77777777" w:rsidR="001E0211" w:rsidRPr="006A07B9" w:rsidRDefault="001E0211" w:rsidP="001E0211">
            <w:pPr>
              <w:contextualSpacing/>
              <w:jc w:val="both"/>
              <w:rPr>
                <w:rFonts w:ascii="Times New Roman" w:hAnsi="Times New Roman"/>
                <w:sz w:val="24"/>
                <w:szCs w:val="24"/>
              </w:rPr>
            </w:pPr>
            <w:r w:rsidRPr="006A07B9">
              <w:rPr>
                <w:rFonts w:ascii="Times New Roman" w:hAnsi="Times New Roman"/>
                <w:sz w:val="24"/>
                <w:szCs w:val="24"/>
                <w:lang w:val="it-IT"/>
              </w:rPr>
              <w:t xml:space="preserve">Një draft i plotë i raportit të Analizës së Tregut të Punës në gjuhën angleze (minimumi 40 faqe), që përfshin të gjitha gjetjet cilësore dhe sasiore, përfundimet dhe rekomandimet e politikave. </w:t>
            </w:r>
            <w:proofErr w:type="spellStart"/>
            <w:r w:rsidRPr="006A07B9">
              <w:rPr>
                <w:rFonts w:ascii="Times New Roman" w:hAnsi="Times New Roman"/>
                <w:sz w:val="24"/>
                <w:szCs w:val="24"/>
              </w:rPr>
              <w:t>Dorëzohet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pranë</w:t>
            </w:r>
            <w:proofErr w:type="spellEnd"/>
            <w:r w:rsidRPr="006A07B9">
              <w:rPr>
                <w:rFonts w:ascii="Times New Roman" w:hAnsi="Times New Roman"/>
                <w:sz w:val="24"/>
                <w:szCs w:val="24"/>
              </w:rPr>
              <w:t xml:space="preserve"> AKPA-</w:t>
            </w:r>
            <w:proofErr w:type="spellStart"/>
            <w:r w:rsidRPr="006A07B9">
              <w:rPr>
                <w:rFonts w:ascii="Times New Roman" w:hAnsi="Times New Roman"/>
                <w:sz w:val="24"/>
                <w:szCs w:val="24"/>
              </w:rPr>
              <w:t>së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rishikim</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komente</w:t>
            </w:r>
            <w:proofErr w:type="spellEnd"/>
            <w:r w:rsidRPr="006A07B9">
              <w:rPr>
                <w:rFonts w:ascii="Times New Roman" w:hAnsi="Times New Roman"/>
                <w:sz w:val="24"/>
                <w:szCs w:val="24"/>
              </w:rPr>
              <w:t>.</w:t>
            </w:r>
          </w:p>
          <w:p w14:paraId="06AFBA71" w14:textId="77777777" w:rsidR="001E0211" w:rsidRPr="006A07B9" w:rsidRDefault="001E0211" w:rsidP="001E0211">
            <w:pPr>
              <w:spacing w:after="0"/>
              <w:contextualSpacing/>
              <w:jc w:val="both"/>
              <w:rPr>
                <w:rFonts w:ascii="Times New Roman" w:hAnsi="Times New Roman"/>
                <w:sz w:val="24"/>
                <w:szCs w:val="24"/>
              </w:rPr>
            </w:pPr>
          </w:p>
        </w:tc>
        <w:tc>
          <w:tcPr>
            <w:tcW w:w="1917" w:type="dxa"/>
            <w:vAlign w:val="center"/>
            <w:hideMark/>
          </w:tcPr>
          <w:p w14:paraId="1E90228C" w14:textId="5EEA0126" w:rsidR="001E0211" w:rsidRPr="006A07B9" w:rsidRDefault="001E0211" w:rsidP="001E0211">
            <w:pPr>
              <w:spacing w:after="0"/>
              <w:ind w:left="402"/>
              <w:contextualSpacing/>
              <w:rPr>
                <w:rFonts w:ascii="Times New Roman" w:hAnsi="Times New Roman"/>
                <w:sz w:val="24"/>
                <w:szCs w:val="24"/>
                <w:lang w:val="it-IT"/>
              </w:rPr>
            </w:pPr>
            <w:r w:rsidRPr="006A07B9">
              <w:rPr>
                <w:rFonts w:ascii="Times New Roman" w:hAnsi="Times New Roman"/>
                <w:sz w:val="24"/>
                <w:szCs w:val="24"/>
              </w:rPr>
              <w:t xml:space="preserve">16 </w:t>
            </w:r>
            <w:proofErr w:type="spellStart"/>
            <w:r w:rsidRPr="006A07B9">
              <w:rPr>
                <w:rFonts w:ascii="Times New Roman" w:hAnsi="Times New Roman"/>
                <w:sz w:val="24"/>
                <w:szCs w:val="24"/>
              </w:rPr>
              <w:t>dit</w:t>
            </w:r>
            <w:r w:rsidR="00EB1ECB">
              <w:rPr>
                <w:rFonts w:ascii="Times New Roman" w:hAnsi="Times New Roman"/>
                <w:sz w:val="24"/>
                <w:szCs w:val="24"/>
              </w:rPr>
              <w:t>ë</w:t>
            </w:r>
            <w:proofErr w:type="spellEnd"/>
            <w:r w:rsidRPr="006A07B9">
              <w:rPr>
                <w:rFonts w:ascii="Times New Roman" w:hAnsi="Times New Roman"/>
                <w:sz w:val="24"/>
                <w:szCs w:val="24"/>
              </w:rPr>
              <w:t xml:space="preserve"> </w:t>
            </w:r>
          </w:p>
        </w:tc>
      </w:tr>
      <w:tr w:rsidR="001E0211" w:rsidRPr="006A07B9" w14:paraId="2A530071" w14:textId="77777777" w:rsidTr="00AC366B">
        <w:trPr>
          <w:tblCellSpacing w:w="15" w:type="dxa"/>
        </w:trPr>
        <w:tc>
          <w:tcPr>
            <w:tcW w:w="0" w:type="auto"/>
            <w:vAlign w:val="center"/>
            <w:hideMark/>
          </w:tcPr>
          <w:p w14:paraId="3D8B301C" w14:textId="77777777" w:rsidR="001E0211" w:rsidRPr="006A07B9" w:rsidRDefault="001E0211" w:rsidP="001E0211">
            <w:pPr>
              <w:spacing w:after="0"/>
              <w:contextualSpacing/>
              <w:rPr>
                <w:rFonts w:ascii="Times New Roman" w:hAnsi="Times New Roman"/>
                <w:sz w:val="24"/>
                <w:szCs w:val="24"/>
              </w:rPr>
            </w:pPr>
            <w:proofErr w:type="spellStart"/>
            <w:r w:rsidRPr="006A07B9">
              <w:rPr>
                <w:rFonts w:ascii="Times New Roman" w:hAnsi="Times New Roman"/>
                <w:sz w:val="24"/>
                <w:szCs w:val="24"/>
              </w:rPr>
              <w:t>Raporti</w:t>
            </w:r>
            <w:proofErr w:type="spellEnd"/>
            <w:r w:rsidRPr="006A07B9">
              <w:rPr>
                <w:rFonts w:ascii="Times New Roman" w:hAnsi="Times New Roman"/>
                <w:sz w:val="24"/>
                <w:szCs w:val="24"/>
              </w:rPr>
              <w:t xml:space="preserve"> Final </w:t>
            </w:r>
            <w:proofErr w:type="spellStart"/>
            <w:r w:rsidRPr="006A07B9">
              <w:rPr>
                <w:rFonts w:ascii="Times New Roman" w:hAnsi="Times New Roman"/>
                <w:sz w:val="24"/>
                <w:szCs w:val="24"/>
              </w:rPr>
              <w: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Rishikuar</w:t>
            </w:r>
            <w:proofErr w:type="spellEnd"/>
          </w:p>
        </w:tc>
        <w:tc>
          <w:tcPr>
            <w:tcW w:w="5535" w:type="dxa"/>
            <w:vAlign w:val="center"/>
            <w:hideMark/>
          </w:tcPr>
          <w:p w14:paraId="1FC18993" w14:textId="77777777" w:rsidR="001E0211" w:rsidRPr="006A07B9" w:rsidRDefault="001E0211" w:rsidP="001E0211">
            <w:pPr>
              <w:spacing w:after="0"/>
              <w:contextualSpacing/>
              <w:jc w:val="both"/>
              <w:rPr>
                <w:rFonts w:ascii="Times New Roman" w:hAnsi="Times New Roman"/>
                <w:sz w:val="24"/>
                <w:szCs w:val="24"/>
              </w:rPr>
            </w:pPr>
            <w:proofErr w:type="spellStart"/>
            <w:r w:rsidRPr="006A07B9">
              <w:rPr>
                <w:rFonts w:ascii="Times New Roman" w:hAnsi="Times New Roman"/>
                <w:sz w:val="24"/>
                <w:szCs w:val="24"/>
              </w:rPr>
              <w:t>Një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raport</w:t>
            </w:r>
            <w:proofErr w:type="spellEnd"/>
            <w:r w:rsidRPr="006A07B9">
              <w:rPr>
                <w:rFonts w:ascii="Times New Roman" w:hAnsi="Times New Roman"/>
                <w:sz w:val="24"/>
                <w:szCs w:val="24"/>
              </w:rPr>
              <w:t xml:space="preserve"> final </w:t>
            </w:r>
            <w:proofErr w:type="spellStart"/>
            <w:r w:rsidRPr="006A07B9">
              <w:rPr>
                <w:rFonts w:ascii="Times New Roman" w:hAnsi="Times New Roman"/>
                <w:sz w:val="24"/>
                <w:szCs w:val="24"/>
              </w:rPr>
              <w: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rishikuar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që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përfshin</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gjitha</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komentet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nga</w:t>
            </w:r>
            <w:proofErr w:type="spellEnd"/>
            <w:r w:rsidRPr="006A07B9">
              <w:rPr>
                <w:rFonts w:ascii="Times New Roman" w:hAnsi="Times New Roman"/>
                <w:sz w:val="24"/>
                <w:szCs w:val="24"/>
              </w:rPr>
              <w:t xml:space="preserve"> AKPA, DRAKPA </w:t>
            </w:r>
            <w:proofErr w:type="spellStart"/>
            <w:r w:rsidRPr="006A07B9">
              <w:rPr>
                <w:rFonts w:ascii="Times New Roman" w:hAnsi="Times New Roman"/>
                <w:sz w:val="24"/>
                <w:szCs w:val="24"/>
              </w:rPr>
              <w:t>Lezhë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partnerët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malazezë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Dorëzohet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në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anglisht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është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gati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përkthim</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publikim</w:t>
            </w:r>
            <w:proofErr w:type="spellEnd"/>
            <w:r w:rsidRPr="006A07B9">
              <w:rPr>
                <w:rFonts w:ascii="Times New Roman" w:hAnsi="Times New Roman"/>
                <w:sz w:val="24"/>
                <w:szCs w:val="24"/>
              </w:rPr>
              <w:t>.</w:t>
            </w:r>
          </w:p>
        </w:tc>
        <w:tc>
          <w:tcPr>
            <w:tcW w:w="1917" w:type="dxa"/>
            <w:vAlign w:val="center"/>
            <w:hideMark/>
          </w:tcPr>
          <w:p w14:paraId="5EC7995A" w14:textId="38E4D4A6" w:rsidR="001E0211" w:rsidRPr="006A07B9" w:rsidRDefault="001E0211" w:rsidP="001E0211">
            <w:pPr>
              <w:spacing w:after="0"/>
              <w:ind w:left="402"/>
              <w:contextualSpacing/>
              <w:rPr>
                <w:rFonts w:ascii="Times New Roman" w:hAnsi="Times New Roman"/>
                <w:sz w:val="24"/>
                <w:szCs w:val="24"/>
              </w:rPr>
            </w:pPr>
            <w:r w:rsidRPr="006A07B9">
              <w:rPr>
                <w:rFonts w:ascii="Times New Roman" w:hAnsi="Times New Roman"/>
                <w:sz w:val="24"/>
                <w:szCs w:val="24"/>
              </w:rPr>
              <w:t xml:space="preserve">8 </w:t>
            </w:r>
            <w:proofErr w:type="spellStart"/>
            <w:r w:rsidRPr="006A07B9">
              <w:rPr>
                <w:rFonts w:ascii="Times New Roman" w:hAnsi="Times New Roman"/>
                <w:sz w:val="24"/>
                <w:szCs w:val="24"/>
              </w:rPr>
              <w:t>dit</w:t>
            </w:r>
            <w:r w:rsidR="00EB1ECB">
              <w:rPr>
                <w:rFonts w:ascii="Times New Roman" w:hAnsi="Times New Roman"/>
                <w:sz w:val="24"/>
                <w:szCs w:val="24"/>
              </w:rPr>
              <w:t>ë</w:t>
            </w:r>
            <w:proofErr w:type="spellEnd"/>
            <w:r w:rsidRPr="006A07B9">
              <w:rPr>
                <w:rFonts w:ascii="Times New Roman" w:hAnsi="Times New Roman"/>
                <w:sz w:val="24"/>
                <w:szCs w:val="24"/>
              </w:rPr>
              <w:t xml:space="preserve"> </w:t>
            </w:r>
          </w:p>
        </w:tc>
      </w:tr>
      <w:tr w:rsidR="001E0211" w:rsidRPr="006A07B9" w14:paraId="38A989BC" w14:textId="77777777" w:rsidTr="00AC366B">
        <w:trPr>
          <w:tblCellSpacing w:w="15" w:type="dxa"/>
        </w:trPr>
        <w:tc>
          <w:tcPr>
            <w:tcW w:w="0" w:type="auto"/>
            <w:vAlign w:val="center"/>
            <w:hideMark/>
          </w:tcPr>
          <w:p w14:paraId="4D44B45C" w14:textId="77777777" w:rsidR="001E0211" w:rsidRPr="006A07B9" w:rsidRDefault="001E0211" w:rsidP="001E0211">
            <w:pPr>
              <w:spacing w:after="0"/>
              <w:contextualSpacing/>
              <w:rPr>
                <w:rFonts w:ascii="Times New Roman" w:hAnsi="Times New Roman"/>
                <w:sz w:val="24"/>
                <w:szCs w:val="24"/>
                <w:lang w:val="it-IT"/>
              </w:rPr>
            </w:pPr>
            <w:r w:rsidRPr="006A07B9">
              <w:rPr>
                <w:rFonts w:ascii="Times New Roman" w:hAnsi="Times New Roman"/>
                <w:sz w:val="24"/>
                <w:szCs w:val="24"/>
                <w:lang w:val="it-IT"/>
              </w:rPr>
              <w:t>Prezantimi për Palët e Interesit</w:t>
            </w:r>
          </w:p>
        </w:tc>
        <w:tc>
          <w:tcPr>
            <w:tcW w:w="5535" w:type="dxa"/>
            <w:vAlign w:val="center"/>
            <w:hideMark/>
          </w:tcPr>
          <w:p w14:paraId="5FC807EF" w14:textId="77777777" w:rsidR="001E0211" w:rsidRPr="006A07B9" w:rsidRDefault="001E0211" w:rsidP="001E0211">
            <w:pPr>
              <w:contextualSpacing/>
              <w:jc w:val="both"/>
              <w:rPr>
                <w:rFonts w:ascii="Times New Roman" w:hAnsi="Times New Roman"/>
                <w:sz w:val="24"/>
                <w:szCs w:val="24"/>
                <w:lang w:val="it-IT"/>
              </w:rPr>
            </w:pPr>
            <w:r w:rsidRPr="006A07B9">
              <w:rPr>
                <w:rFonts w:ascii="Times New Roman" w:hAnsi="Times New Roman"/>
                <w:sz w:val="24"/>
                <w:szCs w:val="24"/>
                <w:lang w:val="it-IT"/>
              </w:rPr>
              <w:t>Një prezantim (PowerPoint ose ekuivalent) që përmbledh gjetjet dhe rekomandimet kryesore për përdorim në aktivitetin Tryeza e Rrumbullakët (Aktiviteti 4.3).</w:t>
            </w:r>
          </w:p>
          <w:p w14:paraId="17E545DA" w14:textId="77777777" w:rsidR="001E0211" w:rsidRPr="006A07B9" w:rsidRDefault="001E0211" w:rsidP="001E0211">
            <w:pPr>
              <w:spacing w:after="0"/>
              <w:contextualSpacing/>
              <w:jc w:val="both"/>
              <w:rPr>
                <w:rFonts w:ascii="Times New Roman" w:hAnsi="Times New Roman"/>
                <w:sz w:val="24"/>
                <w:szCs w:val="24"/>
                <w:lang w:val="it-IT"/>
              </w:rPr>
            </w:pPr>
          </w:p>
        </w:tc>
        <w:tc>
          <w:tcPr>
            <w:tcW w:w="1917" w:type="dxa"/>
            <w:vAlign w:val="center"/>
            <w:hideMark/>
          </w:tcPr>
          <w:p w14:paraId="51B5707F" w14:textId="58B12D33" w:rsidR="001E0211" w:rsidRPr="006A07B9" w:rsidRDefault="001E0211" w:rsidP="001E0211">
            <w:pPr>
              <w:spacing w:after="0"/>
              <w:ind w:left="402"/>
              <w:contextualSpacing/>
              <w:rPr>
                <w:rFonts w:ascii="Times New Roman" w:hAnsi="Times New Roman"/>
                <w:sz w:val="24"/>
                <w:szCs w:val="24"/>
              </w:rPr>
            </w:pPr>
            <w:r w:rsidRPr="006A07B9">
              <w:rPr>
                <w:rFonts w:ascii="Times New Roman" w:hAnsi="Times New Roman"/>
                <w:sz w:val="24"/>
                <w:szCs w:val="24"/>
              </w:rPr>
              <w:t xml:space="preserve">2 </w:t>
            </w:r>
            <w:proofErr w:type="spellStart"/>
            <w:r w:rsidRPr="006A07B9">
              <w:rPr>
                <w:rFonts w:ascii="Times New Roman" w:hAnsi="Times New Roman"/>
                <w:sz w:val="24"/>
                <w:szCs w:val="24"/>
              </w:rPr>
              <w:t>dit</w:t>
            </w:r>
            <w:r w:rsidR="00EB1ECB">
              <w:rPr>
                <w:rFonts w:ascii="Times New Roman" w:hAnsi="Times New Roman"/>
                <w:sz w:val="24"/>
                <w:szCs w:val="24"/>
              </w:rPr>
              <w:t>ë</w:t>
            </w:r>
            <w:proofErr w:type="spellEnd"/>
            <w:r w:rsidRPr="006A07B9">
              <w:rPr>
                <w:rFonts w:ascii="Times New Roman" w:hAnsi="Times New Roman"/>
                <w:sz w:val="24"/>
                <w:szCs w:val="24"/>
              </w:rPr>
              <w:t xml:space="preserve"> </w:t>
            </w:r>
          </w:p>
        </w:tc>
      </w:tr>
      <w:tr w:rsidR="001E0211" w:rsidRPr="006A07B9" w14:paraId="6FA3875B" w14:textId="77777777" w:rsidTr="00AC366B">
        <w:trPr>
          <w:tblCellSpacing w:w="15" w:type="dxa"/>
        </w:trPr>
        <w:tc>
          <w:tcPr>
            <w:tcW w:w="0" w:type="auto"/>
            <w:vAlign w:val="center"/>
            <w:hideMark/>
          </w:tcPr>
          <w:p w14:paraId="5B15C3B7" w14:textId="3AD42F12" w:rsidR="001E0211" w:rsidRPr="006A07B9" w:rsidRDefault="001E0211" w:rsidP="001E0211">
            <w:pPr>
              <w:spacing w:after="0"/>
              <w:contextualSpacing/>
              <w:rPr>
                <w:rFonts w:ascii="Times New Roman" w:hAnsi="Times New Roman"/>
                <w:sz w:val="24"/>
                <w:szCs w:val="24"/>
              </w:rPr>
            </w:pPr>
            <w:proofErr w:type="spellStart"/>
            <w:r w:rsidRPr="006A07B9">
              <w:rPr>
                <w:rFonts w:ascii="Times New Roman" w:hAnsi="Times New Roman"/>
                <w:sz w:val="24"/>
                <w:szCs w:val="24"/>
              </w:rPr>
              <w:t>Raporti</w:t>
            </w:r>
            <w:proofErr w:type="spellEnd"/>
            <w:r w:rsidRPr="006A07B9">
              <w:rPr>
                <w:rFonts w:ascii="Times New Roman" w:hAnsi="Times New Roman"/>
                <w:sz w:val="24"/>
                <w:szCs w:val="24"/>
              </w:rPr>
              <w:t xml:space="preserve"> Final</w:t>
            </w:r>
            <w:r w:rsidR="00193E9E">
              <w:rPr>
                <w:rFonts w:ascii="Times New Roman" w:hAnsi="Times New Roman"/>
                <w:sz w:val="24"/>
                <w:szCs w:val="24"/>
              </w:rPr>
              <w:t xml:space="preserve"> (version</w:t>
            </w:r>
            <w:r w:rsidRPr="006A07B9">
              <w:rPr>
                <w:rFonts w:ascii="Times New Roman" w:hAnsi="Times New Roman"/>
                <w:sz w:val="24"/>
                <w:szCs w:val="24"/>
              </w:rPr>
              <w:t xml:space="preserve"> </w:t>
            </w:r>
            <w:proofErr w:type="spellStart"/>
            <w:r w:rsidRPr="006A07B9">
              <w:rPr>
                <w:rFonts w:ascii="Times New Roman" w:hAnsi="Times New Roman"/>
                <w:sz w:val="24"/>
                <w:szCs w:val="24"/>
              </w:rPr>
              <w: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Publikuar</w:t>
            </w:r>
            <w:proofErr w:type="spellEnd"/>
            <w:r w:rsidR="00193E9E">
              <w:rPr>
                <w:rFonts w:ascii="Times New Roman" w:hAnsi="Times New Roman"/>
                <w:sz w:val="24"/>
                <w:szCs w:val="24"/>
              </w:rPr>
              <w:t>)</w:t>
            </w:r>
          </w:p>
        </w:tc>
        <w:tc>
          <w:tcPr>
            <w:tcW w:w="5535" w:type="dxa"/>
            <w:vAlign w:val="center"/>
            <w:hideMark/>
          </w:tcPr>
          <w:p w14:paraId="6D023C30" w14:textId="77777777" w:rsidR="001E0211" w:rsidRPr="006A07B9" w:rsidRDefault="001E0211" w:rsidP="001E0211">
            <w:pPr>
              <w:spacing w:after="0"/>
              <w:contextualSpacing/>
              <w:jc w:val="both"/>
              <w:rPr>
                <w:rFonts w:ascii="Times New Roman" w:hAnsi="Times New Roman"/>
                <w:sz w:val="24"/>
                <w:szCs w:val="24"/>
              </w:rPr>
            </w:pPr>
            <w:proofErr w:type="spellStart"/>
            <w:r w:rsidRPr="006A07B9">
              <w:rPr>
                <w:rFonts w:ascii="Times New Roman" w:hAnsi="Times New Roman"/>
                <w:sz w:val="24"/>
                <w:szCs w:val="24"/>
              </w:rPr>
              <w:t>Një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raport</w:t>
            </w:r>
            <w:proofErr w:type="spellEnd"/>
            <w:r w:rsidRPr="006A07B9">
              <w:rPr>
                <w:rFonts w:ascii="Times New Roman" w:hAnsi="Times New Roman"/>
                <w:sz w:val="24"/>
                <w:szCs w:val="24"/>
              </w:rPr>
              <w:t xml:space="preserve"> final </w:t>
            </w:r>
            <w:proofErr w:type="spellStart"/>
            <w:r w:rsidRPr="006A07B9">
              <w:rPr>
                <w:rFonts w:ascii="Times New Roman" w:hAnsi="Times New Roman"/>
                <w:sz w:val="24"/>
                <w:szCs w:val="24"/>
              </w:rPr>
              <w:t>profesional</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dygjuhësh</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shqip</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anglisht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në</w:t>
            </w:r>
            <w:proofErr w:type="spellEnd"/>
            <w:r w:rsidRPr="006A07B9">
              <w:rPr>
                <w:rFonts w:ascii="Times New Roman" w:hAnsi="Times New Roman"/>
                <w:sz w:val="24"/>
                <w:szCs w:val="24"/>
              </w:rPr>
              <w:t xml:space="preserve"> format PDF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gati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printim</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i</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publikuar</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elektronikisht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në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faqen</w:t>
            </w:r>
            <w:proofErr w:type="spellEnd"/>
            <w:r w:rsidRPr="006A07B9">
              <w:rPr>
                <w:rFonts w:ascii="Times New Roman" w:hAnsi="Times New Roman"/>
                <w:sz w:val="24"/>
                <w:szCs w:val="24"/>
              </w:rPr>
              <w:t xml:space="preserve"> e AKPA-</w:t>
            </w:r>
            <w:proofErr w:type="spellStart"/>
            <w:r w:rsidRPr="006A07B9">
              <w:rPr>
                <w:rFonts w:ascii="Times New Roman" w:hAnsi="Times New Roman"/>
                <w:sz w:val="24"/>
                <w:szCs w:val="24"/>
              </w:rPr>
              <w:t>së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platformat</w:t>
            </w:r>
            <w:proofErr w:type="spellEnd"/>
            <w:r w:rsidRPr="006A07B9">
              <w:rPr>
                <w:rFonts w:ascii="Times New Roman" w:hAnsi="Times New Roman"/>
                <w:sz w:val="24"/>
                <w:szCs w:val="24"/>
              </w:rPr>
              <w:t xml:space="preserve"> e </w:t>
            </w:r>
            <w:proofErr w:type="spellStart"/>
            <w:r w:rsidRPr="006A07B9">
              <w:rPr>
                <w:rFonts w:ascii="Times New Roman" w:hAnsi="Times New Roman"/>
                <w:sz w:val="24"/>
                <w:szCs w:val="24"/>
              </w:rPr>
              <w:t>partnerëve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Përfshin</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përmbledhjen</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ekzekutive</w:t>
            </w:r>
            <w:proofErr w:type="spellEnd"/>
            <w:r w:rsidRPr="006A07B9">
              <w:rPr>
                <w:rFonts w:ascii="Times New Roman" w:hAnsi="Times New Roman"/>
                <w:sz w:val="24"/>
                <w:szCs w:val="24"/>
              </w:rPr>
              <w:t xml:space="preserve"> (4 </w:t>
            </w:r>
            <w:proofErr w:type="spellStart"/>
            <w:r w:rsidRPr="006A07B9">
              <w:rPr>
                <w:rFonts w:ascii="Times New Roman" w:hAnsi="Times New Roman"/>
                <w:sz w:val="24"/>
                <w:szCs w:val="24"/>
              </w:rPr>
              <w:t>faqe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infografika</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dhe</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gjithë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skedarët</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burimorë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të</w:t>
            </w:r>
            <w:proofErr w:type="spellEnd"/>
            <w:r w:rsidRPr="006A07B9">
              <w:rPr>
                <w:rFonts w:ascii="Times New Roman" w:hAnsi="Times New Roman"/>
                <w:sz w:val="24"/>
                <w:szCs w:val="24"/>
              </w:rPr>
              <w:t xml:space="preserve"> </w:t>
            </w:r>
            <w:proofErr w:type="spellStart"/>
            <w:r w:rsidRPr="006A07B9">
              <w:rPr>
                <w:rFonts w:ascii="Times New Roman" w:hAnsi="Times New Roman"/>
                <w:sz w:val="24"/>
                <w:szCs w:val="24"/>
              </w:rPr>
              <w:t>dizajnit</w:t>
            </w:r>
            <w:proofErr w:type="spellEnd"/>
            <w:r w:rsidRPr="006A07B9">
              <w:rPr>
                <w:rFonts w:ascii="Times New Roman" w:hAnsi="Times New Roman"/>
                <w:sz w:val="24"/>
                <w:szCs w:val="24"/>
              </w:rPr>
              <w:t>.</w:t>
            </w:r>
          </w:p>
        </w:tc>
        <w:tc>
          <w:tcPr>
            <w:tcW w:w="1917" w:type="dxa"/>
            <w:vAlign w:val="center"/>
            <w:hideMark/>
          </w:tcPr>
          <w:p w14:paraId="09CBEF2F" w14:textId="02B26A83" w:rsidR="001E0211" w:rsidRPr="006A07B9" w:rsidRDefault="001E0211" w:rsidP="001E0211">
            <w:pPr>
              <w:spacing w:after="0"/>
              <w:ind w:left="402"/>
              <w:contextualSpacing/>
              <w:rPr>
                <w:rFonts w:ascii="Times New Roman" w:hAnsi="Times New Roman"/>
                <w:sz w:val="24"/>
                <w:szCs w:val="24"/>
                <w:lang w:val="sv-SE"/>
              </w:rPr>
            </w:pPr>
            <w:r w:rsidRPr="006A07B9">
              <w:rPr>
                <w:rFonts w:ascii="Times New Roman" w:hAnsi="Times New Roman"/>
                <w:sz w:val="24"/>
                <w:szCs w:val="24"/>
                <w:lang w:val="sv-SE"/>
              </w:rPr>
              <w:t>4 dit</w:t>
            </w:r>
            <w:r w:rsidR="00EB1ECB">
              <w:rPr>
                <w:rFonts w:ascii="Times New Roman" w:hAnsi="Times New Roman"/>
                <w:sz w:val="24"/>
                <w:szCs w:val="24"/>
                <w:lang w:val="sv-SE"/>
              </w:rPr>
              <w:t>ë</w:t>
            </w:r>
            <w:r w:rsidRPr="006A07B9">
              <w:rPr>
                <w:rFonts w:ascii="Times New Roman" w:hAnsi="Times New Roman"/>
                <w:sz w:val="24"/>
                <w:szCs w:val="24"/>
                <w:lang w:val="sv-SE"/>
              </w:rPr>
              <w:t xml:space="preserve"> </w:t>
            </w:r>
          </w:p>
        </w:tc>
      </w:tr>
    </w:tbl>
    <w:p w14:paraId="6F8CB17B" w14:textId="77777777" w:rsidR="001E0211" w:rsidRPr="006A07B9" w:rsidRDefault="001E0211" w:rsidP="00AC366B">
      <w:pPr>
        <w:jc w:val="both"/>
        <w:rPr>
          <w:rFonts w:ascii="Times New Roman" w:hAnsi="Times New Roman"/>
          <w:sz w:val="24"/>
          <w:szCs w:val="24"/>
          <w:lang w:val="sq-AL"/>
        </w:rPr>
      </w:pPr>
    </w:p>
    <w:p w14:paraId="20C75F99" w14:textId="5601F5F0" w:rsidR="001E0211" w:rsidRPr="00373CCA" w:rsidRDefault="00EE234C" w:rsidP="00AC366B">
      <w:pPr>
        <w:spacing w:line="360" w:lineRule="auto"/>
        <w:jc w:val="both"/>
        <w:rPr>
          <w:rFonts w:asciiTheme="minorHAnsi" w:hAnsiTheme="minorHAnsi" w:cstheme="minorHAnsi"/>
          <w:b/>
          <w:color w:val="000000"/>
          <w:sz w:val="24"/>
          <w:szCs w:val="24"/>
        </w:rPr>
      </w:pPr>
      <w:r>
        <w:rPr>
          <w:rFonts w:ascii="Times New Roman" w:hAnsi="Times New Roman"/>
          <w:b/>
          <w:color w:val="000000"/>
          <w:sz w:val="24"/>
          <w:szCs w:val="24"/>
        </w:rPr>
        <w:lastRenderedPageBreak/>
        <w:t>IV.</w:t>
      </w:r>
      <w:r w:rsidR="001E0211" w:rsidRPr="00EB1ECB">
        <w:rPr>
          <w:rFonts w:ascii="Times New Roman" w:hAnsi="Times New Roman"/>
          <w:b/>
          <w:color w:val="000000"/>
          <w:sz w:val="24"/>
          <w:szCs w:val="24"/>
        </w:rPr>
        <w:t>ARGUMENTIMI I KRITEREVE TEKNIKE</w:t>
      </w:r>
      <w:r w:rsidR="001E0211" w:rsidRPr="00373CCA">
        <w:rPr>
          <w:rFonts w:asciiTheme="minorHAnsi" w:hAnsiTheme="minorHAnsi" w:cstheme="minorHAnsi"/>
          <w:b/>
          <w:color w:val="000000"/>
          <w:sz w:val="24"/>
          <w:szCs w:val="24"/>
        </w:rPr>
        <w:t>:</w:t>
      </w:r>
    </w:p>
    <w:p w14:paraId="113F443B" w14:textId="0D26F25C" w:rsidR="00CD69A1" w:rsidRPr="000D525F" w:rsidRDefault="001E0211" w:rsidP="000D525F">
      <w:pPr>
        <w:jc w:val="both"/>
        <w:rPr>
          <w:rFonts w:ascii="Times New Roman" w:hAnsi="Times New Roman"/>
          <w:sz w:val="24"/>
          <w:szCs w:val="24"/>
        </w:rPr>
      </w:pPr>
      <w:bookmarkStart w:id="2" w:name="_Hlk234939682"/>
      <w:proofErr w:type="spellStart"/>
      <w:r w:rsidRPr="00EB1ECB">
        <w:rPr>
          <w:rFonts w:ascii="Times New Roman" w:hAnsi="Times New Roman"/>
          <w:color w:val="000000"/>
          <w:sz w:val="24"/>
          <w:szCs w:val="24"/>
        </w:rPr>
        <w:t>Meq</w:t>
      </w:r>
      <w:r w:rsidR="00EB1ECB">
        <w:rPr>
          <w:rFonts w:ascii="Times New Roman" w:hAnsi="Times New Roman"/>
          <w:color w:val="000000"/>
          <w:sz w:val="24"/>
          <w:szCs w:val="24"/>
        </w:rPr>
        <w:t>e</w:t>
      </w:r>
      <w:r w:rsidRPr="00EB1ECB">
        <w:rPr>
          <w:rFonts w:ascii="Times New Roman" w:hAnsi="Times New Roman"/>
          <w:color w:val="000000"/>
          <w:sz w:val="24"/>
          <w:szCs w:val="24"/>
        </w:rPr>
        <w:t>nës</w:t>
      </w:r>
      <w:r w:rsidR="00EB1ECB">
        <w:rPr>
          <w:rFonts w:ascii="Times New Roman" w:hAnsi="Times New Roman"/>
          <w:color w:val="000000"/>
          <w:sz w:val="24"/>
          <w:szCs w:val="24"/>
        </w:rPr>
        <w:t>e</w:t>
      </w:r>
      <w:proofErr w:type="spellEnd"/>
      <w:r w:rsidRPr="00EB1ECB">
        <w:rPr>
          <w:rFonts w:ascii="Times New Roman" w:hAnsi="Times New Roman"/>
          <w:color w:val="000000"/>
          <w:sz w:val="24"/>
          <w:szCs w:val="24"/>
        </w:rPr>
        <w:t xml:space="preserve"> </w:t>
      </w:r>
      <w:proofErr w:type="spellStart"/>
      <w:r w:rsidRPr="00EB1ECB">
        <w:rPr>
          <w:rFonts w:ascii="Times New Roman" w:hAnsi="Times New Roman"/>
          <w:color w:val="000000"/>
          <w:sz w:val="24"/>
          <w:szCs w:val="24"/>
        </w:rPr>
        <w:t>kjo</w:t>
      </w:r>
      <w:proofErr w:type="spellEnd"/>
      <w:r w:rsidRPr="00EB1ECB">
        <w:rPr>
          <w:rFonts w:ascii="Times New Roman" w:hAnsi="Times New Roman"/>
          <w:color w:val="000000"/>
          <w:sz w:val="24"/>
          <w:szCs w:val="24"/>
        </w:rPr>
        <w:t xml:space="preserve"> </w:t>
      </w:r>
      <w:proofErr w:type="spellStart"/>
      <w:r w:rsidRPr="00EB1ECB">
        <w:rPr>
          <w:rFonts w:ascii="Times New Roman" w:hAnsi="Times New Roman"/>
          <w:color w:val="000000"/>
          <w:sz w:val="24"/>
          <w:szCs w:val="24"/>
        </w:rPr>
        <w:t>pro</w:t>
      </w:r>
      <w:r w:rsidR="0083219F">
        <w:rPr>
          <w:rFonts w:ascii="Times New Roman" w:hAnsi="Times New Roman"/>
          <w:color w:val="000000"/>
          <w:sz w:val="24"/>
          <w:szCs w:val="24"/>
        </w:rPr>
        <w:t>c</w:t>
      </w:r>
      <w:r w:rsidRPr="00EB1ECB">
        <w:rPr>
          <w:rFonts w:ascii="Times New Roman" w:hAnsi="Times New Roman"/>
          <w:color w:val="000000"/>
          <w:sz w:val="24"/>
          <w:szCs w:val="24"/>
        </w:rPr>
        <w:t>edurë</w:t>
      </w:r>
      <w:proofErr w:type="spellEnd"/>
      <w:r w:rsidRPr="00EB1ECB">
        <w:rPr>
          <w:rFonts w:ascii="Times New Roman" w:hAnsi="Times New Roman"/>
          <w:color w:val="000000"/>
          <w:sz w:val="24"/>
          <w:szCs w:val="24"/>
        </w:rPr>
        <w:t xml:space="preserve"> </w:t>
      </w:r>
      <w:proofErr w:type="spellStart"/>
      <w:r w:rsidRPr="00EB1ECB">
        <w:rPr>
          <w:rFonts w:ascii="Times New Roman" w:hAnsi="Times New Roman"/>
          <w:color w:val="000000"/>
          <w:sz w:val="24"/>
          <w:szCs w:val="24"/>
        </w:rPr>
        <w:t>zhvillohet</w:t>
      </w:r>
      <w:proofErr w:type="spellEnd"/>
      <w:r w:rsidRPr="00EB1ECB">
        <w:rPr>
          <w:rFonts w:ascii="Times New Roman" w:hAnsi="Times New Roman"/>
          <w:color w:val="000000"/>
          <w:sz w:val="24"/>
          <w:szCs w:val="24"/>
        </w:rPr>
        <w:t xml:space="preserve"> në </w:t>
      </w:r>
      <w:r w:rsidRPr="00EB1ECB">
        <w:rPr>
          <w:rFonts w:ascii="Times New Roman" w:hAnsi="Times New Roman"/>
          <w:iCs/>
          <w:sz w:val="24"/>
          <w:szCs w:val="24"/>
          <w:lang w:val="sq-AL"/>
        </w:rPr>
        <w:t>kuad</w:t>
      </w:r>
      <w:r w:rsidR="00EB1ECB">
        <w:rPr>
          <w:rFonts w:ascii="Times New Roman" w:hAnsi="Times New Roman"/>
          <w:iCs/>
          <w:sz w:val="24"/>
          <w:szCs w:val="24"/>
          <w:lang w:val="sq-AL"/>
        </w:rPr>
        <w:t>ë</w:t>
      </w:r>
      <w:r w:rsidRPr="00EB1ECB">
        <w:rPr>
          <w:rFonts w:ascii="Times New Roman" w:hAnsi="Times New Roman"/>
          <w:iCs/>
          <w:sz w:val="24"/>
          <w:szCs w:val="24"/>
          <w:lang w:val="sq-AL"/>
        </w:rPr>
        <w:t>r t</w:t>
      </w:r>
      <w:r w:rsidR="00EB1ECB">
        <w:rPr>
          <w:rFonts w:ascii="Times New Roman" w:hAnsi="Times New Roman"/>
          <w:iCs/>
          <w:sz w:val="24"/>
          <w:szCs w:val="24"/>
          <w:lang w:val="sq-AL"/>
        </w:rPr>
        <w:t>ë</w:t>
      </w:r>
      <w:r w:rsidRPr="00EB1ECB">
        <w:rPr>
          <w:rFonts w:ascii="Times New Roman" w:hAnsi="Times New Roman"/>
          <w:iCs/>
          <w:sz w:val="24"/>
          <w:szCs w:val="24"/>
          <w:lang w:val="sq-AL"/>
        </w:rPr>
        <w:t xml:space="preserve"> </w:t>
      </w:r>
      <w:r w:rsidRPr="00EB1ECB">
        <w:rPr>
          <w:rFonts w:ascii="Times New Roman" w:hAnsi="Times New Roman"/>
          <w:sz w:val="24"/>
          <w:szCs w:val="24"/>
          <w:lang w:val="sq-AL"/>
        </w:rPr>
        <w:t xml:space="preserve">Grant-Agreement, </w:t>
      </w:r>
      <w:r w:rsidRPr="00EB1ECB">
        <w:rPr>
          <w:rFonts w:ascii="Times New Roman" w:hAnsi="Times New Roman"/>
          <w:sz w:val="24"/>
          <w:szCs w:val="24"/>
          <w:lang w:val="sq-AL" w:eastAsia="en-GB"/>
        </w:rPr>
        <w:t xml:space="preserve">me nr. CFCU/MNE/281, </w:t>
      </w:r>
      <w:r w:rsidRPr="00EB1ECB">
        <w:rPr>
          <w:rFonts w:ascii="Times New Roman" w:hAnsi="Times New Roman"/>
          <w:sz w:val="24"/>
          <w:szCs w:val="24"/>
          <w:lang w:val="sq-AL"/>
        </w:rPr>
        <w:t>n</w:t>
      </w:r>
      <w:r w:rsidRPr="00EB1ECB">
        <w:rPr>
          <w:rFonts w:ascii="Times New Roman" w:hAnsi="Times New Roman"/>
          <w:sz w:val="24"/>
          <w:szCs w:val="24"/>
          <w:lang w:val="sq-AL" w:eastAsia="en-GB"/>
        </w:rPr>
        <w:t>ë zbatim të projektit “</w:t>
      </w:r>
      <w:r w:rsidRPr="00EB1ECB">
        <w:rPr>
          <w:rFonts w:ascii="Times New Roman" w:hAnsi="Times New Roman"/>
          <w:sz w:val="24"/>
          <w:szCs w:val="24"/>
          <w:lang w:val="sq-AL"/>
        </w:rPr>
        <w:t>Nxitja e punësimit dinjitoz për të rinjtë dhe personat e papunë në zonën ndërkufitare të Malit të Zi dhe Shqipërisë</w:t>
      </w:r>
      <w:r w:rsidRPr="00EB1ECB">
        <w:rPr>
          <w:rFonts w:ascii="Times New Roman" w:hAnsi="Times New Roman"/>
          <w:sz w:val="24"/>
          <w:szCs w:val="24"/>
          <w:lang w:val="sq-AL" w:eastAsia="en-GB"/>
        </w:rPr>
        <w:t xml:space="preserve">”, të financuar në kuadër të programit IPA CrossBorder Cooperation Program Montenegro-Albania 2014-2020 dhe marrëveshjes </w:t>
      </w:r>
      <w:r w:rsidRPr="00EB1ECB">
        <w:rPr>
          <w:rFonts w:ascii="Times New Roman" w:hAnsi="Times New Roman"/>
          <w:sz w:val="24"/>
          <w:szCs w:val="24"/>
          <w:lang w:val="sq-AL"/>
        </w:rPr>
        <w:t>me nr. prot. 272 datë 30.01.2025 të nënshkruar nga Agjencia Kombëtare e Punësimit dhe Aftësive dhe World Vision Albania,</w:t>
      </w:r>
      <w:r w:rsidR="00EB1ECB">
        <w:rPr>
          <w:rFonts w:ascii="Times New Roman" w:hAnsi="Times New Roman"/>
          <w:sz w:val="24"/>
          <w:szCs w:val="24"/>
          <w:lang w:val="sq-AL"/>
        </w:rPr>
        <w:t xml:space="preserve"> </w:t>
      </w:r>
      <w:proofErr w:type="spellStart"/>
      <w:r w:rsidRPr="00EB1ECB">
        <w:rPr>
          <w:rFonts w:ascii="Times New Roman" w:hAnsi="Times New Roman"/>
          <w:sz w:val="24"/>
          <w:szCs w:val="24"/>
        </w:rPr>
        <w:t>për</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hartimin</w:t>
      </w:r>
      <w:proofErr w:type="spellEnd"/>
      <w:r w:rsidRPr="00EB1ECB">
        <w:rPr>
          <w:rFonts w:ascii="Times New Roman" w:hAnsi="Times New Roman"/>
          <w:sz w:val="24"/>
          <w:szCs w:val="24"/>
        </w:rPr>
        <w:t xml:space="preserve"> e </w:t>
      </w:r>
      <w:proofErr w:type="spellStart"/>
      <w:r w:rsidRPr="00EB1ECB">
        <w:rPr>
          <w:rFonts w:ascii="Times New Roman" w:hAnsi="Times New Roman"/>
          <w:sz w:val="24"/>
          <w:szCs w:val="24"/>
        </w:rPr>
        <w:t>kritereve</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të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përgjithshme</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për</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kualifikim</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jemi</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bazuar</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në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disa</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nga</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kriteret</w:t>
      </w:r>
      <w:proofErr w:type="spellEnd"/>
      <w:r w:rsidRPr="00EB1ECB">
        <w:rPr>
          <w:rFonts w:ascii="Times New Roman" w:hAnsi="Times New Roman"/>
          <w:sz w:val="24"/>
          <w:szCs w:val="24"/>
        </w:rPr>
        <w:t xml:space="preserve"> e </w:t>
      </w:r>
      <w:proofErr w:type="spellStart"/>
      <w:r w:rsidRPr="00EB1ECB">
        <w:rPr>
          <w:rFonts w:ascii="Times New Roman" w:hAnsi="Times New Roman"/>
          <w:sz w:val="24"/>
          <w:szCs w:val="24"/>
        </w:rPr>
        <w:t>përcaktuara</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në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Ligjin</w:t>
      </w:r>
      <w:proofErr w:type="spellEnd"/>
      <w:r w:rsidRPr="00EB1ECB">
        <w:rPr>
          <w:rFonts w:ascii="Times New Roman" w:hAnsi="Times New Roman"/>
          <w:sz w:val="24"/>
          <w:szCs w:val="24"/>
        </w:rPr>
        <w:t xml:space="preserve"> e </w:t>
      </w:r>
      <w:proofErr w:type="spellStart"/>
      <w:r w:rsidRPr="00EB1ECB">
        <w:rPr>
          <w:rFonts w:ascii="Times New Roman" w:hAnsi="Times New Roman"/>
          <w:sz w:val="24"/>
          <w:szCs w:val="24"/>
        </w:rPr>
        <w:t>Prokurimit</w:t>
      </w:r>
      <w:proofErr w:type="spellEnd"/>
      <w:r w:rsidRPr="00EB1ECB">
        <w:rPr>
          <w:rFonts w:ascii="Times New Roman" w:hAnsi="Times New Roman"/>
          <w:sz w:val="24"/>
          <w:szCs w:val="24"/>
          <w:lang w:val="nl-NL" w:eastAsia="en-GB"/>
        </w:rPr>
        <w:t xml:space="preserve"> Publik Nr.162, datë 23.12.2020 “Për prokurimin publik”, i ndryshua</w:t>
      </w:r>
      <w:r w:rsidR="00EB1ECB">
        <w:rPr>
          <w:rFonts w:ascii="Times New Roman" w:hAnsi="Times New Roman"/>
          <w:sz w:val="24"/>
          <w:szCs w:val="24"/>
          <w:lang w:val="nl-NL" w:eastAsia="en-GB"/>
        </w:rPr>
        <w:t>r</w:t>
      </w:r>
      <w:r w:rsidRPr="00EB1ECB">
        <w:rPr>
          <w:rFonts w:ascii="Times New Roman" w:hAnsi="Times New Roman"/>
          <w:sz w:val="24"/>
          <w:szCs w:val="24"/>
          <w:lang w:val="nl-NL" w:eastAsia="en-GB"/>
        </w:rPr>
        <w:t>, n</w:t>
      </w:r>
      <w:r w:rsidR="00EB1ECB">
        <w:rPr>
          <w:rFonts w:ascii="Times New Roman" w:hAnsi="Times New Roman"/>
          <w:sz w:val="24"/>
          <w:szCs w:val="24"/>
          <w:lang w:val="nl-NL" w:eastAsia="en-GB"/>
        </w:rPr>
        <w:t>ë</w:t>
      </w:r>
      <w:r w:rsidRPr="00EB1ECB">
        <w:rPr>
          <w:rFonts w:ascii="Times New Roman" w:hAnsi="Times New Roman"/>
          <w:sz w:val="24"/>
          <w:szCs w:val="24"/>
          <w:lang w:val="nl-NL" w:eastAsia="en-GB"/>
        </w:rPr>
        <w:t xml:space="preserve">  </w:t>
      </w:r>
      <w:r w:rsidRPr="00EB1ECB">
        <w:rPr>
          <w:rFonts w:ascii="Times New Roman" w:hAnsi="Times New Roman"/>
          <w:sz w:val="24"/>
          <w:szCs w:val="24"/>
          <w:lang w:val="pt-BR" w:eastAsia="en-GB"/>
        </w:rPr>
        <w:t>VKM nr. 285, datë 19.5.2021 “Për Miratimin e Rregullave të Prokurimit Publik”,i ndryshuar</w:t>
      </w:r>
      <w:r w:rsidRPr="00EB1ECB">
        <w:rPr>
          <w:rFonts w:ascii="Times New Roman" w:hAnsi="Times New Roman"/>
          <w:sz w:val="24"/>
          <w:szCs w:val="24"/>
        </w:rPr>
        <w:t xml:space="preserve"> </w:t>
      </w:r>
      <w:proofErr w:type="spellStart"/>
      <w:r w:rsidRPr="00EB1ECB">
        <w:rPr>
          <w:rFonts w:ascii="Times New Roman" w:hAnsi="Times New Roman"/>
          <w:sz w:val="24"/>
          <w:szCs w:val="24"/>
        </w:rPr>
        <w:t>dhe</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kemi</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p</w:t>
      </w:r>
      <w:r w:rsidR="00EB1ECB">
        <w:rPr>
          <w:rFonts w:ascii="Times New Roman" w:hAnsi="Times New Roman"/>
          <w:sz w:val="24"/>
          <w:szCs w:val="24"/>
        </w:rPr>
        <w:t>ë</w:t>
      </w:r>
      <w:r w:rsidRPr="00EB1ECB">
        <w:rPr>
          <w:rFonts w:ascii="Times New Roman" w:hAnsi="Times New Roman"/>
          <w:sz w:val="24"/>
          <w:szCs w:val="24"/>
        </w:rPr>
        <w:t>rcaktuar</w:t>
      </w:r>
      <w:proofErr w:type="spellEnd"/>
      <w:r w:rsidR="00EB1ECB">
        <w:rPr>
          <w:rFonts w:ascii="Times New Roman" w:hAnsi="Times New Roman"/>
          <w:sz w:val="24"/>
          <w:szCs w:val="24"/>
        </w:rPr>
        <w:t>:</w:t>
      </w:r>
      <w:bookmarkEnd w:id="2"/>
    </w:p>
    <w:p w14:paraId="20D7B8F4" w14:textId="59F11854" w:rsidR="001E0211" w:rsidRPr="00EB1ECB" w:rsidRDefault="001E0211" w:rsidP="00AC366B">
      <w:pPr>
        <w:shd w:val="clear" w:color="auto" w:fill="FFFFFF"/>
        <w:spacing w:after="360"/>
        <w:jc w:val="both"/>
        <w:rPr>
          <w:rFonts w:ascii="Times New Roman" w:hAnsi="Times New Roman"/>
          <w:b/>
          <w:sz w:val="24"/>
          <w:szCs w:val="24"/>
          <w:lang w:val="it-IT"/>
        </w:rPr>
      </w:pPr>
      <w:r w:rsidRPr="00EB1ECB">
        <w:rPr>
          <w:rFonts w:ascii="Times New Roman" w:hAnsi="Times New Roman"/>
          <w:b/>
          <w:sz w:val="24"/>
          <w:szCs w:val="24"/>
          <w:lang w:val="it-IT"/>
        </w:rPr>
        <w:t>KRITERET E PËRGJITHSHME TË PRANIMIT/KUALIFIKIMIT</w:t>
      </w:r>
    </w:p>
    <w:p w14:paraId="0EDF209E" w14:textId="77777777" w:rsidR="001E0211" w:rsidRPr="00EB1ECB" w:rsidRDefault="001E0211" w:rsidP="00AC366B">
      <w:pPr>
        <w:pStyle w:val="NormalWeb"/>
        <w:tabs>
          <w:tab w:val="num" w:pos="540"/>
        </w:tabs>
        <w:spacing w:before="0" w:beforeAutospacing="0" w:after="0" w:afterAutospacing="0"/>
        <w:jc w:val="both"/>
        <w:rPr>
          <w:lang w:val="sq-AL"/>
        </w:rPr>
      </w:pPr>
      <w:r w:rsidRPr="00EB1ECB">
        <w:rPr>
          <w:lang w:val="sq-AL"/>
        </w:rPr>
        <w:t>Ofertuesi deklaron se:</w:t>
      </w:r>
    </w:p>
    <w:p w14:paraId="20F2F4D0" w14:textId="77777777" w:rsidR="001E0211" w:rsidRPr="00EB1ECB" w:rsidRDefault="001E0211" w:rsidP="00AC366B">
      <w:pPr>
        <w:pStyle w:val="NormalWeb"/>
        <w:tabs>
          <w:tab w:val="num" w:pos="540"/>
        </w:tabs>
        <w:spacing w:before="0" w:beforeAutospacing="0" w:after="0" w:afterAutospacing="0"/>
        <w:ind w:left="360"/>
        <w:jc w:val="both"/>
        <w:rPr>
          <w:bCs/>
          <w:lang w:val="sq-AL"/>
        </w:rPr>
      </w:pPr>
    </w:p>
    <w:p w14:paraId="23A697DF" w14:textId="77777777" w:rsidR="001E0211" w:rsidRPr="00A62A61" w:rsidRDefault="001E0211" w:rsidP="004F470C">
      <w:pPr>
        <w:pStyle w:val="NormalWeb"/>
        <w:tabs>
          <w:tab w:val="left" w:pos="270"/>
          <w:tab w:val="left" w:pos="360"/>
        </w:tabs>
        <w:spacing w:before="0" w:beforeAutospacing="0" w:after="0" w:afterAutospacing="0" w:line="276" w:lineRule="auto"/>
        <w:ind w:hanging="90"/>
        <w:jc w:val="both"/>
        <w:rPr>
          <w:rFonts w:eastAsia="Calibri"/>
          <w:lang w:val="sq-AL" w:eastAsia="en-GB"/>
        </w:rPr>
      </w:pPr>
      <w:r w:rsidRPr="00EB1ECB">
        <w:rPr>
          <w:bCs/>
          <w:lang w:val="sq-AL"/>
        </w:rPr>
        <w:t xml:space="preserve"> </w:t>
      </w:r>
      <w:r w:rsidRPr="00A62A61">
        <w:rPr>
          <w:rFonts w:eastAsia="Calibri"/>
          <w:lang w:val="sq-AL" w:eastAsia="en-GB"/>
        </w:rPr>
        <w:t>a) është i regjistruar në regjistrin tregtar sipas legjislacionit të vendit ku ushtron aktivitetin, ose sipas legjislacionit tё posaçёm nё rastin e një organizate jofitimprurëse, ka në fushën e veprimtarisë objektin e prokurimit, dhe ka statusin aktiv;</w:t>
      </w:r>
    </w:p>
    <w:p w14:paraId="491D045A" w14:textId="77777777" w:rsidR="001E0211" w:rsidRPr="00A62A61" w:rsidRDefault="001E0211" w:rsidP="004F470C">
      <w:pPr>
        <w:pStyle w:val="ListParagraph"/>
        <w:ind w:left="540" w:hanging="540"/>
        <w:jc w:val="both"/>
        <w:rPr>
          <w:rFonts w:ascii="Times New Roman" w:hAnsi="Times New Roman"/>
          <w:sz w:val="24"/>
          <w:szCs w:val="24"/>
          <w:lang w:val="sq-AL" w:eastAsia="en-GB"/>
        </w:rPr>
      </w:pPr>
      <w:r w:rsidRPr="00A62A61">
        <w:rPr>
          <w:rFonts w:ascii="Times New Roman" w:hAnsi="Times New Roman"/>
          <w:sz w:val="24"/>
          <w:szCs w:val="24"/>
          <w:lang w:val="sq-AL" w:eastAsia="en-GB"/>
        </w:rPr>
        <w:t>b) nuk është në proces falimentimi (status aktiv);</w:t>
      </w:r>
    </w:p>
    <w:p w14:paraId="793CCF54" w14:textId="77777777" w:rsidR="001E0211" w:rsidRPr="00A62A61" w:rsidRDefault="001E0211" w:rsidP="004F470C">
      <w:pPr>
        <w:pStyle w:val="ListParagraph"/>
        <w:ind w:left="540" w:hanging="540"/>
        <w:jc w:val="both"/>
        <w:rPr>
          <w:rFonts w:ascii="Times New Roman" w:hAnsi="Times New Roman"/>
          <w:sz w:val="24"/>
          <w:szCs w:val="24"/>
          <w:lang w:val="sq-AL" w:eastAsia="en-GB"/>
        </w:rPr>
      </w:pPr>
      <w:r w:rsidRPr="00A62A61">
        <w:rPr>
          <w:rFonts w:ascii="Times New Roman" w:hAnsi="Times New Roman"/>
          <w:sz w:val="24"/>
          <w:szCs w:val="24"/>
          <w:lang w:val="sq-AL" w:eastAsia="en-GB"/>
        </w:rPr>
        <w:t>c) nuk është dënuar për ndonjë vepër penale, në përputhje me nenin 76/1 të LPP-së;</w:t>
      </w:r>
    </w:p>
    <w:p w14:paraId="2CEAB32B" w14:textId="77777777" w:rsidR="001E0211" w:rsidRPr="00A62A61" w:rsidRDefault="001E0211" w:rsidP="004F470C">
      <w:pPr>
        <w:pStyle w:val="ListParagraph"/>
        <w:ind w:left="0"/>
        <w:jc w:val="both"/>
        <w:rPr>
          <w:rFonts w:ascii="Times New Roman" w:hAnsi="Times New Roman"/>
          <w:sz w:val="24"/>
          <w:szCs w:val="24"/>
          <w:lang w:val="sq-AL" w:eastAsia="en-GB"/>
        </w:rPr>
      </w:pPr>
      <w:r w:rsidRPr="00A62A61">
        <w:rPr>
          <w:rFonts w:ascii="Times New Roman" w:hAnsi="Times New Roman"/>
          <w:sz w:val="24"/>
          <w:szCs w:val="24"/>
          <w:lang w:val="sq-AL" w:eastAsia="en-GB"/>
        </w:rPr>
        <w:t>ç) personi (personat) që veprojnë si anëtar i organit administrativ, drejtori ose mbikëqyrësi, aksioneri ose ortaku, ose që ka fuqi përfaqësuese, vendimmarrëse ose kontrolluese brenda Operatorit Ekonomik, nuk është i dënuar ose nuk ka qenë i dënuar nga një vendimi i gjykatës i formës së prerë për çdo vepër penale, të përcaktuar në nenin 76/1 të LPP-së;</w:t>
      </w:r>
    </w:p>
    <w:p w14:paraId="42E83098" w14:textId="77777777" w:rsidR="001E0211" w:rsidRPr="00A62A61" w:rsidRDefault="001E0211" w:rsidP="004F470C">
      <w:pPr>
        <w:pStyle w:val="ListParagraph"/>
        <w:ind w:left="284" w:hanging="284"/>
        <w:jc w:val="both"/>
        <w:rPr>
          <w:rFonts w:ascii="Times New Roman" w:hAnsi="Times New Roman"/>
          <w:sz w:val="24"/>
          <w:szCs w:val="24"/>
          <w:lang w:val="sq-AL" w:eastAsia="en-GB"/>
        </w:rPr>
      </w:pPr>
      <w:r w:rsidRPr="00A62A61">
        <w:rPr>
          <w:rFonts w:ascii="Times New Roman" w:hAnsi="Times New Roman"/>
          <w:sz w:val="24"/>
          <w:szCs w:val="24"/>
          <w:lang w:val="sq-AL" w:eastAsia="en-GB"/>
        </w:rPr>
        <w:t>d) nuk është dënuar me vendim gjyqësor të formës së prerë në lidhje me veprimtarinë profesionale;</w:t>
      </w:r>
    </w:p>
    <w:p w14:paraId="609D04FE" w14:textId="77777777" w:rsidR="001E0211" w:rsidRPr="00EB1ECB" w:rsidRDefault="001E0211" w:rsidP="004F470C">
      <w:pPr>
        <w:pStyle w:val="ListParagraph"/>
        <w:ind w:left="0"/>
        <w:jc w:val="both"/>
        <w:rPr>
          <w:rFonts w:ascii="Times New Roman" w:hAnsi="Times New Roman"/>
          <w:sz w:val="24"/>
          <w:szCs w:val="24"/>
          <w:lang w:val="sq-AL" w:eastAsia="en-GB"/>
        </w:rPr>
      </w:pPr>
      <w:r w:rsidRPr="00A62A61">
        <w:rPr>
          <w:rFonts w:ascii="Times New Roman" w:hAnsi="Times New Roman"/>
          <w:sz w:val="24"/>
          <w:szCs w:val="24"/>
          <w:lang w:val="sq-AL" w:eastAsia="en-GB"/>
        </w:rPr>
        <w:t>dh) nuk ka pagesa t</w:t>
      </w:r>
      <w:r w:rsidRPr="00EB1ECB">
        <w:rPr>
          <w:rFonts w:ascii="Times New Roman" w:hAnsi="Times New Roman"/>
          <w:sz w:val="24"/>
          <w:szCs w:val="24"/>
          <w:lang w:val="sq-AL" w:eastAsia="en-GB"/>
        </w:rPr>
        <w:t xml:space="preserve">ë </w:t>
      </w:r>
      <w:r w:rsidRPr="00A62A61">
        <w:rPr>
          <w:rFonts w:ascii="Times New Roman" w:hAnsi="Times New Roman"/>
          <w:sz w:val="24"/>
          <w:szCs w:val="24"/>
          <w:lang w:val="sq-AL" w:eastAsia="en-GB"/>
        </w:rPr>
        <w:t>pashlyera të taksave dhe kontributeve të sigurimeve shoqërore, ose ndodhet në një prej kushteve të parashikuara në nenin 76/2 të LPP-së;</w:t>
      </w:r>
    </w:p>
    <w:p w14:paraId="02D572F2" w14:textId="77777777" w:rsidR="001E0211" w:rsidRPr="00EB1ECB" w:rsidRDefault="001E0211" w:rsidP="004F470C">
      <w:pPr>
        <w:pStyle w:val="ListParagraph"/>
        <w:ind w:left="540" w:hanging="540"/>
        <w:jc w:val="both"/>
        <w:rPr>
          <w:rFonts w:ascii="Times New Roman" w:hAnsi="Times New Roman"/>
          <w:sz w:val="24"/>
          <w:szCs w:val="24"/>
          <w:lang w:val="sq-AL" w:eastAsia="en-GB"/>
        </w:rPr>
      </w:pPr>
      <w:r w:rsidRPr="00EB1ECB">
        <w:rPr>
          <w:rFonts w:ascii="Times New Roman" w:hAnsi="Times New Roman"/>
          <w:sz w:val="24"/>
          <w:szCs w:val="24"/>
          <w:lang w:val="sq-AL" w:eastAsia="en-GB"/>
        </w:rPr>
        <w:t>e) nuk është në kushtet e konfliktit të interesit, sipas legjislacionit në fuqi;</w:t>
      </w:r>
    </w:p>
    <w:p w14:paraId="51A76C41" w14:textId="77777777" w:rsidR="001E0211" w:rsidRPr="00EB1ECB" w:rsidRDefault="001E0211" w:rsidP="004F470C">
      <w:pPr>
        <w:pStyle w:val="ListParagraph"/>
        <w:ind w:left="0"/>
        <w:jc w:val="both"/>
        <w:rPr>
          <w:rFonts w:ascii="Times New Roman" w:hAnsi="Times New Roman"/>
          <w:sz w:val="24"/>
          <w:szCs w:val="24"/>
          <w:lang w:val="sq-AL" w:eastAsia="en-GB"/>
        </w:rPr>
      </w:pPr>
      <w:r w:rsidRPr="00EB1ECB">
        <w:rPr>
          <w:rFonts w:ascii="Times New Roman" w:hAnsi="Times New Roman"/>
          <w:sz w:val="24"/>
          <w:szCs w:val="24"/>
          <w:lang w:val="sq-AL" w:eastAsia="en-GB"/>
        </w:rPr>
        <w:t>f) ushtron veprimtarinë në përputhje me legjislacionin përkatës mjedisor, social dhe të punës;</w:t>
      </w:r>
    </w:p>
    <w:p w14:paraId="1EF0D841" w14:textId="77777777" w:rsidR="001E0211" w:rsidRPr="00EB1ECB" w:rsidRDefault="001E0211" w:rsidP="004F470C">
      <w:pPr>
        <w:pStyle w:val="ListParagraph"/>
        <w:ind w:left="540" w:hanging="540"/>
        <w:jc w:val="both"/>
        <w:rPr>
          <w:rFonts w:ascii="Times New Roman" w:hAnsi="Times New Roman"/>
          <w:sz w:val="24"/>
          <w:szCs w:val="24"/>
          <w:lang w:val="sq-AL" w:eastAsia="en-GB"/>
        </w:rPr>
      </w:pPr>
      <w:r w:rsidRPr="00EB1ECB">
        <w:rPr>
          <w:rFonts w:ascii="Times New Roman" w:hAnsi="Times New Roman"/>
          <w:sz w:val="24"/>
          <w:szCs w:val="24"/>
          <w:lang w:val="sq-AL" w:eastAsia="en-GB"/>
        </w:rPr>
        <w:t>g) ka paraqitur një Ofertë të pavarur, sipas kërkesave të legjislacionit në fuqi;</w:t>
      </w:r>
    </w:p>
    <w:p w14:paraId="18A4E98B" w14:textId="77777777" w:rsidR="001E0211" w:rsidRPr="00EB1ECB" w:rsidRDefault="001E0211" w:rsidP="004F470C">
      <w:pPr>
        <w:pStyle w:val="ListParagraph"/>
        <w:ind w:left="540" w:hanging="540"/>
        <w:jc w:val="both"/>
        <w:rPr>
          <w:rFonts w:ascii="Times New Roman" w:hAnsi="Times New Roman"/>
          <w:sz w:val="24"/>
          <w:szCs w:val="24"/>
          <w:lang w:val="sq-AL" w:eastAsia="en-GB"/>
        </w:rPr>
      </w:pPr>
      <w:r w:rsidRPr="00EB1ECB">
        <w:rPr>
          <w:rFonts w:ascii="Times New Roman" w:hAnsi="Times New Roman"/>
          <w:sz w:val="24"/>
          <w:szCs w:val="24"/>
          <w:lang w:val="sq-AL" w:eastAsia="en-GB"/>
        </w:rPr>
        <w:t>gj) kryen aktivitetin në përputhje me kërkesat e legjislacionit në fuqi.</w:t>
      </w:r>
    </w:p>
    <w:p w14:paraId="09A02841" w14:textId="77777777" w:rsidR="001E0211" w:rsidRPr="00EB1ECB" w:rsidRDefault="001E0211" w:rsidP="00AC366B">
      <w:pPr>
        <w:pStyle w:val="NormalWeb"/>
        <w:spacing w:after="80"/>
        <w:jc w:val="both"/>
        <w:rPr>
          <w:bCs/>
          <w:lang w:val="sq-AL"/>
        </w:rPr>
      </w:pPr>
      <w:r w:rsidRPr="00EB1ECB">
        <w:rPr>
          <w:bCs/>
          <w:lang w:val="sq-AL"/>
        </w:rPr>
        <w:t>Gjuha e përdorur në procedurë është gjuha shqipe, dokumentet e gjuhës së huaj duhet të shoqërohen nga një përkthim i noterizuar në shqip.</w:t>
      </w:r>
    </w:p>
    <w:p w14:paraId="60350646" w14:textId="77777777" w:rsidR="001E0211" w:rsidRPr="00EB1ECB" w:rsidRDefault="001E0211" w:rsidP="00AC366B">
      <w:pPr>
        <w:pStyle w:val="NormalWeb"/>
        <w:spacing w:after="80"/>
        <w:jc w:val="both"/>
        <w:rPr>
          <w:bCs/>
          <w:lang w:val="sq-AL"/>
        </w:rPr>
      </w:pPr>
      <w:r w:rsidRPr="00EB1ECB">
        <w:rPr>
          <w:bCs/>
          <w:lang w:val="sq-AL"/>
        </w:rPr>
        <w:t>Këto kritere duhet të përmbushen me paraqitjen e një Vetëdeklarate me shkrim të subjektit në ditën e hapjes së Ofertës.</w:t>
      </w:r>
    </w:p>
    <w:p w14:paraId="6D3EA243" w14:textId="77777777" w:rsidR="001E0211" w:rsidRPr="00EB1ECB" w:rsidRDefault="001E0211" w:rsidP="00AC366B">
      <w:pPr>
        <w:pStyle w:val="NormalWeb"/>
        <w:spacing w:before="0" w:beforeAutospacing="0" w:after="0" w:afterAutospacing="0" w:line="276" w:lineRule="auto"/>
        <w:jc w:val="both"/>
        <w:rPr>
          <w:bCs/>
          <w:lang w:val="sq-AL"/>
        </w:rPr>
      </w:pPr>
      <w:r w:rsidRPr="00EB1ECB">
        <w:rPr>
          <w:b/>
          <w:bCs/>
          <w:lang w:val="sq-AL"/>
        </w:rPr>
        <w:t>Këto kritere duhet të përmbushen me paraqitjen e Formularit Përmbledhës të operatorit ekonomik</w:t>
      </w:r>
      <w:r w:rsidRPr="00EB1ECB">
        <w:rPr>
          <w:bCs/>
          <w:lang w:val="sq-AL"/>
        </w:rPr>
        <w:t xml:space="preserve">. </w:t>
      </w:r>
    </w:p>
    <w:p w14:paraId="16E3E7B1" w14:textId="77777777" w:rsidR="001E0211" w:rsidRPr="00EB1ECB" w:rsidRDefault="001E0211" w:rsidP="00AC366B">
      <w:pPr>
        <w:pStyle w:val="NormalWeb"/>
        <w:spacing w:before="0" w:beforeAutospacing="0" w:after="0" w:afterAutospacing="0" w:line="276" w:lineRule="auto"/>
        <w:jc w:val="both"/>
        <w:rPr>
          <w:b/>
          <w:bCs/>
          <w:lang w:val="it-IT"/>
        </w:rPr>
      </w:pPr>
    </w:p>
    <w:p w14:paraId="403C34D0" w14:textId="27F9DBDD" w:rsidR="001E0211" w:rsidRPr="00EB1ECB" w:rsidRDefault="001E0211" w:rsidP="00AC366B">
      <w:pPr>
        <w:jc w:val="both"/>
        <w:rPr>
          <w:rFonts w:ascii="Times New Roman" w:hAnsi="Times New Roman"/>
          <w:color w:val="000000" w:themeColor="text1"/>
          <w:sz w:val="24"/>
          <w:szCs w:val="24"/>
          <w:lang w:val="it-IT"/>
        </w:rPr>
      </w:pPr>
      <w:r w:rsidRPr="00EB1ECB">
        <w:rPr>
          <w:rFonts w:ascii="Times New Roman" w:hAnsi="Times New Roman"/>
          <w:color w:val="000000" w:themeColor="text1"/>
          <w:sz w:val="24"/>
          <w:szCs w:val="24"/>
          <w:lang w:val="it-IT"/>
        </w:rPr>
        <w:t>Në ofertën e tij, ofertuesit duhet të paraqes</w:t>
      </w:r>
      <w:r w:rsidR="003F20BE">
        <w:rPr>
          <w:rFonts w:ascii="Times New Roman" w:hAnsi="Times New Roman"/>
          <w:color w:val="000000" w:themeColor="text1"/>
          <w:sz w:val="24"/>
          <w:szCs w:val="24"/>
          <w:lang w:val="it-IT"/>
        </w:rPr>
        <w:t>in</w:t>
      </w:r>
      <w:r w:rsidRPr="00EB1ECB">
        <w:rPr>
          <w:rFonts w:ascii="Times New Roman" w:hAnsi="Times New Roman"/>
          <w:color w:val="000000" w:themeColor="text1"/>
          <w:sz w:val="24"/>
          <w:szCs w:val="24"/>
          <w:lang w:val="it-IT"/>
        </w:rPr>
        <w:t xml:space="preserve"> të dhënat e plota të personit të kontaktit.</w:t>
      </w:r>
    </w:p>
    <w:p w14:paraId="60C2DC4A" w14:textId="77777777" w:rsidR="001E0211" w:rsidRPr="00EB1ECB" w:rsidRDefault="001E0211" w:rsidP="00AC366B">
      <w:pPr>
        <w:spacing w:after="80"/>
        <w:jc w:val="both"/>
        <w:rPr>
          <w:rFonts w:ascii="Times New Roman" w:hAnsi="Times New Roman"/>
          <w:b/>
          <w:sz w:val="24"/>
          <w:szCs w:val="24"/>
          <w:lang w:val="sq-AL"/>
        </w:rPr>
      </w:pPr>
      <w:r w:rsidRPr="00EB1ECB">
        <w:rPr>
          <w:rFonts w:ascii="Times New Roman" w:hAnsi="Times New Roman"/>
          <w:b/>
          <w:sz w:val="24"/>
          <w:szCs w:val="24"/>
          <w:lang w:val="sq-AL"/>
        </w:rPr>
        <w:lastRenderedPageBreak/>
        <w:t>Shënim: Operatori ekonomik fitues, për nënshkrimin e një kontrate /dorëzimin e faturës tatimore duhet të ketë:</w:t>
      </w:r>
    </w:p>
    <w:p w14:paraId="2E89DCB9" w14:textId="77777777" w:rsidR="001E0211" w:rsidRPr="00EB1ECB" w:rsidRDefault="001E0211" w:rsidP="001E0211">
      <w:pPr>
        <w:numPr>
          <w:ilvl w:val="0"/>
          <w:numId w:val="32"/>
        </w:numPr>
        <w:spacing w:after="80"/>
        <w:jc w:val="both"/>
        <w:rPr>
          <w:rFonts w:ascii="Times New Roman" w:hAnsi="Times New Roman"/>
          <w:sz w:val="24"/>
          <w:szCs w:val="24"/>
          <w:lang w:val="sq-AL"/>
        </w:rPr>
      </w:pPr>
      <w:r w:rsidRPr="00EB1ECB">
        <w:rPr>
          <w:rFonts w:ascii="Times New Roman" w:hAnsi="Times New Roman"/>
          <w:sz w:val="24"/>
          <w:szCs w:val="24"/>
          <w:lang w:val="sq-AL"/>
        </w:rPr>
        <w:t>Kopje të Çertifikatës Elektronike të Fiskalizimit, për tatimpaguesit që përdorin Platformën Qendrore të Faturave.</w:t>
      </w:r>
    </w:p>
    <w:p w14:paraId="1013BCA2" w14:textId="10324848" w:rsidR="00E379E0" w:rsidRPr="00A62A61" w:rsidRDefault="001E0211" w:rsidP="00AC366B">
      <w:pPr>
        <w:numPr>
          <w:ilvl w:val="0"/>
          <w:numId w:val="32"/>
        </w:numPr>
        <w:spacing w:after="80"/>
        <w:jc w:val="both"/>
        <w:rPr>
          <w:rFonts w:ascii="Times New Roman" w:hAnsi="Times New Roman"/>
          <w:sz w:val="24"/>
          <w:szCs w:val="24"/>
          <w:lang w:val="sq-AL"/>
        </w:rPr>
      </w:pPr>
      <w:r w:rsidRPr="00EB1ECB">
        <w:rPr>
          <w:rFonts w:ascii="Times New Roman" w:hAnsi="Times New Roman"/>
          <w:sz w:val="24"/>
          <w:szCs w:val="24"/>
          <w:lang w:val="sq-AL"/>
        </w:rPr>
        <w:t>Kopje të Certifikatës Elektronike të Fiskalizimit dhe kopje të vlefshme të  kontratës së lidhur me Kompaninë e Çertifikuar për zgjidhjen softuerike në përdorim, për tatimpaguesit që lëshojnë fatura përmes zgjidhjes softwerike.</w:t>
      </w:r>
    </w:p>
    <w:p w14:paraId="6252D0AD" w14:textId="2E1A9ACE" w:rsidR="001E0211" w:rsidRPr="00EB1ECB" w:rsidRDefault="001E0211" w:rsidP="00AC366B">
      <w:pPr>
        <w:jc w:val="both"/>
        <w:rPr>
          <w:rFonts w:ascii="Times New Roman" w:hAnsi="Times New Roman"/>
          <w:b/>
          <w:sz w:val="24"/>
          <w:szCs w:val="24"/>
        </w:rPr>
      </w:pPr>
      <w:r w:rsidRPr="00EB1ECB">
        <w:rPr>
          <w:rFonts w:ascii="Times New Roman" w:hAnsi="Times New Roman"/>
          <w:b/>
          <w:sz w:val="24"/>
          <w:szCs w:val="24"/>
        </w:rPr>
        <w:t xml:space="preserve">1.Kriteret </w:t>
      </w:r>
      <w:proofErr w:type="spellStart"/>
      <w:r w:rsidRPr="00EB1ECB">
        <w:rPr>
          <w:rFonts w:ascii="Times New Roman" w:hAnsi="Times New Roman"/>
          <w:b/>
          <w:sz w:val="24"/>
          <w:szCs w:val="24"/>
        </w:rPr>
        <w:t>për</w:t>
      </w:r>
      <w:proofErr w:type="spellEnd"/>
      <w:r w:rsidRPr="00EB1ECB">
        <w:rPr>
          <w:rFonts w:ascii="Times New Roman" w:hAnsi="Times New Roman"/>
          <w:b/>
          <w:sz w:val="24"/>
          <w:szCs w:val="24"/>
        </w:rPr>
        <w:t xml:space="preserve"> </w:t>
      </w:r>
      <w:proofErr w:type="spellStart"/>
      <w:r w:rsidRPr="00EB1ECB">
        <w:rPr>
          <w:rFonts w:ascii="Times New Roman" w:hAnsi="Times New Roman"/>
          <w:b/>
          <w:sz w:val="24"/>
          <w:szCs w:val="24"/>
        </w:rPr>
        <w:t>Operatorët</w:t>
      </w:r>
      <w:proofErr w:type="spellEnd"/>
      <w:r w:rsidRPr="00EB1ECB">
        <w:rPr>
          <w:rFonts w:ascii="Times New Roman" w:hAnsi="Times New Roman"/>
          <w:b/>
          <w:sz w:val="24"/>
          <w:szCs w:val="24"/>
        </w:rPr>
        <w:t xml:space="preserve"> </w:t>
      </w:r>
      <w:proofErr w:type="spellStart"/>
      <w:r w:rsidRPr="00EB1ECB">
        <w:rPr>
          <w:rFonts w:ascii="Times New Roman" w:hAnsi="Times New Roman"/>
          <w:b/>
          <w:sz w:val="24"/>
          <w:szCs w:val="24"/>
        </w:rPr>
        <w:t>Ekonomik</w:t>
      </w:r>
      <w:r w:rsidR="0083219F">
        <w:rPr>
          <w:rFonts w:ascii="Times New Roman" w:hAnsi="Times New Roman"/>
          <w:b/>
          <w:sz w:val="24"/>
          <w:szCs w:val="24"/>
        </w:rPr>
        <w:t>ë</w:t>
      </w:r>
      <w:proofErr w:type="spellEnd"/>
      <w:r w:rsidRPr="00EB1ECB">
        <w:rPr>
          <w:rFonts w:ascii="Times New Roman" w:hAnsi="Times New Roman"/>
          <w:b/>
          <w:sz w:val="24"/>
          <w:szCs w:val="24"/>
        </w:rPr>
        <w:t xml:space="preserve"> </w:t>
      </w:r>
    </w:p>
    <w:p w14:paraId="444FA068" w14:textId="5110463E" w:rsidR="001E0211" w:rsidRPr="00EB1ECB" w:rsidRDefault="001E0211" w:rsidP="00AC366B">
      <w:pPr>
        <w:jc w:val="both"/>
        <w:rPr>
          <w:rFonts w:ascii="Times New Roman" w:hAnsi="Times New Roman"/>
          <w:sz w:val="24"/>
          <w:szCs w:val="24"/>
          <w:lang w:val="sq-AL"/>
        </w:rPr>
      </w:pPr>
      <w:r w:rsidRPr="00EB1ECB">
        <w:rPr>
          <w:rFonts w:ascii="Times New Roman" w:hAnsi="Times New Roman"/>
          <w:sz w:val="24"/>
          <w:szCs w:val="24"/>
          <w:lang w:val="sq-AL"/>
        </w:rPr>
        <w:t>Operatori Ekonomik</w:t>
      </w:r>
      <w:r w:rsidR="00BA4352">
        <w:rPr>
          <w:rFonts w:ascii="Times New Roman" w:hAnsi="Times New Roman"/>
          <w:sz w:val="24"/>
          <w:szCs w:val="24"/>
          <w:lang w:val="sq-AL"/>
        </w:rPr>
        <w:t xml:space="preserve"> </w:t>
      </w:r>
      <w:r w:rsidR="00BA4352" w:rsidRPr="00BA4352">
        <w:rPr>
          <w:rFonts w:ascii="Times New Roman" w:hAnsi="Times New Roman"/>
          <w:sz w:val="24"/>
          <w:szCs w:val="24"/>
          <w:lang w:val="sq-AL"/>
        </w:rPr>
        <w:t xml:space="preserve">duhet të sigurojë burimet njerëzore dhe ekspertizën e nevojshme </w:t>
      </w:r>
      <w:r w:rsidR="00BA4352">
        <w:rPr>
          <w:rFonts w:ascii="Times New Roman" w:hAnsi="Times New Roman"/>
          <w:sz w:val="24"/>
          <w:szCs w:val="24"/>
          <w:lang w:val="sq-AL"/>
        </w:rPr>
        <w:t xml:space="preserve">sipas </w:t>
      </w:r>
      <w:r w:rsidRPr="00EB1ECB">
        <w:rPr>
          <w:rFonts w:ascii="Times New Roman" w:hAnsi="Times New Roman"/>
          <w:sz w:val="24"/>
          <w:szCs w:val="24"/>
          <w:lang w:val="sq-AL"/>
        </w:rPr>
        <w:t>kërkesa</w:t>
      </w:r>
      <w:r w:rsidR="00BA4352">
        <w:rPr>
          <w:rFonts w:ascii="Times New Roman" w:hAnsi="Times New Roman"/>
          <w:sz w:val="24"/>
          <w:szCs w:val="24"/>
          <w:lang w:val="sq-AL"/>
        </w:rPr>
        <w:t>ve</w:t>
      </w:r>
      <w:r w:rsidRPr="00EB1ECB">
        <w:rPr>
          <w:rFonts w:ascii="Times New Roman" w:hAnsi="Times New Roman"/>
          <w:sz w:val="24"/>
          <w:szCs w:val="24"/>
          <w:lang w:val="sq-AL"/>
        </w:rPr>
        <w:t xml:space="preserve"> </w:t>
      </w:r>
      <w:r w:rsidR="00BA4352">
        <w:rPr>
          <w:rFonts w:ascii="Times New Roman" w:hAnsi="Times New Roman"/>
          <w:sz w:val="24"/>
          <w:szCs w:val="24"/>
          <w:lang w:val="sq-AL"/>
        </w:rPr>
        <w:t>të</w:t>
      </w:r>
      <w:r w:rsidRPr="00EB1ECB">
        <w:rPr>
          <w:rFonts w:ascii="Times New Roman" w:hAnsi="Times New Roman"/>
          <w:sz w:val="24"/>
          <w:szCs w:val="24"/>
          <w:lang w:val="sq-AL"/>
        </w:rPr>
        <w:t xml:space="preserve"> mëposhtme: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2468"/>
        <w:gridCol w:w="6853"/>
      </w:tblGrid>
      <w:tr w:rsidR="001E0211" w:rsidRPr="00EB1ECB" w14:paraId="62AEDACB" w14:textId="77777777" w:rsidTr="00AC366B">
        <w:trPr>
          <w:trHeight w:val="381"/>
          <w:jc w:val="center"/>
        </w:trPr>
        <w:tc>
          <w:tcPr>
            <w:tcW w:w="1324" w:type="pct"/>
            <w:tcBorders>
              <w:top w:val="single" w:sz="4" w:space="0" w:color="000000"/>
              <w:left w:val="single" w:sz="4" w:space="0" w:color="000000"/>
              <w:bottom w:val="single" w:sz="4" w:space="0" w:color="000000"/>
              <w:right w:val="single" w:sz="4" w:space="0" w:color="000000"/>
            </w:tcBorders>
            <w:vAlign w:val="center"/>
          </w:tcPr>
          <w:p w14:paraId="7752C70B" w14:textId="77777777" w:rsidR="001E0211" w:rsidRPr="00EB1ECB" w:rsidRDefault="001E0211" w:rsidP="001E0211">
            <w:pPr>
              <w:jc w:val="both"/>
              <w:rPr>
                <w:rFonts w:ascii="Times New Roman" w:hAnsi="Times New Roman"/>
                <w:b/>
                <w:sz w:val="24"/>
                <w:szCs w:val="24"/>
                <w:lang w:val="sq-AL"/>
              </w:rPr>
            </w:pPr>
            <w:r w:rsidRPr="00EB1ECB">
              <w:rPr>
                <w:rFonts w:ascii="Times New Roman" w:hAnsi="Times New Roman"/>
                <w:b/>
                <w:sz w:val="24"/>
                <w:szCs w:val="24"/>
                <w:lang w:val="sq-AL"/>
              </w:rPr>
              <w:t>Edukimi:</w:t>
            </w:r>
          </w:p>
        </w:tc>
        <w:tc>
          <w:tcPr>
            <w:tcW w:w="3676" w:type="pct"/>
            <w:tcBorders>
              <w:top w:val="single" w:sz="4" w:space="0" w:color="000000"/>
              <w:left w:val="single" w:sz="4" w:space="0" w:color="000000"/>
              <w:bottom w:val="single" w:sz="4" w:space="0" w:color="000000"/>
              <w:right w:val="single" w:sz="4" w:space="0" w:color="000000"/>
            </w:tcBorders>
          </w:tcPr>
          <w:p w14:paraId="3DAAF612" w14:textId="19525E8B" w:rsidR="008A66C6" w:rsidRPr="005418D4" w:rsidRDefault="001E0211" w:rsidP="005418D4">
            <w:pPr>
              <w:rPr>
                <w:rFonts w:ascii="Times New Roman" w:hAnsi="Times New Roman"/>
                <w:color w:val="70AD47" w:themeColor="accent6"/>
                <w:sz w:val="24"/>
                <w:szCs w:val="24"/>
              </w:rPr>
            </w:pPr>
            <w:r w:rsidRPr="004F470C">
              <w:rPr>
                <w:rFonts w:ascii="Times New Roman" w:hAnsi="Times New Roman"/>
                <w:color w:val="000000" w:themeColor="text1"/>
                <w:sz w:val="24"/>
                <w:szCs w:val="24"/>
                <w:lang w:val="sq-AL"/>
              </w:rPr>
              <w:t>•</w:t>
            </w:r>
            <w:proofErr w:type="spellStart"/>
            <w:r w:rsidR="008A66C6" w:rsidRPr="004F470C">
              <w:rPr>
                <w:rFonts w:ascii="Times New Roman" w:eastAsia="Times New Roman" w:hAnsi="Times New Roman"/>
                <w:color w:val="000000" w:themeColor="text1"/>
                <w:sz w:val="24"/>
                <w:szCs w:val="24"/>
              </w:rPr>
              <w:t>Diplomë</w:t>
            </w:r>
            <w:proofErr w:type="spellEnd"/>
            <w:r w:rsidR="008A66C6" w:rsidRPr="004F470C">
              <w:rPr>
                <w:rFonts w:ascii="Times New Roman" w:eastAsia="Times New Roman" w:hAnsi="Times New Roman"/>
                <w:color w:val="000000" w:themeColor="text1"/>
                <w:sz w:val="24"/>
                <w:szCs w:val="24"/>
              </w:rPr>
              <w:t xml:space="preserve"> Master </w:t>
            </w:r>
            <w:proofErr w:type="spellStart"/>
            <w:r w:rsidR="008A66C6" w:rsidRPr="004F470C">
              <w:rPr>
                <w:rFonts w:ascii="Times New Roman" w:eastAsia="Times New Roman" w:hAnsi="Times New Roman"/>
                <w:color w:val="000000" w:themeColor="text1"/>
                <w:sz w:val="24"/>
                <w:szCs w:val="24"/>
              </w:rPr>
              <w:t>në</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Shkenca</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Sociale</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Ekonomi</w:t>
            </w:r>
            <w:proofErr w:type="spellEnd"/>
            <w:r w:rsidR="008A66C6" w:rsidRPr="004F470C">
              <w:rPr>
                <w:rFonts w:ascii="Times New Roman" w:eastAsia="Times New Roman" w:hAnsi="Times New Roman"/>
                <w:color w:val="000000" w:themeColor="text1"/>
                <w:sz w:val="24"/>
                <w:szCs w:val="24"/>
              </w:rPr>
              <w:t>,</w:t>
            </w:r>
            <w:r w:rsidR="005418D4" w:rsidRPr="004F470C">
              <w:rPr>
                <w:rFonts w:ascii="Times New Roman" w:hAnsi="Times New Roman"/>
                <w:color w:val="000000" w:themeColor="text1"/>
                <w:sz w:val="24"/>
                <w:szCs w:val="24"/>
                <w:lang w:val="sq-AL"/>
              </w:rPr>
              <w:t xml:space="preserve"> Financë,</w:t>
            </w:r>
            <w:proofErr w:type="spellStart"/>
            <w:r w:rsidR="008A66C6" w:rsidRPr="004F470C">
              <w:rPr>
                <w:rFonts w:ascii="Times New Roman" w:eastAsia="Times New Roman" w:hAnsi="Times New Roman"/>
                <w:color w:val="000000" w:themeColor="text1"/>
                <w:sz w:val="24"/>
                <w:szCs w:val="24"/>
              </w:rPr>
              <w:t>Studime</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Zhvillimi</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Politika</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Publike</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ose</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fusha</w:t>
            </w:r>
            <w:proofErr w:type="spellEnd"/>
            <w:r w:rsidR="008A66C6" w:rsidRPr="004F470C">
              <w:rPr>
                <w:rFonts w:ascii="Times New Roman" w:eastAsia="Times New Roman" w:hAnsi="Times New Roman"/>
                <w:color w:val="000000" w:themeColor="text1"/>
                <w:sz w:val="24"/>
                <w:szCs w:val="24"/>
              </w:rPr>
              <w:t xml:space="preserve"> </w:t>
            </w:r>
            <w:proofErr w:type="spellStart"/>
            <w:r w:rsidR="008A66C6" w:rsidRPr="004F470C">
              <w:rPr>
                <w:rFonts w:ascii="Times New Roman" w:eastAsia="Times New Roman" w:hAnsi="Times New Roman"/>
                <w:color w:val="000000" w:themeColor="text1"/>
                <w:sz w:val="24"/>
                <w:szCs w:val="24"/>
              </w:rPr>
              <w:t>të</w:t>
            </w:r>
            <w:proofErr w:type="spellEnd"/>
            <w:r w:rsidR="00EA071E" w:rsidRPr="004F470C">
              <w:rPr>
                <w:rFonts w:ascii="Times New Roman" w:eastAsia="Times New Roman" w:hAnsi="Times New Roman"/>
                <w:color w:val="000000" w:themeColor="text1"/>
                <w:sz w:val="24"/>
                <w:szCs w:val="24"/>
              </w:rPr>
              <w:t xml:space="preserve"> </w:t>
            </w:r>
            <w:proofErr w:type="spellStart"/>
            <w:r w:rsidR="00EA071E" w:rsidRPr="004F470C">
              <w:rPr>
                <w:rFonts w:ascii="Times New Roman" w:eastAsia="Times New Roman" w:hAnsi="Times New Roman"/>
                <w:color w:val="000000" w:themeColor="text1"/>
                <w:sz w:val="24"/>
                <w:szCs w:val="24"/>
              </w:rPr>
              <w:t>tjera</w:t>
            </w:r>
            <w:proofErr w:type="spellEnd"/>
            <w:r w:rsidR="00EA071E" w:rsidRPr="004F470C">
              <w:rPr>
                <w:rFonts w:ascii="Times New Roman" w:eastAsia="Times New Roman" w:hAnsi="Times New Roman"/>
                <w:color w:val="000000" w:themeColor="text1"/>
                <w:sz w:val="24"/>
                <w:szCs w:val="24"/>
              </w:rPr>
              <w:t xml:space="preserve"> </w:t>
            </w:r>
            <w:proofErr w:type="spellStart"/>
            <w:r w:rsidR="00EA071E" w:rsidRPr="004F470C">
              <w:rPr>
                <w:rFonts w:ascii="Times New Roman" w:eastAsia="Times New Roman" w:hAnsi="Times New Roman"/>
                <w:color w:val="000000" w:themeColor="text1"/>
                <w:sz w:val="24"/>
                <w:szCs w:val="24"/>
              </w:rPr>
              <w:t>të</w:t>
            </w:r>
            <w:proofErr w:type="spellEnd"/>
            <w:r w:rsidR="00EA071E" w:rsidRPr="004F470C">
              <w:rPr>
                <w:rFonts w:ascii="Times New Roman" w:eastAsia="Times New Roman" w:hAnsi="Times New Roman"/>
                <w:color w:val="000000" w:themeColor="text1"/>
                <w:sz w:val="24"/>
                <w:szCs w:val="24"/>
              </w:rPr>
              <w:t xml:space="preserve"> </w:t>
            </w:r>
            <w:proofErr w:type="spellStart"/>
            <w:r w:rsidR="00EA071E" w:rsidRPr="004F470C">
              <w:rPr>
                <w:rFonts w:ascii="Times New Roman" w:eastAsia="Times New Roman" w:hAnsi="Times New Roman"/>
                <w:color w:val="000000" w:themeColor="text1"/>
                <w:sz w:val="24"/>
                <w:szCs w:val="24"/>
              </w:rPr>
              <w:t>lidhura</w:t>
            </w:r>
            <w:proofErr w:type="spellEnd"/>
            <w:r w:rsidR="00EA071E" w:rsidRPr="004F470C">
              <w:rPr>
                <w:rFonts w:ascii="Times New Roman" w:eastAsia="Times New Roman" w:hAnsi="Times New Roman"/>
                <w:color w:val="000000" w:themeColor="text1"/>
                <w:sz w:val="24"/>
                <w:szCs w:val="24"/>
              </w:rPr>
              <w:t xml:space="preserve"> me </w:t>
            </w:r>
            <w:proofErr w:type="spellStart"/>
            <w:r w:rsidR="00EA071E" w:rsidRPr="004F470C">
              <w:rPr>
                <w:rFonts w:ascii="Times New Roman" w:eastAsia="Times New Roman" w:hAnsi="Times New Roman"/>
                <w:color w:val="000000" w:themeColor="text1"/>
                <w:sz w:val="24"/>
                <w:szCs w:val="24"/>
              </w:rPr>
              <w:t>objektin</w:t>
            </w:r>
            <w:proofErr w:type="spellEnd"/>
            <w:r w:rsidR="00EA071E" w:rsidRPr="004F470C">
              <w:rPr>
                <w:rFonts w:ascii="Times New Roman" w:eastAsia="Times New Roman" w:hAnsi="Times New Roman"/>
                <w:color w:val="000000" w:themeColor="text1"/>
                <w:sz w:val="24"/>
                <w:szCs w:val="24"/>
              </w:rPr>
              <w:t xml:space="preserve"> e </w:t>
            </w:r>
            <w:proofErr w:type="spellStart"/>
            <w:r w:rsidR="00EA071E" w:rsidRPr="004F470C">
              <w:rPr>
                <w:rFonts w:ascii="Times New Roman" w:eastAsia="Times New Roman" w:hAnsi="Times New Roman"/>
                <w:color w:val="000000" w:themeColor="text1"/>
                <w:sz w:val="24"/>
                <w:szCs w:val="24"/>
              </w:rPr>
              <w:t>ekspertizës</w:t>
            </w:r>
            <w:proofErr w:type="spellEnd"/>
            <w:r w:rsidR="005418D4" w:rsidRPr="004F470C">
              <w:rPr>
                <w:rFonts w:ascii="Times New Roman" w:hAnsi="Times New Roman"/>
                <w:color w:val="000000" w:themeColor="text1"/>
                <w:sz w:val="24"/>
                <w:szCs w:val="24"/>
              </w:rPr>
              <w:t>.</w:t>
            </w:r>
          </w:p>
        </w:tc>
      </w:tr>
      <w:tr w:rsidR="001E0211" w:rsidRPr="00EB1ECB" w14:paraId="10A8F266" w14:textId="77777777" w:rsidTr="00AC366B">
        <w:trPr>
          <w:trHeight w:val="871"/>
          <w:jc w:val="center"/>
        </w:trPr>
        <w:tc>
          <w:tcPr>
            <w:tcW w:w="1324" w:type="pct"/>
            <w:tcBorders>
              <w:top w:val="single" w:sz="4" w:space="0" w:color="000000"/>
              <w:left w:val="single" w:sz="4" w:space="0" w:color="000000"/>
              <w:bottom w:val="single" w:sz="4" w:space="0" w:color="000000"/>
              <w:right w:val="single" w:sz="4" w:space="0" w:color="000000"/>
            </w:tcBorders>
            <w:vAlign w:val="center"/>
          </w:tcPr>
          <w:p w14:paraId="690C77CF" w14:textId="77777777" w:rsidR="001E0211" w:rsidRPr="00EB1ECB" w:rsidRDefault="001E0211" w:rsidP="001E0211">
            <w:pPr>
              <w:rPr>
                <w:rFonts w:ascii="Times New Roman" w:hAnsi="Times New Roman"/>
                <w:b/>
                <w:sz w:val="24"/>
                <w:szCs w:val="24"/>
                <w:lang w:val="sq-AL"/>
              </w:rPr>
            </w:pPr>
            <w:r w:rsidRPr="00EB1ECB">
              <w:rPr>
                <w:rFonts w:ascii="Times New Roman" w:hAnsi="Times New Roman"/>
                <w:b/>
                <w:sz w:val="24"/>
                <w:szCs w:val="24"/>
                <w:lang w:val="sq-AL"/>
              </w:rPr>
              <w:t>Kualifikime dhe Aftësi të fituara:</w:t>
            </w:r>
          </w:p>
        </w:tc>
        <w:tc>
          <w:tcPr>
            <w:tcW w:w="3676" w:type="pct"/>
            <w:tcBorders>
              <w:top w:val="single" w:sz="4" w:space="0" w:color="000000"/>
              <w:left w:val="single" w:sz="4" w:space="0" w:color="000000"/>
              <w:bottom w:val="single" w:sz="4" w:space="0" w:color="000000"/>
              <w:right w:val="single" w:sz="4" w:space="0" w:color="000000"/>
            </w:tcBorders>
          </w:tcPr>
          <w:p w14:paraId="1E5D26C7" w14:textId="1238AE1B" w:rsidR="001E0211" w:rsidRPr="004F470C" w:rsidRDefault="001E0211" w:rsidP="001E0211">
            <w:pPr>
              <w:spacing w:after="120"/>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t>Kualifikimet dhe aftësitë e kërkuara</w:t>
            </w:r>
            <w:r w:rsidR="000816FD" w:rsidRPr="004F470C">
              <w:rPr>
                <w:rFonts w:ascii="Times New Roman" w:hAnsi="Times New Roman"/>
                <w:color w:val="000000" w:themeColor="text1"/>
                <w:sz w:val="24"/>
                <w:szCs w:val="24"/>
                <w:lang w:val="sq-AL"/>
              </w:rPr>
              <w:t xml:space="preserve"> </w:t>
            </w:r>
            <w:r w:rsidRPr="004F470C">
              <w:rPr>
                <w:rFonts w:ascii="Times New Roman" w:hAnsi="Times New Roman"/>
                <w:color w:val="000000" w:themeColor="text1"/>
                <w:sz w:val="24"/>
                <w:szCs w:val="24"/>
                <w:lang w:val="sq-AL"/>
              </w:rPr>
              <w:t>:</w:t>
            </w:r>
          </w:p>
          <w:p w14:paraId="76A56D51" w14:textId="3CA9CDF0" w:rsidR="001E0211" w:rsidRPr="004F470C" w:rsidRDefault="001E0211" w:rsidP="001E0211">
            <w:pPr>
              <w:jc w:val="both"/>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t>•Minimumi 3</w:t>
            </w:r>
            <w:r w:rsidR="00EB73F4" w:rsidRPr="004F470C">
              <w:rPr>
                <w:rFonts w:ascii="Times New Roman" w:hAnsi="Times New Roman"/>
                <w:color w:val="000000" w:themeColor="text1"/>
                <w:sz w:val="24"/>
                <w:szCs w:val="24"/>
                <w:lang w:val="sq-AL"/>
              </w:rPr>
              <w:t xml:space="preserve"> (tre)</w:t>
            </w:r>
            <w:r w:rsidRPr="004F470C">
              <w:rPr>
                <w:rFonts w:ascii="Times New Roman" w:hAnsi="Times New Roman"/>
                <w:color w:val="000000" w:themeColor="text1"/>
                <w:sz w:val="24"/>
                <w:szCs w:val="24"/>
                <w:lang w:val="sq-AL"/>
              </w:rPr>
              <w:t xml:space="preserve"> v</w:t>
            </w:r>
            <w:r w:rsidR="00EB73F4" w:rsidRPr="004F470C">
              <w:rPr>
                <w:rFonts w:ascii="Times New Roman" w:hAnsi="Times New Roman"/>
                <w:color w:val="000000" w:themeColor="text1"/>
                <w:sz w:val="24"/>
                <w:szCs w:val="24"/>
                <w:lang w:val="sq-AL"/>
              </w:rPr>
              <w:t>ite</w:t>
            </w:r>
            <w:r w:rsidRPr="004F470C">
              <w:rPr>
                <w:rFonts w:ascii="Times New Roman" w:hAnsi="Times New Roman"/>
                <w:color w:val="000000" w:themeColor="text1"/>
                <w:sz w:val="24"/>
                <w:szCs w:val="24"/>
                <w:lang w:val="sq-AL"/>
              </w:rPr>
              <w:t xml:space="preserve"> përvojë profesionale, </w:t>
            </w:r>
            <w:r w:rsidR="00EB73F4" w:rsidRPr="004F470C">
              <w:rPr>
                <w:rFonts w:ascii="Times New Roman" w:hAnsi="Times New Roman"/>
                <w:color w:val="000000" w:themeColor="text1"/>
                <w:sz w:val="24"/>
                <w:szCs w:val="24"/>
                <w:lang w:val="sq-AL"/>
              </w:rPr>
              <w:t>në fushat që lidhen me objektin e kontratës, përfshirë kërkimin social dhe/ose ekonomik, analizën e tregut të punës, politikat e punësimit, zhvillimin ekonomik, hartimin e raporteve analitike dhe/ose publikimin profesional të materialeve kërkimore;</w:t>
            </w:r>
          </w:p>
          <w:p w14:paraId="435FB223" w14:textId="7585EE62" w:rsidR="001E0211" w:rsidRPr="004F470C" w:rsidRDefault="001E0211" w:rsidP="001E0211">
            <w:pPr>
              <w:jc w:val="both"/>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t>•Përvojë e mëparshme në reformën e shërbimeve publike dhe mundësisht në reformën e punësimit do të konsiderohej një aset;</w:t>
            </w:r>
          </w:p>
          <w:p w14:paraId="07C8CF46" w14:textId="79D59C21" w:rsidR="00EB73F4" w:rsidRPr="004F470C" w:rsidRDefault="001E0211" w:rsidP="001E0211">
            <w:pPr>
              <w:jc w:val="both"/>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t>•Përvojë paraprake pune</w:t>
            </w:r>
            <w:r w:rsidR="00DA0665" w:rsidRPr="004F470C">
              <w:rPr>
                <w:rFonts w:ascii="Times New Roman" w:hAnsi="Times New Roman"/>
                <w:color w:val="000000" w:themeColor="text1"/>
                <w:sz w:val="24"/>
                <w:szCs w:val="24"/>
                <w:lang w:val="sq-AL"/>
              </w:rPr>
              <w:t xml:space="preserve"> </w:t>
            </w:r>
            <w:r w:rsidR="00DA0665" w:rsidRPr="004F470C">
              <w:rPr>
                <w:rFonts w:ascii="Times New Roman" w:eastAsia="Times New Roman" w:hAnsi="Times New Roman"/>
                <w:color w:val="000000" w:themeColor="text1"/>
                <w:sz w:val="24"/>
                <w:szCs w:val="24"/>
              </w:rPr>
              <w:t xml:space="preserve">me </w:t>
            </w:r>
            <w:proofErr w:type="spellStart"/>
            <w:r w:rsidR="00DA0665" w:rsidRPr="004F470C">
              <w:rPr>
                <w:rFonts w:ascii="Times New Roman" w:eastAsia="Times New Roman" w:hAnsi="Times New Roman"/>
                <w:color w:val="000000" w:themeColor="text1"/>
                <w:sz w:val="24"/>
                <w:szCs w:val="24"/>
              </w:rPr>
              <w:t>metoda</w:t>
            </w:r>
            <w:proofErr w:type="spellEnd"/>
            <w:r w:rsidR="00DA0665" w:rsidRPr="004F470C">
              <w:rPr>
                <w:rFonts w:ascii="Times New Roman" w:eastAsia="Times New Roman" w:hAnsi="Times New Roman"/>
                <w:color w:val="000000" w:themeColor="text1"/>
                <w:sz w:val="24"/>
                <w:szCs w:val="24"/>
              </w:rPr>
              <w:t xml:space="preserve"> </w:t>
            </w:r>
            <w:proofErr w:type="spellStart"/>
            <w:r w:rsidR="00DA0665" w:rsidRPr="004F470C">
              <w:rPr>
                <w:rFonts w:ascii="Times New Roman" w:eastAsia="Times New Roman" w:hAnsi="Times New Roman"/>
                <w:color w:val="000000" w:themeColor="text1"/>
                <w:sz w:val="24"/>
                <w:szCs w:val="24"/>
              </w:rPr>
              <w:t>kërkimi</w:t>
            </w:r>
            <w:proofErr w:type="spellEnd"/>
            <w:r w:rsidR="00DA0665" w:rsidRPr="004F470C">
              <w:rPr>
                <w:rFonts w:ascii="Times New Roman" w:eastAsia="Times New Roman" w:hAnsi="Times New Roman"/>
                <w:color w:val="000000" w:themeColor="text1"/>
                <w:sz w:val="24"/>
                <w:szCs w:val="24"/>
              </w:rPr>
              <w:t xml:space="preserve"> </w:t>
            </w:r>
            <w:proofErr w:type="spellStart"/>
            <w:r w:rsidR="00DA0665" w:rsidRPr="004F470C">
              <w:rPr>
                <w:rFonts w:ascii="Times New Roman" w:eastAsia="Times New Roman" w:hAnsi="Times New Roman"/>
                <w:color w:val="000000" w:themeColor="text1"/>
                <w:sz w:val="24"/>
                <w:szCs w:val="24"/>
              </w:rPr>
              <w:t>dhe</w:t>
            </w:r>
            <w:proofErr w:type="spellEnd"/>
            <w:r w:rsidRPr="004F470C">
              <w:rPr>
                <w:rFonts w:ascii="Times New Roman" w:hAnsi="Times New Roman"/>
                <w:color w:val="000000" w:themeColor="text1"/>
                <w:sz w:val="24"/>
                <w:szCs w:val="24"/>
                <w:lang w:val="sq-AL"/>
              </w:rPr>
              <w:t xml:space="preserve"> me projekte;</w:t>
            </w:r>
            <w:r w:rsidR="00A20B57" w:rsidRPr="004F470C">
              <w:rPr>
                <w:rFonts w:ascii="Times New Roman" w:hAnsi="Times New Roman"/>
                <w:color w:val="000000" w:themeColor="text1"/>
                <w:sz w:val="24"/>
                <w:szCs w:val="24"/>
                <w:lang w:val="sq-AL"/>
              </w:rPr>
              <w:t xml:space="preserve"> </w:t>
            </w:r>
            <w:r w:rsidRPr="004F470C">
              <w:rPr>
                <w:rFonts w:ascii="Times New Roman" w:hAnsi="Times New Roman"/>
                <w:color w:val="000000" w:themeColor="text1"/>
                <w:sz w:val="24"/>
                <w:szCs w:val="24"/>
                <w:lang w:val="sq-AL"/>
              </w:rPr>
              <w:t>mund</w:t>
            </w:r>
            <w:r w:rsidR="00A20B57" w:rsidRPr="004F470C">
              <w:rPr>
                <w:rFonts w:ascii="Times New Roman" w:hAnsi="Times New Roman"/>
                <w:color w:val="000000" w:themeColor="text1"/>
                <w:sz w:val="24"/>
                <w:szCs w:val="24"/>
                <w:lang w:val="sq-AL"/>
              </w:rPr>
              <w:t>ë</w:t>
            </w:r>
            <w:r w:rsidRPr="004F470C">
              <w:rPr>
                <w:rFonts w:ascii="Times New Roman" w:hAnsi="Times New Roman"/>
                <w:color w:val="000000" w:themeColor="text1"/>
                <w:sz w:val="24"/>
                <w:szCs w:val="24"/>
                <w:lang w:val="sq-AL"/>
              </w:rPr>
              <w:t>sisht n</w:t>
            </w:r>
            <w:r w:rsidR="00A20B57" w:rsidRPr="004F470C">
              <w:rPr>
                <w:rFonts w:ascii="Times New Roman" w:hAnsi="Times New Roman"/>
                <w:color w:val="000000" w:themeColor="text1"/>
                <w:sz w:val="24"/>
                <w:szCs w:val="24"/>
                <w:lang w:val="sq-AL"/>
              </w:rPr>
              <w:t>ë</w:t>
            </w:r>
            <w:r w:rsidRPr="004F470C">
              <w:rPr>
                <w:rFonts w:ascii="Times New Roman" w:hAnsi="Times New Roman"/>
                <w:color w:val="000000" w:themeColor="text1"/>
                <w:sz w:val="24"/>
                <w:szCs w:val="24"/>
                <w:lang w:val="sq-AL"/>
              </w:rPr>
              <w:t xml:space="preserve"> fush</w:t>
            </w:r>
            <w:r w:rsidR="00A20B57" w:rsidRPr="004F470C">
              <w:rPr>
                <w:rFonts w:ascii="Times New Roman" w:hAnsi="Times New Roman"/>
                <w:color w:val="000000" w:themeColor="text1"/>
                <w:sz w:val="24"/>
                <w:szCs w:val="24"/>
                <w:lang w:val="sq-AL"/>
              </w:rPr>
              <w:t>ë</w:t>
            </w:r>
            <w:r w:rsidRPr="004F470C">
              <w:rPr>
                <w:rFonts w:ascii="Times New Roman" w:hAnsi="Times New Roman"/>
                <w:color w:val="000000" w:themeColor="text1"/>
                <w:sz w:val="24"/>
                <w:szCs w:val="24"/>
                <w:lang w:val="sq-AL"/>
              </w:rPr>
              <w:t>n e pun</w:t>
            </w:r>
            <w:r w:rsidR="00A20B57" w:rsidRPr="004F470C">
              <w:rPr>
                <w:rFonts w:ascii="Times New Roman" w:hAnsi="Times New Roman"/>
                <w:color w:val="000000" w:themeColor="text1"/>
                <w:sz w:val="24"/>
                <w:szCs w:val="24"/>
                <w:lang w:val="sq-AL"/>
              </w:rPr>
              <w:t>ë</w:t>
            </w:r>
            <w:r w:rsidRPr="004F470C">
              <w:rPr>
                <w:rFonts w:ascii="Times New Roman" w:hAnsi="Times New Roman"/>
                <w:color w:val="000000" w:themeColor="text1"/>
                <w:sz w:val="24"/>
                <w:szCs w:val="24"/>
                <w:lang w:val="sq-AL"/>
              </w:rPr>
              <w:t>simit dhe sh</w:t>
            </w:r>
            <w:r w:rsidR="00A20B57" w:rsidRPr="004F470C">
              <w:rPr>
                <w:rFonts w:ascii="Times New Roman" w:hAnsi="Times New Roman"/>
                <w:color w:val="000000" w:themeColor="text1"/>
                <w:sz w:val="24"/>
                <w:szCs w:val="24"/>
                <w:lang w:val="sq-AL"/>
              </w:rPr>
              <w:t>ë</w:t>
            </w:r>
            <w:r w:rsidRPr="004F470C">
              <w:rPr>
                <w:rFonts w:ascii="Times New Roman" w:hAnsi="Times New Roman"/>
                <w:color w:val="000000" w:themeColor="text1"/>
                <w:sz w:val="24"/>
                <w:szCs w:val="24"/>
                <w:lang w:val="sq-AL"/>
              </w:rPr>
              <w:t>rbimeve sociale</w:t>
            </w:r>
            <w:r w:rsidR="00223923" w:rsidRPr="004F470C">
              <w:rPr>
                <w:rFonts w:ascii="Times New Roman" w:hAnsi="Times New Roman"/>
                <w:color w:val="000000" w:themeColor="text1"/>
                <w:sz w:val="24"/>
                <w:szCs w:val="24"/>
                <w:lang w:val="sq-AL"/>
              </w:rPr>
              <w:t xml:space="preserve"> </w:t>
            </w:r>
          </w:p>
          <w:p w14:paraId="4941D057" w14:textId="1D5149C1" w:rsidR="001E0211" w:rsidRPr="004F470C" w:rsidRDefault="00EB73F4" w:rsidP="001E0211">
            <w:pPr>
              <w:jc w:val="both"/>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t>• Kapacitete për realizimin e analizave ekonomike, përfshirë analizën sektoriale, analizën e kërkesës dhe ofertës në tregun e punës, analizën e produktivitetit, modelimin dhe/ose parashikimin e tendencave të tregut të punës;</w:t>
            </w:r>
          </w:p>
          <w:p w14:paraId="345314C5" w14:textId="52874269" w:rsidR="00EB73F4" w:rsidRPr="004F470C" w:rsidRDefault="00EB73F4" w:rsidP="001E0211">
            <w:pPr>
              <w:jc w:val="both"/>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t>• Kapacitete për përgatitjen e produkteve finale të komunikimit dhe publikimit, përfshirë dizajn grafik, strukturim vizual, përgatitje të raporteve në format elektronik, infografika dhe materiale të përshtatura për publikim;</w:t>
            </w:r>
          </w:p>
          <w:p w14:paraId="7CE27B75" w14:textId="77777777" w:rsidR="001E0211" w:rsidRPr="004F470C" w:rsidRDefault="001E0211" w:rsidP="001E0211">
            <w:pPr>
              <w:ind w:left="15"/>
              <w:jc w:val="both"/>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t>• Aftësi të shkëlqyera komunikimi në të shkruar, folur dhe  prezantuar, si dhe aftësi për të ofruar ekspertizë në ngritje kapacitetesh;</w:t>
            </w:r>
          </w:p>
          <w:p w14:paraId="17A74040" w14:textId="65D5627D" w:rsidR="001E0211" w:rsidRPr="004F470C" w:rsidRDefault="001E0211" w:rsidP="001E0211">
            <w:pPr>
              <w:jc w:val="both"/>
              <w:rPr>
                <w:rFonts w:ascii="Times New Roman" w:hAnsi="Times New Roman"/>
                <w:color w:val="000000" w:themeColor="text1"/>
                <w:sz w:val="24"/>
                <w:szCs w:val="24"/>
                <w:lang w:val="sq-AL"/>
              </w:rPr>
            </w:pPr>
            <w:r w:rsidRPr="004F470C">
              <w:rPr>
                <w:rFonts w:ascii="Times New Roman" w:hAnsi="Times New Roman"/>
                <w:color w:val="000000" w:themeColor="text1"/>
                <w:sz w:val="24"/>
                <w:szCs w:val="24"/>
                <w:lang w:val="sq-AL"/>
              </w:rPr>
              <w:lastRenderedPageBreak/>
              <w:t>• Njohuri shumë të mira në gjuhën angleze;</w:t>
            </w:r>
            <w:r w:rsidR="00EB73F4" w:rsidRPr="004F470C">
              <w:rPr>
                <w:color w:val="000000" w:themeColor="text1"/>
              </w:rPr>
              <w:t xml:space="preserve"> </w:t>
            </w:r>
            <w:r w:rsidR="00EB73F4" w:rsidRPr="004F470C">
              <w:rPr>
                <w:rFonts w:ascii="Times New Roman" w:hAnsi="Times New Roman"/>
                <w:color w:val="000000" w:themeColor="text1"/>
                <w:sz w:val="24"/>
                <w:szCs w:val="24"/>
                <w:lang w:val="sq-AL"/>
              </w:rPr>
              <w:t>të nevojshme për përgatitjen e dokumenteve dhe produkteve në përputhje me kërkesat e projektit;</w:t>
            </w:r>
          </w:p>
          <w:p w14:paraId="06589DC3" w14:textId="77777777" w:rsidR="001E0211" w:rsidRPr="00EB1ECB" w:rsidRDefault="001E0211" w:rsidP="001E0211">
            <w:pPr>
              <w:jc w:val="both"/>
              <w:rPr>
                <w:rFonts w:ascii="Times New Roman" w:hAnsi="Times New Roman"/>
                <w:sz w:val="24"/>
                <w:szCs w:val="24"/>
                <w:lang w:val="sq-AL"/>
              </w:rPr>
            </w:pPr>
            <w:r w:rsidRPr="004F470C">
              <w:rPr>
                <w:rFonts w:ascii="Times New Roman" w:hAnsi="Times New Roman"/>
                <w:color w:val="000000" w:themeColor="text1"/>
                <w:sz w:val="24"/>
                <w:szCs w:val="24"/>
                <w:lang w:val="sq-AL"/>
              </w:rPr>
              <w:t>• Puna në grup: Aftësia për të ndërvepruar, krijuar dhe mbajtur marrëdhënie efektive pune me një ekip të ndryshëm nga ana kulturore</w:t>
            </w:r>
            <w:r w:rsidRPr="00EB1ECB">
              <w:rPr>
                <w:rFonts w:ascii="Times New Roman" w:hAnsi="Times New Roman"/>
                <w:sz w:val="24"/>
                <w:szCs w:val="24"/>
                <w:lang w:val="sq-AL"/>
              </w:rPr>
              <w:t>;</w:t>
            </w:r>
          </w:p>
        </w:tc>
      </w:tr>
    </w:tbl>
    <w:p w14:paraId="3C67DB24" w14:textId="77777777" w:rsidR="001E0211" w:rsidRPr="00EB1ECB" w:rsidRDefault="001E0211" w:rsidP="00AC366B">
      <w:pPr>
        <w:jc w:val="both"/>
        <w:rPr>
          <w:rFonts w:ascii="Times New Roman" w:hAnsi="Times New Roman"/>
          <w:b/>
          <w:bCs/>
          <w:sz w:val="24"/>
          <w:szCs w:val="24"/>
          <w:lang w:val="sq-AL"/>
        </w:rPr>
      </w:pPr>
    </w:p>
    <w:p w14:paraId="774ED4BC" w14:textId="4AD73219" w:rsidR="001E0211" w:rsidRPr="00EB1ECB" w:rsidRDefault="001E0211" w:rsidP="00AC366B">
      <w:pPr>
        <w:jc w:val="both"/>
        <w:rPr>
          <w:rFonts w:ascii="Times New Roman" w:hAnsi="Times New Roman"/>
          <w:b/>
          <w:bCs/>
          <w:sz w:val="24"/>
          <w:szCs w:val="24"/>
          <w:lang w:val="sq-AL"/>
        </w:rPr>
      </w:pPr>
      <w:r w:rsidRPr="00EB1ECB">
        <w:rPr>
          <w:rFonts w:ascii="Times New Roman" w:hAnsi="Times New Roman"/>
          <w:b/>
          <w:bCs/>
          <w:sz w:val="24"/>
          <w:szCs w:val="24"/>
          <w:lang w:val="sq-AL"/>
        </w:rPr>
        <w:t xml:space="preserve">2. </w:t>
      </w:r>
      <w:bookmarkStart w:id="3" w:name="_Hlk234939752"/>
      <w:r w:rsidRPr="00EB1ECB">
        <w:rPr>
          <w:rFonts w:ascii="Times New Roman" w:hAnsi="Times New Roman"/>
          <w:b/>
          <w:bCs/>
          <w:sz w:val="24"/>
          <w:szCs w:val="24"/>
          <w:lang w:val="sq-AL"/>
        </w:rPr>
        <w:t>Për t</w:t>
      </w:r>
      <w:r w:rsidR="0056709C">
        <w:rPr>
          <w:rFonts w:ascii="Times New Roman" w:hAnsi="Times New Roman"/>
          <w:b/>
          <w:bCs/>
          <w:sz w:val="24"/>
          <w:szCs w:val="24"/>
          <w:lang w:val="sq-AL"/>
        </w:rPr>
        <w:t>ë</w:t>
      </w:r>
      <w:r w:rsidRPr="00EB1ECB">
        <w:rPr>
          <w:rFonts w:ascii="Times New Roman" w:hAnsi="Times New Roman"/>
          <w:b/>
          <w:bCs/>
          <w:sz w:val="24"/>
          <w:szCs w:val="24"/>
          <w:lang w:val="sq-AL"/>
        </w:rPr>
        <w:t xml:space="preserve"> v</w:t>
      </w:r>
      <w:r w:rsidR="0056709C">
        <w:rPr>
          <w:rFonts w:ascii="Times New Roman" w:hAnsi="Times New Roman"/>
          <w:b/>
          <w:bCs/>
          <w:sz w:val="24"/>
          <w:szCs w:val="24"/>
          <w:lang w:val="sq-AL"/>
        </w:rPr>
        <w:t>ë</w:t>
      </w:r>
      <w:r w:rsidRPr="00EB1ECB">
        <w:rPr>
          <w:rFonts w:ascii="Times New Roman" w:hAnsi="Times New Roman"/>
          <w:b/>
          <w:bCs/>
          <w:sz w:val="24"/>
          <w:szCs w:val="24"/>
          <w:lang w:val="sq-AL"/>
        </w:rPr>
        <w:t>rtetuar k</w:t>
      </w:r>
      <w:r w:rsidR="0056709C">
        <w:rPr>
          <w:rFonts w:ascii="Times New Roman" w:hAnsi="Times New Roman"/>
          <w:b/>
          <w:bCs/>
          <w:sz w:val="24"/>
          <w:szCs w:val="24"/>
          <w:lang w:val="sq-AL"/>
        </w:rPr>
        <w:t>ë</w:t>
      </w:r>
      <w:r w:rsidRPr="00EB1ECB">
        <w:rPr>
          <w:rFonts w:ascii="Times New Roman" w:hAnsi="Times New Roman"/>
          <w:b/>
          <w:bCs/>
          <w:sz w:val="24"/>
          <w:szCs w:val="24"/>
          <w:lang w:val="sq-AL"/>
        </w:rPr>
        <w:t>t</w:t>
      </w:r>
      <w:r w:rsidR="0056709C">
        <w:rPr>
          <w:rFonts w:ascii="Times New Roman" w:hAnsi="Times New Roman"/>
          <w:b/>
          <w:bCs/>
          <w:sz w:val="24"/>
          <w:szCs w:val="24"/>
          <w:lang w:val="sq-AL"/>
        </w:rPr>
        <w:t>ë</w:t>
      </w:r>
      <w:r w:rsidRPr="00EB1ECB">
        <w:rPr>
          <w:rFonts w:ascii="Times New Roman" w:hAnsi="Times New Roman"/>
          <w:b/>
          <w:bCs/>
          <w:sz w:val="24"/>
          <w:szCs w:val="24"/>
          <w:lang w:val="sq-AL"/>
        </w:rPr>
        <w:t>: Operatori Ekonomik duhet të ket</w:t>
      </w:r>
      <w:r w:rsidR="003F4EAA">
        <w:rPr>
          <w:rFonts w:ascii="Times New Roman" w:hAnsi="Times New Roman"/>
          <w:b/>
          <w:bCs/>
          <w:sz w:val="24"/>
          <w:szCs w:val="24"/>
          <w:lang w:val="sq-AL"/>
        </w:rPr>
        <w:t>ë</w:t>
      </w:r>
      <w:r w:rsidRPr="00EB1ECB">
        <w:rPr>
          <w:rFonts w:ascii="Times New Roman" w:hAnsi="Times New Roman"/>
          <w:b/>
          <w:bCs/>
          <w:sz w:val="24"/>
          <w:szCs w:val="24"/>
          <w:lang w:val="sq-AL"/>
        </w:rPr>
        <w:t xml:space="preserve"> ekspert që plot</w:t>
      </w:r>
      <w:r w:rsidR="003F4EAA">
        <w:rPr>
          <w:rFonts w:ascii="Times New Roman" w:hAnsi="Times New Roman"/>
          <w:b/>
          <w:bCs/>
          <w:sz w:val="24"/>
          <w:szCs w:val="24"/>
          <w:lang w:val="sq-AL"/>
        </w:rPr>
        <w:t>ë</w:t>
      </w:r>
      <w:r w:rsidRPr="00EB1ECB">
        <w:rPr>
          <w:rFonts w:ascii="Times New Roman" w:hAnsi="Times New Roman"/>
          <w:b/>
          <w:bCs/>
          <w:sz w:val="24"/>
          <w:szCs w:val="24"/>
          <w:lang w:val="sq-AL"/>
        </w:rPr>
        <w:t>sojn</w:t>
      </w:r>
      <w:r w:rsidR="003F4EAA">
        <w:rPr>
          <w:rFonts w:ascii="Times New Roman" w:hAnsi="Times New Roman"/>
          <w:b/>
          <w:bCs/>
          <w:sz w:val="24"/>
          <w:szCs w:val="24"/>
          <w:lang w:val="sq-AL"/>
        </w:rPr>
        <w:t>ë</w:t>
      </w:r>
      <w:r w:rsidRPr="00EB1ECB">
        <w:rPr>
          <w:rFonts w:ascii="Times New Roman" w:hAnsi="Times New Roman"/>
          <w:b/>
          <w:bCs/>
          <w:sz w:val="24"/>
          <w:szCs w:val="24"/>
          <w:lang w:val="sq-AL"/>
        </w:rPr>
        <w:t xml:space="preserve"> kriteret e vendosura. Për ekspertin/</w:t>
      </w:r>
      <w:r w:rsidR="0083219F">
        <w:rPr>
          <w:rFonts w:ascii="Times New Roman" w:hAnsi="Times New Roman"/>
          <w:b/>
          <w:bCs/>
          <w:sz w:val="24"/>
          <w:szCs w:val="24"/>
          <w:lang w:val="sq-AL"/>
        </w:rPr>
        <w:t>eksper</w:t>
      </w:r>
      <w:r w:rsidRPr="00EB1ECB">
        <w:rPr>
          <w:rFonts w:ascii="Times New Roman" w:hAnsi="Times New Roman"/>
          <w:b/>
          <w:bCs/>
          <w:sz w:val="24"/>
          <w:szCs w:val="24"/>
          <w:lang w:val="sq-AL"/>
        </w:rPr>
        <w:t>t</w:t>
      </w:r>
      <w:r w:rsidR="003F4EAA">
        <w:rPr>
          <w:rFonts w:ascii="Times New Roman" w:hAnsi="Times New Roman"/>
          <w:b/>
          <w:bCs/>
          <w:sz w:val="24"/>
          <w:szCs w:val="24"/>
          <w:lang w:val="sq-AL"/>
        </w:rPr>
        <w:t>ë</w:t>
      </w:r>
      <w:r w:rsidRPr="00EB1ECB">
        <w:rPr>
          <w:rFonts w:ascii="Times New Roman" w:hAnsi="Times New Roman"/>
          <w:b/>
          <w:bCs/>
          <w:sz w:val="24"/>
          <w:szCs w:val="24"/>
          <w:lang w:val="sq-AL"/>
        </w:rPr>
        <w:t xml:space="preserve">t duhet </w:t>
      </w:r>
      <w:r w:rsidR="003F4EAA">
        <w:rPr>
          <w:rFonts w:ascii="Times New Roman" w:hAnsi="Times New Roman"/>
          <w:b/>
          <w:bCs/>
          <w:sz w:val="24"/>
          <w:szCs w:val="24"/>
          <w:lang w:val="sq-AL"/>
        </w:rPr>
        <w:t>të</w:t>
      </w:r>
      <w:r w:rsidRPr="00EB1ECB">
        <w:rPr>
          <w:rFonts w:ascii="Times New Roman" w:hAnsi="Times New Roman"/>
          <w:b/>
          <w:bCs/>
          <w:sz w:val="24"/>
          <w:szCs w:val="24"/>
          <w:lang w:val="sq-AL"/>
        </w:rPr>
        <w:t xml:space="preserve"> paraqitet:</w:t>
      </w:r>
      <w:bookmarkEnd w:id="3"/>
    </w:p>
    <w:p w14:paraId="26441647" w14:textId="62430779" w:rsidR="001E0211" w:rsidRPr="004F470C" w:rsidRDefault="001E0211" w:rsidP="003F4EAA">
      <w:pPr>
        <w:pStyle w:val="ListParagraph"/>
        <w:numPr>
          <w:ilvl w:val="0"/>
          <w:numId w:val="33"/>
        </w:numPr>
        <w:jc w:val="both"/>
        <w:rPr>
          <w:rFonts w:ascii="Times New Roman" w:hAnsi="Times New Roman"/>
          <w:b/>
          <w:bCs/>
          <w:color w:val="000000" w:themeColor="text1"/>
          <w:sz w:val="24"/>
          <w:szCs w:val="24"/>
          <w:lang w:val="sq-AL"/>
        </w:rPr>
      </w:pPr>
      <w:bookmarkStart w:id="4" w:name="_Hlk234939744"/>
      <w:r w:rsidRPr="004F470C">
        <w:rPr>
          <w:rFonts w:ascii="Times New Roman" w:hAnsi="Times New Roman"/>
          <w:b/>
          <w:bCs/>
          <w:color w:val="000000" w:themeColor="text1"/>
          <w:sz w:val="24"/>
          <w:szCs w:val="24"/>
          <w:lang w:val="sq-AL"/>
        </w:rPr>
        <w:t>CV</w:t>
      </w:r>
      <w:r w:rsidR="008A66C6" w:rsidRPr="004F470C">
        <w:rPr>
          <w:rFonts w:ascii="Times New Roman" w:hAnsi="Times New Roman"/>
          <w:b/>
          <w:bCs/>
          <w:color w:val="000000" w:themeColor="text1"/>
          <w:sz w:val="24"/>
          <w:szCs w:val="24"/>
          <w:lang w:val="sq-AL"/>
        </w:rPr>
        <w:t>-të</w:t>
      </w:r>
      <w:r w:rsidRPr="004F470C">
        <w:rPr>
          <w:rFonts w:ascii="Times New Roman" w:hAnsi="Times New Roman"/>
          <w:b/>
          <w:bCs/>
          <w:color w:val="000000" w:themeColor="text1"/>
          <w:sz w:val="24"/>
          <w:szCs w:val="24"/>
          <w:lang w:val="sq-AL"/>
        </w:rPr>
        <w:t xml:space="preserve"> </w:t>
      </w:r>
      <w:r w:rsidR="008A66C6" w:rsidRPr="004F470C">
        <w:rPr>
          <w:rFonts w:ascii="Times New Roman" w:hAnsi="Times New Roman"/>
          <w:bCs/>
          <w:color w:val="000000" w:themeColor="text1"/>
          <w:sz w:val="24"/>
          <w:szCs w:val="24"/>
          <w:lang w:val="sq-AL"/>
        </w:rPr>
        <w:t xml:space="preserve">e detajuara </w:t>
      </w:r>
      <w:r w:rsidR="003B3327" w:rsidRPr="004F470C">
        <w:rPr>
          <w:rFonts w:ascii="Times New Roman" w:hAnsi="Times New Roman"/>
          <w:bCs/>
          <w:color w:val="000000" w:themeColor="text1"/>
          <w:sz w:val="24"/>
          <w:szCs w:val="24"/>
          <w:lang w:val="sq-AL"/>
        </w:rPr>
        <w:t>personave të propozuar për realizimin e shërbimit, ku evidentohen kualifikimet akademike, eksperienca profesionale, angazhimet e ngjashme dhe publikimet relevante;</w:t>
      </w:r>
      <w:r w:rsidR="008A66C6" w:rsidRPr="004F470C">
        <w:rPr>
          <w:rFonts w:ascii="Times New Roman" w:hAnsi="Times New Roman"/>
          <w:bCs/>
          <w:color w:val="000000" w:themeColor="text1"/>
          <w:sz w:val="24"/>
          <w:szCs w:val="24"/>
          <w:lang w:val="sq-AL"/>
        </w:rPr>
        <w:t>.</w:t>
      </w:r>
      <w:r w:rsidR="008A66C6" w:rsidRPr="004F470C">
        <w:rPr>
          <w:rFonts w:ascii="Times New Roman" w:hAnsi="Times New Roman"/>
          <w:b/>
          <w:bCs/>
          <w:color w:val="000000" w:themeColor="text1"/>
          <w:sz w:val="24"/>
          <w:szCs w:val="24"/>
          <w:lang w:val="sq-AL"/>
        </w:rPr>
        <w:t xml:space="preserve"> </w:t>
      </w:r>
      <w:r w:rsidRPr="004F470C">
        <w:rPr>
          <w:rFonts w:ascii="Times New Roman" w:hAnsi="Times New Roman"/>
          <w:b/>
          <w:bCs/>
          <w:color w:val="000000" w:themeColor="text1"/>
          <w:sz w:val="24"/>
          <w:szCs w:val="24"/>
          <w:lang w:val="sq-AL"/>
        </w:rPr>
        <w:t xml:space="preserve"> </w:t>
      </w:r>
    </w:p>
    <w:p w14:paraId="1D175D83" w14:textId="05734C04" w:rsidR="001E0211" w:rsidRPr="004F470C" w:rsidRDefault="003F4EAA" w:rsidP="003F4EAA">
      <w:pPr>
        <w:pStyle w:val="ListParagraph"/>
        <w:numPr>
          <w:ilvl w:val="0"/>
          <w:numId w:val="33"/>
        </w:numPr>
        <w:jc w:val="both"/>
        <w:rPr>
          <w:rFonts w:ascii="Times New Roman" w:hAnsi="Times New Roman"/>
          <w:color w:val="000000" w:themeColor="text1"/>
          <w:sz w:val="24"/>
          <w:szCs w:val="24"/>
          <w:lang w:val="sq-AL"/>
        </w:rPr>
      </w:pPr>
      <w:r w:rsidRPr="004F470C">
        <w:rPr>
          <w:rFonts w:ascii="Times New Roman" w:hAnsi="Times New Roman"/>
          <w:b/>
          <w:bCs/>
          <w:color w:val="000000" w:themeColor="text1"/>
          <w:sz w:val="24"/>
          <w:szCs w:val="24"/>
          <w:lang w:val="sq-AL"/>
        </w:rPr>
        <w:t>K</w:t>
      </w:r>
      <w:r w:rsidR="001E0211" w:rsidRPr="004F470C">
        <w:rPr>
          <w:rFonts w:ascii="Times New Roman" w:hAnsi="Times New Roman"/>
          <w:b/>
          <w:bCs/>
          <w:color w:val="000000" w:themeColor="text1"/>
          <w:sz w:val="24"/>
          <w:szCs w:val="24"/>
          <w:lang w:val="sq-AL"/>
        </w:rPr>
        <w:t xml:space="preserve">opje </w:t>
      </w:r>
      <w:r w:rsidR="008A66C6" w:rsidRPr="004F470C">
        <w:rPr>
          <w:rFonts w:ascii="Times New Roman" w:hAnsi="Times New Roman"/>
          <w:b/>
          <w:bCs/>
          <w:color w:val="000000" w:themeColor="text1"/>
          <w:sz w:val="24"/>
          <w:szCs w:val="24"/>
          <w:lang w:val="sq-AL"/>
        </w:rPr>
        <w:t>të</w:t>
      </w:r>
      <w:r w:rsidR="001E0211" w:rsidRPr="004F470C">
        <w:rPr>
          <w:rFonts w:ascii="Times New Roman" w:hAnsi="Times New Roman"/>
          <w:b/>
          <w:bCs/>
          <w:color w:val="000000" w:themeColor="text1"/>
          <w:sz w:val="24"/>
          <w:szCs w:val="24"/>
          <w:lang w:val="sq-AL"/>
        </w:rPr>
        <w:t xml:space="preserve"> diplom</w:t>
      </w:r>
      <w:r w:rsidRPr="004F470C">
        <w:rPr>
          <w:rFonts w:ascii="Times New Roman" w:hAnsi="Times New Roman"/>
          <w:b/>
          <w:bCs/>
          <w:color w:val="000000" w:themeColor="text1"/>
          <w:sz w:val="24"/>
          <w:szCs w:val="24"/>
          <w:lang w:val="sq-AL"/>
        </w:rPr>
        <w:t>ë</w:t>
      </w:r>
      <w:r w:rsidR="001E0211" w:rsidRPr="004F470C">
        <w:rPr>
          <w:rFonts w:ascii="Times New Roman" w:hAnsi="Times New Roman"/>
          <w:b/>
          <w:bCs/>
          <w:color w:val="000000" w:themeColor="text1"/>
          <w:sz w:val="24"/>
          <w:szCs w:val="24"/>
          <w:lang w:val="sq-AL"/>
        </w:rPr>
        <w:t xml:space="preserve">s, </w:t>
      </w:r>
      <w:r w:rsidR="00223923" w:rsidRPr="004F470C">
        <w:rPr>
          <w:rFonts w:ascii="Times New Roman" w:hAnsi="Times New Roman"/>
          <w:color w:val="000000" w:themeColor="text1"/>
          <w:sz w:val="24"/>
          <w:szCs w:val="24"/>
          <w:lang w:val="sq-AL"/>
        </w:rPr>
        <w:t>sipas</w:t>
      </w:r>
      <w:r w:rsidR="001E0211" w:rsidRPr="004F470C">
        <w:rPr>
          <w:rFonts w:ascii="Times New Roman" w:hAnsi="Times New Roman"/>
          <w:color w:val="000000" w:themeColor="text1"/>
          <w:sz w:val="24"/>
          <w:szCs w:val="24"/>
          <w:lang w:val="sq-AL"/>
        </w:rPr>
        <w:t xml:space="preserve"> fush</w:t>
      </w:r>
      <w:r w:rsidR="00223923" w:rsidRPr="004F470C">
        <w:rPr>
          <w:rFonts w:ascii="Times New Roman" w:hAnsi="Times New Roman"/>
          <w:color w:val="000000" w:themeColor="text1"/>
          <w:sz w:val="24"/>
          <w:szCs w:val="24"/>
          <w:lang w:val="sq-AL"/>
        </w:rPr>
        <w:t>ave</w:t>
      </w:r>
      <w:r w:rsidR="001E0211" w:rsidRPr="004F470C">
        <w:rPr>
          <w:rFonts w:ascii="Times New Roman" w:hAnsi="Times New Roman"/>
          <w:color w:val="000000" w:themeColor="text1"/>
          <w:sz w:val="24"/>
          <w:szCs w:val="24"/>
          <w:lang w:val="sq-AL"/>
        </w:rPr>
        <w:t xml:space="preserve"> përkatëse</w:t>
      </w:r>
      <w:r w:rsidR="00B7650F" w:rsidRPr="004F470C">
        <w:rPr>
          <w:rFonts w:ascii="Times New Roman" w:hAnsi="Times New Roman"/>
          <w:color w:val="000000" w:themeColor="text1"/>
          <w:sz w:val="24"/>
          <w:szCs w:val="24"/>
          <w:lang w:val="sq-AL"/>
        </w:rPr>
        <w:t xml:space="preserve"> të kërkuara</w:t>
      </w:r>
      <w:r w:rsidR="001E0211" w:rsidRPr="004F470C">
        <w:rPr>
          <w:rFonts w:ascii="Times New Roman" w:hAnsi="Times New Roman"/>
          <w:color w:val="000000" w:themeColor="text1"/>
          <w:sz w:val="24"/>
          <w:szCs w:val="24"/>
          <w:lang w:val="sq-AL"/>
        </w:rPr>
        <w:t xml:space="preserve"> </w:t>
      </w:r>
      <w:r w:rsidR="00223923" w:rsidRPr="004F470C">
        <w:rPr>
          <w:rFonts w:ascii="Times New Roman" w:hAnsi="Times New Roman"/>
          <w:color w:val="000000" w:themeColor="text1"/>
          <w:sz w:val="24"/>
          <w:szCs w:val="24"/>
          <w:lang w:val="sq-AL"/>
        </w:rPr>
        <w:t>-</w:t>
      </w:r>
      <w:r w:rsidR="001E0211" w:rsidRPr="004F470C">
        <w:rPr>
          <w:rFonts w:ascii="Times New Roman" w:hAnsi="Times New Roman"/>
          <w:color w:val="000000" w:themeColor="text1"/>
          <w:sz w:val="24"/>
          <w:szCs w:val="24"/>
          <w:lang w:val="sq-AL"/>
        </w:rPr>
        <w:t>origjinale ose kopje e noterizuar</w:t>
      </w:r>
      <w:r w:rsidRPr="004F470C">
        <w:rPr>
          <w:rFonts w:ascii="Times New Roman" w:hAnsi="Times New Roman"/>
          <w:color w:val="000000" w:themeColor="text1"/>
          <w:sz w:val="24"/>
          <w:szCs w:val="24"/>
          <w:lang w:val="sq-AL"/>
        </w:rPr>
        <w:t>,</w:t>
      </w:r>
    </w:p>
    <w:p w14:paraId="246B3B84" w14:textId="198A6049" w:rsidR="001E0211" w:rsidRPr="004F470C" w:rsidRDefault="001E0211" w:rsidP="003F4EAA">
      <w:pPr>
        <w:pStyle w:val="ListParagraph"/>
        <w:numPr>
          <w:ilvl w:val="0"/>
          <w:numId w:val="33"/>
        </w:numPr>
        <w:jc w:val="both"/>
        <w:rPr>
          <w:rFonts w:ascii="Times New Roman" w:hAnsi="Times New Roman"/>
          <w:bCs/>
          <w:color w:val="000000" w:themeColor="text1"/>
          <w:sz w:val="24"/>
          <w:szCs w:val="24"/>
          <w:lang w:val="sq-AL"/>
        </w:rPr>
      </w:pPr>
      <w:r w:rsidRPr="004F470C">
        <w:rPr>
          <w:rFonts w:ascii="Times New Roman" w:hAnsi="Times New Roman"/>
          <w:b/>
          <w:bCs/>
          <w:color w:val="000000" w:themeColor="text1"/>
          <w:sz w:val="24"/>
          <w:szCs w:val="24"/>
          <w:lang w:val="sq-AL"/>
        </w:rPr>
        <w:t>Eksperienca t</w:t>
      </w:r>
      <w:r w:rsidR="003F4EAA" w:rsidRPr="004F470C">
        <w:rPr>
          <w:rFonts w:ascii="Times New Roman" w:hAnsi="Times New Roman"/>
          <w:b/>
          <w:bCs/>
          <w:color w:val="000000" w:themeColor="text1"/>
          <w:sz w:val="24"/>
          <w:szCs w:val="24"/>
          <w:lang w:val="sq-AL"/>
        </w:rPr>
        <w:t>ë</w:t>
      </w:r>
      <w:r w:rsidRPr="004F470C">
        <w:rPr>
          <w:rFonts w:ascii="Times New Roman" w:hAnsi="Times New Roman"/>
          <w:b/>
          <w:bCs/>
          <w:color w:val="000000" w:themeColor="text1"/>
          <w:sz w:val="24"/>
          <w:szCs w:val="24"/>
          <w:lang w:val="sq-AL"/>
        </w:rPr>
        <w:t xml:space="preserve"> m</w:t>
      </w:r>
      <w:r w:rsidR="003F4EAA" w:rsidRPr="004F470C">
        <w:rPr>
          <w:rFonts w:ascii="Times New Roman" w:hAnsi="Times New Roman"/>
          <w:b/>
          <w:bCs/>
          <w:color w:val="000000" w:themeColor="text1"/>
          <w:sz w:val="24"/>
          <w:szCs w:val="24"/>
          <w:lang w:val="sq-AL"/>
        </w:rPr>
        <w:t>ë</w:t>
      </w:r>
      <w:r w:rsidRPr="004F470C">
        <w:rPr>
          <w:rFonts w:ascii="Times New Roman" w:hAnsi="Times New Roman"/>
          <w:b/>
          <w:bCs/>
          <w:color w:val="000000" w:themeColor="text1"/>
          <w:sz w:val="24"/>
          <w:szCs w:val="24"/>
          <w:lang w:val="sq-AL"/>
        </w:rPr>
        <w:t>parshme</w:t>
      </w:r>
      <w:r w:rsidRPr="004F470C">
        <w:rPr>
          <w:rFonts w:ascii="Times New Roman" w:hAnsi="Times New Roman"/>
          <w:bCs/>
          <w:color w:val="000000" w:themeColor="text1"/>
          <w:sz w:val="24"/>
          <w:szCs w:val="24"/>
          <w:lang w:val="sq-AL"/>
        </w:rPr>
        <w:t xml:space="preserve"> n</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 xml:space="preserve"> sh</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rbime publike pune (kontrata t</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 xml:space="preserve"> ngjashme pune t</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 xml:space="preserve"> realizuara n</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 xml:space="preserve"> fush</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n q</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 xml:space="preserve"> lidhet me objektin e prokurimit)</w:t>
      </w:r>
      <w:r w:rsidR="00154B44" w:rsidRPr="004F470C">
        <w:rPr>
          <w:rFonts w:ascii="Times New Roman" w:hAnsi="Times New Roman"/>
          <w:bCs/>
          <w:color w:val="000000" w:themeColor="text1"/>
          <w:sz w:val="24"/>
          <w:szCs w:val="24"/>
          <w:lang w:val="sq-AL"/>
        </w:rPr>
        <w:t>,</w:t>
      </w:r>
      <w:r w:rsidR="003F4EAA" w:rsidRPr="004F470C">
        <w:rPr>
          <w:rFonts w:ascii="Times New Roman" w:hAnsi="Times New Roman"/>
          <w:bCs/>
          <w:color w:val="000000" w:themeColor="text1"/>
          <w:sz w:val="24"/>
          <w:szCs w:val="24"/>
          <w:lang w:val="sq-AL"/>
        </w:rPr>
        <w:t xml:space="preserve"> </w:t>
      </w:r>
      <w:r w:rsidRPr="004F470C">
        <w:rPr>
          <w:rFonts w:ascii="Times New Roman" w:hAnsi="Times New Roman"/>
          <w:bCs/>
          <w:color w:val="000000" w:themeColor="text1"/>
          <w:sz w:val="24"/>
          <w:szCs w:val="24"/>
          <w:lang w:val="sq-AL"/>
        </w:rPr>
        <w:t>kopje t</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 xml:space="preserve"> kontratave të ngjashme në fush</w:t>
      </w:r>
      <w:r w:rsidR="003F4EAA" w:rsidRPr="004F470C">
        <w:rPr>
          <w:rFonts w:ascii="Times New Roman" w:hAnsi="Times New Roman"/>
          <w:bCs/>
          <w:color w:val="000000" w:themeColor="text1"/>
          <w:sz w:val="24"/>
          <w:szCs w:val="24"/>
          <w:lang w:val="sq-AL"/>
        </w:rPr>
        <w:t>ë</w:t>
      </w:r>
      <w:r w:rsidRPr="004F470C">
        <w:rPr>
          <w:rFonts w:ascii="Times New Roman" w:hAnsi="Times New Roman"/>
          <w:bCs/>
          <w:color w:val="000000" w:themeColor="text1"/>
          <w:sz w:val="24"/>
          <w:szCs w:val="24"/>
          <w:lang w:val="sq-AL"/>
        </w:rPr>
        <w:t xml:space="preserve">n e punësimit/formimit. </w:t>
      </w:r>
    </w:p>
    <w:p w14:paraId="0444640B" w14:textId="187D9B5F" w:rsidR="002F5A53" w:rsidRPr="004F470C" w:rsidRDefault="00B7650F" w:rsidP="002F5A53">
      <w:pPr>
        <w:pStyle w:val="ListParagraph"/>
        <w:numPr>
          <w:ilvl w:val="0"/>
          <w:numId w:val="33"/>
        </w:numPr>
        <w:jc w:val="both"/>
        <w:rPr>
          <w:rFonts w:ascii="Times New Roman" w:hAnsi="Times New Roman"/>
          <w:bCs/>
          <w:color w:val="000000" w:themeColor="text1"/>
          <w:sz w:val="24"/>
          <w:szCs w:val="24"/>
          <w:lang w:val="sq-AL"/>
        </w:rPr>
      </w:pPr>
      <w:bookmarkStart w:id="5" w:name="_Hlk234996508"/>
      <w:bookmarkStart w:id="6" w:name="_Hlk234939771"/>
      <w:bookmarkEnd w:id="4"/>
      <w:r w:rsidRPr="004F470C">
        <w:rPr>
          <w:rFonts w:ascii="Times New Roman" w:hAnsi="Times New Roman"/>
          <w:bCs/>
          <w:color w:val="000000" w:themeColor="text1"/>
          <w:sz w:val="24"/>
          <w:szCs w:val="24"/>
          <w:lang w:val="sq-AL"/>
        </w:rPr>
        <w:t xml:space="preserve">Për </w:t>
      </w:r>
      <w:r w:rsidR="00EB73F4" w:rsidRPr="004F470C">
        <w:rPr>
          <w:rFonts w:ascii="Times New Roman" w:hAnsi="Times New Roman"/>
          <w:bCs/>
          <w:color w:val="000000" w:themeColor="text1"/>
          <w:sz w:val="24"/>
          <w:szCs w:val="24"/>
          <w:lang w:val="sq-AL"/>
        </w:rPr>
        <w:t xml:space="preserve">Komponentin </w:t>
      </w:r>
      <w:r w:rsidRPr="004F470C">
        <w:rPr>
          <w:rFonts w:ascii="Times New Roman" w:hAnsi="Times New Roman"/>
          <w:bCs/>
          <w:color w:val="000000" w:themeColor="text1"/>
          <w:sz w:val="24"/>
          <w:szCs w:val="24"/>
          <w:lang w:val="sq-AL"/>
        </w:rPr>
        <w:t xml:space="preserve">e Publikimit: një portofol me të paktën dy publikime të krahasueshme të realizuara së fundmi. </w:t>
      </w:r>
    </w:p>
    <w:bookmarkEnd w:id="5"/>
    <w:p w14:paraId="5A58F080" w14:textId="3D2F0B9B" w:rsidR="00DF6CA4" w:rsidRPr="00DF6CA4" w:rsidRDefault="00DF6CA4" w:rsidP="00DF6CA4">
      <w:pPr>
        <w:rPr>
          <w:rFonts w:ascii="Times New Roman" w:hAnsi="Times New Roman"/>
          <w:sz w:val="24"/>
          <w:szCs w:val="24"/>
          <w:lang w:val="sq-AL"/>
        </w:rPr>
      </w:pPr>
      <w:r w:rsidRPr="00DF6CA4">
        <w:rPr>
          <w:rFonts w:ascii="Times New Roman" w:hAnsi="Times New Roman"/>
          <w:b/>
          <w:sz w:val="24"/>
          <w:szCs w:val="24"/>
          <w:lang w:val="sq-AL"/>
        </w:rPr>
        <w:t>3. Një propozim teknik i qartë dhe i detajuar</w:t>
      </w:r>
      <w:r w:rsidRPr="00DF6CA4">
        <w:rPr>
          <w:rFonts w:ascii="Times New Roman" w:hAnsi="Times New Roman"/>
          <w:sz w:val="24"/>
          <w:szCs w:val="24"/>
          <w:lang w:val="sq-AL"/>
        </w:rPr>
        <w:t xml:space="preserve"> (maksimumi 1</w:t>
      </w:r>
      <w:r>
        <w:rPr>
          <w:rFonts w:ascii="Times New Roman" w:hAnsi="Times New Roman"/>
          <w:sz w:val="24"/>
          <w:szCs w:val="24"/>
          <w:lang w:val="sq-AL"/>
        </w:rPr>
        <w:t>0</w:t>
      </w:r>
      <w:r w:rsidRPr="00DF6CA4">
        <w:rPr>
          <w:rFonts w:ascii="Times New Roman" w:hAnsi="Times New Roman"/>
          <w:sz w:val="24"/>
          <w:szCs w:val="24"/>
          <w:lang w:val="sq-AL"/>
        </w:rPr>
        <w:t xml:space="preserve"> faqe, pa përfshirë anekset) duhet të përfshijë:</w:t>
      </w:r>
    </w:p>
    <w:p w14:paraId="210F3678" w14:textId="45A33414" w:rsidR="00DF6CA4" w:rsidRPr="00DF6CA4" w:rsidRDefault="00DF6CA4" w:rsidP="00184009">
      <w:pPr>
        <w:numPr>
          <w:ilvl w:val="0"/>
          <w:numId w:val="26"/>
        </w:numPr>
        <w:jc w:val="both"/>
        <w:rPr>
          <w:rFonts w:ascii="Times New Roman" w:hAnsi="Times New Roman"/>
          <w:sz w:val="24"/>
          <w:szCs w:val="24"/>
          <w:lang w:val="sq-AL"/>
        </w:rPr>
      </w:pPr>
      <w:r w:rsidRPr="00DF6CA4">
        <w:rPr>
          <w:rFonts w:ascii="Times New Roman" w:hAnsi="Times New Roman"/>
          <w:sz w:val="24"/>
          <w:szCs w:val="24"/>
          <w:lang w:val="sq-AL"/>
        </w:rPr>
        <w:t xml:space="preserve">Një arsyetim që shpjegon qasjen e propozuar. </w:t>
      </w:r>
    </w:p>
    <w:p w14:paraId="5FA96D83" w14:textId="77777777" w:rsidR="00DF6CA4" w:rsidRPr="00DF6CA4" w:rsidRDefault="00DF6CA4" w:rsidP="00184009">
      <w:pPr>
        <w:numPr>
          <w:ilvl w:val="0"/>
          <w:numId w:val="26"/>
        </w:numPr>
        <w:jc w:val="both"/>
        <w:rPr>
          <w:rFonts w:ascii="Times New Roman" w:hAnsi="Times New Roman"/>
          <w:sz w:val="24"/>
          <w:szCs w:val="24"/>
          <w:lang w:val="sq-AL"/>
        </w:rPr>
      </w:pPr>
      <w:r w:rsidRPr="00DF6CA4">
        <w:rPr>
          <w:rFonts w:ascii="Times New Roman" w:hAnsi="Times New Roman"/>
          <w:sz w:val="24"/>
          <w:szCs w:val="24"/>
          <w:lang w:val="sq-AL"/>
        </w:rPr>
        <w:t xml:space="preserve">Një metodologji të detajuar për secilin komponent të studimit: mbledhjen e të dhënave, angazhimin e palëve të interesit, analizën ekonomike, hartimin e raportit dhe publikimin, duke përfshirë instrumentet dhe kuadret analitike që do të përdoren. </w:t>
      </w:r>
    </w:p>
    <w:p w14:paraId="01DB2538" w14:textId="7D17F118" w:rsidR="00DF6CA4" w:rsidRPr="00DF6CA4" w:rsidRDefault="00DF6CA4" w:rsidP="00184009">
      <w:pPr>
        <w:numPr>
          <w:ilvl w:val="0"/>
          <w:numId w:val="26"/>
        </w:numPr>
        <w:jc w:val="both"/>
        <w:rPr>
          <w:rFonts w:ascii="Times New Roman" w:hAnsi="Times New Roman"/>
          <w:sz w:val="24"/>
          <w:szCs w:val="24"/>
          <w:lang w:val="sq-AL"/>
        </w:rPr>
      </w:pPr>
      <w:r w:rsidRPr="00DF6CA4">
        <w:rPr>
          <w:rFonts w:ascii="Times New Roman" w:hAnsi="Times New Roman"/>
          <w:sz w:val="24"/>
          <w:szCs w:val="24"/>
          <w:lang w:val="sq-AL"/>
        </w:rPr>
        <w:t xml:space="preserve">Një plan pune dhe kalendar kohor që tregon mënyrën sesi do të shpërndahen ditët analitike të punës së bashku me komponentin e publikimit, ndërmjet detyrave dhe fazave, në përputhje me afatet e përgjithshme të projektit. </w:t>
      </w:r>
    </w:p>
    <w:p w14:paraId="4F2F74AA" w14:textId="77777777" w:rsidR="00DF6CA4" w:rsidRPr="00DF6CA4" w:rsidRDefault="00DF6CA4" w:rsidP="00184009">
      <w:pPr>
        <w:numPr>
          <w:ilvl w:val="0"/>
          <w:numId w:val="26"/>
        </w:numPr>
        <w:jc w:val="both"/>
        <w:rPr>
          <w:rFonts w:ascii="Times New Roman" w:hAnsi="Times New Roman"/>
          <w:sz w:val="24"/>
          <w:szCs w:val="24"/>
          <w:lang w:val="sq-AL"/>
        </w:rPr>
      </w:pPr>
      <w:r w:rsidRPr="00DF6CA4">
        <w:rPr>
          <w:rFonts w:ascii="Times New Roman" w:hAnsi="Times New Roman"/>
          <w:sz w:val="24"/>
          <w:szCs w:val="24"/>
          <w:lang w:val="sq-AL"/>
        </w:rPr>
        <w:t xml:space="preserve">Një seksion mbi përbërjen e ekipit, rolet dhe përgjegjësitë e secilit ekspert, si dhe çdo marrëveshje të planifikuar nënkontraktimi. </w:t>
      </w:r>
    </w:p>
    <w:p w14:paraId="6A9B74C0" w14:textId="1A891477" w:rsidR="00DF6CA4" w:rsidRPr="00DF6CA4" w:rsidRDefault="00DF6CA4" w:rsidP="00184009">
      <w:pPr>
        <w:numPr>
          <w:ilvl w:val="0"/>
          <w:numId w:val="26"/>
        </w:numPr>
        <w:jc w:val="both"/>
        <w:rPr>
          <w:rFonts w:ascii="Times New Roman" w:hAnsi="Times New Roman"/>
          <w:sz w:val="24"/>
          <w:szCs w:val="24"/>
          <w:lang w:val="sq-AL"/>
        </w:rPr>
      </w:pPr>
      <w:r w:rsidRPr="00DF6CA4">
        <w:rPr>
          <w:rFonts w:ascii="Times New Roman" w:hAnsi="Times New Roman"/>
          <w:sz w:val="24"/>
          <w:szCs w:val="24"/>
          <w:lang w:val="sq-AL"/>
        </w:rPr>
        <w:t xml:space="preserve">Një përshkrim të mënyrës sesi do të sigurohet harmonizimi metodologjik dhe krahasueshmëria me komponentin malazez të studimit. </w:t>
      </w:r>
    </w:p>
    <w:bookmarkEnd w:id="6"/>
    <w:p w14:paraId="10E94441" w14:textId="0CD21BE3" w:rsidR="001E0211" w:rsidRPr="00EB1ECB" w:rsidRDefault="00EE234C" w:rsidP="00AC366B">
      <w:pPr>
        <w:jc w:val="both"/>
        <w:rPr>
          <w:rFonts w:ascii="Times New Roman" w:hAnsi="Times New Roman"/>
          <w:b/>
          <w:bCs/>
          <w:sz w:val="24"/>
          <w:szCs w:val="24"/>
          <w:lang w:val="sq-AL"/>
        </w:rPr>
      </w:pPr>
      <w:r>
        <w:rPr>
          <w:rFonts w:ascii="Times New Roman" w:hAnsi="Times New Roman"/>
          <w:b/>
          <w:bCs/>
          <w:sz w:val="24"/>
          <w:szCs w:val="24"/>
          <w:lang w:val="sq-AL"/>
        </w:rPr>
        <w:t xml:space="preserve">V. </w:t>
      </w:r>
      <w:r w:rsidR="001E0211" w:rsidRPr="00EB1ECB">
        <w:rPr>
          <w:rFonts w:ascii="Times New Roman" w:hAnsi="Times New Roman"/>
          <w:b/>
          <w:bCs/>
          <w:sz w:val="24"/>
          <w:szCs w:val="24"/>
          <w:lang w:val="sq-AL"/>
        </w:rPr>
        <w:t xml:space="preserve">Periudha e zbatimit </w:t>
      </w:r>
    </w:p>
    <w:p w14:paraId="046B5199" w14:textId="2A8BB984" w:rsidR="001E0211" w:rsidRPr="00EB1ECB" w:rsidRDefault="001E0211" w:rsidP="00AC366B">
      <w:pPr>
        <w:jc w:val="both"/>
        <w:rPr>
          <w:rFonts w:ascii="Times New Roman" w:hAnsi="Times New Roman"/>
          <w:sz w:val="24"/>
          <w:szCs w:val="24"/>
          <w:lang w:val="sq-AL"/>
        </w:rPr>
      </w:pPr>
      <w:bookmarkStart w:id="7" w:name="_Hlk234939792"/>
      <w:r w:rsidRPr="00EB1ECB">
        <w:rPr>
          <w:rFonts w:ascii="Times New Roman" w:hAnsi="Times New Roman"/>
          <w:sz w:val="24"/>
          <w:szCs w:val="24"/>
          <w:lang w:val="sq-AL"/>
        </w:rPr>
        <w:t>Pritet që detyra të përfundojë brenda 44 ditë</w:t>
      </w:r>
      <w:r w:rsidR="00F74CC0">
        <w:rPr>
          <w:rFonts w:ascii="Times New Roman" w:hAnsi="Times New Roman"/>
          <w:sz w:val="24"/>
          <w:szCs w:val="24"/>
          <w:lang w:val="sq-AL"/>
        </w:rPr>
        <w:t>ve</w:t>
      </w:r>
      <w:r w:rsidRPr="00EB1ECB">
        <w:rPr>
          <w:rFonts w:ascii="Times New Roman" w:hAnsi="Times New Roman"/>
          <w:sz w:val="24"/>
          <w:szCs w:val="24"/>
          <w:lang w:val="sq-AL"/>
        </w:rPr>
        <w:t xml:space="preserve"> nga data e n</w:t>
      </w:r>
      <w:r w:rsidR="005415C6">
        <w:rPr>
          <w:rFonts w:ascii="Times New Roman" w:hAnsi="Times New Roman"/>
          <w:sz w:val="24"/>
          <w:szCs w:val="24"/>
          <w:lang w:val="sq-AL"/>
        </w:rPr>
        <w:t>ë</w:t>
      </w:r>
      <w:r w:rsidRPr="00EB1ECB">
        <w:rPr>
          <w:rFonts w:ascii="Times New Roman" w:hAnsi="Times New Roman"/>
          <w:sz w:val="24"/>
          <w:szCs w:val="24"/>
          <w:lang w:val="sq-AL"/>
        </w:rPr>
        <w:t>nshkrimit t</w:t>
      </w:r>
      <w:r w:rsidR="005415C6">
        <w:rPr>
          <w:rFonts w:ascii="Times New Roman" w:hAnsi="Times New Roman"/>
          <w:sz w:val="24"/>
          <w:szCs w:val="24"/>
          <w:lang w:val="sq-AL"/>
        </w:rPr>
        <w:t>ë</w:t>
      </w:r>
      <w:r w:rsidRPr="00EB1ECB">
        <w:rPr>
          <w:rFonts w:ascii="Times New Roman" w:hAnsi="Times New Roman"/>
          <w:sz w:val="24"/>
          <w:szCs w:val="24"/>
          <w:lang w:val="sq-AL"/>
        </w:rPr>
        <w:t xml:space="preserve"> kontrat</w:t>
      </w:r>
      <w:r w:rsidR="005415C6">
        <w:rPr>
          <w:rFonts w:ascii="Times New Roman" w:hAnsi="Times New Roman"/>
          <w:sz w:val="24"/>
          <w:szCs w:val="24"/>
          <w:lang w:val="sq-AL"/>
        </w:rPr>
        <w:t>ë</w:t>
      </w:r>
      <w:r w:rsidRPr="00EB1ECB">
        <w:rPr>
          <w:rFonts w:ascii="Times New Roman" w:hAnsi="Times New Roman"/>
          <w:sz w:val="24"/>
          <w:szCs w:val="24"/>
          <w:lang w:val="sq-AL"/>
        </w:rPr>
        <w:t xml:space="preserve">s. </w:t>
      </w:r>
    </w:p>
    <w:p w14:paraId="61915A94" w14:textId="14581A22" w:rsidR="001E0211" w:rsidRPr="00EB1ECB" w:rsidRDefault="001E0211" w:rsidP="00AC366B">
      <w:pPr>
        <w:shd w:val="clear" w:color="auto" w:fill="FFFFFF"/>
        <w:spacing w:after="360"/>
        <w:jc w:val="both"/>
        <w:rPr>
          <w:rFonts w:ascii="Times New Roman" w:hAnsi="Times New Roman"/>
          <w:sz w:val="24"/>
          <w:szCs w:val="24"/>
        </w:rPr>
      </w:pPr>
      <w:bookmarkStart w:id="8" w:name="_Hlk234939824"/>
      <w:bookmarkEnd w:id="7"/>
      <w:r w:rsidRPr="00EB1ECB">
        <w:rPr>
          <w:rFonts w:ascii="Times New Roman" w:hAnsi="Times New Roman"/>
          <w:sz w:val="24"/>
          <w:szCs w:val="24"/>
          <w:lang w:val="it-IT"/>
        </w:rPr>
        <w:lastRenderedPageBreak/>
        <w:t>Operatorët ekonomikë duhet të dorëzojnë ofert</w:t>
      </w:r>
      <w:r w:rsidR="005415C6">
        <w:rPr>
          <w:rFonts w:ascii="Times New Roman" w:hAnsi="Times New Roman"/>
          <w:sz w:val="24"/>
          <w:szCs w:val="24"/>
          <w:lang w:val="it-IT"/>
        </w:rPr>
        <w:t>ë</w:t>
      </w:r>
      <w:r w:rsidRPr="00EB1ECB">
        <w:rPr>
          <w:rFonts w:ascii="Times New Roman" w:hAnsi="Times New Roman"/>
          <w:sz w:val="24"/>
          <w:szCs w:val="24"/>
          <w:lang w:val="it-IT"/>
        </w:rPr>
        <w:t>n p</w:t>
      </w:r>
      <w:r w:rsidR="005415C6">
        <w:rPr>
          <w:rFonts w:ascii="Times New Roman" w:hAnsi="Times New Roman"/>
          <w:sz w:val="24"/>
          <w:szCs w:val="24"/>
          <w:lang w:val="it-IT"/>
        </w:rPr>
        <w:t>ë</w:t>
      </w:r>
      <w:r w:rsidRPr="00EB1ECB">
        <w:rPr>
          <w:rFonts w:ascii="Times New Roman" w:hAnsi="Times New Roman"/>
          <w:sz w:val="24"/>
          <w:szCs w:val="24"/>
          <w:lang w:val="it-IT"/>
        </w:rPr>
        <w:t>r realizimin e ekspertiz</w:t>
      </w:r>
      <w:r w:rsidR="005415C6">
        <w:rPr>
          <w:rFonts w:ascii="Times New Roman" w:hAnsi="Times New Roman"/>
          <w:sz w:val="24"/>
          <w:szCs w:val="24"/>
          <w:lang w:val="it-IT"/>
        </w:rPr>
        <w:t>ë</w:t>
      </w:r>
      <w:r w:rsidRPr="00EB1ECB">
        <w:rPr>
          <w:rFonts w:ascii="Times New Roman" w:hAnsi="Times New Roman"/>
          <w:sz w:val="24"/>
          <w:szCs w:val="24"/>
          <w:lang w:val="it-IT"/>
        </w:rPr>
        <w:t xml:space="preserve">s </w:t>
      </w:r>
      <w:proofErr w:type="spellStart"/>
      <w:r w:rsidRPr="00EB1ECB">
        <w:rPr>
          <w:rFonts w:ascii="Times New Roman" w:hAnsi="Times New Roman"/>
          <w:sz w:val="24"/>
          <w:szCs w:val="24"/>
        </w:rPr>
        <w:t>pranë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zyrës</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së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protokollit</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të</w:t>
      </w:r>
      <w:proofErr w:type="spellEnd"/>
      <w:r w:rsidRPr="00EB1ECB">
        <w:rPr>
          <w:rFonts w:ascii="Times New Roman" w:hAnsi="Times New Roman"/>
          <w:sz w:val="24"/>
          <w:szCs w:val="24"/>
        </w:rPr>
        <w:t xml:space="preserve"> AKPA, </w:t>
      </w:r>
      <w:proofErr w:type="spellStart"/>
      <w:r w:rsidRPr="00EB1ECB">
        <w:rPr>
          <w:rFonts w:ascii="Times New Roman" w:hAnsi="Times New Roman"/>
          <w:sz w:val="24"/>
          <w:szCs w:val="24"/>
        </w:rPr>
        <w:t>brenda</w:t>
      </w:r>
      <w:proofErr w:type="spellEnd"/>
      <w:r w:rsidRPr="00EB1ECB">
        <w:rPr>
          <w:rFonts w:ascii="Times New Roman" w:hAnsi="Times New Roman"/>
          <w:sz w:val="24"/>
          <w:szCs w:val="24"/>
        </w:rPr>
        <w:t xml:space="preserve"> </w:t>
      </w:r>
      <w:proofErr w:type="spellStart"/>
      <w:r w:rsidR="000B064B" w:rsidRPr="00EB1ECB">
        <w:rPr>
          <w:rFonts w:ascii="Times New Roman" w:hAnsi="Times New Roman"/>
          <w:sz w:val="24"/>
          <w:szCs w:val="24"/>
        </w:rPr>
        <w:t>dat</w:t>
      </w:r>
      <w:r w:rsidR="005415C6">
        <w:rPr>
          <w:rFonts w:ascii="Times New Roman" w:hAnsi="Times New Roman"/>
          <w:sz w:val="24"/>
          <w:szCs w:val="24"/>
        </w:rPr>
        <w:t>ë</w:t>
      </w:r>
      <w:r w:rsidR="000B064B" w:rsidRPr="00EB1ECB">
        <w:rPr>
          <w:rFonts w:ascii="Times New Roman" w:hAnsi="Times New Roman"/>
          <w:sz w:val="24"/>
          <w:szCs w:val="24"/>
        </w:rPr>
        <w:t>s</w:t>
      </w:r>
      <w:proofErr w:type="spellEnd"/>
      <w:r w:rsidR="000B064B" w:rsidRPr="00EB1ECB">
        <w:rPr>
          <w:rFonts w:ascii="Times New Roman" w:hAnsi="Times New Roman"/>
          <w:sz w:val="24"/>
          <w:szCs w:val="24"/>
        </w:rPr>
        <w:t xml:space="preserve"> 2</w:t>
      </w:r>
      <w:r w:rsidR="005415C6">
        <w:rPr>
          <w:rFonts w:ascii="Times New Roman" w:hAnsi="Times New Roman"/>
          <w:sz w:val="24"/>
          <w:szCs w:val="24"/>
        </w:rPr>
        <w:t>9</w:t>
      </w:r>
      <w:r w:rsidR="000B064B" w:rsidRPr="00EB1ECB">
        <w:rPr>
          <w:rFonts w:ascii="Times New Roman" w:hAnsi="Times New Roman"/>
          <w:sz w:val="24"/>
          <w:szCs w:val="24"/>
        </w:rPr>
        <w:t xml:space="preserve"> </w:t>
      </w:r>
      <w:proofErr w:type="spellStart"/>
      <w:r w:rsidR="000B064B" w:rsidRPr="00EB1ECB">
        <w:rPr>
          <w:rFonts w:ascii="Times New Roman" w:hAnsi="Times New Roman"/>
          <w:sz w:val="24"/>
          <w:szCs w:val="24"/>
        </w:rPr>
        <w:t>Korrik</w:t>
      </w:r>
      <w:proofErr w:type="spellEnd"/>
      <w:r w:rsidR="000B064B" w:rsidRPr="00EB1ECB">
        <w:rPr>
          <w:rFonts w:ascii="Times New Roman" w:hAnsi="Times New Roman"/>
          <w:sz w:val="24"/>
          <w:szCs w:val="24"/>
        </w:rPr>
        <w:t xml:space="preserve"> 2026 </w:t>
      </w:r>
      <w:proofErr w:type="spellStart"/>
      <w:r w:rsidR="000B064B" w:rsidRPr="00EB1ECB">
        <w:rPr>
          <w:rFonts w:ascii="Times New Roman" w:hAnsi="Times New Roman"/>
          <w:sz w:val="24"/>
          <w:szCs w:val="24"/>
        </w:rPr>
        <w:t>ora</w:t>
      </w:r>
      <w:proofErr w:type="spellEnd"/>
      <w:r w:rsidR="000B064B" w:rsidRPr="00EB1ECB">
        <w:rPr>
          <w:rFonts w:ascii="Times New Roman" w:hAnsi="Times New Roman"/>
          <w:sz w:val="24"/>
          <w:szCs w:val="24"/>
        </w:rPr>
        <w:t xml:space="preserve"> 12.00 .</w:t>
      </w:r>
    </w:p>
    <w:p w14:paraId="204CCBAA" w14:textId="12EF4313" w:rsidR="001E0211" w:rsidRPr="00EB1ECB" w:rsidRDefault="001E0211" w:rsidP="00AC366B">
      <w:pPr>
        <w:pStyle w:val="NormalWeb"/>
        <w:jc w:val="both"/>
      </w:pPr>
      <w:proofErr w:type="spellStart"/>
      <w:r w:rsidRPr="00EB1ECB">
        <w:t>Oferta</w:t>
      </w:r>
      <w:proofErr w:type="spellEnd"/>
      <w:r w:rsidRPr="00EB1ECB">
        <w:t xml:space="preserve"> </w:t>
      </w:r>
      <w:proofErr w:type="spellStart"/>
      <w:r w:rsidRPr="00EB1ECB">
        <w:t>ekonomike</w:t>
      </w:r>
      <w:proofErr w:type="spellEnd"/>
      <w:r w:rsidRPr="00EB1ECB">
        <w:t xml:space="preserve"> do </w:t>
      </w:r>
      <w:proofErr w:type="spellStart"/>
      <w:r w:rsidRPr="00EB1ECB">
        <w:t>të</w:t>
      </w:r>
      <w:proofErr w:type="spellEnd"/>
      <w:r w:rsidRPr="00EB1ECB">
        <w:t xml:space="preserve"> </w:t>
      </w:r>
      <w:proofErr w:type="spellStart"/>
      <w:r w:rsidRPr="00EB1ECB">
        <w:t>jetë</w:t>
      </w:r>
      <w:proofErr w:type="spellEnd"/>
      <w:r w:rsidRPr="00EB1ECB">
        <w:t xml:space="preserve"> e </w:t>
      </w:r>
      <w:proofErr w:type="spellStart"/>
      <w:r w:rsidRPr="00EB1ECB">
        <w:t>paraqitur</w:t>
      </w:r>
      <w:proofErr w:type="spellEnd"/>
      <w:r w:rsidRPr="00EB1ECB">
        <w:t xml:space="preserve"> </w:t>
      </w:r>
      <w:proofErr w:type="spellStart"/>
      <w:r w:rsidRPr="00EB1ECB">
        <w:t>në</w:t>
      </w:r>
      <w:proofErr w:type="spellEnd"/>
      <w:r w:rsidRPr="00EB1ECB">
        <w:t xml:space="preserve"> </w:t>
      </w:r>
      <w:proofErr w:type="spellStart"/>
      <w:r w:rsidRPr="00EB1ECB">
        <w:t>monedhën</w:t>
      </w:r>
      <w:proofErr w:type="spellEnd"/>
      <w:r w:rsidRPr="00EB1ECB">
        <w:t xml:space="preserve"> </w:t>
      </w:r>
      <w:proofErr w:type="spellStart"/>
      <w:r w:rsidRPr="00EB1ECB">
        <w:t>Lek</w:t>
      </w:r>
      <w:proofErr w:type="spellEnd"/>
      <w:r w:rsidR="005415C6">
        <w:t>.</w:t>
      </w:r>
      <w:r w:rsidRPr="00EB1ECB">
        <w:t xml:space="preserve"> </w:t>
      </w:r>
    </w:p>
    <w:p w14:paraId="3D2E01D0" w14:textId="366B8C23" w:rsidR="001E0211" w:rsidRPr="00EB1ECB" w:rsidRDefault="001E0211" w:rsidP="00AC366B">
      <w:pPr>
        <w:pStyle w:val="NormalWeb"/>
        <w:jc w:val="both"/>
      </w:pPr>
      <w:proofErr w:type="spellStart"/>
      <w:r w:rsidRPr="00EB1ECB">
        <w:rPr>
          <w:u w:val="single"/>
        </w:rPr>
        <w:t>Emri</w:t>
      </w:r>
      <w:proofErr w:type="spellEnd"/>
      <w:r w:rsidRPr="00EB1ECB">
        <w:rPr>
          <w:u w:val="single"/>
        </w:rPr>
        <w:t xml:space="preserve"> </w:t>
      </w:r>
      <w:proofErr w:type="spellStart"/>
      <w:r w:rsidRPr="00EB1ECB">
        <w:rPr>
          <w:u w:val="single"/>
        </w:rPr>
        <w:t>dhe</w:t>
      </w:r>
      <w:proofErr w:type="spellEnd"/>
      <w:r w:rsidRPr="00EB1ECB">
        <w:rPr>
          <w:u w:val="single"/>
        </w:rPr>
        <w:t xml:space="preserve"> </w:t>
      </w:r>
      <w:proofErr w:type="spellStart"/>
      <w:r w:rsidRPr="00EB1ECB">
        <w:rPr>
          <w:u w:val="single"/>
        </w:rPr>
        <w:t>adresa</w:t>
      </w:r>
      <w:proofErr w:type="spellEnd"/>
      <w:r w:rsidRPr="00EB1ECB">
        <w:rPr>
          <w:u w:val="single"/>
        </w:rPr>
        <w:t xml:space="preserve"> e </w:t>
      </w:r>
      <w:proofErr w:type="spellStart"/>
      <w:r w:rsidRPr="00EB1ECB">
        <w:rPr>
          <w:u w:val="single"/>
        </w:rPr>
        <w:t>autoritetit</w:t>
      </w:r>
      <w:proofErr w:type="spellEnd"/>
      <w:r w:rsidRPr="00EB1ECB">
        <w:rPr>
          <w:u w:val="single"/>
        </w:rPr>
        <w:t xml:space="preserve"> </w:t>
      </w:r>
      <w:proofErr w:type="spellStart"/>
      <w:r w:rsidRPr="00EB1ECB">
        <w:rPr>
          <w:u w:val="single"/>
        </w:rPr>
        <w:t>kontraktor</w:t>
      </w:r>
      <w:proofErr w:type="spellEnd"/>
      <w:r w:rsidRPr="00EB1ECB">
        <w:rPr>
          <w:u w:val="single"/>
        </w:rPr>
        <w:t xml:space="preserve">: </w:t>
      </w:r>
      <w:proofErr w:type="spellStart"/>
      <w:r w:rsidRPr="00EB1ECB">
        <w:t>Emri</w:t>
      </w:r>
      <w:proofErr w:type="spellEnd"/>
      <w:r w:rsidRPr="00EB1ECB">
        <w:t xml:space="preserve">: </w:t>
      </w:r>
      <w:proofErr w:type="spellStart"/>
      <w:r w:rsidRPr="00EB1ECB">
        <w:t>Drejtoria</w:t>
      </w:r>
      <w:proofErr w:type="spellEnd"/>
      <w:r w:rsidRPr="00EB1ECB">
        <w:t xml:space="preserve"> </w:t>
      </w:r>
      <w:proofErr w:type="spellStart"/>
      <w:r w:rsidRPr="00EB1ECB">
        <w:t>Qendrore</w:t>
      </w:r>
      <w:proofErr w:type="spellEnd"/>
      <w:r w:rsidRPr="00EB1ECB">
        <w:t xml:space="preserve"> e </w:t>
      </w:r>
      <w:proofErr w:type="spellStart"/>
      <w:r w:rsidRPr="00EB1ECB">
        <w:t>Agjencis</w:t>
      </w:r>
      <w:r w:rsidR="005415C6">
        <w:t>ë</w:t>
      </w:r>
      <w:proofErr w:type="spellEnd"/>
      <w:r w:rsidRPr="00EB1ECB">
        <w:t xml:space="preserve"> </w:t>
      </w:r>
      <w:proofErr w:type="spellStart"/>
      <w:r w:rsidRPr="00EB1ECB">
        <w:t>Komb</w:t>
      </w:r>
      <w:r w:rsidR="005415C6">
        <w:t>ë</w:t>
      </w:r>
      <w:r w:rsidRPr="00EB1ECB">
        <w:t>tare</w:t>
      </w:r>
      <w:proofErr w:type="spellEnd"/>
      <w:r w:rsidRPr="00EB1ECB">
        <w:t xml:space="preserve"> </w:t>
      </w:r>
      <w:proofErr w:type="spellStart"/>
      <w:r w:rsidRPr="00EB1ECB">
        <w:t>t</w:t>
      </w:r>
      <w:r w:rsidR="005415C6">
        <w:t>ë</w:t>
      </w:r>
      <w:proofErr w:type="spellEnd"/>
      <w:r w:rsidRPr="00EB1ECB">
        <w:t xml:space="preserve"> </w:t>
      </w:r>
      <w:proofErr w:type="spellStart"/>
      <w:r w:rsidRPr="00EB1ECB">
        <w:t>Pun</w:t>
      </w:r>
      <w:r w:rsidR="005415C6">
        <w:t>ë</w:t>
      </w:r>
      <w:r w:rsidRPr="00EB1ECB">
        <w:t>simit</w:t>
      </w:r>
      <w:proofErr w:type="spellEnd"/>
      <w:r w:rsidRPr="00EB1ECB">
        <w:t xml:space="preserve"> </w:t>
      </w:r>
      <w:proofErr w:type="spellStart"/>
      <w:r w:rsidRPr="00EB1ECB">
        <w:t>dhe</w:t>
      </w:r>
      <w:proofErr w:type="spellEnd"/>
      <w:r w:rsidRPr="00EB1ECB">
        <w:t xml:space="preserve"> </w:t>
      </w:r>
      <w:proofErr w:type="spellStart"/>
      <w:r w:rsidRPr="00EB1ECB">
        <w:t>Aft</w:t>
      </w:r>
      <w:r w:rsidR="005415C6">
        <w:t>ë</w:t>
      </w:r>
      <w:r w:rsidRPr="00EB1ECB">
        <w:t>sive</w:t>
      </w:r>
      <w:proofErr w:type="spellEnd"/>
      <w:r w:rsidRPr="00EB1ECB">
        <w:t xml:space="preserve">, </w:t>
      </w:r>
      <w:proofErr w:type="spellStart"/>
      <w:r w:rsidRPr="00EB1ECB">
        <w:t>Adresa</w:t>
      </w:r>
      <w:proofErr w:type="spellEnd"/>
      <w:r w:rsidRPr="00EB1ECB">
        <w:t xml:space="preserve">: </w:t>
      </w:r>
      <w:proofErr w:type="spellStart"/>
      <w:r w:rsidRPr="00EB1ECB">
        <w:t>Bulevardi</w:t>
      </w:r>
      <w:proofErr w:type="spellEnd"/>
      <w:r w:rsidRPr="00EB1ECB">
        <w:t xml:space="preserve"> “</w:t>
      </w:r>
      <w:proofErr w:type="spellStart"/>
      <w:r w:rsidRPr="00EB1ECB">
        <w:t>Ba</w:t>
      </w:r>
      <w:r w:rsidR="005415C6">
        <w:t>j</w:t>
      </w:r>
      <w:r w:rsidRPr="00EB1ECB">
        <w:t>ram</w:t>
      </w:r>
      <w:proofErr w:type="spellEnd"/>
      <w:r w:rsidRPr="00EB1ECB">
        <w:t xml:space="preserve"> Curri”,1004, </w:t>
      </w:r>
      <w:proofErr w:type="spellStart"/>
      <w:r w:rsidRPr="00EB1ECB">
        <w:t>Tiranë</w:t>
      </w:r>
      <w:proofErr w:type="spellEnd"/>
      <w:r w:rsidRPr="00EB1ECB">
        <w:t xml:space="preserve">  </w:t>
      </w:r>
    </w:p>
    <w:p w14:paraId="29086639" w14:textId="1ADF0193" w:rsidR="001E0211" w:rsidRPr="00EB1ECB" w:rsidRDefault="001E0211" w:rsidP="00AC366B">
      <w:pPr>
        <w:pStyle w:val="NormalWeb"/>
        <w:jc w:val="both"/>
      </w:pPr>
      <w:proofErr w:type="spellStart"/>
      <w:r w:rsidRPr="00EB1ECB">
        <w:t>Adresa</w:t>
      </w:r>
      <w:proofErr w:type="spellEnd"/>
      <w:r w:rsidRPr="00EB1ECB">
        <w:t xml:space="preserve"> e </w:t>
      </w:r>
      <w:proofErr w:type="spellStart"/>
      <w:r w:rsidRPr="00EB1ECB">
        <w:t>Internetit</w:t>
      </w:r>
      <w:proofErr w:type="spellEnd"/>
      <w:r w:rsidRPr="00EB1ECB">
        <w:t xml:space="preserve">: </w:t>
      </w:r>
      <w:hyperlink r:id="rId8" w:history="1">
        <w:r w:rsidRPr="00EB1ECB">
          <w:rPr>
            <w:rStyle w:val="Hyperlink"/>
          </w:rPr>
          <w:t>www.puna.gov.al</w:t>
        </w:r>
      </w:hyperlink>
      <w:r w:rsidRPr="00EB1ECB">
        <w:t xml:space="preserve">. </w:t>
      </w:r>
      <w:proofErr w:type="spellStart"/>
      <w:r w:rsidRPr="00EB1ECB">
        <w:t>e-mail:kontakt@akpa.gov.al</w:t>
      </w:r>
      <w:proofErr w:type="spellEnd"/>
      <w:r w:rsidRPr="00EB1ECB">
        <w:t>.</w:t>
      </w:r>
    </w:p>
    <w:bookmarkEnd w:id="8"/>
    <w:p w14:paraId="363D9C42" w14:textId="0E84A994" w:rsidR="001E0211" w:rsidRPr="00EB1ECB" w:rsidRDefault="001E0211" w:rsidP="00AC366B">
      <w:pPr>
        <w:jc w:val="both"/>
        <w:rPr>
          <w:rFonts w:ascii="Times New Roman" w:hAnsi="Times New Roman"/>
          <w:sz w:val="24"/>
          <w:szCs w:val="24"/>
        </w:rPr>
      </w:pPr>
      <w:proofErr w:type="spellStart"/>
      <w:r w:rsidRPr="00EB1ECB">
        <w:rPr>
          <w:rFonts w:ascii="Times New Roman" w:hAnsi="Times New Roman"/>
          <w:sz w:val="24"/>
          <w:szCs w:val="24"/>
        </w:rPr>
        <w:t>Përzgjedhja</w:t>
      </w:r>
      <w:proofErr w:type="spellEnd"/>
      <w:r w:rsidRPr="00EB1ECB">
        <w:rPr>
          <w:rFonts w:ascii="Times New Roman" w:hAnsi="Times New Roman"/>
          <w:sz w:val="24"/>
          <w:szCs w:val="24"/>
        </w:rPr>
        <w:t xml:space="preserve"> e </w:t>
      </w:r>
      <w:proofErr w:type="spellStart"/>
      <w:r w:rsidRPr="00EB1ECB">
        <w:rPr>
          <w:rFonts w:ascii="Times New Roman" w:hAnsi="Times New Roman"/>
          <w:sz w:val="24"/>
          <w:szCs w:val="24"/>
        </w:rPr>
        <w:t>ofertave</w:t>
      </w:r>
      <w:proofErr w:type="spellEnd"/>
      <w:r w:rsidRPr="00EB1ECB">
        <w:rPr>
          <w:rFonts w:ascii="Times New Roman" w:hAnsi="Times New Roman"/>
          <w:sz w:val="24"/>
          <w:szCs w:val="24"/>
        </w:rPr>
        <w:t xml:space="preserve"> do </w:t>
      </w:r>
      <w:proofErr w:type="spellStart"/>
      <w:r w:rsidRPr="00EB1ECB">
        <w:rPr>
          <w:rFonts w:ascii="Times New Roman" w:hAnsi="Times New Roman"/>
          <w:sz w:val="24"/>
          <w:szCs w:val="24"/>
        </w:rPr>
        <w:t>të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bëhet</w:t>
      </w:r>
      <w:proofErr w:type="spellEnd"/>
      <w:r w:rsidRPr="00EB1ECB">
        <w:rPr>
          <w:rFonts w:ascii="Times New Roman" w:hAnsi="Times New Roman"/>
          <w:sz w:val="24"/>
          <w:szCs w:val="24"/>
        </w:rPr>
        <w:t xml:space="preserve"> </w:t>
      </w:r>
      <w:proofErr w:type="spellStart"/>
      <w:r w:rsidR="006D6C3A">
        <w:rPr>
          <w:rFonts w:ascii="Times New Roman" w:hAnsi="Times New Roman"/>
          <w:sz w:val="24"/>
          <w:szCs w:val="24"/>
        </w:rPr>
        <w:t>b</w:t>
      </w:r>
      <w:r w:rsidR="000B064B" w:rsidRPr="00EB1ECB">
        <w:rPr>
          <w:rFonts w:ascii="Times New Roman" w:hAnsi="Times New Roman"/>
          <w:sz w:val="24"/>
          <w:szCs w:val="24"/>
        </w:rPr>
        <w:t>renda</w:t>
      </w:r>
      <w:proofErr w:type="spellEnd"/>
      <w:r w:rsidR="000B064B" w:rsidRPr="00EB1ECB">
        <w:rPr>
          <w:rFonts w:ascii="Times New Roman" w:hAnsi="Times New Roman"/>
          <w:sz w:val="24"/>
          <w:szCs w:val="24"/>
        </w:rPr>
        <w:t xml:space="preserve"> </w:t>
      </w:r>
      <w:r w:rsidR="000D4458">
        <w:rPr>
          <w:rFonts w:ascii="Times New Roman" w:hAnsi="Times New Roman"/>
          <w:sz w:val="24"/>
          <w:szCs w:val="24"/>
        </w:rPr>
        <w:t>7</w:t>
      </w:r>
      <w:r w:rsidR="000B064B" w:rsidRPr="00EB1ECB">
        <w:rPr>
          <w:rFonts w:ascii="Times New Roman" w:hAnsi="Times New Roman"/>
          <w:sz w:val="24"/>
          <w:szCs w:val="24"/>
        </w:rPr>
        <w:t xml:space="preserve"> (</w:t>
      </w:r>
      <w:proofErr w:type="spellStart"/>
      <w:r w:rsidR="000D4458">
        <w:rPr>
          <w:rFonts w:ascii="Times New Roman" w:hAnsi="Times New Roman"/>
          <w:sz w:val="24"/>
          <w:szCs w:val="24"/>
        </w:rPr>
        <w:t>shtatë</w:t>
      </w:r>
      <w:proofErr w:type="spellEnd"/>
      <w:r w:rsidR="000B064B" w:rsidRPr="00EB1ECB">
        <w:rPr>
          <w:rFonts w:ascii="Times New Roman" w:hAnsi="Times New Roman"/>
          <w:sz w:val="24"/>
          <w:szCs w:val="24"/>
        </w:rPr>
        <w:t xml:space="preserve">) </w:t>
      </w:r>
      <w:proofErr w:type="spellStart"/>
      <w:r w:rsidR="000B064B" w:rsidRPr="00EB1ECB">
        <w:rPr>
          <w:rFonts w:ascii="Times New Roman" w:hAnsi="Times New Roman"/>
          <w:sz w:val="24"/>
          <w:szCs w:val="24"/>
        </w:rPr>
        <w:t>dit</w:t>
      </w:r>
      <w:r w:rsidR="005415C6">
        <w:rPr>
          <w:rFonts w:ascii="Times New Roman" w:hAnsi="Times New Roman"/>
          <w:sz w:val="24"/>
          <w:szCs w:val="24"/>
        </w:rPr>
        <w:t>ëve</w:t>
      </w:r>
      <w:proofErr w:type="spellEnd"/>
      <w:r w:rsidR="005415C6">
        <w:rPr>
          <w:rFonts w:ascii="Times New Roman" w:hAnsi="Times New Roman"/>
          <w:sz w:val="24"/>
          <w:szCs w:val="24"/>
        </w:rPr>
        <w:t xml:space="preserve"> </w:t>
      </w:r>
      <w:proofErr w:type="spellStart"/>
      <w:r w:rsidR="005415C6">
        <w:rPr>
          <w:rFonts w:ascii="Times New Roman" w:hAnsi="Times New Roman"/>
          <w:sz w:val="24"/>
          <w:szCs w:val="24"/>
        </w:rPr>
        <w:t>pune</w:t>
      </w:r>
      <w:proofErr w:type="spellEnd"/>
      <w:r w:rsidR="000B064B" w:rsidRPr="00EB1ECB">
        <w:rPr>
          <w:rFonts w:ascii="Times New Roman" w:hAnsi="Times New Roman"/>
          <w:sz w:val="24"/>
          <w:szCs w:val="24"/>
        </w:rPr>
        <w:t xml:space="preserve">, </w:t>
      </w:r>
      <w:proofErr w:type="spellStart"/>
      <w:r w:rsidRPr="00EB1ECB">
        <w:rPr>
          <w:rFonts w:ascii="Times New Roman" w:hAnsi="Times New Roman"/>
          <w:sz w:val="24"/>
          <w:szCs w:val="24"/>
        </w:rPr>
        <w:t>sipas</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kritereve</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t</w:t>
      </w:r>
      <w:r w:rsidR="005415C6">
        <w:rPr>
          <w:rFonts w:ascii="Times New Roman" w:hAnsi="Times New Roman"/>
          <w:sz w:val="24"/>
          <w:szCs w:val="24"/>
        </w:rPr>
        <w:t>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vler</w:t>
      </w:r>
      <w:r w:rsidR="00F54B7E">
        <w:rPr>
          <w:rFonts w:ascii="Times New Roman" w:hAnsi="Times New Roman"/>
          <w:sz w:val="24"/>
          <w:szCs w:val="24"/>
        </w:rPr>
        <w:t>ë</w:t>
      </w:r>
      <w:r w:rsidRPr="00EB1ECB">
        <w:rPr>
          <w:rFonts w:ascii="Times New Roman" w:hAnsi="Times New Roman"/>
          <w:sz w:val="24"/>
          <w:szCs w:val="24"/>
        </w:rPr>
        <w:t>simit</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në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bazë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të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pikëve</w:t>
      </w:r>
      <w:proofErr w:type="spellEnd"/>
      <w:r w:rsidRPr="00EB1ECB">
        <w:rPr>
          <w:rFonts w:ascii="Times New Roman" w:hAnsi="Times New Roman"/>
          <w:sz w:val="24"/>
          <w:szCs w:val="24"/>
        </w:rPr>
        <w:t xml:space="preserve">. </w:t>
      </w:r>
    </w:p>
    <w:p w14:paraId="74A05BE0" w14:textId="0AA22F86" w:rsidR="001E0211" w:rsidRPr="00EB1ECB" w:rsidRDefault="001E0211" w:rsidP="001E0211">
      <w:pPr>
        <w:pStyle w:val="ListParagraph"/>
        <w:numPr>
          <w:ilvl w:val="0"/>
          <w:numId w:val="6"/>
        </w:numPr>
        <w:spacing w:after="0" w:line="240" w:lineRule="auto"/>
        <w:contextualSpacing w:val="0"/>
        <w:rPr>
          <w:rFonts w:ascii="Times New Roman" w:hAnsi="Times New Roman"/>
          <w:sz w:val="24"/>
          <w:szCs w:val="24"/>
        </w:rPr>
      </w:pPr>
      <w:proofErr w:type="spellStart"/>
      <w:r w:rsidRPr="00EB1ECB">
        <w:rPr>
          <w:rFonts w:ascii="Times New Roman" w:hAnsi="Times New Roman"/>
          <w:sz w:val="24"/>
          <w:szCs w:val="24"/>
        </w:rPr>
        <w:t>Kapaciteti</w:t>
      </w:r>
      <w:proofErr w:type="spellEnd"/>
      <w:r w:rsidRPr="00EB1ECB">
        <w:rPr>
          <w:rFonts w:ascii="Times New Roman" w:hAnsi="Times New Roman"/>
          <w:sz w:val="24"/>
          <w:szCs w:val="24"/>
        </w:rPr>
        <w:t xml:space="preserve"> </w:t>
      </w:r>
      <w:proofErr w:type="spellStart"/>
      <w:r w:rsidR="00F54B7E">
        <w:rPr>
          <w:rFonts w:ascii="Times New Roman" w:hAnsi="Times New Roman"/>
          <w:sz w:val="24"/>
          <w:szCs w:val="24"/>
        </w:rPr>
        <w:t>t</w:t>
      </w:r>
      <w:r w:rsidRPr="00EB1ECB">
        <w:rPr>
          <w:rFonts w:ascii="Times New Roman" w:hAnsi="Times New Roman"/>
          <w:sz w:val="24"/>
          <w:szCs w:val="24"/>
        </w:rPr>
        <w:t>eknik</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dhe</w:t>
      </w:r>
      <w:proofErr w:type="spellEnd"/>
      <w:r w:rsidRPr="00EB1ECB">
        <w:rPr>
          <w:rFonts w:ascii="Times New Roman" w:hAnsi="Times New Roman"/>
          <w:sz w:val="24"/>
          <w:szCs w:val="24"/>
        </w:rPr>
        <w:t xml:space="preserve"> professional : 25 </w:t>
      </w:r>
      <w:proofErr w:type="spellStart"/>
      <w:r w:rsidRPr="00EB1ECB">
        <w:rPr>
          <w:rFonts w:ascii="Times New Roman" w:hAnsi="Times New Roman"/>
          <w:sz w:val="24"/>
          <w:szCs w:val="24"/>
        </w:rPr>
        <w:t>pikë</w:t>
      </w:r>
      <w:proofErr w:type="spellEnd"/>
    </w:p>
    <w:p w14:paraId="46F1A0A7" w14:textId="7CD1C6E3" w:rsidR="001E0211" w:rsidRPr="00EB1ECB" w:rsidRDefault="001E0211" w:rsidP="001E0211">
      <w:pPr>
        <w:pStyle w:val="ListParagraph"/>
        <w:numPr>
          <w:ilvl w:val="0"/>
          <w:numId w:val="6"/>
        </w:numPr>
        <w:spacing w:after="0" w:line="240" w:lineRule="auto"/>
        <w:contextualSpacing w:val="0"/>
        <w:rPr>
          <w:rFonts w:ascii="Times New Roman" w:hAnsi="Times New Roman"/>
          <w:sz w:val="24"/>
          <w:szCs w:val="24"/>
        </w:rPr>
      </w:pPr>
      <w:proofErr w:type="spellStart"/>
      <w:r w:rsidRPr="00EB1ECB">
        <w:rPr>
          <w:rFonts w:ascii="Times New Roman" w:hAnsi="Times New Roman"/>
          <w:sz w:val="24"/>
          <w:szCs w:val="24"/>
        </w:rPr>
        <w:t>Propozimi</w:t>
      </w:r>
      <w:proofErr w:type="spellEnd"/>
      <w:r w:rsidRPr="00EB1ECB">
        <w:rPr>
          <w:rFonts w:ascii="Times New Roman" w:hAnsi="Times New Roman"/>
          <w:sz w:val="24"/>
          <w:szCs w:val="24"/>
        </w:rPr>
        <w:t xml:space="preserve"> </w:t>
      </w:r>
      <w:proofErr w:type="spellStart"/>
      <w:r w:rsidR="00F54B7E">
        <w:rPr>
          <w:rFonts w:ascii="Times New Roman" w:hAnsi="Times New Roman"/>
          <w:sz w:val="24"/>
          <w:szCs w:val="24"/>
        </w:rPr>
        <w:t>t</w:t>
      </w:r>
      <w:r w:rsidRPr="00EB1ECB">
        <w:rPr>
          <w:rFonts w:ascii="Times New Roman" w:hAnsi="Times New Roman"/>
          <w:sz w:val="24"/>
          <w:szCs w:val="24"/>
        </w:rPr>
        <w:t>eknik</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dhe</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metodologjia</w:t>
      </w:r>
      <w:proofErr w:type="spellEnd"/>
      <w:r w:rsidRPr="00EB1ECB">
        <w:rPr>
          <w:rFonts w:ascii="Times New Roman" w:hAnsi="Times New Roman"/>
          <w:sz w:val="24"/>
          <w:szCs w:val="24"/>
        </w:rPr>
        <w:t xml:space="preserve">: 25 </w:t>
      </w:r>
      <w:proofErr w:type="spellStart"/>
      <w:r w:rsidRPr="00EB1ECB">
        <w:rPr>
          <w:rFonts w:ascii="Times New Roman" w:hAnsi="Times New Roman"/>
          <w:sz w:val="24"/>
          <w:szCs w:val="24"/>
        </w:rPr>
        <w:t>pikë</w:t>
      </w:r>
      <w:proofErr w:type="spellEnd"/>
    </w:p>
    <w:p w14:paraId="3EACFF4F" w14:textId="77777777" w:rsidR="001E0211" w:rsidRPr="00EB1ECB" w:rsidRDefault="001E0211" w:rsidP="001E0211">
      <w:pPr>
        <w:pStyle w:val="ListParagraph"/>
        <w:numPr>
          <w:ilvl w:val="0"/>
          <w:numId w:val="6"/>
        </w:numPr>
        <w:spacing w:after="0" w:line="240" w:lineRule="auto"/>
        <w:contextualSpacing w:val="0"/>
        <w:rPr>
          <w:rFonts w:ascii="Times New Roman" w:hAnsi="Times New Roman"/>
          <w:sz w:val="24"/>
          <w:szCs w:val="24"/>
        </w:rPr>
      </w:pPr>
      <w:proofErr w:type="spellStart"/>
      <w:r w:rsidRPr="00EB1ECB">
        <w:rPr>
          <w:rFonts w:ascii="Times New Roman" w:hAnsi="Times New Roman"/>
          <w:sz w:val="24"/>
          <w:szCs w:val="24"/>
        </w:rPr>
        <w:t>Oferta</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financiare</w:t>
      </w:r>
      <w:proofErr w:type="spellEnd"/>
      <w:r w:rsidRPr="00EB1ECB">
        <w:rPr>
          <w:rFonts w:ascii="Times New Roman" w:hAnsi="Times New Roman"/>
          <w:sz w:val="24"/>
          <w:szCs w:val="24"/>
        </w:rPr>
        <w:t xml:space="preserve">: 50 </w:t>
      </w:r>
      <w:proofErr w:type="spellStart"/>
      <w:r w:rsidRPr="00EB1ECB">
        <w:rPr>
          <w:rFonts w:ascii="Times New Roman" w:hAnsi="Times New Roman"/>
          <w:sz w:val="24"/>
          <w:szCs w:val="24"/>
        </w:rPr>
        <w:t>pikë</w:t>
      </w:r>
      <w:proofErr w:type="spellEnd"/>
      <w:r w:rsidRPr="00EB1ECB">
        <w:rPr>
          <w:rFonts w:ascii="Times New Roman" w:hAnsi="Times New Roman"/>
          <w:sz w:val="24"/>
          <w:szCs w:val="24"/>
        </w:rPr>
        <w:t xml:space="preserve">  </w:t>
      </w:r>
    </w:p>
    <w:p w14:paraId="52FC8810" w14:textId="36DF433D" w:rsidR="00F6374E" w:rsidRPr="00EB1ECB" w:rsidRDefault="001E0211" w:rsidP="00AC366B">
      <w:pPr>
        <w:autoSpaceDE w:val="0"/>
        <w:autoSpaceDN w:val="0"/>
        <w:adjustRightInd w:val="0"/>
        <w:jc w:val="both"/>
        <w:rPr>
          <w:rFonts w:ascii="Times New Roman" w:hAnsi="Times New Roman"/>
          <w:sz w:val="24"/>
          <w:szCs w:val="24"/>
        </w:rPr>
      </w:pPr>
      <w:proofErr w:type="spellStart"/>
      <w:r w:rsidRPr="00EB1ECB">
        <w:rPr>
          <w:rFonts w:ascii="Times New Roman" w:hAnsi="Times New Roman"/>
          <w:sz w:val="24"/>
          <w:szCs w:val="24"/>
        </w:rPr>
        <w:t>Kontrata</w:t>
      </w:r>
      <w:proofErr w:type="spellEnd"/>
      <w:r w:rsidRPr="00EB1ECB">
        <w:rPr>
          <w:rFonts w:ascii="Times New Roman" w:hAnsi="Times New Roman"/>
          <w:sz w:val="24"/>
          <w:szCs w:val="24"/>
        </w:rPr>
        <w:t xml:space="preserve"> do </w:t>
      </w:r>
      <w:proofErr w:type="spellStart"/>
      <w:r w:rsidRPr="00EB1ECB">
        <w:rPr>
          <w:rFonts w:ascii="Times New Roman" w:hAnsi="Times New Roman"/>
          <w:sz w:val="24"/>
          <w:szCs w:val="24"/>
        </w:rPr>
        <w:t>t’i</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akordohet</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atij</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subjekti</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që</w:t>
      </w:r>
      <w:proofErr w:type="spellEnd"/>
      <w:r w:rsidRPr="00EB1ECB">
        <w:rPr>
          <w:rFonts w:ascii="Times New Roman" w:hAnsi="Times New Roman"/>
          <w:sz w:val="24"/>
          <w:szCs w:val="24"/>
        </w:rPr>
        <w:t xml:space="preserve"> ka </w:t>
      </w:r>
      <w:proofErr w:type="spellStart"/>
      <w:r w:rsidRPr="00EB1ECB">
        <w:rPr>
          <w:rFonts w:ascii="Times New Roman" w:hAnsi="Times New Roman"/>
          <w:sz w:val="24"/>
          <w:szCs w:val="24"/>
        </w:rPr>
        <w:t>dorëzuar</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ofertën</w:t>
      </w:r>
      <w:proofErr w:type="spellEnd"/>
      <w:r w:rsidRPr="00EB1ECB">
        <w:rPr>
          <w:rFonts w:ascii="Times New Roman" w:hAnsi="Times New Roman"/>
          <w:sz w:val="24"/>
          <w:szCs w:val="24"/>
        </w:rPr>
        <w:t xml:space="preserve"> e </w:t>
      </w:r>
      <w:proofErr w:type="spellStart"/>
      <w:r w:rsidRPr="00EB1ECB">
        <w:rPr>
          <w:rFonts w:ascii="Times New Roman" w:hAnsi="Times New Roman"/>
          <w:sz w:val="24"/>
          <w:szCs w:val="24"/>
        </w:rPr>
        <w:t>vlerësuar</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si</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më</w:t>
      </w:r>
      <w:proofErr w:type="spellEnd"/>
      <w:r w:rsidRPr="00EB1ECB">
        <w:rPr>
          <w:rFonts w:ascii="Times New Roman" w:hAnsi="Times New Roman"/>
          <w:sz w:val="24"/>
          <w:szCs w:val="24"/>
        </w:rPr>
        <w:t xml:space="preserve"> e </w:t>
      </w:r>
      <w:proofErr w:type="spellStart"/>
      <w:r w:rsidRPr="00EB1ECB">
        <w:rPr>
          <w:rFonts w:ascii="Times New Roman" w:hAnsi="Times New Roman"/>
          <w:sz w:val="24"/>
          <w:szCs w:val="24"/>
        </w:rPr>
        <w:t>mira</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bazuar</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në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kriteret</w:t>
      </w:r>
      <w:proofErr w:type="spellEnd"/>
      <w:r w:rsidRPr="00EB1ECB">
        <w:rPr>
          <w:rFonts w:ascii="Times New Roman" w:hAnsi="Times New Roman"/>
          <w:sz w:val="24"/>
          <w:szCs w:val="24"/>
        </w:rPr>
        <w:t xml:space="preserve"> e </w:t>
      </w:r>
      <w:proofErr w:type="spellStart"/>
      <w:r w:rsidRPr="00EB1ECB">
        <w:rPr>
          <w:rFonts w:ascii="Times New Roman" w:hAnsi="Times New Roman"/>
          <w:sz w:val="24"/>
          <w:szCs w:val="24"/>
        </w:rPr>
        <w:t>përcaktuara</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në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këtë</w:t>
      </w:r>
      <w:proofErr w:type="spellEnd"/>
      <w:r w:rsidRPr="00EB1ECB">
        <w:rPr>
          <w:rFonts w:ascii="Times New Roman" w:hAnsi="Times New Roman"/>
          <w:sz w:val="24"/>
          <w:szCs w:val="24"/>
        </w:rPr>
        <w:t xml:space="preserve"> </w:t>
      </w:r>
      <w:proofErr w:type="spellStart"/>
      <w:r w:rsidRPr="00EB1ECB">
        <w:rPr>
          <w:rFonts w:ascii="Times New Roman" w:hAnsi="Times New Roman"/>
          <w:sz w:val="24"/>
          <w:szCs w:val="24"/>
        </w:rPr>
        <w:t>dokumentacion</w:t>
      </w:r>
      <w:proofErr w:type="spellEnd"/>
      <w:r w:rsidRPr="00EB1ECB">
        <w:rPr>
          <w:rFonts w:ascii="Times New Roman" w:hAnsi="Times New Roman"/>
          <w:sz w:val="24"/>
          <w:szCs w:val="24"/>
        </w:rPr>
        <w:t>.</w:t>
      </w:r>
    </w:p>
    <w:p w14:paraId="018071FF" w14:textId="72AE749B" w:rsidR="001E0211" w:rsidRPr="003777DC" w:rsidRDefault="001E0211" w:rsidP="003777DC">
      <w:pPr>
        <w:pStyle w:val="NormalWeb"/>
        <w:jc w:val="both"/>
      </w:pPr>
      <w:proofErr w:type="spellStart"/>
      <w:r w:rsidRPr="00EB1ECB">
        <w:t>Ofertuesit</w:t>
      </w:r>
      <w:proofErr w:type="spellEnd"/>
      <w:r w:rsidRPr="00EB1ECB">
        <w:t xml:space="preserve"> </w:t>
      </w:r>
      <w:proofErr w:type="spellStart"/>
      <w:r w:rsidRPr="00EB1ECB">
        <w:t>kanë</w:t>
      </w:r>
      <w:proofErr w:type="spellEnd"/>
      <w:r w:rsidRPr="00EB1ECB">
        <w:t xml:space="preserve"> </w:t>
      </w:r>
      <w:proofErr w:type="spellStart"/>
      <w:r w:rsidRPr="00EB1ECB">
        <w:t>të</w:t>
      </w:r>
      <w:proofErr w:type="spellEnd"/>
      <w:r w:rsidRPr="00EB1ECB">
        <w:t xml:space="preserve"> </w:t>
      </w:r>
      <w:proofErr w:type="spellStart"/>
      <w:r w:rsidRPr="00EB1ECB">
        <w:t>drejtë</w:t>
      </w:r>
      <w:proofErr w:type="spellEnd"/>
      <w:r w:rsidRPr="00EB1ECB">
        <w:t xml:space="preserve"> </w:t>
      </w:r>
      <w:proofErr w:type="spellStart"/>
      <w:r w:rsidRPr="00EB1ECB">
        <w:t>të</w:t>
      </w:r>
      <w:proofErr w:type="spellEnd"/>
      <w:r w:rsidRPr="00EB1ECB">
        <w:t xml:space="preserve"> </w:t>
      </w:r>
      <w:proofErr w:type="spellStart"/>
      <w:r w:rsidRPr="00EB1ECB">
        <w:t>marrin</w:t>
      </w:r>
      <w:proofErr w:type="spellEnd"/>
      <w:r w:rsidRPr="00EB1ECB">
        <w:t xml:space="preserve"> </w:t>
      </w:r>
      <w:proofErr w:type="spellStart"/>
      <w:r w:rsidRPr="00EB1ECB">
        <w:t>pjesë</w:t>
      </w:r>
      <w:proofErr w:type="spellEnd"/>
      <w:r w:rsidRPr="00EB1ECB">
        <w:t xml:space="preserve"> </w:t>
      </w:r>
      <w:proofErr w:type="spellStart"/>
      <w:r w:rsidRPr="00EB1ECB">
        <w:t>në</w:t>
      </w:r>
      <w:proofErr w:type="spellEnd"/>
      <w:r w:rsidRPr="00EB1ECB">
        <w:t xml:space="preserve"> </w:t>
      </w:r>
      <w:proofErr w:type="spellStart"/>
      <w:r w:rsidRPr="00EB1ECB">
        <w:t>procesin</w:t>
      </w:r>
      <w:proofErr w:type="spellEnd"/>
      <w:r w:rsidRPr="00EB1ECB">
        <w:t xml:space="preserve"> e </w:t>
      </w:r>
      <w:proofErr w:type="spellStart"/>
      <w:r w:rsidRPr="00EB1ECB">
        <w:t>hapjes</w:t>
      </w:r>
      <w:proofErr w:type="spellEnd"/>
      <w:r w:rsidRPr="00EB1ECB">
        <w:t xml:space="preserve"> </w:t>
      </w:r>
      <w:proofErr w:type="spellStart"/>
      <w:r w:rsidRPr="00EB1ECB">
        <w:t>së</w:t>
      </w:r>
      <w:proofErr w:type="spellEnd"/>
      <w:r w:rsidRPr="00EB1ECB">
        <w:t xml:space="preserve"> </w:t>
      </w:r>
      <w:proofErr w:type="spellStart"/>
      <w:r w:rsidRPr="00EB1ECB">
        <w:t>ofertave</w:t>
      </w:r>
      <w:proofErr w:type="spellEnd"/>
      <w:r w:rsidRPr="00EB1ECB">
        <w:t xml:space="preserve"> me </w:t>
      </w:r>
      <w:proofErr w:type="spellStart"/>
      <w:r w:rsidRPr="00EB1ECB">
        <w:t>përfaqësuesit</w:t>
      </w:r>
      <w:proofErr w:type="spellEnd"/>
      <w:r w:rsidRPr="00EB1ECB">
        <w:t xml:space="preserve"> e </w:t>
      </w:r>
      <w:proofErr w:type="spellStart"/>
      <w:r w:rsidRPr="00EB1ECB">
        <w:t>tyre</w:t>
      </w:r>
      <w:proofErr w:type="spellEnd"/>
      <w:r w:rsidRPr="00EB1ECB">
        <w:t xml:space="preserve"> </w:t>
      </w:r>
      <w:proofErr w:type="spellStart"/>
      <w:r w:rsidRPr="00EB1ECB">
        <w:t>ligjorë</w:t>
      </w:r>
      <w:proofErr w:type="spellEnd"/>
      <w:r w:rsidRPr="00EB1ECB">
        <w:t xml:space="preserve"> </w:t>
      </w:r>
      <w:proofErr w:type="spellStart"/>
      <w:r w:rsidRPr="00EB1ECB">
        <w:t>ose</w:t>
      </w:r>
      <w:proofErr w:type="spellEnd"/>
      <w:r w:rsidRPr="00EB1ECB">
        <w:t xml:space="preserve"> me </w:t>
      </w:r>
      <w:proofErr w:type="spellStart"/>
      <w:r w:rsidRPr="00EB1ECB">
        <w:t>personat</w:t>
      </w:r>
      <w:proofErr w:type="spellEnd"/>
      <w:r w:rsidRPr="00EB1ECB">
        <w:t xml:space="preserve"> e </w:t>
      </w:r>
      <w:proofErr w:type="spellStart"/>
      <w:r w:rsidRPr="00EB1ECB">
        <w:t>autorizuar</w:t>
      </w:r>
      <w:proofErr w:type="spellEnd"/>
      <w:r w:rsidRPr="00EB1ECB">
        <w:t xml:space="preserve"> me </w:t>
      </w:r>
      <w:proofErr w:type="spellStart"/>
      <w:r w:rsidRPr="00EB1ECB">
        <w:t>autorizimin</w:t>
      </w:r>
      <w:proofErr w:type="spellEnd"/>
      <w:r w:rsidRPr="00EB1ECB">
        <w:t xml:space="preserve"> </w:t>
      </w:r>
      <w:proofErr w:type="spellStart"/>
      <w:r w:rsidRPr="00EB1ECB">
        <w:t>përkatës</w:t>
      </w:r>
      <w:proofErr w:type="spellEnd"/>
      <w:r w:rsidRPr="00EB1ECB">
        <w:t xml:space="preserve">, </w:t>
      </w:r>
      <w:proofErr w:type="spellStart"/>
      <w:r w:rsidRPr="00EB1ECB">
        <w:t>shoqëruar</w:t>
      </w:r>
      <w:proofErr w:type="spellEnd"/>
      <w:r w:rsidRPr="00EB1ECB">
        <w:t xml:space="preserve"> me </w:t>
      </w:r>
      <w:proofErr w:type="spellStart"/>
      <w:r w:rsidRPr="00EB1ECB">
        <w:t>dokument</w:t>
      </w:r>
      <w:proofErr w:type="spellEnd"/>
      <w:r w:rsidRPr="00EB1ECB">
        <w:t xml:space="preserve"> </w:t>
      </w:r>
      <w:proofErr w:type="spellStart"/>
      <w:r w:rsidRPr="00EB1ECB">
        <w:t>identifikimi</w:t>
      </w:r>
      <w:proofErr w:type="spellEnd"/>
      <w:r w:rsidRPr="00EB1ECB">
        <w:t>.</w:t>
      </w:r>
    </w:p>
    <w:tbl>
      <w:tblPr>
        <w:tblStyle w:val="TableGrid1"/>
        <w:tblpPr w:leftFromText="180" w:rightFromText="180" w:vertAnchor="text" w:horzAnchor="margin" w:tblpXSpec="right" w:tblpY="4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3"/>
      </w:tblGrid>
      <w:tr w:rsidR="00A713E1" w:rsidRPr="00BA667E" w14:paraId="4AD1CEC8" w14:textId="77777777" w:rsidTr="00E767D2">
        <w:trPr>
          <w:trHeight w:val="205"/>
        </w:trPr>
        <w:tc>
          <w:tcPr>
            <w:tcW w:w="3923" w:type="dxa"/>
          </w:tcPr>
          <w:p w14:paraId="4B63B2DE" w14:textId="77777777" w:rsidR="00A713E1" w:rsidRPr="00BA667E" w:rsidRDefault="00A0069F" w:rsidP="00E767D2">
            <w:pPr>
              <w:jc w:val="center"/>
              <w:rPr>
                <w:rFonts w:ascii="Times New Roman" w:hAnsi="Times New Roman"/>
                <w:b/>
                <w:sz w:val="24"/>
                <w:szCs w:val="24"/>
                <w:lang w:val="it-IT"/>
              </w:rPr>
            </w:pPr>
            <w:r>
              <w:rPr>
                <w:rFonts w:ascii="Times New Roman" w:hAnsi="Times New Roman"/>
                <w:b/>
                <w:sz w:val="24"/>
                <w:szCs w:val="24"/>
                <w:lang w:val="it-IT"/>
              </w:rPr>
              <w:t>AGJENCIA KOMB</w:t>
            </w:r>
            <w:r w:rsidR="006235A6">
              <w:rPr>
                <w:rFonts w:ascii="Times New Roman" w:hAnsi="Times New Roman"/>
                <w:b/>
                <w:sz w:val="24"/>
                <w:szCs w:val="24"/>
                <w:lang w:val="it-IT"/>
              </w:rPr>
              <w:t>Ë</w:t>
            </w:r>
            <w:r>
              <w:rPr>
                <w:rFonts w:ascii="Times New Roman" w:hAnsi="Times New Roman"/>
                <w:b/>
                <w:sz w:val="24"/>
                <w:szCs w:val="24"/>
                <w:lang w:val="it-IT"/>
              </w:rPr>
              <w:t>TARE E PUN</w:t>
            </w:r>
            <w:r w:rsidR="006235A6">
              <w:rPr>
                <w:rFonts w:ascii="Times New Roman" w:hAnsi="Times New Roman"/>
                <w:b/>
                <w:sz w:val="24"/>
                <w:szCs w:val="24"/>
                <w:lang w:val="it-IT"/>
              </w:rPr>
              <w:t>Ë</w:t>
            </w:r>
            <w:r>
              <w:rPr>
                <w:rFonts w:ascii="Times New Roman" w:hAnsi="Times New Roman"/>
                <w:b/>
                <w:sz w:val="24"/>
                <w:szCs w:val="24"/>
                <w:lang w:val="it-IT"/>
              </w:rPr>
              <w:t>SIMIT DHE AFT</w:t>
            </w:r>
            <w:r w:rsidR="006235A6">
              <w:rPr>
                <w:rFonts w:ascii="Times New Roman" w:hAnsi="Times New Roman"/>
                <w:b/>
                <w:sz w:val="24"/>
                <w:szCs w:val="24"/>
                <w:lang w:val="it-IT"/>
              </w:rPr>
              <w:t>Ë</w:t>
            </w:r>
            <w:r>
              <w:rPr>
                <w:rFonts w:ascii="Times New Roman" w:hAnsi="Times New Roman"/>
                <w:b/>
                <w:sz w:val="24"/>
                <w:szCs w:val="24"/>
                <w:lang w:val="it-IT"/>
              </w:rPr>
              <w:t xml:space="preserve">SIVE </w:t>
            </w:r>
          </w:p>
        </w:tc>
      </w:tr>
      <w:tr w:rsidR="00A713E1" w:rsidRPr="00BA667E" w14:paraId="2AECFED6" w14:textId="77777777" w:rsidTr="00E767D2">
        <w:trPr>
          <w:trHeight w:val="214"/>
        </w:trPr>
        <w:tc>
          <w:tcPr>
            <w:tcW w:w="3923" w:type="dxa"/>
          </w:tcPr>
          <w:p w14:paraId="6DF6AA37" w14:textId="77777777" w:rsidR="00A713E1" w:rsidRPr="00BA667E" w:rsidRDefault="00A713E1" w:rsidP="00E767D2">
            <w:pPr>
              <w:jc w:val="center"/>
              <w:rPr>
                <w:rFonts w:ascii="Times New Roman" w:hAnsi="Times New Roman"/>
                <w:b/>
                <w:sz w:val="24"/>
                <w:szCs w:val="24"/>
                <w:lang w:val="it-IT"/>
              </w:rPr>
            </w:pPr>
          </w:p>
        </w:tc>
      </w:tr>
    </w:tbl>
    <w:p w14:paraId="3DA2E9BA" w14:textId="76663ADC" w:rsidR="00E76AB1" w:rsidRDefault="00E76AB1" w:rsidP="002F5A53">
      <w:pPr>
        <w:spacing w:after="0" w:line="240" w:lineRule="auto"/>
        <w:rPr>
          <w:rFonts w:ascii="Times New Roman" w:eastAsia="Times New Roman" w:hAnsi="Times New Roman"/>
          <w:color w:val="FFFFFF" w:themeColor="background1"/>
          <w:sz w:val="24"/>
          <w:szCs w:val="24"/>
          <w:lang w:val="sv-SE"/>
        </w:rPr>
      </w:pPr>
    </w:p>
    <w:p w14:paraId="4AED0E78" w14:textId="02A803E2" w:rsidR="004F470C" w:rsidRDefault="004F470C" w:rsidP="002F5A53">
      <w:pPr>
        <w:spacing w:after="0" w:line="240" w:lineRule="auto"/>
        <w:rPr>
          <w:rFonts w:ascii="Times New Roman" w:eastAsia="Times New Roman" w:hAnsi="Times New Roman"/>
          <w:color w:val="FFFFFF" w:themeColor="background1"/>
          <w:sz w:val="24"/>
          <w:szCs w:val="24"/>
          <w:lang w:val="sv-SE"/>
        </w:rPr>
      </w:pPr>
    </w:p>
    <w:p w14:paraId="02A9A56F" w14:textId="77777777" w:rsidR="004F470C" w:rsidRPr="002F5A53" w:rsidRDefault="004F470C" w:rsidP="002F5A53">
      <w:pPr>
        <w:spacing w:after="0" w:line="240" w:lineRule="auto"/>
        <w:rPr>
          <w:rFonts w:ascii="Times New Roman" w:eastAsia="Times New Roman" w:hAnsi="Times New Roman"/>
          <w:color w:val="FFFFFF" w:themeColor="background1"/>
          <w:sz w:val="24"/>
          <w:szCs w:val="24"/>
          <w:lang w:val="sv-SE"/>
        </w:rPr>
      </w:pPr>
    </w:p>
    <w:sectPr w:rsidR="004F470C" w:rsidRPr="002F5A53" w:rsidSect="00B94094">
      <w:footerReference w:type="default" r:id="rId9"/>
      <w:pgSz w:w="12240" w:h="15840"/>
      <w:pgMar w:top="1134" w:right="1469"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EB2F4" w14:textId="77777777" w:rsidR="00091B1F" w:rsidRDefault="00091B1F">
      <w:pPr>
        <w:spacing w:after="0" w:line="240" w:lineRule="auto"/>
      </w:pPr>
      <w:r>
        <w:separator/>
      </w:r>
    </w:p>
  </w:endnote>
  <w:endnote w:type="continuationSeparator" w:id="0">
    <w:p w14:paraId="504559D3" w14:textId="77777777" w:rsidR="00091B1F" w:rsidRDefault="0009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9" w:name="_Hlk234939973"/>
  <w:p w14:paraId="0BF7EA1B" w14:textId="77777777" w:rsidR="001D154A" w:rsidRDefault="00A713E1" w:rsidP="001D154A">
    <w:pPr>
      <w:jc w:val="center"/>
      <w:rPr>
        <w:rFonts w:ascii="Garamond" w:hAnsi="Garamond" w:cs="Arial"/>
      </w:rPr>
    </w:pPr>
    <w:r>
      <w:rPr>
        <w:rFonts w:ascii="Garamond" w:hAnsi="Garamond" w:cs="Arial"/>
        <w:noProof/>
      </w:rPr>
      <mc:AlternateContent>
        <mc:Choice Requires="wps">
          <w:drawing>
            <wp:anchor distT="0" distB="0" distL="114300" distR="114300" simplePos="0" relativeHeight="251659264" behindDoc="0" locked="0" layoutInCell="1" allowOverlap="1" wp14:anchorId="39E5BB24" wp14:editId="3D491EB5">
              <wp:simplePos x="0" y="0"/>
              <wp:positionH relativeFrom="column">
                <wp:posOffset>123825</wp:posOffset>
              </wp:positionH>
              <wp:positionV relativeFrom="paragraph">
                <wp:posOffset>278765</wp:posOffset>
              </wp:positionV>
              <wp:extent cx="5724525" cy="0"/>
              <wp:effectExtent l="9525" t="12065" r="9525" b="6985"/>
              <wp:wrapNone/>
              <wp:docPr id="1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578394" id="_x0000_t32" coordsize="21600,21600" o:spt="32" o:oned="t" path="m,l21600,21600e" filled="f">
              <v:path arrowok="t" fillok="f" o:connecttype="none"/>
              <o:lock v:ext="edit" shapetype="t"/>
            </v:shapetype>
            <v:shape id="AutoShape 1" o:spid="_x0000_s1026" type="#_x0000_t32" style="position:absolute;margin-left:9.75pt;margin-top:21.95pt;width:45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"/>
          </w:pict>
        </mc:Fallback>
      </mc:AlternateContent>
    </w:r>
  </w:p>
  <w:bookmarkStart w:id="10" w:name="_Hlk234939993"/>
  <w:p w14:paraId="40DCC75B" w14:textId="77777777" w:rsidR="003C7428" w:rsidRPr="003C7428" w:rsidRDefault="00A713E1" w:rsidP="003C7428">
    <w:pPr>
      <w:tabs>
        <w:tab w:val="center" w:pos="4680"/>
        <w:tab w:val="right" w:pos="9360"/>
      </w:tabs>
      <w:spacing w:after="0" w:line="240" w:lineRule="auto"/>
      <w:rPr>
        <w:rFonts w:ascii="Times New Roman" w:eastAsiaTheme="minorEastAsia" w:hAnsi="Times New Roman"/>
        <w:sz w:val="16"/>
        <w:szCs w:val="16"/>
        <w:lang w:val="en-GB" w:eastAsia="en-GB"/>
      </w:rPr>
    </w:pPr>
    <w:r w:rsidRPr="003C7428">
      <w:rPr>
        <w:rFonts w:asciiTheme="minorHAnsi" w:eastAsiaTheme="minorEastAsia" w:hAnsiTheme="minorHAnsi" w:cstheme="minorBidi"/>
        <w:noProof/>
        <w:lang w:val="en-GB" w:eastAsia="en-GB"/>
      </w:rPr>
      <mc:AlternateContent>
        <mc:Choice Requires="wps">
          <w:drawing>
            <wp:anchor distT="0" distB="0" distL="114300" distR="114300" simplePos="0" relativeHeight="251660288" behindDoc="0" locked="0" layoutInCell="1" allowOverlap="1" wp14:anchorId="392BDC4C" wp14:editId="62AF2194">
              <wp:simplePos x="0" y="0"/>
              <wp:positionH relativeFrom="column">
                <wp:posOffset>-118110</wp:posOffset>
              </wp:positionH>
              <wp:positionV relativeFrom="paragraph">
                <wp:posOffset>-28575</wp:posOffset>
              </wp:positionV>
              <wp:extent cx="5613400" cy="0"/>
              <wp:effectExtent l="5715" t="9525" r="10160"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0F89A" id="AutoShape 1" o:spid="_x0000_s1026" type="#_x0000_t32" style="position:absolute;margin-left:-9.3pt;margin-top:-2.25pt;width:44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G9Hw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"/>
          </w:pict>
        </mc:Fallback>
      </mc:AlternateContent>
    </w:r>
    <w:proofErr w:type="spellStart"/>
    <w:r w:rsidRPr="003C7428">
      <w:rPr>
        <w:rFonts w:ascii="Times New Roman" w:eastAsiaTheme="minorEastAsia" w:hAnsi="Times New Roman"/>
        <w:sz w:val="16"/>
        <w:szCs w:val="16"/>
        <w:lang w:val="en-GB" w:eastAsia="en-GB"/>
      </w:rPr>
      <w:t>Bulevardi</w:t>
    </w:r>
    <w:proofErr w:type="spellEnd"/>
    <w:r w:rsidRPr="003C7428">
      <w:rPr>
        <w:rFonts w:ascii="Times New Roman" w:eastAsiaTheme="minorEastAsia" w:hAnsi="Times New Roman"/>
        <w:sz w:val="16"/>
        <w:szCs w:val="16"/>
        <w:lang w:val="en-GB" w:eastAsia="en-GB"/>
      </w:rPr>
      <w:t xml:space="preserve"> “</w:t>
    </w:r>
    <w:proofErr w:type="spellStart"/>
    <w:r w:rsidRPr="003C7428">
      <w:rPr>
        <w:rFonts w:ascii="Times New Roman" w:eastAsiaTheme="minorEastAsia" w:hAnsi="Times New Roman"/>
        <w:sz w:val="16"/>
        <w:szCs w:val="16"/>
        <w:lang w:val="en-GB" w:eastAsia="en-GB"/>
      </w:rPr>
      <w:t>Bajram</w:t>
    </w:r>
    <w:proofErr w:type="spellEnd"/>
    <w:r w:rsidRPr="003C7428">
      <w:rPr>
        <w:rFonts w:ascii="Times New Roman" w:eastAsiaTheme="minorEastAsia" w:hAnsi="Times New Roman"/>
        <w:sz w:val="16"/>
        <w:szCs w:val="16"/>
        <w:lang w:val="en-GB" w:eastAsia="en-GB"/>
      </w:rPr>
      <w:t xml:space="preserve"> </w:t>
    </w:r>
    <w:proofErr w:type="spellStart"/>
    <w:r w:rsidRPr="003C7428">
      <w:rPr>
        <w:rFonts w:ascii="Times New Roman" w:eastAsiaTheme="minorEastAsia" w:hAnsi="Times New Roman"/>
        <w:sz w:val="16"/>
        <w:szCs w:val="16"/>
        <w:lang w:val="en-GB" w:eastAsia="en-GB"/>
      </w:rPr>
      <w:t>Curri</w:t>
    </w:r>
    <w:proofErr w:type="spellEnd"/>
    <w:r w:rsidRPr="003C7428">
      <w:rPr>
        <w:rFonts w:ascii="Times New Roman" w:eastAsiaTheme="minorEastAsia" w:hAnsi="Times New Roman"/>
        <w:sz w:val="16"/>
        <w:szCs w:val="16"/>
        <w:lang w:val="en-GB" w:eastAsia="en-GB"/>
      </w:rPr>
      <w:t xml:space="preserve">” 1004 </w:t>
    </w:r>
    <w:proofErr w:type="spellStart"/>
    <w:r w:rsidRPr="003C7428">
      <w:rPr>
        <w:rFonts w:ascii="Times New Roman" w:eastAsiaTheme="minorEastAsia" w:hAnsi="Times New Roman"/>
        <w:sz w:val="16"/>
        <w:szCs w:val="16"/>
        <w:lang w:val="en-GB" w:eastAsia="en-GB"/>
      </w:rPr>
      <w:t>Tiranë</w:t>
    </w:r>
    <w:proofErr w:type="spellEnd"/>
    <w:r w:rsidRPr="003C7428">
      <w:rPr>
        <w:rFonts w:ascii="Times New Roman" w:eastAsiaTheme="minorEastAsia" w:hAnsi="Times New Roman"/>
        <w:sz w:val="16"/>
        <w:szCs w:val="16"/>
        <w:lang w:val="en-GB" w:eastAsia="en-GB"/>
      </w:rPr>
      <w:t>, Albania                      Tel/</w:t>
    </w:r>
    <w:r w:rsidRPr="003C7428">
      <w:rPr>
        <w:rFonts w:ascii="Times New Roman" w:eastAsiaTheme="minorEastAsia" w:hAnsi="Times New Roman"/>
        <w:sz w:val="16"/>
        <w:szCs w:val="16"/>
        <w:lang w:val="en-GB" w:eastAsia="en-GB"/>
      </w:rPr>
      <w:ptab w:relativeTo="margin" w:alignment="center" w:leader="none"/>
    </w:r>
    <w:r w:rsidRPr="003C7428">
      <w:rPr>
        <w:rFonts w:ascii="Times New Roman" w:eastAsiaTheme="minorEastAsia" w:hAnsi="Times New Roman"/>
        <w:sz w:val="16"/>
        <w:szCs w:val="16"/>
        <w:lang w:val="en-GB" w:eastAsia="en-GB"/>
      </w:rPr>
      <w:t>+35544538809</w:t>
    </w:r>
    <w:r w:rsidRPr="003C7428">
      <w:rPr>
        <w:rFonts w:ascii="Times New Roman" w:eastAsiaTheme="minorEastAsia" w:hAnsi="Times New Roman"/>
        <w:sz w:val="16"/>
        <w:szCs w:val="16"/>
        <w:lang w:val="en-GB" w:eastAsia="en-GB"/>
      </w:rPr>
      <w:ptab w:relativeTo="margin" w:alignment="right" w:leader="none"/>
    </w:r>
    <w:hyperlink r:id="rId1" w:history="1">
      <w:r w:rsidRPr="003C7428">
        <w:rPr>
          <w:rFonts w:ascii="Times New Roman" w:eastAsiaTheme="minorEastAsia" w:hAnsi="Times New Roman"/>
          <w:color w:val="0563C1" w:themeColor="hyperlink"/>
          <w:sz w:val="16"/>
          <w:szCs w:val="16"/>
          <w:u w:val="single"/>
          <w:lang w:val="en-GB" w:eastAsia="en-GB"/>
        </w:rPr>
        <w:t>www.akpa.gov.al/</w:t>
      </w:r>
    </w:hyperlink>
    <w:r w:rsidRPr="003C7428">
      <w:rPr>
        <w:rFonts w:ascii="Times New Roman" w:eastAsiaTheme="minorEastAsia" w:hAnsi="Times New Roman"/>
        <w:sz w:val="16"/>
        <w:szCs w:val="16"/>
        <w:lang w:val="en-GB" w:eastAsia="en-GB"/>
      </w:rPr>
      <w:t xml:space="preserve"> kontakt@akpa.gov.al</w:t>
    </w:r>
  </w:p>
  <w:bookmarkEnd w:id="10"/>
  <w:p w14:paraId="70D8B4B7" w14:textId="77777777" w:rsidR="001D154A" w:rsidRDefault="00091B1F">
    <w:pPr>
      <w:pStyle w:val="Footer"/>
    </w:pPr>
  </w:p>
  <w:bookmarkEnd w:id="9"/>
  <w:p w14:paraId="4499B556" w14:textId="77777777" w:rsidR="001D154A" w:rsidRDefault="00091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260F5" w14:textId="77777777" w:rsidR="00091B1F" w:rsidRDefault="00091B1F">
      <w:pPr>
        <w:spacing w:after="0" w:line="240" w:lineRule="auto"/>
      </w:pPr>
      <w:r>
        <w:separator/>
      </w:r>
    </w:p>
  </w:footnote>
  <w:footnote w:type="continuationSeparator" w:id="0">
    <w:p w14:paraId="1DB75B60" w14:textId="77777777" w:rsidR="00091B1F" w:rsidRDefault="00091B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57"/>
    <w:multiLevelType w:val="singleLevel"/>
    <w:tmpl w:val="00000057"/>
    <w:name w:val="WW8Num86"/>
    <w:lvl w:ilvl="0">
      <w:start w:val="3"/>
      <w:numFmt w:val="bullet"/>
      <w:lvlText w:val="-"/>
      <w:lvlJc w:val="left"/>
      <w:pPr>
        <w:tabs>
          <w:tab w:val="num" w:pos="0"/>
        </w:tabs>
        <w:ind w:left="720" w:hanging="360"/>
      </w:pPr>
      <w:rPr>
        <w:rFonts w:ascii="Tahoma" w:hAnsi="Tahoma" w:cs="Tahoma" w:hint="default"/>
        <w:color w:val="000000"/>
      </w:rPr>
    </w:lvl>
  </w:abstractNum>
  <w:abstractNum w:abstractNumId="1" w15:restartNumberingAfterBreak="0">
    <w:nsid w:val="01C6484B"/>
    <w:multiLevelType w:val="hybridMultilevel"/>
    <w:tmpl w:val="3DB6E924"/>
    <w:lvl w:ilvl="0" w:tplc="F224E276">
      <w:start w:val="1"/>
      <w:numFmt w:val="decimal"/>
      <w:lvlText w:val="%1."/>
      <w:lvlJc w:val="left"/>
      <w:pPr>
        <w:ind w:left="50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07464111"/>
    <w:multiLevelType w:val="multilevel"/>
    <w:tmpl w:val="EDE0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6318E"/>
    <w:multiLevelType w:val="hybridMultilevel"/>
    <w:tmpl w:val="B9322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54671"/>
    <w:multiLevelType w:val="hybridMultilevel"/>
    <w:tmpl w:val="3A3C6478"/>
    <w:lvl w:ilvl="0" w:tplc="B1A0ED94">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0A7961"/>
    <w:multiLevelType w:val="hybridMultilevel"/>
    <w:tmpl w:val="55E6B096"/>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E6BB1"/>
    <w:multiLevelType w:val="multilevel"/>
    <w:tmpl w:val="D3BC8D04"/>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i/>
      </w:rPr>
    </w:lvl>
    <w:lvl w:ilvl="2">
      <w:start w:val="1"/>
      <w:numFmt w:val="decimal"/>
      <w:isLgl/>
      <w:lvlText w:val="%1.%2.%3"/>
      <w:lvlJc w:val="left"/>
      <w:pPr>
        <w:ind w:left="862" w:hanging="720"/>
      </w:pPr>
      <w:rPr>
        <w:rFonts w:hint="default"/>
        <w:i/>
      </w:rPr>
    </w:lvl>
    <w:lvl w:ilvl="3">
      <w:start w:val="1"/>
      <w:numFmt w:val="decimal"/>
      <w:isLgl/>
      <w:lvlText w:val="%1.%2.%3.%4"/>
      <w:lvlJc w:val="left"/>
      <w:pPr>
        <w:ind w:left="862" w:hanging="720"/>
      </w:pPr>
      <w:rPr>
        <w:rFonts w:hint="default"/>
        <w:i/>
      </w:rPr>
    </w:lvl>
    <w:lvl w:ilvl="4">
      <w:start w:val="1"/>
      <w:numFmt w:val="decimal"/>
      <w:isLgl/>
      <w:lvlText w:val="%1.%2.%3.%4.%5"/>
      <w:lvlJc w:val="left"/>
      <w:pPr>
        <w:ind w:left="1222" w:hanging="1080"/>
      </w:pPr>
      <w:rPr>
        <w:rFonts w:hint="default"/>
        <w:i/>
      </w:rPr>
    </w:lvl>
    <w:lvl w:ilvl="5">
      <w:start w:val="1"/>
      <w:numFmt w:val="decimal"/>
      <w:isLgl/>
      <w:lvlText w:val="%1.%2.%3.%4.%5.%6"/>
      <w:lvlJc w:val="left"/>
      <w:pPr>
        <w:ind w:left="1222" w:hanging="1080"/>
      </w:pPr>
      <w:rPr>
        <w:rFonts w:hint="default"/>
        <w:i/>
      </w:rPr>
    </w:lvl>
    <w:lvl w:ilvl="6">
      <w:start w:val="1"/>
      <w:numFmt w:val="decimal"/>
      <w:isLgl/>
      <w:lvlText w:val="%1.%2.%3.%4.%5.%6.%7"/>
      <w:lvlJc w:val="left"/>
      <w:pPr>
        <w:ind w:left="1582" w:hanging="1440"/>
      </w:pPr>
      <w:rPr>
        <w:rFonts w:hint="default"/>
        <w:i/>
      </w:rPr>
    </w:lvl>
    <w:lvl w:ilvl="7">
      <w:start w:val="1"/>
      <w:numFmt w:val="decimal"/>
      <w:isLgl/>
      <w:lvlText w:val="%1.%2.%3.%4.%5.%6.%7.%8"/>
      <w:lvlJc w:val="left"/>
      <w:pPr>
        <w:ind w:left="1582" w:hanging="1440"/>
      </w:pPr>
      <w:rPr>
        <w:rFonts w:hint="default"/>
        <w:i/>
      </w:rPr>
    </w:lvl>
    <w:lvl w:ilvl="8">
      <w:start w:val="1"/>
      <w:numFmt w:val="decimal"/>
      <w:isLgl/>
      <w:lvlText w:val="%1.%2.%3.%4.%5.%6.%7.%8.%9"/>
      <w:lvlJc w:val="left"/>
      <w:pPr>
        <w:ind w:left="1942" w:hanging="1800"/>
      </w:pPr>
      <w:rPr>
        <w:rFonts w:hint="default"/>
        <w:i/>
      </w:rPr>
    </w:lvl>
  </w:abstractNum>
  <w:abstractNum w:abstractNumId="7" w15:restartNumberingAfterBreak="0">
    <w:nsid w:val="11A63037"/>
    <w:multiLevelType w:val="multilevel"/>
    <w:tmpl w:val="D3BC8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8" w15:restartNumberingAfterBreak="0">
    <w:nsid w:val="13B42658"/>
    <w:multiLevelType w:val="multilevel"/>
    <w:tmpl w:val="D3BC8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9" w15:restartNumberingAfterBreak="0">
    <w:nsid w:val="151334D8"/>
    <w:multiLevelType w:val="multilevel"/>
    <w:tmpl w:val="D3BC8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0" w15:restartNumberingAfterBreak="0">
    <w:nsid w:val="1A6A7F90"/>
    <w:multiLevelType w:val="multilevel"/>
    <w:tmpl w:val="12A6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45679"/>
    <w:multiLevelType w:val="multilevel"/>
    <w:tmpl w:val="2D9A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482B7E"/>
    <w:multiLevelType w:val="hybridMultilevel"/>
    <w:tmpl w:val="5FFE0CE4"/>
    <w:lvl w:ilvl="0" w:tplc="6C7C4D06">
      <w:start w:val="2"/>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20C00F96"/>
    <w:multiLevelType w:val="multilevel"/>
    <w:tmpl w:val="1FAA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D4B6C"/>
    <w:multiLevelType w:val="hybridMultilevel"/>
    <w:tmpl w:val="56602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51E0C"/>
    <w:multiLevelType w:val="hybridMultilevel"/>
    <w:tmpl w:val="06E043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9A678E"/>
    <w:multiLevelType w:val="multilevel"/>
    <w:tmpl w:val="0AE2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4B3907"/>
    <w:multiLevelType w:val="multilevel"/>
    <w:tmpl w:val="0122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1B707E"/>
    <w:multiLevelType w:val="multilevel"/>
    <w:tmpl w:val="A020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F44D77"/>
    <w:multiLevelType w:val="multilevel"/>
    <w:tmpl w:val="40EC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8B572A"/>
    <w:multiLevelType w:val="multilevel"/>
    <w:tmpl w:val="D3BC8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1" w15:restartNumberingAfterBreak="0">
    <w:nsid w:val="60921B4D"/>
    <w:multiLevelType w:val="multilevel"/>
    <w:tmpl w:val="0244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E287C"/>
    <w:multiLevelType w:val="hybridMultilevel"/>
    <w:tmpl w:val="B9300026"/>
    <w:lvl w:ilvl="0" w:tplc="0409000D">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3" w15:restartNumberingAfterBreak="0">
    <w:nsid w:val="67270AEA"/>
    <w:multiLevelType w:val="multilevel"/>
    <w:tmpl w:val="D962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0B0FAE"/>
    <w:multiLevelType w:val="hybridMultilevel"/>
    <w:tmpl w:val="9C642F7C"/>
    <w:lvl w:ilvl="0" w:tplc="E8602F80">
      <w:start w:val="2"/>
      <w:numFmt w:val="upp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6A3F4BA2"/>
    <w:multiLevelType w:val="hybridMultilevel"/>
    <w:tmpl w:val="931C1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854499"/>
    <w:multiLevelType w:val="hybridMultilevel"/>
    <w:tmpl w:val="E264B5D4"/>
    <w:lvl w:ilvl="0" w:tplc="B8EA5B8E">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7" w15:restartNumberingAfterBreak="0">
    <w:nsid w:val="70135F86"/>
    <w:multiLevelType w:val="hybridMultilevel"/>
    <w:tmpl w:val="86C83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780D35"/>
    <w:multiLevelType w:val="hybridMultilevel"/>
    <w:tmpl w:val="BAAE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3572C"/>
    <w:multiLevelType w:val="hybridMultilevel"/>
    <w:tmpl w:val="F99ED01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68B0727"/>
    <w:multiLevelType w:val="hybridMultilevel"/>
    <w:tmpl w:val="6BD2E5FE"/>
    <w:lvl w:ilvl="0" w:tplc="F224E2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CD67C85"/>
    <w:multiLevelType w:val="hybridMultilevel"/>
    <w:tmpl w:val="9FA87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E02DC5"/>
    <w:multiLevelType w:val="multilevel"/>
    <w:tmpl w:val="D3BC8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num w:numId="1">
    <w:abstractNumId w:val="22"/>
  </w:num>
  <w:num w:numId="2">
    <w:abstractNumId w:val="25"/>
  </w:num>
  <w:num w:numId="3">
    <w:abstractNumId w:val="15"/>
  </w:num>
  <w:num w:numId="4">
    <w:abstractNumId w:val="14"/>
  </w:num>
  <w:num w:numId="5">
    <w:abstractNumId w:val="0"/>
  </w:num>
  <w:num w:numId="6">
    <w:abstractNumId w:val="5"/>
  </w:num>
  <w:num w:numId="7">
    <w:abstractNumId w:val="6"/>
  </w:num>
  <w:num w:numId="8">
    <w:abstractNumId w:val="26"/>
  </w:num>
  <w:num w:numId="9">
    <w:abstractNumId w:val="20"/>
  </w:num>
  <w:num w:numId="10">
    <w:abstractNumId w:val="8"/>
  </w:num>
  <w:num w:numId="11">
    <w:abstractNumId w:val="9"/>
  </w:num>
  <w:num w:numId="12">
    <w:abstractNumId w:val="7"/>
  </w:num>
  <w:num w:numId="13">
    <w:abstractNumId w:val="32"/>
  </w:num>
  <w:num w:numId="14">
    <w:abstractNumId w:val="29"/>
  </w:num>
  <w:num w:numId="15">
    <w:abstractNumId w:val="30"/>
  </w:num>
  <w:num w:numId="16">
    <w:abstractNumId w:val="1"/>
  </w:num>
  <w:num w:numId="17">
    <w:abstractNumId w:val="12"/>
  </w:num>
  <w:num w:numId="18">
    <w:abstractNumId w:val="24"/>
  </w:num>
  <w:num w:numId="19">
    <w:abstractNumId w:val="18"/>
  </w:num>
  <w:num w:numId="20">
    <w:abstractNumId w:val="2"/>
  </w:num>
  <w:num w:numId="21">
    <w:abstractNumId w:val="19"/>
  </w:num>
  <w:num w:numId="22">
    <w:abstractNumId w:val="23"/>
  </w:num>
  <w:num w:numId="23">
    <w:abstractNumId w:val="11"/>
  </w:num>
  <w:num w:numId="24">
    <w:abstractNumId w:val="17"/>
  </w:num>
  <w:num w:numId="25">
    <w:abstractNumId w:val="21"/>
  </w:num>
  <w:num w:numId="26">
    <w:abstractNumId w:val="16"/>
  </w:num>
  <w:num w:numId="27">
    <w:abstractNumId w:val="10"/>
  </w:num>
  <w:num w:numId="28">
    <w:abstractNumId w:val="13"/>
  </w:num>
  <w:num w:numId="29">
    <w:abstractNumId w:val="31"/>
  </w:num>
  <w:num w:numId="30">
    <w:abstractNumId w:val="3"/>
  </w:num>
  <w:num w:numId="31">
    <w:abstractNumId w:val="4"/>
  </w:num>
  <w:num w:numId="32">
    <w:abstractNumId w:val="28"/>
  </w:num>
  <w:num w:numId="33">
    <w:abstractNumId w:val="27"/>
  </w:num>
  <w:num w:numId="34">
    <w:abstractNumId w:val="17"/>
  </w:num>
  <w:num w:numId="35">
    <w:abstractNumId w:val="1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E1"/>
    <w:rsid w:val="00017EED"/>
    <w:rsid w:val="000253D1"/>
    <w:rsid w:val="0006463B"/>
    <w:rsid w:val="000816FD"/>
    <w:rsid w:val="00083B04"/>
    <w:rsid w:val="000903C5"/>
    <w:rsid w:val="00091B1F"/>
    <w:rsid w:val="000A1806"/>
    <w:rsid w:val="000B064B"/>
    <w:rsid w:val="000C24B8"/>
    <w:rsid w:val="000C2B8F"/>
    <w:rsid w:val="000D14C3"/>
    <w:rsid w:val="000D4458"/>
    <w:rsid w:val="000D525F"/>
    <w:rsid w:val="000E4F33"/>
    <w:rsid w:val="000F6C82"/>
    <w:rsid w:val="00102ACD"/>
    <w:rsid w:val="0010614D"/>
    <w:rsid w:val="001147AC"/>
    <w:rsid w:val="00135BA2"/>
    <w:rsid w:val="00154B44"/>
    <w:rsid w:val="00157E8F"/>
    <w:rsid w:val="001737EB"/>
    <w:rsid w:val="00184009"/>
    <w:rsid w:val="00193E9E"/>
    <w:rsid w:val="00195D77"/>
    <w:rsid w:val="001A1F3B"/>
    <w:rsid w:val="001C2CEF"/>
    <w:rsid w:val="001D6A1B"/>
    <w:rsid w:val="001E0211"/>
    <w:rsid w:val="001F131F"/>
    <w:rsid w:val="001F1E73"/>
    <w:rsid w:val="001F4A06"/>
    <w:rsid w:val="00206041"/>
    <w:rsid w:val="002146D5"/>
    <w:rsid w:val="002236D1"/>
    <w:rsid w:val="00223923"/>
    <w:rsid w:val="0023550E"/>
    <w:rsid w:val="002436C9"/>
    <w:rsid w:val="00243B6E"/>
    <w:rsid w:val="0026041A"/>
    <w:rsid w:val="0026530C"/>
    <w:rsid w:val="00280A88"/>
    <w:rsid w:val="002B3020"/>
    <w:rsid w:val="002B372D"/>
    <w:rsid w:val="002B6701"/>
    <w:rsid w:val="002C26B4"/>
    <w:rsid w:val="002D1D7F"/>
    <w:rsid w:val="002D215B"/>
    <w:rsid w:val="002E70DF"/>
    <w:rsid w:val="002F5A53"/>
    <w:rsid w:val="00303964"/>
    <w:rsid w:val="0031750B"/>
    <w:rsid w:val="003251A2"/>
    <w:rsid w:val="00325C82"/>
    <w:rsid w:val="00353128"/>
    <w:rsid w:val="00372B29"/>
    <w:rsid w:val="00373702"/>
    <w:rsid w:val="00373A6C"/>
    <w:rsid w:val="00373CCA"/>
    <w:rsid w:val="003777DC"/>
    <w:rsid w:val="003840E6"/>
    <w:rsid w:val="00393784"/>
    <w:rsid w:val="003A1F51"/>
    <w:rsid w:val="003A58E7"/>
    <w:rsid w:val="003B3327"/>
    <w:rsid w:val="003D4041"/>
    <w:rsid w:val="003E18BB"/>
    <w:rsid w:val="003E69EC"/>
    <w:rsid w:val="003F20BE"/>
    <w:rsid w:val="003F4EAA"/>
    <w:rsid w:val="00430E74"/>
    <w:rsid w:val="00435720"/>
    <w:rsid w:val="00451B22"/>
    <w:rsid w:val="004638E8"/>
    <w:rsid w:val="00463C06"/>
    <w:rsid w:val="00464DFD"/>
    <w:rsid w:val="00465DAF"/>
    <w:rsid w:val="00466DBC"/>
    <w:rsid w:val="00481296"/>
    <w:rsid w:val="004957A8"/>
    <w:rsid w:val="004A0412"/>
    <w:rsid w:val="004B73AE"/>
    <w:rsid w:val="004C66DE"/>
    <w:rsid w:val="004D2B25"/>
    <w:rsid w:val="004F470C"/>
    <w:rsid w:val="00530ADE"/>
    <w:rsid w:val="005415C6"/>
    <w:rsid w:val="005418D4"/>
    <w:rsid w:val="00551C7E"/>
    <w:rsid w:val="0056709C"/>
    <w:rsid w:val="00574E37"/>
    <w:rsid w:val="005844FF"/>
    <w:rsid w:val="00595A6D"/>
    <w:rsid w:val="005A30DF"/>
    <w:rsid w:val="005D4F05"/>
    <w:rsid w:val="00604CD9"/>
    <w:rsid w:val="0060690F"/>
    <w:rsid w:val="006235A6"/>
    <w:rsid w:val="0063659B"/>
    <w:rsid w:val="0065483B"/>
    <w:rsid w:val="00663FE2"/>
    <w:rsid w:val="00673129"/>
    <w:rsid w:val="00674DB8"/>
    <w:rsid w:val="00677D13"/>
    <w:rsid w:val="006845EB"/>
    <w:rsid w:val="00684B87"/>
    <w:rsid w:val="00697819"/>
    <w:rsid w:val="006A07B9"/>
    <w:rsid w:val="006B3233"/>
    <w:rsid w:val="006B463E"/>
    <w:rsid w:val="006C28B8"/>
    <w:rsid w:val="006C3962"/>
    <w:rsid w:val="006D4A94"/>
    <w:rsid w:val="006D6C3A"/>
    <w:rsid w:val="006E71EB"/>
    <w:rsid w:val="00712746"/>
    <w:rsid w:val="00722B53"/>
    <w:rsid w:val="00733748"/>
    <w:rsid w:val="0073707B"/>
    <w:rsid w:val="00741EDF"/>
    <w:rsid w:val="00750C09"/>
    <w:rsid w:val="007511F6"/>
    <w:rsid w:val="00774215"/>
    <w:rsid w:val="00785D98"/>
    <w:rsid w:val="00794FAF"/>
    <w:rsid w:val="0079508E"/>
    <w:rsid w:val="007A7AE1"/>
    <w:rsid w:val="007C4F6D"/>
    <w:rsid w:val="007E709D"/>
    <w:rsid w:val="008300B0"/>
    <w:rsid w:val="0083219F"/>
    <w:rsid w:val="00837312"/>
    <w:rsid w:val="00852D01"/>
    <w:rsid w:val="008675DD"/>
    <w:rsid w:val="00874DF6"/>
    <w:rsid w:val="00880EE9"/>
    <w:rsid w:val="00880F3E"/>
    <w:rsid w:val="00894E20"/>
    <w:rsid w:val="008A66C6"/>
    <w:rsid w:val="008D4E87"/>
    <w:rsid w:val="008E1FB3"/>
    <w:rsid w:val="008E27AE"/>
    <w:rsid w:val="008E7DC7"/>
    <w:rsid w:val="008F26E4"/>
    <w:rsid w:val="00902324"/>
    <w:rsid w:val="009129B3"/>
    <w:rsid w:val="00913138"/>
    <w:rsid w:val="00932CD5"/>
    <w:rsid w:val="009430D1"/>
    <w:rsid w:val="009442F4"/>
    <w:rsid w:val="00950EEE"/>
    <w:rsid w:val="0096607E"/>
    <w:rsid w:val="00972589"/>
    <w:rsid w:val="00982E50"/>
    <w:rsid w:val="009C449D"/>
    <w:rsid w:val="009D1087"/>
    <w:rsid w:val="00A0069F"/>
    <w:rsid w:val="00A05F33"/>
    <w:rsid w:val="00A20B57"/>
    <w:rsid w:val="00A2359C"/>
    <w:rsid w:val="00A4080D"/>
    <w:rsid w:val="00A44D64"/>
    <w:rsid w:val="00A62A61"/>
    <w:rsid w:val="00A66325"/>
    <w:rsid w:val="00A713E1"/>
    <w:rsid w:val="00A80E11"/>
    <w:rsid w:val="00A823DA"/>
    <w:rsid w:val="00AB6064"/>
    <w:rsid w:val="00AE2910"/>
    <w:rsid w:val="00AF37B9"/>
    <w:rsid w:val="00B108BE"/>
    <w:rsid w:val="00B23713"/>
    <w:rsid w:val="00B2696D"/>
    <w:rsid w:val="00B410AF"/>
    <w:rsid w:val="00B41846"/>
    <w:rsid w:val="00B547FE"/>
    <w:rsid w:val="00B675E2"/>
    <w:rsid w:val="00B70A3E"/>
    <w:rsid w:val="00B7650F"/>
    <w:rsid w:val="00B83580"/>
    <w:rsid w:val="00B86319"/>
    <w:rsid w:val="00B94094"/>
    <w:rsid w:val="00B95F8F"/>
    <w:rsid w:val="00BA4352"/>
    <w:rsid w:val="00BA533E"/>
    <w:rsid w:val="00BA667E"/>
    <w:rsid w:val="00BC2A93"/>
    <w:rsid w:val="00BC62BD"/>
    <w:rsid w:val="00BE095D"/>
    <w:rsid w:val="00BE44E0"/>
    <w:rsid w:val="00BF53A6"/>
    <w:rsid w:val="00BF69BE"/>
    <w:rsid w:val="00C06380"/>
    <w:rsid w:val="00C14BAA"/>
    <w:rsid w:val="00C2337E"/>
    <w:rsid w:val="00C23B48"/>
    <w:rsid w:val="00C46BA9"/>
    <w:rsid w:val="00C57327"/>
    <w:rsid w:val="00C63707"/>
    <w:rsid w:val="00C73B6F"/>
    <w:rsid w:val="00C85E4C"/>
    <w:rsid w:val="00C91ABA"/>
    <w:rsid w:val="00C974AE"/>
    <w:rsid w:val="00CA084D"/>
    <w:rsid w:val="00CA2B41"/>
    <w:rsid w:val="00CB0CCA"/>
    <w:rsid w:val="00CB1625"/>
    <w:rsid w:val="00CD11EA"/>
    <w:rsid w:val="00CD69A1"/>
    <w:rsid w:val="00CE4B4F"/>
    <w:rsid w:val="00CF6565"/>
    <w:rsid w:val="00CF7190"/>
    <w:rsid w:val="00D10A1E"/>
    <w:rsid w:val="00D2108A"/>
    <w:rsid w:val="00D2491C"/>
    <w:rsid w:val="00D2572D"/>
    <w:rsid w:val="00D565A5"/>
    <w:rsid w:val="00D56825"/>
    <w:rsid w:val="00D676B9"/>
    <w:rsid w:val="00D770B4"/>
    <w:rsid w:val="00D91327"/>
    <w:rsid w:val="00DA0665"/>
    <w:rsid w:val="00DA09EF"/>
    <w:rsid w:val="00DB6A41"/>
    <w:rsid w:val="00DC1B64"/>
    <w:rsid w:val="00DD27DB"/>
    <w:rsid w:val="00DE622D"/>
    <w:rsid w:val="00DF6CA4"/>
    <w:rsid w:val="00E04998"/>
    <w:rsid w:val="00E1456E"/>
    <w:rsid w:val="00E23207"/>
    <w:rsid w:val="00E379E0"/>
    <w:rsid w:val="00E41F91"/>
    <w:rsid w:val="00E50863"/>
    <w:rsid w:val="00E76AB1"/>
    <w:rsid w:val="00E80CFE"/>
    <w:rsid w:val="00E828D1"/>
    <w:rsid w:val="00E906EE"/>
    <w:rsid w:val="00EA071E"/>
    <w:rsid w:val="00EA1E92"/>
    <w:rsid w:val="00EA55C4"/>
    <w:rsid w:val="00EB1ECB"/>
    <w:rsid w:val="00EB73F4"/>
    <w:rsid w:val="00ED3D18"/>
    <w:rsid w:val="00ED6A85"/>
    <w:rsid w:val="00EE1D7E"/>
    <w:rsid w:val="00EE234C"/>
    <w:rsid w:val="00F0211F"/>
    <w:rsid w:val="00F042D4"/>
    <w:rsid w:val="00F06EDE"/>
    <w:rsid w:val="00F12B67"/>
    <w:rsid w:val="00F25A8B"/>
    <w:rsid w:val="00F26CD2"/>
    <w:rsid w:val="00F322B8"/>
    <w:rsid w:val="00F40526"/>
    <w:rsid w:val="00F43812"/>
    <w:rsid w:val="00F54B7E"/>
    <w:rsid w:val="00F6374E"/>
    <w:rsid w:val="00F73FF3"/>
    <w:rsid w:val="00F74CC0"/>
    <w:rsid w:val="00F76A04"/>
    <w:rsid w:val="00F77341"/>
    <w:rsid w:val="00F81797"/>
    <w:rsid w:val="00FA4DC1"/>
    <w:rsid w:val="00FA7486"/>
    <w:rsid w:val="00FB5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6F95"/>
  <w15:chartTrackingRefBased/>
  <w15:docId w15:val="{8264A31D-7EE5-49B3-9DEB-44EA55AA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13E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1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3E1"/>
    <w:rPr>
      <w:rFonts w:ascii="Calibri" w:eastAsia="Calibri" w:hAnsi="Calibri" w:cs="Times New Roman"/>
    </w:rPr>
  </w:style>
  <w:style w:type="paragraph" w:styleId="Footer">
    <w:name w:val="footer"/>
    <w:basedOn w:val="Normal"/>
    <w:link w:val="FooterChar"/>
    <w:uiPriority w:val="99"/>
    <w:unhideWhenUsed/>
    <w:rsid w:val="00A713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3E1"/>
    <w:rPr>
      <w:rFonts w:ascii="Calibri" w:eastAsia="Calibri" w:hAnsi="Calibri" w:cs="Times New Roman"/>
    </w:rPr>
  </w:style>
  <w:style w:type="paragraph" w:styleId="ListParagraph">
    <w:name w:val="List Paragraph"/>
    <w:aliases w:val="Indent Paragraph,Numbered Para 1,Dot pt,No Spacing1,List Paragraph Char Char Char,Indicator Text,Bullet Points,MAIN CONTENT,List Paragraph12,F5 List Paragraph,Heading 2_sj,1st level - Bullet List Paragraph,Lettre d'introduction,lp1,Annex"/>
    <w:basedOn w:val="Normal"/>
    <w:link w:val="ListParagraphChar"/>
    <w:uiPriority w:val="34"/>
    <w:qFormat/>
    <w:rsid w:val="00A713E1"/>
    <w:pPr>
      <w:ind w:left="720"/>
      <w:contextualSpacing/>
    </w:pPr>
  </w:style>
  <w:style w:type="table" w:styleId="TableGrid">
    <w:name w:val="Table Grid"/>
    <w:aliases w:val="Table Format 1,Row header,Vialto,TabelEcorys,bordertable,foundation3,PRIDA"/>
    <w:basedOn w:val="TableNormal"/>
    <w:uiPriority w:val="39"/>
    <w:unhideWhenUsed/>
    <w:rsid w:val="00A713E1"/>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nhideWhenUsed/>
    <w:rsid w:val="00A71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24B8"/>
    <w:pPr>
      <w:spacing w:after="0" w:line="240" w:lineRule="auto"/>
    </w:pPr>
    <w:rPr>
      <w:rFonts w:ascii="Times New Roman" w:eastAsia="Times New Roman" w:hAnsi="Times New Roman" w:cs="Times New Roman"/>
      <w:sz w:val="24"/>
      <w:szCs w:val="24"/>
      <w:lang w:val="sq-AL"/>
    </w:rPr>
  </w:style>
  <w:style w:type="character" w:styleId="Hyperlink">
    <w:name w:val="Hyperlink"/>
    <w:basedOn w:val="DefaultParagraphFont"/>
    <w:uiPriority w:val="99"/>
    <w:unhideWhenUsed/>
    <w:rsid w:val="000C24B8"/>
    <w:rPr>
      <w:color w:val="0563C1" w:themeColor="hyperlink"/>
      <w:u w:val="single"/>
    </w:rPr>
  </w:style>
  <w:style w:type="paragraph" w:styleId="NormalWeb">
    <w:name w:val="Normal (Web)"/>
    <w:aliases w:val="Normal (Web) Char,Normal (Web) Char Char Char Char,Char,Normal (Web) Char Char Char Char Char Char,Normal (Web) Char Char Char Char Char Char Char Char,Normal (Web) Char Char Char Char Char Char Char Char Char Char Char, Char,Normal (Web)1"/>
    <w:basedOn w:val="Normal"/>
    <w:link w:val="NormalWebChar1"/>
    <w:unhideWhenUsed/>
    <w:qFormat/>
    <w:rsid w:val="00F12B67"/>
    <w:pPr>
      <w:spacing w:before="100" w:beforeAutospacing="1" w:after="100" w:afterAutospacing="1" w:line="240" w:lineRule="auto"/>
    </w:pPr>
    <w:rPr>
      <w:rFonts w:ascii="Times New Roman" w:eastAsia="Times New Roman" w:hAnsi="Times New Roman"/>
      <w:sz w:val="24"/>
      <w:szCs w:val="24"/>
    </w:rPr>
  </w:style>
  <w:style w:type="character" w:customStyle="1" w:styleId="NormalWebChar1">
    <w:name w:val="Normal (Web) Char1"/>
    <w:aliases w:val="Normal (Web) Char Char,Normal (Web) Char Char Char Char Char,Char Char,Normal (Web) Char Char Char Char Char Char Char,Normal (Web) Char Char Char Char Char Char Char Char Char, Char Char,Normal (Web)1 Char"/>
    <w:basedOn w:val="DefaultParagraphFont"/>
    <w:link w:val="NormalWeb"/>
    <w:locked/>
    <w:rsid w:val="00F12B67"/>
    <w:rPr>
      <w:rFonts w:ascii="Times New Roman" w:eastAsia="Times New Roman" w:hAnsi="Times New Roman" w:cs="Times New Roman"/>
      <w:sz w:val="24"/>
      <w:szCs w:val="24"/>
    </w:rPr>
  </w:style>
  <w:style w:type="character" w:customStyle="1" w:styleId="ListParagraphChar">
    <w:name w:val="List Paragraph Char"/>
    <w:aliases w:val="Indent Paragraph Char,Numbered Para 1 Char,Dot pt Char,No Spacing1 Char,List Paragraph Char Char Char Char,Indicator Text Char,Bullet Points Char,MAIN CONTENT Char,List Paragraph12 Char,F5 List Paragraph Char,Heading 2_sj Char"/>
    <w:link w:val="ListParagraph"/>
    <w:uiPriority w:val="34"/>
    <w:qFormat/>
    <w:rsid w:val="00F12B67"/>
    <w:rPr>
      <w:rFonts w:ascii="Calibri" w:eastAsia="Calibri" w:hAnsi="Calibri" w:cs="Times New Roman"/>
    </w:rPr>
  </w:style>
  <w:style w:type="character" w:styleId="UnresolvedMention">
    <w:name w:val="Unresolved Mention"/>
    <w:basedOn w:val="DefaultParagraphFont"/>
    <w:uiPriority w:val="99"/>
    <w:semiHidden/>
    <w:unhideWhenUsed/>
    <w:rsid w:val="00A0069F"/>
    <w:rPr>
      <w:color w:val="605E5C"/>
      <w:shd w:val="clear" w:color="auto" w:fill="E1DFDD"/>
    </w:rPr>
  </w:style>
  <w:style w:type="paragraph" w:styleId="BalloonText">
    <w:name w:val="Balloon Text"/>
    <w:basedOn w:val="Normal"/>
    <w:link w:val="BalloonTextChar"/>
    <w:uiPriority w:val="99"/>
    <w:semiHidden/>
    <w:unhideWhenUsed/>
    <w:rsid w:val="00880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EE9"/>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65DAF"/>
    <w:rPr>
      <w:sz w:val="16"/>
      <w:szCs w:val="16"/>
    </w:rPr>
  </w:style>
  <w:style w:type="paragraph" w:styleId="CommentText">
    <w:name w:val="annotation text"/>
    <w:basedOn w:val="Normal"/>
    <w:link w:val="CommentTextChar"/>
    <w:uiPriority w:val="99"/>
    <w:semiHidden/>
    <w:unhideWhenUsed/>
    <w:rsid w:val="00465DAF"/>
    <w:pPr>
      <w:spacing w:line="240" w:lineRule="auto"/>
    </w:pPr>
    <w:rPr>
      <w:sz w:val="20"/>
      <w:szCs w:val="20"/>
    </w:rPr>
  </w:style>
  <w:style w:type="character" w:customStyle="1" w:styleId="CommentTextChar">
    <w:name w:val="Comment Text Char"/>
    <w:basedOn w:val="DefaultParagraphFont"/>
    <w:link w:val="CommentText"/>
    <w:uiPriority w:val="99"/>
    <w:semiHidden/>
    <w:rsid w:val="00465DA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65DAF"/>
    <w:rPr>
      <w:b/>
      <w:bCs/>
    </w:rPr>
  </w:style>
  <w:style w:type="character" w:customStyle="1" w:styleId="CommentSubjectChar">
    <w:name w:val="Comment Subject Char"/>
    <w:basedOn w:val="CommentTextChar"/>
    <w:link w:val="CommentSubject"/>
    <w:uiPriority w:val="99"/>
    <w:semiHidden/>
    <w:rsid w:val="00465DA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863464">
      <w:bodyDiv w:val="1"/>
      <w:marLeft w:val="0"/>
      <w:marRight w:val="0"/>
      <w:marTop w:val="0"/>
      <w:marBottom w:val="0"/>
      <w:divBdr>
        <w:top w:val="none" w:sz="0" w:space="0" w:color="auto"/>
        <w:left w:val="none" w:sz="0" w:space="0" w:color="auto"/>
        <w:bottom w:val="none" w:sz="0" w:space="0" w:color="auto"/>
        <w:right w:val="none" w:sz="0" w:space="0" w:color="auto"/>
      </w:divBdr>
    </w:div>
    <w:div w:id="334066707">
      <w:bodyDiv w:val="1"/>
      <w:marLeft w:val="0"/>
      <w:marRight w:val="0"/>
      <w:marTop w:val="0"/>
      <w:marBottom w:val="0"/>
      <w:divBdr>
        <w:top w:val="none" w:sz="0" w:space="0" w:color="auto"/>
        <w:left w:val="none" w:sz="0" w:space="0" w:color="auto"/>
        <w:bottom w:val="none" w:sz="0" w:space="0" w:color="auto"/>
        <w:right w:val="none" w:sz="0" w:space="0" w:color="auto"/>
      </w:divBdr>
    </w:div>
    <w:div w:id="671880687">
      <w:bodyDiv w:val="1"/>
      <w:marLeft w:val="0"/>
      <w:marRight w:val="0"/>
      <w:marTop w:val="0"/>
      <w:marBottom w:val="0"/>
      <w:divBdr>
        <w:top w:val="none" w:sz="0" w:space="0" w:color="auto"/>
        <w:left w:val="none" w:sz="0" w:space="0" w:color="auto"/>
        <w:bottom w:val="none" w:sz="0" w:space="0" w:color="auto"/>
        <w:right w:val="none" w:sz="0" w:space="0" w:color="auto"/>
      </w:divBdr>
    </w:div>
    <w:div w:id="793250514">
      <w:bodyDiv w:val="1"/>
      <w:marLeft w:val="0"/>
      <w:marRight w:val="0"/>
      <w:marTop w:val="0"/>
      <w:marBottom w:val="0"/>
      <w:divBdr>
        <w:top w:val="none" w:sz="0" w:space="0" w:color="auto"/>
        <w:left w:val="none" w:sz="0" w:space="0" w:color="auto"/>
        <w:bottom w:val="none" w:sz="0" w:space="0" w:color="auto"/>
        <w:right w:val="none" w:sz="0" w:space="0" w:color="auto"/>
      </w:divBdr>
    </w:div>
    <w:div w:id="821893161">
      <w:bodyDiv w:val="1"/>
      <w:marLeft w:val="0"/>
      <w:marRight w:val="0"/>
      <w:marTop w:val="0"/>
      <w:marBottom w:val="0"/>
      <w:divBdr>
        <w:top w:val="none" w:sz="0" w:space="0" w:color="auto"/>
        <w:left w:val="none" w:sz="0" w:space="0" w:color="auto"/>
        <w:bottom w:val="none" w:sz="0" w:space="0" w:color="auto"/>
        <w:right w:val="none" w:sz="0" w:space="0" w:color="auto"/>
      </w:divBdr>
    </w:div>
    <w:div w:id="941913585">
      <w:bodyDiv w:val="1"/>
      <w:marLeft w:val="0"/>
      <w:marRight w:val="0"/>
      <w:marTop w:val="0"/>
      <w:marBottom w:val="0"/>
      <w:divBdr>
        <w:top w:val="none" w:sz="0" w:space="0" w:color="auto"/>
        <w:left w:val="none" w:sz="0" w:space="0" w:color="auto"/>
        <w:bottom w:val="none" w:sz="0" w:space="0" w:color="auto"/>
        <w:right w:val="none" w:sz="0" w:space="0" w:color="auto"/>
      </w:divBdr>
    </w:div>
    <w:div w:id="1070540931">
      <w:bodyDiv w:val="1"/>
      <w:marLeft w:val="0"/>
      <w:marRight w:val="0"/>
      <w:marTop w:val="0"/>
      <w:marBottom w:val="0"/>
      <w:divBdr>
        <w:top w:val="none" w:sz="0" w:space="0" w:color="auto"/>
        <w:left w:val="none" w:sz="0" w:space="0" w:color="auto"/>
        <w:bottom w:val="none" w:sz="0" w:space="0" w:color="auto"/>
        <w:right w:val="none" w:sz="0" w:space="0" w:color="auto"/>
      </w:divBdr>
    </w:div>
    <w:div w:id="1307853614">
      <w:bodyDiv w:val="1"/>
      <w:marLeft w:val="0"/>
      <w:marRight w:val="0"/>
      <w:marTop w:val="0"/>
      <w:marBottom w:val="0"/>
      <w:divBdr>
        <w:top w:val="none" w:sz="0" w:space="0" w:color="auto"/>
        <w:left w:val="none" w:sz="0" w:space="0" w:color="auto"/>
        <w:bottom w:val="none" w:sz="0" w:space="0" w:color="auto"/>
        <w:right w:val="none" w:sz="0" w:space="0" w:color="auto"/>
      </w:divBdr>
    </w:div>
    <w:div w:id="1331370072">
      <w:bodyDiv w:val="1"/>
      <w:marLeft w:val="0"/>
      <w:marRight w:val="0"/>
      <w:marTop w:val="0"/>
      <w:marBottom w:val="0"/>
      <w:divBdr>
        <w:top w:val="none" w:sz="0" w:space="0" w:color="auto"/>
        <w:left w:val="none" w:sz="0" w:space="0" w:color="auto"/>
        <w:bottom w:val="none" w:sz="0" w:space="0" w:color="auto"/>
        <w:right w:val="none" w:sz="0" w:space="0" w:color="auto"/>
      </w:divBdr>
    </w:div>
    <w:div w:id="1373307037">
      <w:bodyDiv w:val="1"/>
      <w:marLeft w:val="0"/>
      <w:marRight w:val="0"/>
      <w:marTop w:val="0"/>
      <w:marBottom w:val="0"/>
      <w:divBdr>
        <w:top w:val="none" w:sz="0" w:space="0" w:color="auto"/>
        <w:left w:val="none" w:sz="0" w:space="0" w:color="auto"/>
        <w:bottom w:val="none" w:sz="0" w:space="0" w:color="auto"/>
        <w:right w:val="none" w:sz="0" w:space="0" w:color="auto"/>
      </w:divBdr>
    </w:div>
    <w:div w:id="1591431883">
      <w:bodyDiv w:val="1"/>
      <w:marLeft w:val="0"/>
      <w:marRight w:val="0"/>
      <w:marTop w:val="0"/>
      <w:marBottom w:val="0"/>
      <w:divBdr>
        <w:top w:val="none" w:sz="0" w:space="0" w:color="auto"/>
        <w:left w:val="none" w:sz="0" w:space="0" w:color="auto"/>
        <w:bottom w:val="none" w:sz="0" w:space="0" w:color="auto"/>
        <w:right w:val="none" w:sz="0" w:space="0" w:color="auto"/>
      </w:divBdr>
    </w:div>
    <w:div w:id="1730881661">
      <w:bodyDiv w:val="1"/>
      <w:marLeft w:val="0"/>
      <w:marRight w:val="0"/>
      <w:marTop w:val="0"/>
      <w:marBottom w:val="0"/>
      <w:divBdr>
        <w:top w:val="none" w:sz="0" w:space="0" w:color="auto"/>
        <w:left w:val="none" w:sz="0" w:space="0" w:color="auto"/>
        <w:bottom w:val="none" w:sz="0" w:space="0" w:color="auto"/>
        <w:right w:val="none" w:sz="0" w:space="0" w:color="auto"/>
      </w:divBdr>
    </w:div>
    <w:div w:id="179058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na.gov.a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kpa.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3666</Words>
  <Characters>20902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24519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Mucobega</dc:creator>
  <cp:keywords/>
  <dc:description/>
  <cp:lastModifiedBy>Alma Malaj</cp:lastModifiedBy>
  <cp:revision>4</cp:revision>
  <cp:lastPrinted>2026-07-15T12:43:00Z</cp:lastPrinted>
  <dcterms:created xsi:type="dcterms:W3CDTF">2026-07-15T13:32:00Z</dcterms:created>
  <dcterms:modified xsi:type="dcterms:W3CDTF">2026-07-16T07:41:00Z</dcterms:modified>
</cp:coreProperties>
</file>