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BEA8" w14:textId="77777777" w:rsidR="002F328E" w:rsidRPr="00A6578E" w:rsidRDefault="002F328E" w:rsidP="002F328E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B50E9E0" w14:textId="77777777" w:rsidR="002F328E" w:rsidRDefault="002F328E" w:rsidP="002F328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bookmarkStart w:id="0" w:name="_Hlk221098681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BASHKIA DEVOLL</w:t>
      </w:r>
    </w:p>
    <w:p w14:paraId="1A293515" w14:textId="77777777" w:rsidR="002F328E" w:rsidRPr="008D7C74" w:rsidRDefault="002F328E" w:rsidP="002F328E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kern w:val="0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NJËSIA E MENAXHIMIT TË BURIMEVE</w:t>
      </w:r>
      <w:r w:rsidRPr="00B9477D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NJERËZORE</w:t>
      </w:r>
    </w:p>
    <w:p w14:paraId="39E62019" w14:textId="77777777" w:rsidR="002F328E" w:rsidRDefault="002F328E" w:rsidP="002F328E">
      <w:pPr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</w:p>
    <w:p w14:paraId="4C6A4522" w14:textId="77777777" w:rsidR="002F328E" w:rsidRPr="00CA6DD3" w:rsidRDefault="002F328E" w:rsidP="002F328E">
      <w:pPr>
        <w:tabs>
          <w:tab w:val="left" w:pos="5923"/>
        </w:tabs>
        <w:spacing w:after="200" w:line="276" w:lineRule="auto"/>
        <w:jc w:val="both"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Nr _____</w:t>
      </w: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Prot.</w:t>
      </w:r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  <w:proofErr w:type="spellStart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Datë</w:t>
      </w:r>
      <w:proofErr w:type="spellEnd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___</w:t>
      </w:r>
      <w:proofErr w:type="gramStart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_._</w:t>
      </w:r>
      <w:proofErr w:type="gramEnd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___.202</w:t>
      </w: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6</w:t>
      </w:r>
    </w:p>
    <w:bookmarkEnd w:id="0"/>
    <w:p w14:paraId="23EB1254" w14:textId="77777777" w:rsidR="002F328E" w:rsidRPr="00CA6DD3" w:rsidRDefault="002F328E" w:rsidP="002F328E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A6DD3"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 xml:space="preserve">Lënda: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Dërgohet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vjetor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pranim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shërbimin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civil</w:t>
      </w:r>
    </w:p>
    <w:p w14:paraId="0C2AE65A" w14:textId="77777777" w:rsidR="002F328E" w:rsidRDefault="002F328E" w:rsidP="002F328E">
      <w:pPr>
        <w:tabs>
          <w:tab w:val="left" w:pos="3210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SHËRBIMI KOMBËTAR I PUNËSIMIT</w:t>
      </w:r>
    </w:p>
    <w:p w14:paraId="64D3C942" w14:textId="77777777" w:rsidR="002F328E" w:rsidRDefault="002F328E" w:rsidP="002F328E">
      <w:pPr>
        <w:tabs>
          <w:tab w:val="left" w:pos="3210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Tiranë</w:t>
      </w:r>
      <w:proofErr w:type="spellEnd"/>
    </w:p>
    <w:p w14:paraId="2BDCDC84" w14:textId="77777777" w:rsidR="002F328E" w:rsidRDefault="002F328E" w:rsidP="002F328E">
      <w:pPr>
        <w:spacing w:after="0" w:line="36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zbatim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152/2013 “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Nëpunësin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Civil”, VKM-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108</w:t>
      </w:r>
      <w:r w:rsidRPr="007A7647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26.2.2014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civil"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Nr. 108</w:t>
      </w:r>
      <w:r w:rsidRPr="007A7647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26.2.2014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civil"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97,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26.12.2025 “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nivelit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pagave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funksionarëve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zgjedhur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ose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emëruar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nëpunësve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civilë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punonjësve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administrativë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Devoll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2026”,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Urdhrit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Kryetarit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19,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30.01.2026 “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zbatimin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Vendimit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Këshillit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strukturës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2026”</w:t>
      </w:r>
    </w:p>
    <w:p w14:paraId="5304913D" w14:textId="77777777" w:rsidR="002F328E" w:rsidRDefault="002F328E" w:rsidP="002F328E">
      <w:pPr>
        <w:spacing w:after="0" w:line="36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Bashkëngjitur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po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ju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dërgojmë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planin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vjetor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pranimit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shërbimin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civil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Bashkinë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Devoll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2026.</w:t>
      </w:r>
    </w:p>
    <w:p w14:paraId="7144B077" w14:textId="77777777" w:rsidR="002F328E" w:rsidRDefault="002F328E" w:rsidP="002F328E">
      <w:pPr>
        <w:spacing w:after="0" w:line="36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Duke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ju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falenderuar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bashkëpunimin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,</w:t>
      </w:r>
    </w:p>
    <w:p w14:paraId="7332C73A" w14:textId="77777777" w:rsidR="002F328E" w:rsidRDefault="002F328E" w:rsidP="002F328E">
      <w:pPr>
        <w:spacing w:after="0" w:line="36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7E1201F7" w14:textId="77777777" w:rsidR="002F328E" w:rsidRPr="009E5894" w:rsidRDefault="002F328E" w:rsidP="002F328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4">
        <w:rPr>
          <w:rFonts w:ascii="Times New Roman" w:hAnsi="Times New Roman" w:cs="Times New Roman"/>
          <w:b/>
          <w:bCs/>
          <w:sz w:val="24"/>
          <w:szCs w:val="24"/>
        </w:rPr>
        <w:t>KRYETAR I BASHKISË</w:t>
      </w:r>
    </w:p>
    <w:p w14:paraId="13E2515A" w14:textId="77777777" w:rsidR="002F328E" w:rsidRPr="009E5894" w:rsidRDefault="002F328E" w:rsidP="002F328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4">
        <w:rPr>
          <w:rFonts w:ascii="Times New Roman" w:hAnsi="Times New Roman" w:cs="Times New Roman"/>
          <w:b/>
          <w:bCs/>
          <w:sz w:val="24"/>
          <w:szCs w:val="24"/>
        </w:rPr>
        <w:t xml:space="preserve">Eduard </w:t>
      </w:r>
      <w:proofErr w:type="spellStart"/>
      <w:r w:rsidRPr="009E5894">
        <w:rPr>
          <w:rFonts w:ascii="Times New Roman" w:hAnsi="Times New Roman" w:cs="Times New Roman"/>
          <w:b/>
          <w:bCs/>
          <w:sz w:val="24"/>
          <w:szCs w:val="24"/>
        </w:rPr>
        <w:t>Duro</w:t>
      </w:r>
      <w:proofErr w:type="spellEnd"/>
    </w:p>
    <w:p w14:paraId="6C579D78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0F223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61821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8AE17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64D3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7BC89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88AFF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90718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1EEE0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D3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4D83ABD" wp14:editId="06523909">
            <wp:simplePos x="0" y="0"/>
            <wp:positionH relativeFrom="column">
              <wp:posOffset>-662305</wp:posOffset>
            </wp:positionH>
            <wp:positionV relativeFrom="paragraph">
              <wp:posOffset>-619760</wp:posOffset>
            </wp:positionV>
            <wp:extent cx="7075170" cy="956310"/>
            <wp:effectExtent l="0" t="0" r="0" b="0"/>
            <wp:wrapNone/>
            <wp:docPr id="4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17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5C1F7" w14:textId="77777777" w:rsidR="002F328E" w:rsidRDefault="002F328E" w:rsidP="002F328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BASHKIA DEVOLL</w:t>
      </w:r>
    </w:p>
    <w:p w14:paraId="508F2295" w14:textId="77777777" w:rsidR="002F328E" w:rsidRPr="000D46B8" w:rsidRDefault="002F328E" w:rsidP="002F328E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kern w:val="0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NJËSIA E MENAXHIMIT TË BURIMEVE</w:t>
      </w:r>
      <w:r w:rsidRPr="00B9477D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NJERËZORE</w:t>
      </w:r>
    </w:p>
    <w:p w14:paraId="1E2E7FBA" w14:textId="77777777" w:rsidR="002F328E" w:rsidRPr="00CA6DD3" w:rsidRDefault="002F328E" w:rsidP="002F328E">
      <w:pPr>
        <w:tabs>
          <w:tab w:val="left" w:pos="5923"/>
        </w:tabs>
        <w:spacing w:after="200" w:line="276" w:lineRule="auto"/>
        <w:jc w:val="both"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Nr _____</w:t>
      </w: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Prot.</w:t>
      </w:r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  <w:proofErr w:type="spellStart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Datë</w:t>
      </w:r>
      <w:proofErr w:type="spellEnd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___</w:t>
      </w:r>
      <w:proofErr w:type="gramStart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_._</w:t>
      </w:r>
      <w:proofErr w:type="gramEnd"/>
      <w:r w:rsidRPr="00CA6DD3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___.202</w:t>
      </w:r>
      <w:r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78E6D4FD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DF6">
        <w:rPr>
          <w:rFonts w:ascii="Times New Roman" w:hAnsi="Times New Roman" w:cs="Times New Roman"/>
          <w:b/>
          <w:bCs/>
          <w:sz w:val="24"/>
          <w:szCs w:val="24"/>
        </w:rPr>
        <w:t>PLANI VJETOR P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9C4DF6">
        <w:rPr>
          <w:rFonts w:ascii="Times New Roman" w:hAnsi="Times New Roman" w:cs="Times New Roman"/>
          <w:b/>
          <w:bCs/>
          <w:sz w:val="24"/>
          <w:szCs w:val="24"/>
        </w:rPr>
        <w:t>R PRANIM 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9C4DF6">
        <w:rPr>
          <w:rFonts w:ascii="Times New Roman" w:hAnsi="Times New Roman" w:cs="Times New Roman"/>
          <w:b/>
          <w:bCs/>
          <w:sz w:val="24"/>
          <w:szCs w:val="24"/>
        </w:rPr>
        <w:t xml:space="preserve"> SH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9C4DF6">
        <w:rPr>
          <w:rFonts w:ascii="Times New Roman" w:hAnsi="Times New Roman" w:cs="Times New Roman"/>
          <w:b/>
          <w:bCs/>
          <w:sz w:val="24"/>
          <w:szCs w:val="24"/>
        </w:rPr>
        <w:t>RBIMIN CIVIL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PËR BASHKINË DEVOLL, VITI 2026</w:t>
      </w:r>
    </w:p>
    <w:p w14:paraId="4A85E69F" w14:textId="77777777" w:rsidR="002F328E" w:rsidRDefault="002F328E" w:rsidP="002F328E">
      <w:pPr>
        <w:spacing w:after="0" w:line="36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zbatim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152/2013 “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Nëpunësin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Civil”, VKM-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108</w:t>
      </w:r>
      <w:r w:rsidRPr="007A7647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26.2.2014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647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7A7647">
        <w:rPr>
          <w:rFonts w:ascii="Times New Roman" w:hAnsi="Times New Roman" w:cs="Times New Roman"/>
          <w:sz w:val="24"/>
          <w:szCs w:val="24"/>
        </w:rPr>
        <w:t xml:space="preserve"> civil"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97,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26.12.2025 “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nivelit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pagave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funksionarëve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zgjedhur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ose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emëruar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nëpunësve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civilë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punonjësve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administrativë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Devoll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2026”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miratuar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Prefektura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Qarkut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Korcë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/>
          <w:sz w:val="24"/>
          <w:szCs w:val="24"/>
        </w:rPr>
        <w:t>shkresën</w:t>
      </w:r>
      <w:proofErr w:type="spellEnd"/>
      <w:r>
        <w:rPr>
          <w:rFonts w:ascii="Times New Roman" w:hAnsi="Times New Roman"/>
          <w:sz w:val="24"/>
          <w:szCs w:val="24"/>
        </w:rPr>
        <w:t xml:space="preserve"> Nr. 17/1,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13.01.2026, </w:t>
      </w:r>
      <w:proofErr w:type="spellStart"/>
      <w:r>
        <w:rPr>
          <w:rFonts w:ascii="Times New Roman" w:hAnsi="Times New Roman"/>
          <w:sz w:val="24"/>
          <w:szCs w:val="24"/>
        </w:rPr>
        <w:t>protokolluar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tonë</w:t>
      </w:r>
      <w:proofErr w:type="spellEnd"/>
      <w:r>
        <w:rPr>
          <w:rFonts w:ascii="Times New Roman" w:hAnsi="Times New Roman"/>
          <w:sz w:val="24"/>
          <w:szCs w:val="24"/>
        </w:rPr>
        <w:t xml:space="preserve"> me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</w:t>
      </w:r>
      <w:r>
        <w:rPr>
          <w:rFonts w:ascii="Times New Roman" w:hAnsi="Times New Roman"/>
          <w:sz w:val="24"/>
          <w:szCs w:val="24"/>
        </w:rPr>
        <w:t xml:space="preserve"> 03/1,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13.01.2026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Vendimit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14,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28.01.2026 “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një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ndryshim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Vendimin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97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nivelit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pagave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funksionarëve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zgjedhur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ose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emëruar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nëpunësve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civilë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punonjësve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administrativë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Devoll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2026,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miratuar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Prefektura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Qarkut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Korcë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me Nr. 159/1,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30.01.2026,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protokolluar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institucionin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tonë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me Nr. 371/1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Prot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30.01.2026,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Urdhrit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Kryetarit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Nr. 19,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30.01.2026 “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zbatimin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Vendimit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Këshillit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strukturës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2026”</w:t>
      </w:r>
    </w:p>
    <w:p w14:paraId="0DED2D38" w14:textId="77777777" w:rsidR="002F328E" w:rsidRDefault="002F328E" w:rsidP="002F328E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7D1D65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Vendos</w:t>
      </w:r>
      <w:proofErr w:type="spellEnd"/>
    </w:p>
    <w:p w14:paraId="5EEC6D72" w14:textId="77777777" w:rsidR="002F328E" w:rsidRPr="00F3071C" w:rsidRDefault="002F328E" w:rsidP="002F328E">
      <w:pPr>
        <w:spacing w:after="0" w:line="36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Planit </w:t>
      </w:r>
      <w:proofErr w:type="spellStart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Vjetor</w:t>
      </w:r>
      <w:proofErr w:type="spellEnd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ë</w:t>
      </w:r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r</w:t>
      </w:r>
      <w:proofErr w:type="spellEnd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pranim</w:t>
      </w:r>
      <w:proofErr w:type="spellEnd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ë</w:t>
      </w:r>
      <w:proofErr w:type="spellEnd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Sh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ë</w:t>
      </w:r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rbimin</w:t>
      </w:r>
      <w:proofErr w:type="spellEnd"/>
      <w:r w:rsidRPr="007D1D6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Civil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vitin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2026.</w:t>
      </w:r>
    </w:p>
    <w:p w14:paraId="2F2F9FC8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detyre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ne total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78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BB287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2878">
        <w:rPr>
          <w:rFonts w:ascii="Times New Roman" w:hAnsi="Times New Roman" w:cs="Times New Roman"/>
          <w:sz w:val="24"/>
          <w:szCs w:val="24"/>
        </w:rPr>
        <w:t>.</w:t>
      </w:r>
    </w:p>
    <w:p w14:paraId="51118EAD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BC9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klase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9B6694" w14:textId="77777777" w:rsidR="002F328E" w:rsidRPr="005F6B7B" w:rsidRDefault="002F328E" w:rsidP="002F328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7B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pozicione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>:</w:t>
      </w:r>
    </w:p>
    <w:p w14:paraId="49BB0C8A" w14:textId="77777777" w:rsidR="002F328E" w:rsidRPr="005F6B7B" w:rsidRDefault="002F328E" w:rsidP="002F32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Prokurimeve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II-2;</w:t>
      </w:r>
    </w:p>
    <w:p w14:paraId="27DCDCA1" w14:textId="77777777" w:rsidR="002F328E" w:rsidRPr="005F6B7B" w:rsidRDefault="002F328E" w:rsidP="002F32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Protokoll-Arkivës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II-2</w:t>
      </w:r>
    </w:p>
    <w:p w14:paraId="5F08E5CD" w14:textId="77777777" w:rsidR="002F328E" w:rsidRPr="005F6B7B" w:rsidRDefault="002F328E" w:rsidP="002F32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Urbanistikës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II-2;</w:t>
      </w:r>
    </w:p>
    <w:p w14:paraId="7364D717" w14:textId="77777777" w:rsidR="002F328E" w:rsidRDefault="002F328E" w:rsidP="002F32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III-2;</w:t>
      </w:r>
    </w:p>
    <w:p w14:paraId="7E9C8397" w14:textId="77777777" w:rsidR="002F328E" w:rsidRPr="005F6B7B" w:rsidRDefault="002F328E" w:rsidP="002F32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Investimeve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F6B7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F6B7B">
        <w:rPr>
          <w:rFonts w:ascii="Times New Roman" w:hAnsi="Times New Roman" w:cs="Times New Roman"/>
          <w:sz w:val="24"/>
          <w:szCs w:val="24"/>
        </w:rPr>
        <w:t xml:space="preserve"> III-2;</w:t>
      </w:r>
    </w:p>
    <w:p w14:paraId="557129F8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A30B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30B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0BC9">
        <w:rPr>
          <w:rFonts w:ascii="Times New Roman" w:hAnsi="Times New Roman" w:cs="Times New Roman"/>
          <w:sz w:val="24"/>
          <w:szCs w:val="24"/>
        </w:rPr>
        <w:t>pozicione</w:t>
      </w:r>
      <w:proofErr w:type="spellEnd"/>
      <w:r w:rsidRPr="00A30BC9">
        <w:rPr>
          <w:rFonts w:ascii="Times New Roman" w:hAnsi="Times New Roman" w:cs="Times New Roman"/>
          <w:sz w:val="24"/>
          <w:szCs w:val="24"/>
        </w:rPr>
        <w:t>:</w:t>
      </w:r>
    </w:p>
    <w:p w14:paraId="71640182" w14:textId="77777777" w:rsidR="002F328E" w:rsidRDefault="002F328E" w:rsidP="002F328E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71C">
        <w:rPr>
          <w:rFonts w:ascii="Times New Roman" w:eastAsia="Times New Roman" w:hAnsi="Times New Roman" w:cs="Times New Roman"/>
          <w:kern w:val="0"/>
          <w:sz w:val="24"/>
          <w:szCs w:val="24"/>
          <w:lang w:val="de-DE"/>
          <w14:ligatures w14:val="none"/>
        </w:rPr>
        <w:t>Bazuar ne nenin 19 te ligjit nr 152/2013”Per nepunesin civil”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/>
          <w14:ligatures w14:val="none"/>
        </w:rPr>
        <w:t xml:space="preserve"> i </w:t>
      </w:r>
      <w:r w:rsidRPr="00F3071C">
        <w:rPr>
          <w:rFonts w:ascii="Times New Roman" w:eastAsia="Times New Roman" w:hAnsi="Times New Roman" w:cs="Times New Roman"/>
          <w:kern w:val="0"/>
          <w:sz w:val="24"/>
          <w:szCs w:val="24"/>
          <w:lang w:val="de-DE"/>
          <w14:ligatures w14:val="none"/>
        </w:rPr>
        <w:t>ndryshuar 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76C17">
        <w:rPr>
          <w:rFonts w:ascii="Times New Roman" w:hAnsi="Times New Roman" w:cs="Times New Roman"/>
          <w:sz w:val="24"/>
          <w:szCs w:val="24"/>
        </w:rPr>
        <w:t>ozicionet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kategorisë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klasifikohen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natyrës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ne: </w:t>
      </w:r>
    </w:p>
    <w:p w14:paraId="249AC014" w14:textId="77777777" w:rsidR="002F328E" w:rsidRPr="00F3071C" w:rsidRDefault="002F328E" w:rsidP="002F328E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C1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grupin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pozicioneve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administrimit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>;</w:t>
      </w:r>
    </w:p>
    <w:p w14:paraId="5FC78FD0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17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grupin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pozicioneve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administrimit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17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F76C17">
        <w:rPr>
          <w:rFonts w:ascii="Times New Roman" w:hAnsi="Times New Roman" w:cs="Times New Roman"/>
          <w:sz w:val="24"/>
          <w:szCs w:val="24"/>
        </w:rPr>
        <w:t>.</w:t>
      </w:r>
    </w:p>
    <w:p w14:paraId="05E50285" w14:textId="77777777" w:rsidR="002F328E" w:rsidRDefault="002F328E" w:rsidP="002F328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Grupi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pozicioneve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administrimit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përgjithshëm</w:t>
      </w:r>
      <w:proofErr w:type="spellEnd"/>
    </w:p>
    <w:p w14:paraId="3D9E67A2" w14:textId="77777777" w:rsidR="002F328E" w:rsidRDefault="002F328E" w:rsidP="002F328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Specialist I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Civile,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Civile,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IV-3</w:t>
      </w:r>
    </w:p>
    <w:p w14:paraId="00FA77FD" w14:textId="77777777" w:rsidR="002F328E" w:rsidRPr="00F3071C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Grupi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pozicioneve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administrimit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b/>
          <w:bCs/>
          <w:sz w:val="24"/>
          <w:szCs w:val="24"/>
        </w:rPr>
        <w:t>posacëm</w:t>
      </w:r>
      <w:proofErr w:type="spellEnd"/>
    </w:p>
    <w:p w14:paraId="23D9D8FD" w14:textId="77777777" w:rsidR="002F328E" w:rsidRDefault="002F328E" w:rsidP="002F32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inxhinier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IV-3;</w:t>
      </w:r>
    </w:p>
    <w:p w14:paraId="77661E9A" w14:textId="77777777" w:rsidR="002F328E" w:rsidRDefault="002F328E" w:rsidP="002F32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9E5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894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9E5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E5894">
        <w:rPr>
          <w:rFonts w:ascii="Times New Roman" w:hAnsi="Times New Roman" w:cs="Times New Roman"/>
          <w:sz w:val="24"/>
          <w:szCs w:val="24"/>
        </w:rPr>
        <w:t>e 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E5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E589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E5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894">
        <w:rPr>
          <w:rFonts w:ascii="Times New Roman" w:hAnsi="Times New Roman" w:cs="Times New Roman"/>
          <w:sz w:val="24"/>
          <w:szCs w:val="24"/>
        </w:rPr>
        <w:t>Maredhenieve</w:t>
      </w:r>
      <w:proofErr w:type="spellEnd"/>
      <w:r w:rsidRPr="009E5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E589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E5894">
        <w:rPr>
          <w:rFonts w:ascii="Times New Roman" w:hAnsi="Times New Roman" w:cs="Times New Roman"/>
          <w:sz w:val="24"/>
          <w:szCs w:val="24"/>
        </w:rPr>
        <w:t>Diasporen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IV-3;</w:t>
      </w:r>
    </w:p>
    <w:p w14:paraId="23B0E43C" w14:textId="77777777" w:rsidR="002F328E" w:rsidRDefault="002F328E" w:rsidP="002F32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7A">
        <w:rPr>
          <w:rFonts w:ascii="Times New Roman" w:hAnsi="Times New Roman" w:cs="Times New Roman"/>
          <w:sz w:val="24"/>
          <w:szCs w:val="24"/>
        </w:rPr>
        <w:t xml:space="preserve">Specialist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inxhinier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eficenca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F7A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FD2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F7A">
        <w:rPr>
          <w:rFonts w:ascii="Times New Roman" w:hAnsi="Times New Roman" w:cs="Times New Roman"/>
          <w:sz w:val="24"/>
          <w:szCs w:val="24"/>
        </w:rPr>
        <w:t>IV-3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08B6A" w14:textId="77777777" w:rsidR="002F328E" w:rsidRDefault="002F328E" w:rsidP="002F32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inxhinier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IV-3;</w:t>
      </w:r>
    </w:p>
    <w:p w14:paraId="6561557F" w14:textId="77777777" w:rsidR="002F328E" w:rsidRDefault="002F328E" w:rsidP="002F328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71C">
        <w:rPr>
          <w:rFonts w:ascii="Times New Roman" w:hAnsi="Times New Roman" w:cs="Times New Roman"/>
          <w:sz w:val="24"/>
          <w:szCs w:val="24"/>
        </w:rPr>
        <w:t xml:space="preserve">Specialist I </w:t>
      </w:r>
      <w:proofErr w:type="spellStart"/>
      <w:r w:rsidRPr="00F3071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F30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0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71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F30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Sektori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Kontabilizimit</w:t>
      </w:r>
      <w:proofErr w:type="spellEnd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proofErr w:type="spellEnd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proofErr w:type="spellEnd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Ardhurave</w:t>
      </w:r>
      <w:proofErr w:type="spellEnd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</w:t>
      </w:r>
      <w:proofErr w:type="spellEnd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Mbledhjes</w:t>
      </w:r>
      <w:proofErr w:type="spellEnd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proofErr w:type="gramEnd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6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Borxhit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E148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F3071C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F30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071C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F3071C">
        <w:rPr>
          <w:rFonts w:ascii="Times New Roman" w:hAnsi="Times New Roman" w:cs="Times New Roman"/>
          <w:sz w:val="24"/>
          <w:szCs w:val="24"/>
        </w:rPr>
        <w:t xml:space="preserve"> IV-3;</w:t>
      </w:r>
      <w:r w:rsidRPr="00F4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9C9DE" w14:textId="77777777" w:rsidR="002F328E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13E">
        <w:rPr>
          <w:rFonts w:ascii="Times New Roman" w:hAnsi="Times New Roman" w:cs="Times New Roman"/>
          <w:b/>
          <w:bCs/>
          <w:sz w:val="24"/>
          <w:szCs w:val="24"/>
        </w:rPr>
        <w:t>Shënim</w:t>
      </w:r>
      <w:proofErr w:type="spellEnd"/>
      <w:r w:rsidRPr="00CB71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lindë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nevoja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shpallje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13E">
        <w:rPr>
          <w:rFonts w:ascii="Times New Roman" w:hAnsi="Times New Roman" w:cs="Times New Roman"/>
          <w:sz w:val="24"/>
          <w:szCs w:val="24"/>
        </w:rPr>
        <w:t>psh,doreheqje</w:t>
      </w:r>
      <w:proofErr w:type="spellEnd"/>
      <w:proofErr w:type="gramEnd"/>
      <w:r w:rsidRPr="00D126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mbushjen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moshës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pensionit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civil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CB713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623699" w14:textId="77777777" w:rsidR="002F328E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13E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VKM Nr. 108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26.02.2014 "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Civil"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Plani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pranimeve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Devoll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publikohet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3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B713E">
        <w:rPr>
          <w:rFonts w:ascii="Times New Roman" w:hAnsi="Times New Roman" w:cs="Times New Roman"/>
          <w:sz w:val="24"/>
          <w:szCs w:val="24"/>
        </w:rPr>
        <w:t>:</w:t>
      </w:r>
    </w:p>
    <w:p w14:paraId="5CD5431A" w14:textId="77777777" w:rsidR="002F328E" w:rsidRPr="00D126EE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126EE">
        <w:rPr>
          <w:rFonts w:ascii="Times New Roman" w:hAnsi="Times New Roman" w:cs="Times New Roman"/>
          <w:sz w:val="24"/>
          <w:szCs w:val="24"/>
        </w:rPr>
        <w:t xml:space="preserve">eb-site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Devoll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>:</w:t>
      </w:r>
    </w:p>
    <w:p w14:paraId="7C7C2D22" w14:textId="77777777" w:rsidR="002F328E" w:rsidRPr="00D126EE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6E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Punësimi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14:paraId="42DC78BF" w14:textId="77777777" w:rsidR="002F328E" w:rsidRPr="00D126EE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6E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Stenda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njoftimet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6EE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D126EE">
        <w:rPr>
          <w:rFonts w:ascii="Times New Roman" w:hAnsi="Times New Roman" w:cs="Times New Roman"/>
          <w:sz w:val="24"/>
          <w:szCs w:val="24"/>
        </w:rPr>
        <w:t>.</w:t>
      </w:r>
    </w:p>
    <w:p w14:paraId="1F1119EB" w14:textId="77777777" w:rsidR="002F328E" w:rsidRDefault="002F328E" w:rsidP="002F32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20BD" w14:textId="77777777" w:rsidR="002F328E" w:rsidRPr="00D45083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Njësia</w:t>
      </w:r>
      <w:proofErr w:type="spellEnd"/>
      <w:r w:rsidRPr="00D4508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Menaxhimit</w:t>
      </w:r>
      <w:proofErr w:type="spellEnd"/>
      <w:r w:rsidRPr="00D45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D45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Burimeve</w:t>
      </w:r>
      <w:proofErr w:type="spellEnd"/>
      <w:r w:rsidRPr="00D45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Njerëzore</w:t>
      </w:r>
      <w:proofErr w:type="spellEnd"/>
    </w:p>
    <w:p w14:paraId="4820E0BB" w14:textId="77777777" w:rsidR="002F328E" w:rsidRPr="00D45083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Ornela</w:t>
      </w:r>
      <w:proofErr w:type="spellEnd"/>
      <w:r w:rsidRPr="00D45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Zhuleku</w:t>
      </w:r>
      <w:proofErr w:type="spellEnd"/>
    </w:p>
    <w:p w14:paraId="305A3954" w14:textId="77777777" w:rsidR="002F328E" w:rsidRPr="00D45083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5083">
        <w:rPr>
          <w:rFonts w:ascii="Times New Roman" w:hAnsi="Times New Roman" w:cs="Times New Roman"/>
          <w:b/>
          <w:bCs/>
          <w:sz w:val="24"/>
          <w:szCs w:val="24"/>
        </w:rPr>
        <w:t>Irilda</w:t>
      </w:r>
      <w:proofErr w:type="spellEnd"/>
      <w:r w:rsidRPr="00D45083">
        <w:rPr>
          <w:rFonts w:ascii="Times New Roman" w:hAnsi="Times New Roman" w:cs="Times New Roman"/>
          <w:b/>
          <w:bCs/>
          <w:sz w:val="24"/>
          <w:szCs w:val="24"/>
        </w:rPr>
        <w:t xml:space="preserve"> Spahi</w:t>
      </w:r>
    </w:p>
    <w:p w14:paraId="10562BBA" w14:textId="77777777" w:rsidR="002F328E" w:rsidRPr="00D45083" w:rsidRDefault="002F328E" w:rsidP="002F32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083">
        <w:rPr>
          <w:rFonts w:ascii="Times New Roman" w:hAnsi="Times New Roman" w:cs="Times New Roman"/>
          <w:b/>
          <w:bCs/>
          <w:sz w:val="24"/>
          <w:szCs w:val="24"/>
        </w:rPr>
        <w:t>Jola Hoxha</w:t>
      </w:r>
    </w:p>
    <w:p w14:paraId="1C97770E" w14:textId="77777777" w:rsidR="00064363" w:rsidRDefault="00064363"/>
    <w:sectPr w:rsidR="000643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93E" w14:textId="77777777" w:rsidR="0084601D" w:rsidRDefault="0084601D" w:rsidP="002F328E">
      <w:pPr>
        <w:spacing w:after="0" w:line="240" w:lineRule="auto"/>
      </w:pPr>
      <w:r>
        <w:separator/>
      </w:r>
    </w:p>
  </w:endnote>
  <w:endnote w:type="continuationSeparator" w:id="0">
    <w:p w14:paraId="065F9443" w14:textId="77777777" w:rsidR="0084601D" w:rsidRDefault="0084601D" w:rsidP="002F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2D49" w14:textId="5049387E" w:rsidR="002F328E" w:rsidRDefault="002F328E">
    <w:pPr>
      <w:pStyle w:val="Footer"/>
    </w:pPr>
    <w:r w:rsidRPr="002F328E">
      <w:drawing>
        <wp:inline distT="0" distB="0" distL="0" distR="0" wp14:anchorId="14C13171" wp14:editId="1378A8F5">
          <wp:extent cx="5943600" cy="314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4EA2" w14:textId="77777777" w:rsidR="0084601D" w:rsidRDefault="0084601D" w:rsidP="002F328E">
      <w:pPr>
        <w:spacing w:after="0" w:line="240" w:lineRule="auto"/>
      </w:pPr>
      <w:r>
        <w:separator/>
      </w:r>
    </w:p>
  </w:footnote>
  <w:footnote w:type="continuationSeparator" w:id="0">
    <w:p w14:paraId="0F5F4BDF" w14:textId="77777777" w:rsidR="0084601D" w:rsidRDefault="0084601D" w:rsidP="002F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F6D"/>
    <w:multiLevelType w:val="hybridMultilevel"/>
    <w:tmpl w:val="60AE7506"/>
    <w:lvl w:ilvl="0" w:tplc="CD3AD4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FC2"/>
    <w:multiLevelType w:val="hybridMultilevel"/>
    <w:tmpl w:val="9354A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16BF1"/>
    <w:multiLevelType w:val="hybridMultilevel"/>
    <w:tmpl w:val="A8FC666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3418B"/>
    <w:multiLevelType w:val="hybridMultilevel"/>
    <w:tmpl w:val="DBE81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497848"/>
    <w:multiLevelType w:val="hybridMultilevel"/>
    <w:tmpl w:val="99561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450566">
    <w:abstractNumId w:val="3"/>
  </w:num>
  <w:num w:numId="2" w16cid:durableId="2140875253">
    <w:abstractNumId w:val="0"/>
  </w:num>
  <w:num w:numId="3" w16cid:durableId="662584876">
    <w:abstractNumId w:val="4"/>
  </w:num>
  <w:num w:numId="4" w16cid:durableId="956714715">
    <w:abstractNumId w:val="2"/>
  </w:num>
  <w:num w:numId="5" w16cid:durableId="20082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8E"/>
    <w:rsid w:val="00064363"/>
    <w:rsid w:val="00263C49"/>
    <w:rsid w:val="002F328E"/>
    <w:rsid w:val="0084601D"/>
    <w:rsid w:val="00C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DE69"/>
  <w15:chartTrackingRefBased/>
  <w15:docId w15:val="{4F129D8C-F4E0-47AB-999C-70EB5D8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8E"/>
  </w:style>
  <w:style w:type="paragraph" w:styleId="Footer">
    <w:name w:val="footer"/>
    <w:basedOn w:val="Normal"/>
    <w:link w:val="FooterChar"/>
    <w:uiPriority w:val="99"/>
    <w:unhideWhenUsed/>
    <w:rsid w:val="002F3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2026-02-12T12:09:00Z</dcterms:created>
  <dcterms:modified xsi:type="dcterms:W3CDTF">2026-02-12T12:10:00Z</dcterms:modified>
</cp:coreProperties>
</file>