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121C9D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Kategoria</w:t>
            </w:r>
            <w:bookmarkStart w:id="0" w:name="_GoBack"/>
            <w:bookmarkEnd w:id="0"/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315C1F" w:rsidP="00443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</w:t>
            </w:r>
            <w:r w:rsidRPr="00EE3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në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të Ardhurave nga Taksat dhe Tarifat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pranë Drejtorisë së Taksave dhe Tarifave Vendore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3210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</w:t>
      </w:r>
      <w:r w:rsidR="00321036" w:rsidRPr="0068764A">
        <w:rPr>
          <w:rFonts w:ascii="Times New Roman" w:hAnsi="Times New Roman" w:cs="Times New Roman"/>
          <w:sz w:val="24"/>
          <w:szCs w:val="24"/>
        </w:rPr>
        <w:t>si dhe në Urdhrin nr.</w:t>
      </w:r>
      <w:r w:rsidR="00321036">
        <w:rPr>
          <w:rFonts w:ascii="Times New Roman" w:hAnsi="Times New Roman" w:cs="Times New Roman"/>
          <w:sz w:val="24"/>
          <w:szCs w:val="24"/>
        </w:rPr>
        <w:t>464</w:t>
      </w:r>
      <w:r w:rsidR="00321036"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321036">
        <w:rPr>
          <w:rFonts w:ascii="Times New Roman" w:hAnsi="Times New Roman" w:cs="Times New Roman"/>
          <w:sz w:val="24"/>
          <w:szCs w:val="24"/>
        </w:rPr>
        <w:t>15384</w:t>
      </w:r>
      <w:r w:rsidR="00321036" w:rsidRPr="0068764A">
        <w:rPr>
          <w:rFonts w:ascii="Times New Roman" w:hAnsi="Times New Roman" w:cs="Times New Roman"/>
          <w:sz w:val="24"/>
          <w:szCs w:val="24"/>
        </w:rPr>
        <w:t xml:space="preserve"> datë </w:t>
      </w:r>
      <w:r w:rsidR="00321036">
        <w:rPr>
          <w:rFonts w:ascii="Times New Roman" w:hAnsi="Times New Roman" w:cs="Times New Roman"/>
          <w:sz w:val="24"/>
          <w:szCs w:val="24"/>
        </w:rPr>
        <w:t>18.12</w:t>
      </w:r>
      <w:r w:rsidR="00321036" w:rsidRPr="0068764A">
        <w:rPr>
          <w:rFonts w:ascii="Times New Roman" w:hAnsi="Times New Roman" w:cs="Times New Roman"/>
          <w:sz w:val="24"/>
          <w:szCs w:val="24"/>
        </w:rPr>
        <w:t>.2025 “Për shpalljen e konkurimit për pozicionet e lira”, Bashkia Durrës shpall konkurimin për këtë pozicion</w:t>
      </w:r>
      <w:r w:rsidR="00321036">
        <w:rPr>
          <w:rFonts w:ascii="Times New Roman" w:hAnsi="Times New Roman" w:cs="Times New Roman"/>
          <w:sz w:val="24"/>
          <w:szCs w:val="24"/>
        </w:rPr>
        <w:t>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69" w:rsidRDefault="00315C1F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</w:t>
            </w:r>
            <w:r w:rsidRPr="00EE3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në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të Ardhurave nga Taksat dhe Tarifat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pranë Drejtorisë së Taksave dhe Tarifave Vendore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C1F" w:rsidRDefault="00315C1F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4B719F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Ekonomik, Administrim Biznes, Administrim Financiar, Financë, etj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7DC5" w:rsidRDefault="00077D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shd w:val="clear" w:color="auto" w:fill="FFFF00"/>
          <w:lang w:val="it-IT"/>
        </w:rPr>
      </w:pPr>
      <w:r w:rsidRPr="00530BC7">
        <w:rPr>
          <w:rFonts w:eastAsia="Batang"/>
          <w:sz w:val="24"/>
          <w:szCs w:val="24"/>
          <w:lang w:val="it-IT"/>
        </w:rPr>
        <w:t>Eshte pergjegjes per llogaritjen me korrektesi te taksave dhe tarifave vendore.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shd w:val="clear" w:color="auto" w:fill="FFFF00"/>
          <w:lang w:val="it-IT"/>
        </w:rPr>
      </w:pPr>
      <w:r w:rsidRPr="00530BC7">
        <w:rPr>
          <w:rFonts w:eastAsia="Batang"/>
          <w:sz w:val="24"/>
          <w:szCs w:val="24"/>
          <w:lang w:val="it-IT"/>
        </w:rPr>
        <w:t>Eshtë përgjegjës për mënyrën e llogaritjes  së detyrimeve për taksat dhe tarifat dhe mban pergjegjesi ne rast se konstatohen gabime apo shkelje.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shd w:val="clear" w:color="auto" w:fill="FFFF00"/>
          <w:lang w:val="it-IT"/>
        </w:rPr>
      </w:pPr>
      <w:r w:rsidRPr="00530BC7">
        <w:rPr>
          <w:color w:val="000000"/>
          <w:sz w:val="23"/>
          <w:szCs w:val="23"/>
        </w:rPr>
        <w:t xml:space="preserve">Ështe </w:t>
      </w:r>
      <w:r w:rsidRPr="00530BC7">
        <w:rPr>
          <w:rFonts w:eastAsia="Batang"/>
          <w:sz w:val="24"/>
          <w:szCs w:val="24"/>
          <w:lang w:val="it-IT"/>
        </w:rPr>
        <w:t xml:space="preserve">pergjegjes per printimin e akt </w:t>
      </w:r>
      <w:proofErr w:type="gramStart"/>
      <w:r w:rsidRPr="00530BC7">
        <w:rPr>
          <w:rFonts w:eastAsia="Batang"/>
          <w:sz w:val="24"/>
          <w:szCs w:val="24"/>
          <w:lang w:val="it-IT"/>
        </w:rPr>
        <w:t>detyrimeve  per</w:t>
      </w:r>
      <w:proofErr w:type="gramEnd"/>
      <w:r w:rsidRPr="00530BC7">
        <w:rPr>
          <w:rFonts w:eastAsia="Batang"/>
          <w:sz w:val="24"/>
          <w:szCs w:val="24"/>
          <w:lang w:val="it-IT"/>
        </w:rPr>
        <w:t xml:space="preserve"> te gjitha subjektet duke i printuar ato ne dy kopje nga te cilat nje i jepen per njoftim subjektit me poste.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shd w:val="clear" w:color="auto" w:fill="FFFF00"/>
          <w:lang w:val="it-IT"/>
        </w:rPr>
      </w:pPr>
      <w:r w:rsidRPr="00530BC7">
        <w:rPr>
          <w:rFonts w:eastAsia="Batang"/>
          <w:sz w:val="24"/>
          <w:szCs w:val="24"/>
          <w:lang w:val="it-IT"/>
        </w:rPr>
        <w:t>Eshte pergjegjes per printimin e akt detyrimeve te subjekteve debitor te cilat i kalojne per ndjekje sektorit te manaxhimit te borxhit, sa here qe na kerkohet bashkepunim nga sektori i borxhit. Per te gjitha subjektet debitore te kerkuara nga Sektori i Borxhit behet llogaritja dhe nxjerrja e akt-detyrimeve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lang w:val="it-IT"/>
        </w:rPr>
      </w:pPr>
      <w:r w:rsidRPr="00530BC7">
        <w:rPr>
          <w:rFonts w:eastAsia="Batang"/>
          <w:sz w:val="24"/>
          <w:szCs w:val="24"/>
          <w:lang w:val="it-IT"/>
        </w:rPr>
        <w:t>Mban dokumentacion te rregulltper cdo praktike te ardhur nga sektori i kontrollit, pas llogaritjes dhe nxjerrjes se akt-detyrimit krijohet dosja per cdo subjekt.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lang w:val="it-IT"/>
        </w:rPr>
      </w:pPr>
      <w:r w:rsidRPr="00530BC7">
        <w:rPr>
          <w:rFonts w:eastAsia="Batang"/>
          <w:sz w:val="24"/>
          <w:szCs w:val="24"/>
          <w:lang w:val="it-IT"/>
        </w:rPr>
        <w:t>Per te gjitha subjektet qe kryejne veprime me QKB-ne, pas ardhjes se akt-konstatimeve nga Sektori i Kontrollit behet nxjerrja e akt-detyrimeve te tyre.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</w:rPr>
      </w:pPr>
      <w:r w:rsidRPr="00530BC7">
        <w:rPr>
          <w:rFonts w:eastAsia="Batang"/>
          <w:sz w:val="24"/>
          <w:szCs w:val="24"/>
          <w:lang w:val="de-DE"/>
        </w:rPr>
        <w:t xml:space="preserve">Kthen pergjigje per te gjitha shkresat (kerkesat vertetimet, etj….) </w:t>
      </w:r>
      <w:r w:rsidRPr="00530BC7">
        <w:rPr>
          <w:rFonts w:eastAsia="Batang"/>
          <w:sz w:val="24"/>
          <w:szCs w:val="24"/>
        </w:rPr>
        <w:t xml:space="preserve">ne bashkepunim me juristen e departamentit. 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lang w:val="nb-NO"/>
        </w:rPr>
      </w:pPr>
      <w:r w:rsidRPr="00530BC7">
        <w:rPr>
          <w:rFonts w:eastAsia="Batang"/>
          <w:sz w:val="24"/>
          <w:szCs w:val="24"/>
          <w:lang w:val="nb-NO"/>
        </w:rPr>
        <w:t>Respekton etiken ne pune dhe ne marredheniet me subjektet taksapaguese.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lang w:val="nb-NO"/>
        </w:rPr>
      </w:pPr>
      <w:r w:rsidRPr="00530BC7">
        <w:rPr>
          <w:rFonts w:eastAsia="Batang"/>
          <w:sz w:val="24"/>
          <w:szCs w:val="24"/>
          <w:lang w:val="nb-NO"/>
        </w:rPr>
        <w:t>Zbaton detyrat që i ngarkohen nga Drejtori dhe Shefi i Sektorit.</w:t>
      </w:r>
    </w:p>
    <w:p w:rsidR="00530BC7" w:rsidRPr="00530BC7" w:rsidRDefault="00530BC7" w:rsidP="00530BC7">
      <w:pPr>
        <w:pStyle w:val="ListParagraph"/>
        <w:numPr>
          <w:ilvl w:val="0"/>
          <w:numId w:val="34"/>
        </w:numPr>
        <w:jc w:val="both"/>
        <w:rPr>
          <w:rFonts w:eastAsia="Batang"/>
          <w:sz w:val="24"/>
          <w:szCs w:val="24"/>
          <w:lang w:val="nb-NO"/>
        </w:rPr>
      </w:pPr>
      <w:r w:rsidRPr="00530BC7">
        <w:rPr>
          <w:rFonts w:eastAsia="Batang"/>
          <w:sz w:val="24"/>
          <w:szCs w:val="24"/>
          <w:lang w:val="nb-NO"/>
        </w:rPr>
        <w:t>Behet regjistrimi dhe nxjerrja e akt-detyrimeve per te gjitha subjektet te cilat kane aplikuar dhe vijne te pajisura me akt-konstatimet pas verifikimit nga sektori i kontrollit.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F3A08" w:rsidRPr="00142766" w:rsidRDefault="000F3A08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44F10" w:rsidRDefault="00132FDA" w:rsidP="00070C47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6B6437" w:rsidRPr="0068764A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6B6437" w:rsidRPr="0068764A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6B6437" w:rsidRPr="0068764A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6B6437" w:rsidRPr="0068764A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6B6437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6B6437" w:rsidRPr="004F6FC5" w:rsidRDefault="006B6437" w:rsidP="006B6437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6B6437" w:rsidRPr="004F6FC5" w:rsidRDefault="006B6437" w:rsidP="006B6437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6B6437" w:rsidRPr="00C01735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>Ligji nr.9920 datë 19.05.2008 “Për procedurat tatimore në Republikën e Shqipërisë”, i ndryshuar</w:t>
      </w:r>
    </w:p>
    <w:p w:rsidR="006B6437" w:rsidRPr="00C01735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6B6437" w:rsidRPr="00C01735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6B6437" w:rsidRPr="0068764A" w:rsidRDefault="006B6437" w:rsidP="006B64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4F6FC5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</w:t>
      </w:r>
      <w:r w:rsidR="001C2595">
        <w:rPr>
          <w:rFonts w:ascii="Times New Roman" w:hAnsi="Times New Roman" w:cs="Times New Roman"/>
          <w:sz w:val="24"/>
          <w:szCs w:val="24"/>
        </w:rPr>
        <w:t>e (nëpërmjet adresës së e-mail)</w:t>
      </w:r>
    </w:p>
    <w:p w:rsidR="007820C5" w:rsidRDefault="007820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C5" w:rsidRDefault="007820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C5" w:rsidRDefault="007820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7820C5" w:rsidRPr="007820C5">
        <w:rPr>
          <w:rFonts w:ascii="Times New Roman" w:hAnsi="Times New Roman" w:cs="Times New Roman"/>
          <w:i/>
          <w:sz w:val="24"/>
          <w:szCs w:val="24"/>
        </w:rPr>
        <w:t>Ekonomik, Administrim Biznes, Administrim Financiar, Financë,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739FE" w:rsidRDefault="007433C2" w:rsidP="005739FE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7820C5" w:rsidRPr="0068764A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7820C5" w:rsidRPr="0068764A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7820C5" w:rsidRPr="0068764A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7820C5" w:rsidRPr="0068764A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7820C5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7820C5" w:rsidRPr="004F6FC5" w:rsidRDefault="007820C5" w:rsidP="007820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7820C5" w:rsidRPr="004F6FC5" w:rsidRDefault="007820C5" w:rsidP="007820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7820C5" w:rsidRPr="00C01735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lastRenderedPageBreak/>
        <w:t>Ligji nr.9920 datë 19.05.2008 “Për procedurat tatimore në Republikën e Shqipërisë”, i ndryshuar</w:t>
      </w:r>
    </w:p>
    <w:p w:rsidR="007820C5" w:rsidRPr="00C01735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7820C5" w:rsidRPr="00C01735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7820C5" w:rsidRPr="0068764A" w:rsidRDefault="007820C5" w:rsidP="0078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E4A43"/>
    <w:multiLevelType w:val="hybridMultilevel"/>
    <w:tmpl w:val="68BEC9EE"/>
    <w:lvl w:ilvl="0" w:tplc="2EC24B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10A6429"/>
    <w:multiLevelType w:val="hybridMultilevel"/>
    <w:tmpl w:val="69263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D0717BF"/>
    <w:multiLevelType w:val="hybridMultilevel"/>
    <w:tmpl w:val="83BC6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F7E36"/>
    <w:multiLevelType w:val="hybridMultilevel"/>
    <w:tmpl w:val="4C9E98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6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D6EB7"/>
    <w:multiLevelType w:val="hybridMultilevel"/>
    <w:tmpl w:val="8498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12CAE"/>
    <w:multiLevelType w:val="hybridMultilevel"/>
    <w:tmpl w:val="8D5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B0A45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24"/>
  </w:num>
  <w:num w:numId="5">
    <w:abstractNumId w:val="19"/>
  </w:num>
  <w:num w:numId="6">
    <w:abstractNumId w:val="33"/>
  </w:num>
  <w:num w:numId="7">
    <w:abstractNumId w:val="14"/>
  </w:num>
  <w:num w:numId="8">
    <w:abstractNumId w:val="11"/>
  </w:num>
  <w:num w:numId="9">
    <w:abstractNumId w:val="7"/>
  </w:num>
  <w:num w:numId="10">
    <w:abstractNumId w:val="4"/>
  </w:num>
  <w:num w:numId="11">
    <w:abstractNumId w:val="31"/>
  </w:num>
  <w:num w:numId="12">
    <w:abstractNumId w:val="13"/>
  </w:num>
  <w:num w:numId="13">
    <w:abstractNumId w:val="5"/>
  </w:num>
  <w:num w:numId="14">
    <w:abstractNumId w:val="28"/>
  </w:num>
  <w:num w:numId="15">
    <w:abstractNumId w:val="6"/>
  </w:num>
  <w:num w:numId="16">
    <w:abstractNumId w:val="25"/>
  </w:num>
  <w:num w:numId="17">
    <w:abstractNumId w:val="8"/>
  </w:num>
  <w:num w:numId="18">
    <w:abstractNumId w:val="26"/>
  </w:num>
  <w:num w:numId="19">
    <w:abstractNumId w:val="0"/>
  </w:num>
  <w:num w:numId="20">
    <w:abstractNumId w:val="9"/>
  </w:num>
  <w:num w:numId="21">
    <w:abstractNumId w:val="15"/>
  </w:num>
  <w:num w:numId="22">
    <w:abstractNumId w:val="2"/>
  </w:num>
  <w:num w:numId="23">
    <w:abstractNumId w:val="29"/>
  </w:num>
  <w:num w:numId="24">
    <w:abstractNumId w:val="21"/>
  </w:num>
  <w:num w:numId="25">
    <w:abstractNumId w:val="17"/>
  </w:num>
  <w:num w:numId="26">
    <w:abstractNumId w:val="20"/>
  </w:num>
  <w:num w:numId="27">
    <w:abstractNumId w:val="30"/>
  </w:num>
  <w:num w:numId="28">
    <w:abstractNumId w:val="32"/>
  </w:num>
  <w:num w:numId="29">
    <w:abstractNumId w:val="1"/>
  </w:num>
  <w:num w:numId="30">
    <w:abstractNumId w:val="27"/>
  </w:num>
  <w:num w:numId="31">
    <w:abstractNumId w:val="3"/>
  </w:num>
  <w:num w:numId="32">
    <w:abstractNumId w:val="12"/>
  </w:num>
  <w:num w:numId="33">
    <w:abstractNumId w:val="1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077DC5"/>
    <w:rsid w:val="000F3A08"/>
    <w:rsid w:val="00120FF0"/>
    <w:rsid w:val="00121C9D"/>
    <w:rsid w:val="00132F0E"/>
    <w:rsid w:val="00132FDA"/>
    <w:rsid w:val="00142766"/>
    <w:rsid w:val="00157395"/>
    <w:rsid w:val="001C2595"/>
    <w:rsid w:val="001D63CD"/>
    <w:rsid w:val="001D776F"/>
    <w:rsid w:val="002A70CA"/>
    <w:rsid w:val="002B37D7"/>
    <w:rsid w:val="002D3E1A"/>
    <w:rsid w:val="00311669"/>
    <w:rsid w:val="00315C1F"/>
    <w:rsid w:val="0031653C"/>
    <w:rsid w:val="00321036"/>
    <w:rsid w:val="003A375A"/>
    <w:rsid w:val="003B1E6D"/>
    <w:rsid w:val="003B2668"/>
    <w:rsid w:val="004015F3"/>
    <w:rsid w:val="0041463B"/>
    <w:rsid w:val="00421277"/>
    <w:rsid w:val="00431221"/>
    <w:rsid w:val="00443F69"/>
    <w:rsid w:val="004B719F"/>
    <w:rsid w:val="004D113B"/>
    <w:rsid w:val="004F3595"/>
    <w:rsid w:val="004F6FC5"/>
    <w:rsid w:val="00530BC7"/>
    <w:rsid w:val="00544F10"/>
    <w:rsid w:val="00561C98"/>
    <w:rsid w:val="005739FE"/>
    <w:rsid w:val="00587EC6"/>
    <w:rsid w:val="00591791"/>
    <w:rsid w:val="00614E50"/>
    <w:rsid w:val="00635A37"/>
    <w:rsid w:val="0068764A"/>
    <w:rsid w:val="006B6437"/>
    <w:rsid w:val="006E20C3"/>
    <w:rsid w:val="007337C2"/>
    <w:rsid w:val="007413AA"/>
    <w:rsid w:val="007433C2"/>
    <w:rsid w:val="00772CF2"/>
    <w:rsid w:val="007820C5"/>
    <w:rsid w:val="00914EDB"/>
    <w:rsid w:val="00964131"/>
    <w:rsid w:val="00A166D5"/>
    <w:rsid w:val="00A56520"/>
    <w:rsid w:val="00A90561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17E5D"/>
    <w:rsid w:val="00E4528F"/>
    <w:rsid w:val="00ED086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42</cp:revision>
  <cp:lastPrinted>2025-11-19T12:11:00Z</cp:lastPrinted>
  <dcterms:created xsi:type="dcterms:W3CDTF">2025-12-12T09:48:00Z</dcterms:created>
  <dcterms:modified xsi:type="dcterms:W3CDTF">2025-12-19T10:53:00Z</dcterms:modified>
</cp:coreProperties>
</file>