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914EDB" w:rsidP="00EC1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Specialist në Sektorin e </w:t>
            </w:r>
            <w:r w:rsidR="00EC1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Monitorimeve të Shërbimeve Publike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pranë Drejtorisë së P</w:t>
            </w:r>
            <w:r w:rsidR="00811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rojekteve dhe Infrastrukturës Publike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F14D31">
        <w:rPr>
          <w:rFonts w:ascii="Times New Roman" w:hAnsi="Times New Roman" w:cs="Times New Roman"/>
          <w:sz w:val="24"/>
          <w:szCs w:val="24"/>
        </w:rPr>
        <w:t>447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F14D31">
        <w:rPr>
          <w:rFonts w:ascii="Times New Roman" w:hAnsi="Times New Roman" w:cs="Times New Roman"/>
          <w:sz w:val="24"/>
          <w:szCs w:val="24"/>
        </w:rPr>
        <w:t>15091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14D31">
        <w:rPr>
          <w:rFonts w:ascii="Times New Roman" w:hAnsi="Times New Roman" w:cs="Times New Roman"/>
          <w:sz w:val="24"/>
          <w:szCs w:val="24"/>
        </w:rPr>
        <w:t>11.12</w:t>
      </w:r>
      <w:r w:rsidR="00F417F6" w:rsidRPr="0068764A">
        <w:rPr>
          <w:rFonts w:ascii="Times New Roman" w:hAnsi="Times New Roman" w:cs="Times New Roman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977" w:rsidRDefault="00EC128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Specialist në Sektorin e Monitorimeve të Shërbimeve Publike pranë Drejtorisë së Projekteve dhe Infrastrukturës Publike </w:t>
            </w:r>
          </w:p>
          <w:p w:rsidR="00EC128D" w:rsidRDefault="00EC128D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E44CA7" w:rsidP="00DF3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Inxhinier Ndërtimi, Inxhinier Mjedisi, Inxhinier Elektrik, Arkitekturë, Urbanist, Strukturist, </w:t>
            </w:r>
            <w:r w:rsidR="009A1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Gjeodet, Hidroteknikë, Topografi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0CE7" w:rsidRDefault="00B40CE7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LËVIZJE PARALELE</w:t>
      </w:r>
    </w:p>
    <w:p w:rsidR="00C64420" w:rsidRPr="0068764A" w:rsidRDefault="002E362D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2E362D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>Përgatit dokumentacionin e nevojshem për kryerjen e shërbimeve ndaj qytetareve si për carje rruge etj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 xml:space="preserve">Bashkëpunon me inspektorët përkatës të njësive administrative për të gjithë llojet e problematikave të infrastrukturës, etj. 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>Ndjek problemet e rrjetit elektrik të institucioneve në varësi të Bashkisë dhe ndihmon në zgjidhjen sa më të shpejtë të tyre;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>Ndjek problemet ne fushën e ndriçimit publik duke kryer kontrolle të herë pas herëshme në të gjithë qytetin e Durrësit por specifikisht në zonat më kryesore, dhe duke komunikuar me Ndërmarrjet përkatës për zgjidhjen e problemeve të ndryshme;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>Bën kontrollin vizual të rrjetit të ujesjellësit të qytetit si dhe atij elektrik,si dhe merr informacion nga inspektorët e Njësive Administrative lidhur me problematikat e hasura prej tyre në rrjetin e ujësjellësit dhe atij elektrik;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>Mban korrespondencën me ndërmarrjet e varësisë, institucionet e ndryshme, qytetarët etj si dhe merr masat për zgjidhjen sa më të shpejtë të problematikave të ndryshme të qytetarëve, subjekteve të ndryshme etj;</w:t>
      </w:r>
    </w:p>
    <w:p w:rsidR="00B40CE7" w:rsidRPr="00B40CE7" w:rsidRDefault="00B40CE7" w:rsidP="00B40CE7">
      <w:pPr>
        <w:pStyle w:val="ListParagraph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B40CE7">
        <w:rPr>
          <w:sz w:val="24"/>
          <w:szCs w:val="24"/>
        </w:rPr>
        <w:t xml:space="preserve">Mban korrespondecën për problematikat e ndryshme deri në zgjidhjen e tyre të ndërmarrjeve në varësi të Drejtorisë së Projekteve dhe Infrastrukturws Publike, si Ndërmarrja Rruga, Ndërmarrja e Shërbimeve Komunale Plazh, Ndërmarrja e Shërbimeve Komunale Durrës, 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3E48B1" w:rsidRDefault="003E48B1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zotërojë një portofol punimesh në fushën përkatëse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2E362D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2E362D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bookmarkStart w:id="0" w:name="_GoBack"/>
      <w:bookmarkEnd w:id="0"/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44F10" w:rsidRDefault="00132FDA" w:rsidP="00070C47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Ligji 8402 dt. 10.09.1998 “Për kontrollin dhe disiplimin e punimeve të ndërtimit”, i ndryshuar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Udhëzimi nr.3 dt. 15.02.2001 “Për mbikqyrjen dhe kolaudimin e punimeve të ndertimeve”, i ndryshuar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Udhëzimi nr.2 dt. 13.05.2005 “Për zbatimin e punimeve të ndertimeve”, i ndryshuar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nr.159 datë 1.3.2017 “Për miratimin e standardeve të projektimit të kopshteve”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nr.319 datë 12.4.2017 “Për miratimin e standardeve të projektimit të shkollave”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nr.530 datë 20.7.2016 “Për miratimin e standardeve të projektimit të çerdheve”.</w:t>
      </w:r>
    </w:p>
    <w:p w:rsid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nr.628 datë 12.7.2015 “Për miratimin e rregullave teknike të projektimit dhe ndërtimit të rrugëve” i ndryshuar.</w:t>
      </w:r>
    </w:p>
    <w:p w:rsidR="0062799C" w:rsidRPr="0062799C" w:rsidRDefault="0062799C" w:rsidP="00627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4F6FC5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</w:t>
      </w:r>
      <w:r w:rsidR="001C2595">
        <w:rPr>
          <w:rFonts w:ascii="Times New Roman" w:hAnsi="Times New Roman" w:cs="Times New Roman"/>
          <w:sz w:val="24"/>
          <w:szCs w:val="24"/>
        </w:rPr>
        <w:t>e (nëpërmjet adresës së e-mail)</w:t>
      </w:r>
    </w:p>
    <w:p w:rsidR="004423D2" w:rsidRPr="0068764A" w:rsidRDefault="004423D2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9428DB" w:rsidRPr="009428DB">
        <w:rPr>
          <w:rFonts w:ascii="Times New Roman" w:hAnsi="Times New Roman" w:cs="Times New Roman"/>
          <w:i/>
          <w:sz w:val="24"/>
          <w:szCs w:val="24"/>
        </w:rPr>
        <w:t>Inxhinier Ndërtimi, Inxhinier Mjedisi, Inxhinier Elektrik, Arkitekturë, Urbanist, Strukturist, Gjeodet, Hidroteknikë, Topografi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526CCA" w:rsidRDefault="00526CCA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zotërojë një portofol punimesh në fushën përkatëse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2E362D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2E362D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A1E82" w:rsidRPr="0068764A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A1E82" w:rsidRPr="0068764A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A1E82" w:rsidRPr="0068764A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A1E82" w:rsidRPr="0068764A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A1E82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A1E82" w:rsidRPr="004F6FC5" w:rsidRDefault="00DA1E82" w:rsidP="00DA1E82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lastRenderedPageBreak/>
        <w:t>Ligjin nr. 44/2015 “Kodi i Procedurave Administrative i Republikës së Shqipërisë”</w:t>
      </w:r>
    </w:p>
    <w:p w:rsidR="00DA1E82" w:rsidRPr="004F6FC5" w:rsidRDefault="00DA1E82" w:rsidP="00DA1E82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A1E82" w:rsidRPr="0062799C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Ligji 8402 dt. 10.09.1998 “Për kontrollin dhe disiplimin e punimeve të ndërtimit”, i ndryshuar</w:t>
      </w:r>
    </w:p>
    <w:p w:rsidR="00DA1E82" w:rsidRPr="0062799C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Udhëzimi nr.3 dt. 15.02.2001 “Për mbikqyrjen dhe kolaudimin e punimeve të ndertimeve”, i ndryshuar</w:t>
      </w:r>
    </w:p>
    <w:p w:rsidR="00DA1E82" w:rsidRPr="0062799C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Udhëzimi nr.2 dt. 13.05.2005 “Për zbatimin e punimeve të ndertimeve”, i ndryshuar</w:t>
      </w:r>
    </w:p>
    <w:p w:rsidR="00DA1E82" w:rsidRPr="0062799C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nr.159 datë 1.3.2017 “Për miratimin e standardeve të projektimit të kopshteve”</w:t>
      </w:r>
    </w:p>
    <w:p w:rsidR="00DA1E82" w:rsidRPr="0062799C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nr.319 datë 12.4.2017 “Për miratimin e standardeve të projektimit të shkollave”</w:t>
      </w:r>
    </w:p>
    <w:p w:rsidR="00DA1E82" w:rsidRPr="0062799C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nr.530 datë 20.7.2016 “Për miratimin e standardeve të projektimit të çerdheve”.</w:t>
      </w:r>
    </w:p>
    <w:p w:rsidR="00DA1E82" w:rsidRDefault="00DA1E82" w:rsidP="00DA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nr.628 datë 12.7.2015 “Për miratimin e rregullave teknike të projektimit dhe ndërtimit të rrugëve” i ndryshuar.</w:t>
      </w:r>
    </w:p>
    <w:p w:rsidR="00E17E5D" w:rsidRDefault="00DA1E82" w:rsidP="00ED3A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9C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6F1632" w:rsidRPr="0068764A" w:rsidRDefault="006F1632" w:rsidP="00ED3A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E4A43"/>
    <w:multiLevelType w:val="hybridMultilevel"/>
    <w:tmpl w:val="68BEC9EE"/>
    <w:lvl w:ilvl="0" w:tplc="2EC24B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10A6429"/>
    <w:multiLevelType w:val="hybridMultilevel"/>
    <w:tmpl w:val="69263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000D8"/>
    <w:multiLevelType w:val="hybridMultilevel"/>
    <w:tmpl w:val="8820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5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6">
    <w:nsid w:val="39A95317"/>
    <w:multiLevelType w:val="hybridMultilevel"/>
    <w:tmpl w:val="CF988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12CAE"/>
    <w:multiLevelType w:val="hybridMultilevel"/>
    <w:tmpl w:val="8D5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816EC"/>
    <w:multiLevelType w:val="multilevel"/>
    <w:tmpl w:val="3BAC9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95" w:hanging="7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3D16EF0"/>
    <w:multiLevelType w:val="hybridMultilevel"/>
    <w:tmpl w:val="99DC2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B0A45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3"/>
  </w:num>
  <w:num w:numId="5">
    <w:abstractNumId w:val="18"/>
  </w:num>
  <w:num w:numId="6">
    <w:abstractNumId w:val="34"/>
  </w:num>
  <w:num w:numId="7">
    <w:abstractNumId w:val="13"/>
  </w:num>
  <w:num w:numId="8">
    <w:abstractNumId w:val="11"/>
  </w:num>
  <w:num w:numId="9">
    <w:abstractNumId w:val="8"/>
  </w:num>
  <w:num w:numId="10">
    <w:abstractNumId w:val="4"/>
  </w:num>
  <w:num w:numId="11">
    <w:abstractNumId w:val="32"/>
  </w:num>
  <w:num w:numId="12">
    <w:abstractNumId w:val="12"/>
  </w:num>
  <w:num w:numId="13">
    <w:abstractNumId w:val="5"/>
  </w:num>
  <w:num w:numId="14">
    <w:abstractNumId w:val="27"/>
  </w:num>
  <w:num w:numId="15">
    <w:abstractNumId w:val="7"/>
  </w:num>
  <w:num w:numId="16">
    <w:abstractNumId w:val="24"/>
  </w:num>
  <w:num w:numId="17">
    <w:abstractNumId w:val="9"/>
  </w:num>
  <w:num w:numId="18">
    <w:abstractNumId w:val="25"/>
  </w:num>
  <w:num w:numId="19">
    <w:abstractNumId w:val="0"/>
  </w:num>
  <w:num w:numId="20">
    <w:abstractNumId w:val="10"/>
  </w:num>
  <w:num w:numId="21">
    <w:abstractNumId w:val="14"/>
  </w:num>
  <w:num w:numId="22">
    <w:abstractNumId w:val="2"/>
  </w:num>
  <w:num w:numId="23">
    <w:abstractNumId w:val="29"/>
  </w:num>
  <w:num w:numId="24">
    <w:abstractNumId w:val="20"/>
  </w:num>
  <w:num w:numId="25">
    <w:abstractNumId w:val="17"/>
  </w:num>
  <w:num w:numId="26">
    <w:abstractNumId w:val="19"/>
  </w:num>
  <w:num w:numId="27">
    <w:abstractNumId w:val="31"/>
  </w:num>
  <w:num w:numId="28">
    <w:abstractNumId w:val="33"/>
  </w:num>
  <w:num w:numId="29">
    <w:abstractNumId w:val="1"/>
  </w:num>
  <w:num w:numId="30">
    <w:abstractNumId w:val="26"/>
  </w:num>
  <w:num w:numId="31">
    <w:abstractNumId w:val="3"/>
  </w:num>
  <w:num w:numId="32">
    <w:abstractNumId w:val="28"/>
  </w:num>
  <w:num w:numId="33">
    <w:abstractNumId w:val="16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120FF0"/>
    <w:rsid w:val="00132F0E"/>
    <w:rsid w:val="00132FDA"/>
    <w:rsid w:val="00142766"/>
    <w:rsid w:val="00157395"/>
    <w:rsid w:val="001C2595"/>
    <w:rsid w:val="001D63CD"/>
    <w:rsid w:val="002A70CA"/>
    <w:rsid w:val="002B37D7"/>
    <w:rsid w:val="002D3E1A"/>
    <w:rsid w:val="002E362D"/>
    <w:rsid w:val="00311669"/>
    <w:rsid w:val="0031653C"/>
    <w:rsid w:val="003A375A"/>
    <w:rsid w:val="003B1E6D"/>
    <w:rsid w:val="003B2668"/>
    <w:rsid w:val="003E48B1"/>
    <w:rsid w:val="004015F3"/>
    <w:rsid w:val="0041463B"/>
    <w:rsid w:val="00421277"/>
    <w:rsid w:val="00431221"/>
    <w:rsid w:val="004423D2"/>
    <w:rsid w:val="00443F69"/>
    <w:rsid w:val="004D113B"/>
    <w:rsid w:val="004F3595"/>
    <w:rsid w:val="004F6FC5"/>
    <w:rsid w:val="00526CCA"/>
    <w:rsid w:val="00544F10"/>
    <w:rsid w:val="00561C98"/>
    <w:rsid w:val="00587EC6"/>
    <w:rsid w:val="00591791"/>
    <w:rsid w:val="00614E50"/>
    <w:rsid w:val="0062799C"/>
    <w:rsid w:val="00635A37"/>
    <w:rsid w:val="0068764A"/>
    <w:rsid w:val="006E20C3"/>
    <w:rsid w:val="006F1632"/>
    <w:rsid w:val="007337C2"/>
    <w:rsid w:val="007413AA"/>
    <w:rsid w:val="007433C2"/>
    <w:rsid w:val="00772CF2"/>
    <w:rsid w:val="00811977"/>
    <w:rsid w:val="00914EDB"/>
    <w:rsid w:val="009428DB"/>
    <w:rsid w:val="00964131"/>
    <w:rsid w:val="009A16C2"/>
    <w:rsid w:val="009D6F29"/>
    <w:rsid w:val="00A166D5"/>
    <w:rsid w:val="00A56520"/>
    <w:rsid w:val="00A90561"/>
    <w:rsid w:val="00B40CE7"/>
    <w:rsid w:val="00BB46B4"/>
    <w:rsid w:val="00C06E2A"/>
    <w:rsid w:val="00C64420"/>
    <w:rsid w:val="00CA2E03"/>
    <w:rsid w:val="00D2106A"/>
    <w:rsid w:val="00D33286"/>
    <w:rsid w:val="00D52718"/>
    <w:rsid w:val="00D654BD"/>
    <w:rsid w:val="00D74CFA"/>
    <w:rsid w:val="00DA1E82"/>
    <w:rsid w:val="00DB6652"/>
    <w:rsid w:val="00DC59C5"/>
    <w:rsid w:val="00DD5216"/>
    <w:rsid w:val="00DD7DA0"/>
    <w:rsid w:val="00DF3EEC"/>
    <w:rsid w:val="00DF64AC"/>
    <w:rsid w:val="00E17E5D"/>
    <w:rsid w:val="00E44CA7"/>
    <w:rsid w:val="00E4528F"/>
    <w:rsid w:val="00EC128D"/>
    <w:rsid w:val="00ED086E"/>
    <w:rsid w:val="00ED3AEE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2025-12-18T14:53:00Z</dcterms:created>
  <dcterms:modified xsi:type="dcterms:W3CDTF">2025-12-18T14:53:00Z</dcterms:modified>
</cp:coreProperties>
</file>