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71B28" w14:textId="77777777" w:rsidR="008E07A3" w:rsidRDefault="008E07A3" w:rsidP="008E07A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rPr>
          <w:rFonts w:cs="Calibri"/>
          <w:b/>
          <w:bCs/>
          <w:sz w:val="28"/>
          <w:szCs w:val="28"/>
        </w:rPr>
      </w:pPr>
    </w:p>
    <w:p w14:paraId="0399AD5E" w14:textId="77777777" w:rsidR="006D1928" w:rsidRDefault="006D1928" w:rsidP="008E07A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rPr>
          <w:rFonts w:cs="Calibri"/>
          <w:b/>
          <w:bCs/>
          <w:sz w:val="28"/>
          <w:szCs w:val="28"/>
        </w:rPr>
      </w:pPr>
    </w:p>
    <w:p w14:paraId="5811DAB9" w14:textId="77777777" w:rsidR="00BD3C8F" w:rsidRPr="00C42651" w:rsidRDefault="00BD3C8F" w:rsidP="00BD3C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4000DD40" w14:textId="77777777" w:rsidR="00BD3C8F" w:rsidRPr="00C42651" w:rsidRDefault="00BD3C8F" w:rsidP="00BD3C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C42651">
        <w:rPr>
          <w:rFonts w:ascii="Calibri" w:eastAsia="Times New Roman" w:hAnsi="Calibri" w:cs="Times New Roman"/>
          <w:noProof/>
          <w:lang w:val="sq-AL" w:eastAsia="sq-AL"/>
        </w:rPr>
        <w:drawing>
          <wp:anchor distT="0" distB="0" distL="114300" distR="114300" simplePos="0" relativeHeight="251659264" behindDoc="0" locked="0" layoutInCell="1" allowOverlap="1" wp14:anchorId="3CD8C5F6" wp14:editId="632F327A">
            <wp:simplePos x="0" y="0"/>
            <wp:positionH relativeFrom="column">
              <wp:posOffset>2764790</wp:posOffset>
            </wp:positionH>
            <wp:positionV relativeFrom="paragraph">
              <wp:posOffset>100330</wp:posOffset>
            </wp:positionV>
            <wp:extent cx="609600" cy="7461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4A541" w14:textId="77777777" w:rsidR="00BD3C8F" w:rsidRPr="00C42651" w:rsidRDefault="00BD3C8F" w:rsidP="00BD3C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0AB4B9FC" w14:textId="77777777" w:rsidR="00BD3C8F" w:rsidRPr="00C42651" w:rsidRDefault="00BD3C8F" w:rsidP="00BD3C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524FA654" w14:textId="77777777" w:rsidR="00BD3C8F" w:rsidRPr="00C42651" w:rsidRDefault="00BD3C8F" w:rsidP="00BD3C8F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54ACBDAE" w14:textId="77777777" w:rsidR="00BD3C8F" w:rsidRPr="00C42651" w:rsidRDefault="00BD3C8F" w:rsidP="00BD3C8F">
      <w:pPr>
        <w:widowControl w:val="0"/>
        <w:autoSpaceDE w:val="0"/>
        <w:autoSpaceDN w:val="0"/>
        <w:adjustRightInd w:val="0"/>
        <w:spacing w:after="0" w:line="240" w:lineRule="auto"/>
        <w:ind w:left="2860"/>
        <w:rPr>
          <w:rFonts w:ascii="Calibri" w:eastAsia="Times New Roman" w:hAnsi="Calibri" w:cs="Calibri"/>
          <w:b/>
          <w:bCs/>
          <w:color w:val="C00000"/>
          <w:sz w:val="32"/>
          <w:szCs w:val="32"/>
          <w:lang w:val="sq-AL" w:eastAsia="sq-AL"/>
        </w:rPr>
      </w:pPr>
    </w:p>
    <w:p w14:paraId="01F59BE6" w14:textId="77777777" w:rsidR="00BD3C8F" w:rsidRPr="00C42651" w:rsidRDefault="00BD3C8F" w:rsidP="00BD3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  <w:r w:rsidRPr="00C42651"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  <w:t>REPUBLIKA E SHQIPËRISË</w:t>
      </w:r>
    </w:p>
    <w:p w14:paraId="466A784F" w14:textId="77777777" w:rsidR="00BD3C8F" w:rsidRPr="00C42651" w:rsidRDefault="00BD3C8F" w:rsidP="00BD3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  <w:r w:rsidRPr="00C42651"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  <w:t>BASHKIA VLORË</w:t>
      </w:r>
    </w:p>
    <w:p w14:paraId="7D96398D" w14:textId="77777777" w:rsidR="00BD3C8F" w:rsidRPr="00C42651" w:rsidRDefault="00BD3C8F" w:rsidP="00BD3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  <w:r w:rsidRPr="00C42651"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  <w:t>DREJTORIA E PËRGJITHSHME EKONOMIKE, TURIZMIT DHE SHËRBIMEVE MBËSHTETËSE</w:t>
      </w:r>
    </w:p>
    <w:p w14:paraId="399CAED7" w14:textId="79BF31D4" w:rsidR="008E07A3" w:rsidRPr="00BD3C8F" w:rsidRDefault="00BD3C8F" w:rsidP="00BD3C8F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  <w:r w:rsidRPr="00C42651"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  <w:t>DREJTORIA E BURIMEVE NJERËZORE</w:t>
      </w:r>
    </w:p>
    <w:p w14:paraId="5F8FBA8B" w14:textId="77777777" w:rsidR="00DC60B1" w:rsidRPr="00BD3C8F" w:rsidRDefault="008E07A3" w:rsidP="00DC60B1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C00000"/>
          <w:sz w:val="28"/>
          <w:szCs w:val="28"/>
          <w:lang w:val="sq-AL"/>
        </w:rPr>
      </w:pPr>
      <w:r w:rsidRPr="00BD3C8F">
        <w:rPr>
          <w:rFonts w:cs="Calibri"/>
          <w:b/>
          <w:bCs/>
          <w:color w:val="C00000"/>
          <w:sz w:val="28"/>
          <w:szCs w:val="28"/>
          <w:lang w:val="sq-AL"/>
        </w:rPr>
        <w:t>SHPALLJE PËR</w:t>
      </w:r>
      <w:r w:rsidR="0097604A" w:rsidRPr="00BD3C8F">
        <w:rPr>
          <w:rFonts w:cs="Calibri"/>
          <w:b/>
          <w:bCs/>
          <w:color w:val="C00000"/>
          <w:sz w:val="28"/>
          <w:szCs w:val="28"/>
          <w:lang w:val="sq-AL"/>
        </w:rPr>
        <w:t xml:space="preserve"> </w:t>
      </w:r>
      <w:r w:rsidR="00DC60B1" w:rsidRPr="00BD3C8F">
        <w:rPr>
          <w:rFonts w:cs="Calibri"/>
          <w:b/>
          <w:bCs/>
          <w:color w:val="C00000"/>
          <w:sz w:val="28"/>
          <w:szCs w:val="28"/>
          <w:lang w:val="sq-AL"/>
        </w:rPr>
        <w:t>NGRITJE NE DETYRE</w:t>
      </w:r>
      <w:r w:rsidR="00DC60B1" w:rsidRPr="00BD3C8F">
        <w:rPr>
          <w:b/>
          <w:bCs/>
          <w:color w:val="C00000"/>
          <w:sz w:val="32"/>
          <w:szCs w:val="32"/>
          <w:lang w:val="sq-AL"/>
        </w:rPr>
        <w:t xml:space="preserve"> </w:t>
      </w:r>
      <w:r w:rsidR="00DC60B1" w:rsidRPr="00BD3C8F">
        <w:rPr>
          <w:rFonts w:cs="Calibri"/>
          <w:b/>
          <w:bCs/>
          <w:color w:val="C00000"/>
          <w:sz w:val="28"/>
          <w:szCs w:val="28"/>
          <w:lang w:val="sq-AL"/>
        </w:rPr>
        <w:t>DHE PRANIM NGA JASHTE SHERBIMIT CIVIL</w:t>
      </w:r>
    </w:p>
    <w:p w14:paraId="27F440F0" w14:textId="77777777" w:rsidR="00DC60B1" w:rsidRPr="00BD3C8F" w:rsidRDefault="00DC60B1" w:rsidP="00DC60B1">
      <w:pPr>
        <w:widowControl w:val="0"/>
        <w:shd w:val="clear" w:color="auto" w:fill="FFFF00"/>
        <w:autoSpaceDE w:val="0"/>
        <w:autoSpaceDN w:val="0"/>
        <w:adjustRightInd w:val="0"/>
        <w:spacing w:after="0" w:line="59" w:lineRule="exact"/>
        <w:jc w:val="center"/>
        <w:rPr>
          <w:rFonts w:cs="Calibri"/>
          <w:b/>
          <w:bCs/>
          <w:color w:val="C00000"/>
          <w:sz w:val="28"/>
          <w:szCs w:val="28"/>
          <w:lang w:val="sq-AL"/>
        </w:rPr>
      </w:pPr>
    </w:p>
    <w:p w14:paraId="6215C8AD" w14:textId="7E190427" w:rsidR="00313E14" w:rsidRPr="00BD3C8F" w:rsidRDefault="00DC60B1" w:rsidP="00DC60B1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color w:val="C00000"/>
          <w:sz w:val="28"/>
          <w:szCs w:val="28"/>
          <w:lang w:val="sq-AL"/>
        </w:rPr>
      </w:pPr>
      <w:r w:rsidRPr="00BD3C8F">
        <w:rPr>
          <w:rFonts w:cs="Calibri"/>
          <w:b/>
          <w:bCs/>
          <w:color w:val="C00000"/>
          <w:sz w:val="28"/>
          <w:szCs w:val="28"/>
          <w:lang w:val="sq-AL"/>
        </w:rPr>
        <w:t>(</w:t>
      </w:r>
      <w:r w:rsidR="00BD3C8F" w:rsidRPr="00BD3C8F">
        <w:rPr>
          <w:rFonts w:ascii="Calibri" w:eastAsia="MS Mincho" w:hAnsi="Calibri" w:cs="Times New Roman"/>
          <w:b/>
          <w:color w:val="C00000"/>
          <w:sz w:val="28"/>
          <w:szCs w:val="28"/>
          <w:lang w:val="sq-AL" w:eastAsia="sq-AL"/>
        </w:rPr>
        <w:t>Drejtor në Drejtorinë e Infrastrukturës dhe Investimeve Publike</w:t>
      </w:r>
      <w:r w:rsidRPr="00BD3C8F">
        <w:rPr>
          <w:rFonts w:cs="Calibri"/>
          <w:b/>
          <w:bCs/>
          <w:color w:val="C00000"/>
          <w:sz w:val="28"/>
          <w:szCs w:val="28"/>
          <w:lang w:val="sq-AL"/>
        </w:rPr>
        <w:t>)</w:t>
      </w:r>
    </w:p>
    <w:p w14:paraId="6BBC4554" w14:textId="77777777" w:rsidR="00BD3C8F" w:rsidRPr="00BD3C8F" w:rsidRDefault="00BD3C8F" w:rsidP="00BD3C8F">
      <w:pPr>
        <w:keepNext/>
        <w:tabs>
          <w:tab w:val="left" w:pos="9630"/>
        </w:tabs>
        <w:spacing w:before="240" w:after="60" w:line="276" w:lineRule="auto"/>
        <w:jc w:val="center"/>
        <w:outlineLvl w:val="0"/>
        <w:rPr>
          <w:rFonts w:ascii="Calibri" w:eastAsia="MS Mincho" w:hAnsi="Calibri" w:cs="Times New Roman"/>
          <w:b/>
          <w:bCs/>
          <w:kern w:val="32"/>
          <w:sz w:val="28"/>
          <w:szCs w:val="28"/>
          <w:lang w:val="sq-AL"/>
        </w:rPr>
      </w:pPr>
      <w:r w:rsidRPr="00BD3C8F">
        <w:rPr>
          <w:rFonts w:ascii="Calibri" w:eastAsia="MS Mincho" w:hAnsi="Calibri" w:cs="Calibri"/>
          <w:b/>
          <w:bCs/>
          <w:kern w:val="32"/>
          <w:sz w:val="28"/>
          <w:szCs w:val="28"/>
          <w:lang w:val="sq-AL" w:eastAsia="sq-AL"/>
        </w:rPr>
        <w:t xml:space="preserve">Lloji i diplomës: </w:t>
      </w:r>
      <w:r w:rsidRPr="00BD3C8F">
        <w:rPr>
          <w:rFonts w:ascii="Calibri" w:eastAsia="MS Mincho" w:hAnsi="Calibri" w:cs="Times New Roman"/>
          <w:b/>
          <w:bCs/>
          <w:kern w:val="32"/>
          <w:sz w:val="28"/>
          <w:szCs w:val="28"/>
          <w:lang w:val="sq-AL"/>
        </w:rPr>
        <w:t xml:space="preserve">Master shkencor në </w:t>
      </w:r>
      <w:r w:rsidRPr="00BD3C8F">
        <w:rPr>
          <w:rFonts w:ascii="Calibri" w:eastAsia="Times New Roman" w:hAnsi="Calibri" w:cs="Calibri"/>
          <w:b/>
          <w:bCs/>
          <w:kern w:val="32"/>
          <w:sz w:val="28"/>
          <w:szCs w:val="28"/>
          <w:lang w:val="sq-AL" w:eastAsia="sq-AL"/>
        </w:rPr>
        <w:t>“Inxhinieri ndërtimi/hidroteknike</w:t>
      </w:r>
      <w:r w:rsidRPr="00BD3C8F">
        <w:rPr>
          <w:rFonts w:ascii="Calibri" w:eastAsia="MS Mincho" w:hAnsi="Calibri" w:cs="Times New Roman"/>
          <w:b/>
          <w:bCs/>
          <w:kern w:val="32"/>
          <w:sz w:val="28"/>
          <w:szCs w:val="28"/>
          <w:lang w:val="sq-AL"/>
        </w:rPr>
        <w:t>”</w:t>
      </w:r>
    </w:p>
    <w:p w14:paraId="0B0C9479" w14:textId="77777777" w:rsidR="00113E1D" w:rsidRPr="00CE643F" w:rsidRDefault="00113E1D" w:rsidP="00CE643F">
      <w:pPr>
        <w:widowControl w:val="0"/>
        <w:overflowPunct w:val="0"/>
        <w:autoSpaceDE w:val="0"/>
        <w:autoSpaceDN w:val="0"/>
        <w:adjustRightInd w:val="0"/>
        <w:spacing w:after="0" w:line="261" w:lineRule="auto"/>
        <w:ind w:right="40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1702AB">
        <w:rPr>
          <w:rFonts w:eastAsia="Times New Roman" w:cs="Arial"/>
          <w:color w:val="4F4F4F"/>
          <w:sz w:val="24"/>
          <w:szCs w:val="24"/>
          <w:lang w:val="sq-AL"/>
        </w:rPr>
        <w:t xml:space="preserve">Drejtoria e Burimeve Njerëzore të Bashkisë Vlorë </w:t>
      </w:r>
      <w:r w:rsidR="00CE643F" w:rsidRPr="00BD3C8F">
        <w:rPr>
          <w:rFonts w:cs="Calibri"/>
          <w:sz w:val="24"/>
          <w:szCs w:val="24"/>
          <w:lang w:val="sq-AL"/>
        </w:rPr>
        <w:t>n</w:t>
      </w:r>
      <w:r w:rsidR="00CE643F" w:rsidRPr="00901B90">
        <w:rPr>
          <w:rFonts w:eastAsia="Times New Roman" w:cs="Arial"/>
          <w:color w:val="4F4F4F"/>
          <w:sz w:val="24"/>
          <w:szCs w:val="24"/>
          <w:lang w:val="sq-AL"/>
        </w:rPr>
        <w:t xml:space="preserve">ë bazë të nenit 26, të ligjit 152/2013 “Për nëpunësin civil”,i ndryshuar, si dhe të Kreut II dhe III të VKM nr. 242, datë 18.03.2015 </w:t>
      </w:r>
      <w:r w:rsidRPr="001702AB">
        <w:rPr>
          <w:rFonts w:eastAsia="Times New Roman" w:cs="Arial"/>
          <w:color w:val="4F4F4F"/>
          <w:sz w:val="24"/>
          <w:szCs w:val="24"/>
          <w:lang w:val="sq-AL"/>
        </w:rPr>
        <w:t>njofton se për plotësimin e vendit të lirë të punës me procedurën e lëvizjes paralele nuk shpallet asnjë kandidat.</w:t>
      </w:r>
    </w:p>
    <w:p w14:paraId="6B9D02C9" w14:textId="2FDB4ACE" w:rsidR="00113E1D" w:rsidRPr="006A3AA2" w:rsidRDefault="00113E1D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6A3AA2">
        <w:rPr>
          <w:rFonts w:eastAsia="Times New Roman" w:cs="Arial"/>
          <w:color w:val="4F4F4F"/>
          <w:sz w:val="24"/>
          <w:szCs w:val="24"/>
          <w:lang w:val="sq-AL"/>
        </w:rPr>
        <w:t xml:space="preserve">Në këto kushte plotësimi i këtij vendi të lirë pune do të vazhdojë me procedurën e </w:t>
      </w:r>
      <w:r w:rsidR="005A6185" w:rsidRPr="006A3AA2">
        <w:rPr>
          <w:rFonts w:eastAsia="Times New Roman" w:cs="Arial"/>
          <w:color w:val="4F4F4F"/>
          <w:sz w:val="24"/>
          <w:szCs w:val="24"/>
          <w:lang w:val="sq-AL"/>
        </w:rPr>
        <w:t>ngritjes ne detyrë</w:t>
      </w:r>
      <w:r w:rsidR="00E44219" w:rsidRPr="006A3AA2">
        <w:rPr>
          <w:rFonts w:eastAsia="Times New Roman" w:cs="Arial"/>
          <w:color w:val="4F4F4F"/>
          <w:sz w:val="24"/>
          <w:szCs w:val="24"/>
          <w:lang w:val="sq-AL"/>
        </w:rPr>
        <w:t xml:space="preserve"> dhe pranim nga jashte sherbimit civil</w:t>
      </w:r>
      <w:r w:rsidR="005A6185" w:rsidRPr="006A3AA2">
        <w:rPr>
          <w:rFonts w:eastAsia="Times New Roman" w:cs="Arial"/>
          <w:color w:val="4F4F4F"/>
          <w:sz w:val="24"/>
          <w:szCs w:val="24"/>
          <w:lang w:val="sq-AL"/>
        </w:rPr>
        <w:t>.</w:t>
      </w:r>
      <w:r w:rsidR="00AF37ED" w:rsidRPr="006A3AA2">
        <w:rPr>
          <w:rFonts w:eastAsia="Times New Roman" w:cs="Arial"/>
          <w:color w:val="4F4F4F"/>
          <w:sz w:val="24"/>
          <w:szCs w:val="24"/>
          <w:lang w:val="sq-AL"/>
        </w:rPr>
        <w:t xml:space="preserve"> </w:t>
      </w:r>
    </w:p>
    <w:p w14:paraId="4628BC51" w14:textId="035713EB" w:rsidR="00113E1D" w:rsidRPr="00BD3C8F" w:rsidRDefault="00113E1D" w:rsidP="00BD3C8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500"/>
        <w:jc w:val="both"/>
        <w:rPr>
          <w:rFonts w:ascii="Times New Roman" w:hAnsi="Times New Roman"/>
          <w:sz w:val="24"/>
          <w:szCs w:val="24"/>
          <w:lang w:val="sq-AL"/>
        </w:rPr>
      </w:pPr>
      <w:r w:rsidRPr="006A3AA2">
        <w:rPr>
          <w:rFonts w:eastAsia="Times New Roman" w:cs="Arial"/>
          <w:color w:val="4F4F4F"/>
          <w:sz w:val="24"/>
          <w:szCs w:val="24"/>
          <w:lang w:val="sq-AL"/>
        </w:rPr>
        <w:t xml:space="preserve">Njoftimi i aplikantëve me këtë procedurë do të bëhet në faqen e Shërbimit Kombëtar të Punësimit dhe atë të Bashkisë Vlorë në datën </w:t>
      </w:r>
      <w:r w:rsidR="00BD3C8F">
        <w:rPr>
          <w:rFonts w:cs="Calibri"/>
          <w:b/>
          <w:sz w:val="24"/>
          <w:szCs w:val="24"/>
          <w:lang w:val="sq-AL"/>
        </w:rPr>
        <w:t>19</w:t>
      </w:r>
      <w:r w:rsidR="00313E14" w:rsidRPr="006F7DBC">
        <w:rPr>
          <w:rFonts w:cs="Calibri"/>
          <w:b/>
          <w:sz w:val="24"/>
          <w:szCs w:val="24"/>
          <w:lang w:val="sq-AL"/>
        </w:rPr>
        <w:t>.</w:t>
      </w:r>
      <w:r w:rsidR="00BD3C8F">
        <w:rPr>
          <w:rFonts w:cs="Calibri"/>
          <w:b/>
          <w:sz w:val="24"/>
          <w:szCs w:val="24"/>
          <w:lang w:val="sq-AL"/>
        </w:rPr>
        <w:t>12</w:t>
      </w:r>
      <w:r w:rsidR="00313E14" w:rsidRPr="006A3AA2">
        <w:rPr>
          <w:rFonts w:cs="Calibri"/>
          <w:b/>
          <w:sz w:val="24"/>
          <w:szCs w:val="24"/>
          <w:lang w:val="sq-AL"/>
        </w:rPr>
        <w:t>.20</w:t>
      </w:r>
      <w:r w:rsidR="0054435F" w:rsidRPr="006A3AA2">
        <w:rPr>
          <w:rFonts w:cs="Calibri"/>
          <w:b/>
          <w:sz w:val="24"/>
          <w:szCs w:val="24"/>
          <w:lang w:val="sq-AL"/>
        </w:rPr>
        <w:t>2</w:t>
      </w:r>
      <w:r w:rsidR="002E2BE9">
        <w:rPr>
          <w:rFonts w:cs="Calibri"/>
          <w:b/>
          <w:sz w:val="24"/>
          <w:szCs w:val="24"/>
          <w:lang w:val="sq-AL"/>
        </w:rPr>
        <w:t>5</w:t>
      </w:r>
      <w:r w:rsidR="006F7DBC">
        <w:rPr>
          <w:rFonts w:cs="Calibri"/>
          <w:b/>
          <w:sz w:val="24"/>
          <w:szCs w:val="24"/>
          <w:lang w:val="sq-AL"/>
        </w:rPr>
        <w:t>.</w:t>
      </w:r>
    </w:p>
    <w:p w14:paraId="23CD50B0" w14:textId="18F60255" w:rsidR="00113E1D" w:rsidRPr="006A3AA2" w:rsidRDefault="00113E1D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  <w:r w:rsidRPr="006A3AA2">
        <w:rPr>
          <w:rFonts w:eastAsia="Times New Roman" w:cs="Arial"/>
          <w:color w:val="4F4F4F"/>
          <w:sz w:val="24"/>
          <w:szCs w:val="24"/>
          <w:lang w:val="it-IT"/>
        </w:rPr>
        <w:t xml:space="preserve">Procedura e konkurrimit do të zhvillohet në datën </w:t>
      </w:r>
      <w:r w:rsidR="00BD3C8F">
        <w:rPr>
          <w:rFonts w:cs="Calibri"/>
          <w:b/>
          <w:sz w:val="24"/>
          <w:szCs w:val="24"/>
          <w:lang w:val="it-IT"/>
        </w:rPr>
        <w:t>3</w:t>
      </w:r>
      <w:r w:rsidR="00D1438A">
        <w:rPr>
          <w:rFonts w:cs="Calibri"/>
          <w:b/>
          <w:sz w:val="24"/>
          <w:szCs w:val="24"/>
          <w:lang w:val="it-IT"/>
        </w:rPr>
        <w:t>1</w:t>
      </w:r>
      <w:r w:rsidR="000A02EF" w:rsidRPr="006F7DBC">
        <w:rPr>
          <w:rFonts w:cs="Calibri"/>
          <w:b/>
          <w:sz w:val="24"/>
          <w:szCs w:val="24"/>
          <w:lang w:val="sq-AL"/>
        </w:rPr>
        <w:t>.</w:t>
      </w:r>
      <w:r w:rsidR="00BD3C8F">
        <w:rPr>
          <w:rFonts w:cs="Calibri"/>
          <w:b/>
          <w:sz w:val="24"/>
          <w:szCs w:val="24"/>
          <w:lang w:val="sq-AL"/>
        </w:rPr>
        <w:t>12</w:t>
      </w:r>
      <w:r w:rsidR="000A02EF" w:rsidRPr="006F7DBC">
        <w:rPr>
          <w:rFonts w:cs="Calibri"/>
          <w:b/>
          <w:sz w:val="24"/>
          <w:szCs w:val="24"/>
          <w:lang w:val="sq-AL"/>
        </w:rPr>
        <w:t>.20</w:t>
      </w:r>
      <w:r w:rsidR="003F6D8E" w:rsidRPr="006F7DBC">
        <w:rPr>
          <w:rFonts w:cs="Calibri"/>
          <w:b/>
          <w:sz w:val="24"/>
          <w:szCs w:val="24"/>
          <w:lang w:val="sq-AL"/>
        </w:rPr>
        <w:t>2</w:t>
      </w:r>
      <w:r w:rsidR="00D1438A">
        <w:rPr>
          <w:rFonts w:cs="Calibri"/>
          <w:b/>
          <w:sz w:val="24"/>
          <w:szCs w:val="24"/>
          <w:lang w:val="sq-AL"/>
        </w:rPr>
        <w:t>5</w:t>
      </w:r>
      <w:r w:rsidRPr="006A3AA2">
        <w:rPr>
          <w:rFonts w:eastAsia="Times New Roman" w:cs="Arial"/>
          <w:color w:val="4F4F4F"/>
          <w:sz w:val="24"/>
          <w:szCs w:val="24"/>
          <w:lang w:val="it-IT"/>
        </w:rPr>
        <w:t xml:space="preserve"> ora </w:t>
      </w:r>
      <w:r w:rsidRPr="006F7DBC">
        <w:rPr>
          <w:rFonts w:cs="Calibri"/>
          <w:b/>
          <w:sz w:val="24"/>
          <w:szCs w:val="24"/>
          <w:lang w:val="sq-AL"/>
        </w:rPr>
        <w:t>1</w:t>
      </w:r>
      <w:r w:rsidR="00C0239D">
        <w:rPr>
          <w:rFonts w:cs="Calibri"/>
          <w:b/>
          <w:sz w:val="24"/>
          <w:szCs w:val="24"/>
          <w:lang w:val="sq-AL"/>
        </w:rPr>
        <w:t>3</w:t>
      </w:r>
      <w:r w:rsidRPr="006F7DBC">
        <w:rPr>
          <w:rFonts w:cs="Calibri"/>
          <w:b/>
          <w:sz w:val="24"/>
          <w:szCs w:val="24"/>
          <w:lang w:val="sq-AL"/>
        </w:rPr>
        <w:t>:00</w:t>
      </w:r>
      <w:r w:rsidRPr="006A3AA2">
        <w:rPr>
          <w:rFonts w:eastAsia="Times New Roman" w:cs="Arial"/>
          <w:color w:val="4F4F4F"/>
          <w:sz w:val="24"/>
          <w:szCs w:val="24"/>
          <w:lang w:val="it-IT"/>
        </w:rPr>
        <w:t xml:space="preserve"> në ambientet e Bashkisë Vlorë.</w:t>
      </w:r>
    </w:p>
    <w:p w14:paraId="169D260A" w14:textId="77777777" w:rsidR="008E07A3" w:rsidRPr="006A3AA2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</w:p>
    <w:p w14:paraId="25C906A8" w14:textId="77777777" w:rsidR="008E07A3" w:rsidRPr="006A3AA2" w:rsidRDefault="008E07A3" w:rsidP="008E07A3">
      <w:pPr>
        <w:shd w:val="clear" w:color="auto" w:fill="FFFFFF"/>
        <w:spacing w:after="0" w:line="248" w:lineRule="atLeast"/>
        <w:rPr>
          <w:rFonts w:eastAsia="Times New Roman" w:cs="Arial"/>
          <w:b/>
          <w:color w:val="4F4F4F"/>
          <w:sz w:val="24"/>
          <w:szCs w:val="24"/>
          <w:lang w:val="it-IT"/>
        </w:rPr>
      </w:pPr>
      <w:r w:rsidRPr="006A3AA2">
        <w:rPr>
          <w:rFonts w:eastAsia="Times New Roman" w:cs="Arial"/>
          <w:b/>
          <w:color w:val="4F4F4F"/>
          <w:sz w:val="24"/>
          <w:szCs w:val="24"/>
          <w:lang w:val="it-IT"/>
        </w:rPr>
        <w:t>FUSHAT E NJOHURIVE, AFTËSITË DHE CILËSITË MBI TË CILAT DO TË ZHVILLOHET TESTIMI ME SHKRIM DHE INTERVISTA</w:t>
      </w:r>
    </w:p>
    <w:p w14:paraId="2C111746" w14:textId="77777777" w:rsidR="005A6185" w:rsidRPr="001402B2" w:rsidRDefault="005A6185" w:rsidP="00374043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sz w:val="24"/>
          <w:szCs w:val="24"/>
        </w:rPr>
      </w:pPr>
      <w:proofErr w:type="spellStart"/>
      <w:r w:rsidRPr="001402B2">
        <w:rPr>
          <w:rFonts w:cs="Calibri"/>
          <w:sz w:val="24"/>
          <w:szCs w:val="24"/>
        </w:rPr>
        <w:t>Kandidatët</w:t>
      </w:r>
      <w:proofErr w:type="spellEnd"/>
      <w:r w:rsidRPr="001402B2">
        <w:rPr>
          <w:rFonts w:cs="Calibri"/>
          <w:sz w:val="24"/>
          <w:szCs w:val="24"/>
        </w:rPr>
        <w:t xml:space="preserve"> do </w:t>
      </w:r>
      <w:proofErr w:type="spellStart"/>
      <w:r w:rsidRPr="001402B2">
        <w:rPr>
          <w:rFonts w:cs="Calibri"/>
          <w:sz w:val="24"/>
          <w:szCs w:val="24"/>
        </w:rPr>
        <w:t>të</w:t>
      </w:r>
      <w:proofErr w:type="spellEnd"/>
      <w:r w:rsidRPr="001402B2">
        <w:rPr>
          <w:rFonts w:cs="Calibri"/>
          <w:sz w:val="24"/>
          <w:szCs w:val="24"/>
        </w:rPr>
        <w:t xml:space="preserve"> </w:t>
      </w:r>
      <w:proofErr w:type="spellStart"/>
      <w:r w:rsidRPr="001402B2">
        <w:rPr>
          <w:rFonts w:cs="Calibri"/>
          <w:sz w:val="24"/>
          <w:szCs w:val="24"/>
        </w:rPr>
        <w:t>vlerësohen</w:t>
      </w:r>
      <w:proofErr w:type="spellEnd"/>
      <w:r w:rsidRPr="001402B2">
        <w:rPr>
          <w:rFonts w:cs="Calibri"/>
          <w:sz w:val="24"/>
          <w:szCs w:val="24"/>
        </w:rPr>
        <w:t xml:space="preserve"> </w:t>
      </w:r>
      <w:proofErr w:type="spellStart"/>
      <w:r w:rsidRPr="001402B2">
        <w:rPr>
          <w:rFonts w:cs="Calibri"/>
          <w:sz w:val="24"/>
          <w:szCs w:val="24"/>
        </w:rPr>
        <w:t>në</w:t>
      </w:r>
      <w:proofErr w:type="spellEnd"/>
      <w:r w:rsidRPr="001402B2">
        <w:rPr>
          <w:rFonts w:cs="Calibri"/>
          <w:sz w:val="24"/>
          <w:szCs w:val="24"/>
        </w:rPr>
        <w:t xml:space="preserve"> </w:t>
      </w:r>
      <w:proofErr w:type="spellStart"/>
      <w:r w:rsidRPr="001402B2">
        <w:rPr>
          <w:rFonts w:cs="Calibri"/>
          <w:sz w:val="24"/>
          <w:szCs w:val="24"/>
        </w:rPr>
        <w:t>lidhje</w:t>
      </w:r>
      <w:proofErr w:type="spellEnd"/>
      <w:r w:rsidRPr="001402B2">
        <w:rPr>
          <w:rFonts w:cs="Calibri"/>
          <w:sz w:val="24"/>
          <w:szCs w:val="24"/>
        </w:rPr>
        <w:t xml:space="preserve"> me:</w:t>
      </w:r>
    </w:p>
    <w:p w14:paraId="4BF59D77" w14:textId="77777777" w:rsidR="00BD3C8F" w:rsidRPr="00BD3C8F" w:rsidRDefault="00BD3C8F" w:rsidP="00BD3C8F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BD3C8F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139/2015 “Për vetëqeverisjes vendore”</w:t>
      </w:r>
    </w:p>
    <w:p w14:paraId="28A6B11A" w14:textId="77777777" w:rsidR="00BD3C8F" w:rsidRPr="00BD3C8F" w:rsidRDefault="00BD3C8F" w:rsidP="00BD3C8F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BD3C8F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nr.152/2013 “Për nëpunësin civil”</w:t>
      </w:r>
    </w:p>
    <w:p w14:paraId="1DE5083E" w14:textId="77777777" w:rsidR="00BD3C8F" w:rsidRPr="00BD3C8F" w:rsidRDefault="00BD3C8F" w:rsidP="00BD3C8F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BD3C8F">
        <w:rPr>
          <w:rFonts w:ascii="Calibri" w:eastAsia="Times New Roman" w:hAnsi="Calibri" w:cs="Arial"/>
          <w:bCs/>
          <w:color w:val="000000"/>
          <w:sz w:val="24"/>
          <w:szCs w:val="24"/>
          <w:shd w:val="clear" w:color="auto" w:fill="FFFFFF"/>
          <w:lang w:val="sq-AL"/>
        </w:rPr>
        <w:t>Ligj</w:t>
      </w:r>
      <w:r w:rsidRPr="00BD3C8F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val="sq-AL"/>
        </w:rPr>
        <w:t>in nr.</w:t>
      </w:r>
      <w:r w:rsidRPr="00BD3C8F">
        <w:rPr>
          <w:rFonts w:ascii="Calibri" w:eastAsia="Times New Roman" w:hAnsi="Calibri" w:cs="Arial"/>
          <w:bCs/>
          <w:color w:val="000000"/>
          <w:sz w:val="24"/>
          <w:szCs w:val="24"/>
          <w:shd w:val="clear" w:color="auto" w:fill="FFFFFF"/>
          <w:lang w:val="sq-AL"/>
        </w:rPr>
        <w:t>107/2014</w:t>
      </w:r>
      <w:r w:rsidRPr="00BD3C8F">
        <w:rPr>
          <w:rFonts w:ascii="Calibri" w:eastAsia="Times New Roman" w:hAnsi="Calibri" w:cs="Times New Roman"/>
          <w:color w:val="000000"/>
          <w:sz w:val="24"/>
          <w:szCs w:val="24"/>
          <w:lang w:val="sq-AL"/>
        </w:rPr>
        <w:t xml:space="preserve"> “Për planifikimin dhe zhvillimin e territorit”</w:t>
      </w:r>
    </w:p>
    <w:p w14:paraId="7679E52C" w14:textId="77777777" w:rsidR="00BD3C8F" w:rsidRPr="00BD3C8F" w:rsidRDefault="00BD3C8F" w:rsidP="00BD3C8F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BD3C8F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9131 dt. 08.09.2003 “Për rregullat e Etikës në Administratën Publike”</w:t>
      </w:r>
    </w:p>
    <w:p w14:paraId="3D59C118" w14:textId="6C748B36" w:rsidR="00BD3C8F" w:rsidRPr="00BD3C8F" w:rsidRDefault="00BD3C8F" w:rsidP="00BD3C8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sz w:val="24"/>
          <w:szCs w:val="24"/>
          <w:lang w:val="sq-AL"/>
        </w:rPr>
      </w:pPr>
      <w:r w:rsidRPr="00BD3C8F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119/2014 “Për të drejtën e informimit</w:t>
      </w:r>
      <w:r w:rsidR="00C0239D">
        <w:rPr>
          <w:rFonts w:ascii="Calibri" w:eastAsia="Times New Roman" w:hAnsi="Calibri" w:cs="Times New Roman"/>
          <w:sz w:val="24"/>
          <w:szCs w:val="24"/>
          <w:lang w:val="sq-AL" w:eastAsia="sq-AL"/>
        </w:rPr>
        <w:t>”</w:t>
      </w:r>
    </w:p>
    <w:p w14:paraId="1BFA8413" w14:textId="4FC10A90" w:rsidR="005A6185" w:rsidRPr="00374043" w:rsidRDefault="00BD3C8F" w:rsidP="005A618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b/>
          <w:sz w:val="24"/>
          <w:szCs w:val="24"/>
          <w:lang w:val="sq-AL"/>
        </w:rPr>
      </w:pPr>
      <w:r w:rsidRPr="00BD3C8F">
        <w:rPr>
          <w:rFonts w:ascii="Calibri" w:eastAsia="Times New Roman" w:hAnsi="Calibri" w:cs="Arial"/>
          <w:sz w:val="24"/>
          <w:szCs w:val="24"/>
          <w:lang w:val="sq-AL"/>
        </w:rPr>
        <w:t>Ligji nr. 44/2015 “Kodi i Procedurave Administrative i Republikës së Shqipërisë”</w:t>
      </w:r>
    </w:p>
    <w:p w14:paraId="3BBF25E2" w14:textId="77777777" w:rsidR="00374043" w:rsidRPr="00BD3C8F" w:rsidRDefault="00374043" w:rsidP="00374043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eastAsia="Times New Roman" w:hAnsi="Calibri" w:cs="Times New Roman"/>
          <w:b/>
          <w:sz w:val="24"/>
          <w:szCs w:val="24"/>
          <w:lang w:val="sq-AL"/>
        </w:rPr>
      </w:pPr>
    </w:p>
    <w:p w14:paraId="74A99A86" w14:textId="77777777" w:rsidR="008E07A3" w:rsidRPr="00D509D8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b/>
          <w:color w:val="4F4F4F"/>
          <w:sz w:val="24"/>
          <w:szCs w:val="24"/>
          <w:lang w:val="it-IT"/>
        </w:rPr>
      </w:pPr>
      <w:r w:rsidRPr="00D509D8">
        <w:rPr>
          <w:rFonts w:eastAsia="Times New Roman" w:cs="Arial"/>
          <w:b/>
          <w:color w:val="4F4F4F"/>
          <w:sz w:val="24"/>
          <w:szCs w:val="24"/>
          <w:lang w:val="it-IT"/>
        </w:rPr>
        <w:t>MËNYRA E VLERËSIMIT TË KANDIDATËVE</w:t>
      </w:r>
    </w:p>
    <w:p w14:paraId="299A0DC7" w14:textId="77777777" w:rsidR="008E07A3" w:rsidRPr="001702AB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</w:rPr>
      </w:pPr>
      <w:proofErr w:type="spellStart"/>
      <w:r w:rsidRPr="001702AB">
        <w:rPr>
          <w:rFonts w:eastAsia="Times New Roman" w:cs="Arial"/>
          <w:color w:val="4F4F4F"/>
          <w:sz w:val="24"/>
          <w:szCs w:val="24"/>
        </w:rPr>
        <w:t>Kandidatët</w:t>
      </w:r>
      <w:proofErr w:type="spellEnd"/>
      <w:r w:rsidRPr="001702AB">
        <w:rPr>
          <w:rFonts w:eastAsia="Times New Roman" w:cs="Arial"/>
          <w:color w:val="4F4F4F"/>
          <w:sz w:val="24"/>
          <w:szCs w:val="24"/>
        </w:rPr>
        <w:t xml:space="preserve"> do </w:t>
      </w:r>
      <w:proofErr w:type="spellStart"/>
      <w:r w:rsidRPr="001702AB">
        <w:rPr>
          <w:rFonts w:eastAsia="Times New Roman" w:cs="Arial"/>
          <w:color w:val="4F4F4F"/>
          <w:sz w:val="24"/>
          <w:szCs w:val="24"/>
        </w:rPr>
        <w:t>të</w:t>
      </w:r>
      <w:proofErr w:type="spellEnd"/>
      <w:r w:rsidRPr="001702AB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1702AB">
        <w:rPr>
          <w:rFonts w:eastAsia="Times New Roman" w:cs="Arial"/>
          <w:color w:val="4F4F4F"/>
          <w:sz w:val="24"/>
          <w:szCs w:val="24"/>
        </w:rPr>
        <w:t>vlerësohen</w:t>
      </w:r>
      <w:proofErr w:type="spellEnd"/>
      <w:r w:rsidRPr="001702AB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1702AB">
        <w:rPr>
          <w:rFonts w:eastAsia="Times New Roman" w:cs="Arial"/>
          <w:color w:val="4F4F4F"/>
          <w:sz w:val="24"/>
          <w:szCs w:val="24"/>
        </w:rPr>
        <w:t>në</w:t>
      </w:r>
      <w:proofErr w:type="spellEnd"/>
      <w:r w:rsidRPr="001702AB">
        <w:rPr>
          <w:rFonts w:eastAsia="Times New Roman" w:cs="Arial"/>
          <w:color w:val="4F4F4F"/>
          <w:sz w:val="24"/>
          <w:szCs w:val="24"/>
        </w:rPr>
        <w:t xml:space="preserve"> </w:t>
      </w:r>
      <w:proofErr w:type="spellStart"/>
      <w:r w:rsidRPr="001702AB">
        <w:rPr>
          <w:rFonts w:eastAsia="Times New Roman" w:cs="Arial"/>
          <w:color w:val="4F4F4F"/>
          <w:sz w:val="24"/>
          <w:szCs w:val="24"/>
        </w:rPr>
        <w:t>lidhje</w:t>
      </w:r>
      <w:proofErr w:type="spellEnd"/>
      <w:r w:rsidRPr="001702AB">
        <w:rPr>
          <w:rFonts w:eastAsia="Times New Roman" w:cs="Arial"/>
          <w:color w:val="4F4F4F"/>
          <w:sz w:val="24"/>
          <w:szCs w:val="24"/>
        </w:rPr>
        <w:t xml:space="preserve"> me:</w:t>
      </w:r>
    </w:p>
    <w:p w14:paraId="160F51F4" w14:textId="77777777" w:rsidR="0097604A" w:rsidRPr="001402B2" w:rsidRDefault="0097604A" w:rsidP="0097604A">
      <w:pPr>
        <w:pStyle w:val="Default"/>
        <w:widowControl w:val="0"/>
        <w:numPr>
          <w:ilvl w:val="0"/>
          <w:numId w:val="2"/>
        </w:numPr>
        <w:rPr>
          <w:rFonts w:ascii="Calibri" w:hAnsi="Calibri"/>
          <w:color w:val="auto"/>
        </w:rPr>
      </w:pPr>
      <w:r w:rsidRPr="001402B2">
        <w:rPr>
          <w:rFonts w:ascii="Calibri" w:hAnsi="Calibri"/>
          <w:color w:val="auto"/>
        </w:rPr>
        <w:t xml:space="preserve">deri në </w:t>
      </w:r>
      <w:r>
        <w:rPr>
          <w:rFonts w:ascii="Calibri" w:hAnsi="Calibri"/>
          <w:b/>
          <w:color w:val="auto"/>
        </w:rPr>
        <w:t>20</w:t>
      </w:r>
      <w:r w:rsidRPr="001402B2">
        <w:rPr>
          <w:rFonts w:ascii="Calibri" w:hAnsi="Calibri"/>
          <w:b/>
          <w:color w:val="auto"/>
        </w:rPr>
        <w:t xml:space="preserve"> pikë</w:t>
      </w:r>
      <w:r w:rsidRPr="001402B2">
        <w:rPr>
          <w:rFonts w:ascii="Calibri" w:hAnsi="Calibri"/>
          <w:color w:val="auto"/>
        </w:rPr>
        <w:t xml:space="preserve"> për dokumentacionin e dorëzuar</w:t>
      </w:r>
    </w:p>
    <w:p w14:paraId="64C7BC21" w14:textId="77777777" w:rsidR="0097604A" w:rsidRPr="001402B2" w:rsidRDefault="0097604A" w:rsidP="0097604A">
      <w:pPr>
        <w:pStyle w:val="Default"/>
        <w:widowControl w:val="0"/>
        <w:numPr>
          <w:ilvl w:val="0"/>
          <w:numId w:val="2"/>
        </w:numPr>
        <w:rPr>
          <w:rFonts w:ascii="Calibri" w:hAnsi="Calibri"/>
          <w:color w:val="auto"/>
        </w:rPr>
      </w:pPr>
      <w:r w:rsidRPr="001402B2">
        <w:rPr>
          <w:rFonts w:ascii="Calibri" w:hAnsi="Calibri"/>
          <w:color w:val="auto"/>
        </w:rPr>
        <w:t xml:space="preserve">deri në </w:t>
      </w:r>
      <w:r>
        <w:rPr>
          <w:rFonts w:ascii="Calibri" w:hAnsi="Calibri"/>
          <w:b/>
          <w:color w:val="auto"/>
        </w:rPr>
        <w:t>4</w:t>
      </w:r>
      <w:r w:rsidRPr="001402B2">
        <w:rPr>
          <w:rFonts w:ascii="Calibri" w:hAnsi="Calibri"/>
          <w:b/>
          <w:color w:val="auto"/>
        </w:rPr>
        <w:t>0 pikë</w:t>
      </w:r>
      <w:r w:rsidRPr="001402B2">
        <w:rPr>
          <w:rFonts w:ascii="Calibri" w:hAnsi="Calibri"/>
          <w:color w:val="auto"/>
        </w:rPr>
        <w:t xml:space="preserve"> për vlerësimin me shkrim </w:t>
      </w:r>
    </w:p>
    <w:p w14:paraId="7232915A" w14:textId="245FF8D9" w:rsidR="0097604A" w:rsidRPr="00374043" w:rsidRDefault="0097604A" w:rsidP="00374043">
      <w:pPr>
        <w:pStyle w:val="Default"/>
        <w:widowControl w:val="0"/>
        <w:numPr>
          <w:ilvl w:val="0"/>
          <w:numId w:val="2"/>
        </w:numPr>
        <w:rPr>
          <w:rFonts w:ascii="Calibri" w:hAnsi="Calibri"/>
          <w:color w:val="auto"/>
        </w:rPr>
      </w:pPr>
      <w:r w:rsidRPr="001402B2">
        <w:rPr>
          <w:rFonts w:ascii="Calibri" w:hAnsi="Calibri"/>
          <w:color w:val="auto"/>
        </w:rPr>
        <w:t xml:space="preserve">deri në </w:t>
      </w:r>
      <w:r>
        <w:rPr>
          <w:rFonts w:ascii="Calibri" w:hAnsi="Calibri"/>
          <w:b/>
          <w:color w:val="auto"/>
        </w:rPr>
        <w:t>40</w:t>
      </w:r>
      <w:r w:rsidRPr="001402B2">
        <w:rPr>
          <w:rFonts w:ascii="Calibri" w:hAnsi="Calibri"/>
          <w:b/>
          <w:color w:val="auto"/>
        </w:rPr>
        <w:t xml:space="preserve"> pikë</w:t>
      </w:r>
      <w:r w:rsidRPr="001402B2">
        <w:rPr>
          <w:rFonts w:ascii="Calibri" w:hAnsi="Calibri"/>
          <w:color w:val="auto"/>
        </w:rPr>
        <w:t xml:space="preserve"> për Intervistën e strukturuar me gojë </w:t>
      </w:r>
    </w:p>
    <w:p w14:paraId="18FF2EFF" w14:textId="77777777" w:rsidR="008E07A3" w:rsidRPr="00C0239D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C0239D">
        <w:rPr>
          <w:rFonts w:eastAsia="Times New Roman" w:cs="Arial"/>
          <w:color w:val="4F4F4F"/>
          <w:sz w:val="24"/>
          <w:szCs w:val="24"/>
          <w:lang w:val="sq-AL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“www.dap.gov.al”</w:t>
      </w:r>
      <w:bookmarkStart w:id="0" w:name="_GoBack"/>
      <w:bookmarkEnd w:id="0"/>
    </w:p>
    <w:p w14:paraId="10BAA583" w14:textId="77777777" w:rsidR="008E07A3" w:rsidRPr="00C0239D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C0239D">
        <w:rPr>
          <w:rFonts w:eastAsia="Times New Roman" w:cs="Arial"/>
          <w:color w:val="4F4F4F"/>
          <w:sz w:val="24"/>
          <w:szCs w:val="24"/>
          <w:lang w:val="sq-AL"/>
        </w:rPr>
        <w:t>http://dap.gov.al/2014-03-21-12-52-44/udhezime/426-udhezim-nr-2-date-27-03-2015</w:t>
      </w:r>
    </w:p>
    <w:p w14:paraId="636C40E5" w14:textId="77777777" w:rsidR="008E07A3" w:rsidRPr="00C0239D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</w:p>
    <w:p w14:paraId="4B0274C5" w14:textId="77777777" w:rsidR="008E07A3" w:rsidRPr="006A3AA2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b/>
          <w:color w:val="4F4F4F"/>
          <w:sz w:val="24"/>
          <w:szCs w:val="24"/>
          <w:lang w:val="it-IT"/>
        </w:rPr>
      </w:pPr>
      <w:r w:rsidRPr="006A3AA2">
        <w:rPr>
          <w:rFonts w:eastAsia="Times New Roman" w:cs="Arial"/>
          <w:b/>
          <w:color w:val="4F4F4F"/>
          <w:sz w:val="24"/>
          <w:szCs w:val="24"/>
          <w:lang w:val="it-IT"/>
        </w:rPr>
        <w:t>DATA E DALJES SË REZULTATEVE TË KONKURRIMIT</w:t>
      </w:r>
    </w:p>
    <w:p w14:paraId="384692C4" w14:textId="0F43FB2C" w:rsidR="008E07A3" w:rsidRPr="001702AB" w:rsidRDefault="0097604A" w:rsidP="008E07A3">
      <w:pPr>
        <w:jc w:val="both"/>
        <w:rPr>
          <w:rFonts w:cs="Arial"/>
          <w:b/>
          <w:sz w:val="24"/>
          <w:szCs w:val="24"/>
        </w:rPr>
      </w:pPr>
      <w:r w:rsidRPr="001702AB">
        <w:rPr>
          <w:rFonts w:cs="Arial"/>
          <w:color w:val="4F4F4F"/>
          <w:sz w:val="24"/>
          <w:szCs w:val="24"/>
          <w:shd w:val="clear" w:color="auto" w:fill="FFFFFF"/>
        </w:rPr>
        <w:t xml:space="preserve">Data e </w:t>
      </w:r>
      <w:proofErr w:type="spellStart"/>
      <w:r w:rsidRPr="001702AB">
        <w:rPr>
          <w:rFonts w:cs="Arial"/>
          <w:color w:val="4F4F4F"/>
          <w:sz w:val="24"/>
          <w:szCs w:val="24"/>
          <w:shd w:val="clear" w:color="auto" w:fill="FFFFFF"/>
        </w:rPr>
        <w:t>daljes</w:t>
      </w:r>
      <w:proofErr w:type="spellEnd"/>
      <w:r w:rsidRPr="001702AB"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 w:rsidRPr="001702AB">
        <w:rPr>
          <w:rFonts w:cs="Arial"/>
          <w:color w:val="4F4F4F"/>
          <w:sz w:val="24"/>
          <w:szCs w:val="24"/>
          <w:shd w:val="clear" w:color="auto" w:fill="FFFFFF"/>
        </w:rPr>
        <w:t>së</w:t>
      </w:r>
      <w:proofErr w:type="spellEnd"/>
      <w:r w:rsidRPr="001702AB"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 w:rsidRPr="001702AB">
        <w:rPr>
          <w:rFonts w:cs="Arial"/>
          <w:color w:val="4F4F4F"/>
          <w:sz w:val="24"/>
          <w:szCs w:val="24"/>
          <w:shd w:val="clear" w:color="auto" w:fill="FFFFFF"/>
        </w:rPr>
        <w:t>rezultateve</w:t>
      </w:r>
      <w:proofErr w:type="spellEnd"/>
      <w:r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 w:rsidRPr="00C30390">
        <w:rPr>
          <w:rFonts w:cs="Arial"/>
          <w:color w:val="4F4F4F"/>
          <w:sz w:val="24"/>
          <w:szCs w:val="24"/>
          <w:shd w:val="clear" w:color="auto" w:fill="FFFFFF"/>
        </w:rPr>
        <w:t>paraprake</w:t>
      </w:r>
      <w:proofErr w:type="spellEnd"/>
      <w:r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4F4F4F"/>
          <w:sz w:val="24"/>
          <w:szCs w:val="24"/>
          <w:shd w:val="clear" w:color="auto" w:fill="FFFFFF"/>
        </w:rPr>
        <w:t>të</w:t>
      </w:r>
      <w:proofErr w:type="spellEnd"/>
      <w:r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4F4F4F"/>
          <w:sz w:val="24"/>
          <w:szCs w:val="24"/>
          <w:shd w:val="clear" w:color="auto" w:fill="FFFFFF"/>
        </w:rPr>
        <w:t>konkurrimit</w:t>
      </w:r>
      <w:proofErr w:type="spellEnd"/>
      <w:r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r w:rsidRPr="00C30390">
        <w:rPr>
          <w:rFonts w:cs="Arial"/>
          <w:color w:val="4F4F4F"/>
          <w:sz w:val="24"/>
          <w:szCs w:val="24"/>
          <w:shd w:val="clear" w:color="auto" w:fill="FFFFFF"/>
        </w:rPr>
        <w:t xml:space="preserve">do </w:t>
      </w:r>
      <w:proofErr w:type="spellStart"/>
      <w:r w:rsidRPr="00C30390">
        <w:rPr>
          <w:rFonts w:cs="Arial"/>
          <w:color w:val="4F4F4F"/>
          <w:sz w:val="24"/>
          <w:szCs w:val="24"/>
          <w:shd w:val="clear" w:color="auto" w:fill="FFFFFF"/>
        </w:rPr>
        <w:t>te</w:t>
      </w:r>
      <w:proofErr w:type="spellEnd"/>
      <w:r w:rsidRPr="00C30390"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 w:rsidRPr="00C30390">
        <w:rPr>
          <w:rFonts w:cs="Arial"/>
          <w:color w:val="4F4F4F"/>
          <w:sz w:val="24"/>
          <w:szCs w:val="24"/>
          <w:shd w:val="clear" w:color="auto" w:fill="FFFFFF"/>
        </w:rPr>
        <w:t>jete</w:t>
      </w:r>
      <w:proofErr w:type="spellEnd"/>
      <w:r w:rsidRPr="00C30390"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 w:rsidRPr="00C30390">
        <w:rPr>
          <w:rFonts w:cs="Arial"/>
          <w:color w:val="4F4F4F"/>
          <w:sz w:val="24"/>
          <w:szCs w:val="24"/>
          <w:shd w:val="clear" w:color="auto" w:fill="FFFFFF"/>
        </w:rPr>
        <w:t>brenda</w:t>
      </w:r>
      <w:proofErr w:type="spellEnd"/>
      <w:r>
        <w:rPr>
          <w:rFonts w:cs="Arial"/>
          <w:color w:val="4F4F4F"/>
          <w:sz w:val="24"/>
          <w:szCs w:val="24"/>
          <w:shd w:val="clear" w:color="auto" w:fill="FFFFFF"/>
        </w:rPr>
        <w:t xml:space="preserve"> dates</w:t>
      </w:r>
      <w:r w:rsidR="008E07A3" w:rsidRPr="001702AB">
        <w:rPr>
          <w:rFonts w:cs="Arial"/>
          <w:color w:val="4F4F4F"/>
          <w:sz w:val="24"/>
          <w:szCs w:val="24"/>
          <w:shd w:val="clear" w:color="auto" w:fill="FFFFFF"/>
        </w:rPr>
        <w:t> </w:t>
      </w:r>
      <w:r w:rsidR="00901B90">
        <w:rPr>
          <w:rFonts w:cs="Calibri"/>
          <w:b/>
          <w:sz w:val="24"/>
          <w:szCs w:val="24"/>
          <w:lang w:val="sq-AL"/>
        </w:rPr>
        <w:t>0</w:t>
      </w:r>
      <w:r w:rsidR="00D509D8">
        <w:rPr>
          <w:rFonts w:cs="Calibri"/>
          <w:b/>
          <w:sz w:val="24"/>
          <w:szCs w:val="24"/>
          <w:lang w:val="sq-AL"/>
        </w:rPr>
        <w:t>6</w:t>
      </w:r>
      <w:r w:rsidR="000A02EF" w:rsidRPr="006F7DBC">
        <w:rPr>
          <w:rFonts w:cs="Calibri"/>
          <w:b/>
          <w:sz w:val="24"/>
          <w:szCs w:val="24"/>
          <w:lang w:val="sq-AL"/>
        </w:rPr>
        <w:t>.</w:t>
      </w:r>
      <w:r w:rsidR="00980AD9" w:rsidRPr="006F7DBC">
        <w:rPr>
          <w:rFonts w:cs="Calibri"/>
          <w:b/>
          <w:sz w:val="24"/>
          <w:szCs w:val="24"/>
          <w:lang w:val="sq-AL"/>
        </w:rPr>
        <w:t>0</w:t>
      </w:r>
      <w:r w:rsidR="00D509D8">
        <w:rPr>
          <w:rFonts w:cs="Calibri"/>
          <w:b/>
          <w:sz w:val="24"/>
          <w:szCs w:val="24"/>
          <w:lang w:val="sq-AL"/>
        </w:rPr>
        <w:t>1</w:t>
      </w:r>
      <w:r w:rsidR="000A02EF" w:rsidRPr="006F7DBC">
        <w:rPr>
          <w:rFonts w:cs="Calibri"/>
          <w:b/>
          <w:sz w:val="24"/>
          <w:szCs w:val="24"/>
          <w:lang w:val="sq-AL"/>
        </w:rPr>
        <w:t>.20</w:t>
      </w:r>
      <w:r w:rsidR="00980AD9" w:rsidRPr="006F7DBC">
        <w:rPr>
          <w:rFonts w:cs="Calibri"/>
          <w:b/>
          <w:sz w:val="24"/>
          <w:szCs w:val="24"/>
          <w:lang w:val="sq-AL"/>
        </w:rPr>
        <w:t>2</w:t>
      </w:r>
      <w:r w:rsidR="00D509D8">
        <w:rPr>
          <w:rFonts w:cs="Calibri"/>
          <w:b/>
          <w:sz w:val="24"/>
          <w:szCs w:val="24"/>
          <w:lang w:val="sq-AL"/>
        </w:rPr>
        <w:t>6</w:t>
      </w:r>
      <w:r w:rsidR="006F7DBC">
        <w:rPr>
          <w:rFonts w:cs="Calibri"/>
          <w:b/>
          <w:sz w:val="24"/>
          <w:szCs w:val="24"/>
          <w:lang w:val="sq-AL"/>
        </w:rPr>
        <w:t>.</w:t>
      </w:r>
    </w:p>
    <w:sectPr w:rsidR="008E07A3" w:rsidRPr="001702AB" w:rsidSect="0097604A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DEE67" w14:textId="77777777" w:rsidR="00292E21" w:rsidRDefault="00292E21" w:rsidP="007C71C7">
      <w:pPr>
        <w:spacing w:after="0" w:line="240" w:lineRule="auto"/>
      </w:pPr>
      <w:r>
        <w:separator/>
      </w:r>
    </w:p>
  </w:endnote>
  <w:endnote w:type="continuationSeparator" w:id="0">
    <w:p w14:paraId="11AADEA8" w14:textId="77777777" w:rsidR="00292E21" w:rsidRDefault="00292E21" w:rsidP="007C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F05A9" w14:textId="77777777" w:rsidR="00292E21" w:rsidRDefault="00292E21" w:rsidP="007C71C7">
      <w:pPr>
        <w:spacing w:after="0" w:line="240" w:lineRule="auto"/>
      </w:pPr>
      <w:r>
        <w:separator/>
      </w:r>
    </w:p>
  </w:footnote>
  <w:footnote w:type="continuationSeparator" w:id="0">
    <w:p w14:paraId="2BBE453B" w14:textId="77777777" w:rsidR="00292E21" w:rsidRDefault="00292E21" w:rsidP="007C7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F4A8B"/>
    <w:multiLevelType w:val="hybridMultilevel"/>
    <w:tmpl w:val="1758E4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D20CC"/>
    <w:multiLevelType w:val="hybridMultilevel"/>
    <w:tmpl w:val="F1362BA0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E1D"/>
    <w:rsid w:val="000579A8"/>
    <w:rsid w:val="00096675"/>
    <w:rsid w:val="000A02EF"/>
    <w:rsid w:val="000B6A24"/>
    <w:rsid w:val="00113E1D"/>
    <w:rsid w:val="00124FC8"/>
    <w:rsid w:val="00125838"/>
    <w:rsid w:val="001702AB"/>
    <w:rsid w:val="001C6FD8"/>
    <w:rsid w:val="001F40C6"/>
    <w:rsid w:val="00292E21"/>
    <w:rsid w:val="002B3050"/>
    <w:rsid w:val="002E2BE9"/>
    <w:rsid w:val="002E44F5"/>
    <w:rsid w:val="00313E14"/>
    <w:rsid w:val="00374043"/>
    <w:rsid w:val="003F6D8E"/>
    <w:rsid w:val="004233B0"/>
    <w:rsid w:val="00457DD3"/>
    <w:rsid w:val="004F4484"/>
    <w:rsid w:val="00507D59"/>
    <w:rsid w:val="005407AD"/>
    <w:rsid w:val="0054435F"/>
    <w:rsid w:val="005A6185"/>
    <w:rsid w:val="00622F7E"/>
    <w:rsid w:val="006461BA"/>
    <w:rsid w:val="006A3AA2"/>
    <w:rsid w:val="006B53A3"/>
    <w:rsid w:val="006B6476"/>
    <w:rsid w:val="006D1928"/>
    <w:rsid w:val="006F7DBC"/>
    <w:rsid w:val="007C71C7"/>
    <w:rsid w:val="007D77F6"/>
    <w:rsid w:val="008173EF"/>
    <w:rsid w:val="00864842"/>
    <w:rsid w:val="008D33EC"/>
    <w:rsid w:val="008E07A3"/>
    <w:rsid w:val="00901B90"/>
    <w:rsid w:val="0095000D"/>
    <w:rsid w:val="0097604A"/>
    <w:rsid w:val="00980AD9"/>
    <w:rsid w:val="009A64E4"/>
    <w:rsid w:val="009C06C8"/>
    <w:rsid w:val="009D53F5"/>
    <w:rsid w:val="00AF37ED"/>
    <w:rsid w:val="00B96473"/>
    <w:rsid w:val="00BD3C8F"/>
    <w:rsid w:val="00C0239D"/>
    <w:rsid w:val="00C266F5"/>
    <w:rsid w:val="00C74281"/>
    <w:rsid w:val="00CD4CBF"/>
    <w:rsid w:val="00CE643F"/>
    <w:rsid w:val="00D1438A"/>
    <w:rsid w:val="00D509D8"/>
    <w:rsid w:val="00DC60B1"/>
    <w:rsid w:val="00DD0984"/>
    <w:rsid w:val="00E44219"/>
    <w:rsid w:val="00E9017A"/>
    <w:rsid w:val="00EC5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3EBB6"/>
  <w15:docId w15:val="{B2DFC080-434B-42D9-9D57-D54015D8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06C8"/>
  </w:style>
  <w:style w:type="paragraph" w:styleId="Heading1">
    <w:name w:val="heading 1"/>
    <w:basedOn w:val="Normal"/>
    <w:next w:val="Normal"/>
    <w:link w:val="Heading1Char"/>
    <w:uiPriority w:val="9"/>
    <w:qFormat/>
    <w:rsid w:val="001C6FD8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1C7"/>
  </w:style>
  <w:style w:type="paragraph" w:styleId="Footer">
    <w:name w:val="footer"/>
    <w:basedOn w:val="Normal"/>
    <w:link w:val="FooterChar"/>
    <w:uiPriority w:val="99"/>
    <w:unhideWhenUsed/>
    <w:rsid w:val="007C7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1C7"/>
  </w:style>
  <w:style w:type="paragraph" w:styleId="BalloonText">
    <w:name w:val="Balloon Text"/>
    <w:basedOn w:val="Normal"/>
    <w:link w:val="BalloonTextChar"/>
    <w:uiPriority w:val="99"/>
    <w:semiHidden/>
    <w:unhideWhenUsed/>
    <w:rsid w:val="004F4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48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C6FD8"/>
    <w:rPr>
      <w:rFonts w:ascii="Calibri Light" w:eastAsia="Times New Roman" w:hAnsi="Calibri Light" w:cs="Times New Roman"/>
      <w:b/>
      <w:bCs/>
      <w:kern w:val="32"/>
      <w:sz w:val="32"/>
      <w:szCs w:val="32"/>
      <w:lang w:val="sq-AL" w:eastAsia="sq-AL"/>
    </w:rPr>
  </w:style>
  <w:style w:type="paragraph" w:styleId="ListParagraph">
    <w:name w:val="List Paragraph"/>
    <w:basedOn w:val="Normal"/>
    <w:uiPriority w:val="34"/>
    <w:qFormat/>
    <w:rsid w:val="0097604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sq-AL"/>
    </w:rPr>
  </w:style>
  <w:style w:type="paragraph" w:customStyle="1" w:styleId="Default">
    <w:name w:val="Default"/>
    <w:rsid w:val="0097604A"/>
    <w:pPr>
      <w:autoSpaceDE w:val="0"/>
      <w:autoSpaceDN w:val="0"/>
      <w:adjustRightInd w:val="0"/>
      <w:spacing w:after="0" w:line="240" w:lineRule="auto"/>
    </w:pPr>
    <w:rPr>
      <w:rFonts w:ascii="CG Times" w:eastAsia="Calibri" w:hAnsi="CG Times" w:cs="CG Times"/>
      <w:color w:val="000000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F51E9-E480-4C0C-AF48-35B9A8910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B.Njerezore</dc:creator>
  <cp:keywords/>
  <dc:description/>
  <cp:lastModifiedBy>User</cp:lastModifiedBy>
  <cp:revision>20</cp:revision>
  <cp:lastPrinted>2023-06-16T13:10:00Z</cp:lastPrinted>
  <dcterms:created xsi:type="dcterms:W3CDTF">2017-05-26T13:33:00Z</dcterms:created>
  <dcterms:modified xsi:type="dcterms:W3CDTF">2025-12-09T12:55:00Z</dcterms:modified>
</cp:coreProperties>
</file>