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E0468" w14:textId="15F070A8" w:rsidR="00B5314F" w:rsidRPr="0070084A" w:rsidRDefault="00784FC6" w:rsidP="00B5314F">
      <w:pPr>
        <w:jc w:val="center"/>
        <w:rPr>
          <w:rFonts w:ascii="Times New Roman" w:hAnsi="Times New Roman"/>
          <w:b/>
          <w:sz w:val="24"/>
          <w:lang w:val="sq-AL"/>
        </w:rPr>
      </w:pPr>
      <w:r w:rsidRPr="00C547DB">
        <w:rPr>
          <w:rFonts w:ascii="Times New Roman" w:eastAsia="Times New Roman" w:hAnsi="Times New Roman" w:cs="Times New Roman"/>
          <w:b/>
          <w:bCs/>
          <w:color w:val="000000" w:themeColor="text1"/>
          <w:sz w:val="24"/>
          <w:szCs w:val="24"/>
        </w:rPr>
        <w:t xml:space="preserve">NJOFTIM </w:t>
      </w:r>
      <w:r w:rsidR="00B5314F" w:rsidRPr="0070084A">
        <w:rPr>
          <w:rFonts w:ascii="Times New Roman" w:hAnsi="Times New Roman"/>
          <w:b/>
          <w:sz w:val="24"/>
          <w:lang w:val="sq-AL"/>
        </w:rPr>
        <w:t>SHPALLJE VENDI TË LIRË PUNE</w:t>
      </w:r>
      <w:r w:rsidR="00B5314F">
        <w:rPr>
          <w:rFonts w:ascii="Times New Roman" w:hAnsi="Times New Roman"/>
          <w:b/>
          <w:sz w:val="24"/>
          <w:lang w:val="sq-AL"/>
        </w:rPr>
        <w:t xml:space="preserve"> SPECIALIST </w:t>
      </w:r>
      <w:r w:rsidR="00276649">
        <w:rPr>
          <w:rFonts w:ascii="Times New Roman" w:hAnsi="Times New Roman"/>
          <w:b/>
          <w:sz w:val="24"/>
          <w:lang w:val="sq-AL"/>
        </w:rPr>
        <w:t xml:space="preserve">PËR </w:t>
      </w:r>
      <w:r w:rsidR="009B78C5">
        <w:rPr>
          <w:rFonts w:ascii="Times New Roman" w:hAnsi="Times New Roman"/>
          <w:b/>
          <w:sz w:val="24"/>
          <w:lang w:val="sq-AL"/>
        </w:rPr>
        <w:t>NDJEKJE</w:t>
      </w:r>
      <w:r w:rsidR="00276649">
        <w:rPr>
          <w:rFonts w:ascii="Times New Roman" w:hAnsi="Times New Roman"/>
          <w:b/>
          <w:sz w:val="24"/>
          <w:lang w:val="sq-AL"/>
        </w:rPr>
        <w:t xml:space="preserve">N </w:t>
      </w:r>
      <w:r w:rsidR="009B78C5">
        <w:rPr>
          <w:rFonts w:ascii="Times New Roman" w:hAnsi="Times New Roman"/>
          <w:b/>
          <w:sz w:val="24"/>
          <w:lang w:val="sq-AL"/>
        </w:rPr>
        <w:t>E PROCESEVE GJYQËSORE NË</w:t>
      </w:r>
      <w:r w:rsidR="00276649">
        <w:rPr>
          <w:rFonts w:ascii="Times New Roman" w:hAnsi="Times New Roman"/>
          <w:b/>
          <w:sz w:val="24"/>
          <w:lang w:val="sq-AL"/>
        </w:rPr>
        <w:t xml:space="preserve"> DREJTORINË </w:t>
      </w:r>
      <w:r w:rsidR="009B78C5">
        <w:rPr>
          <w:rFonts w:ascii="Times New Roman" w:hAnsi="Times New Roman"/>
          <w:b/>
          <w:sz w:val="24"/>
          <w:lang w:val="sq-AL"/>
        </w:rPr>
        <w:t>JURID</w:t>
      </w:r>
      <w:r w:rsidR="00276649">
        <w:rPr>
          <w:rFonts w:ascii="Times New Roman" w:hAnsi="Times New Roman"/>
          <w:b/>
          <w:sz w:val="24"/>
          <w:lang w:val="sq-AL"/>
        </w:rPr>
        <w:t>IKE</w:t>
      </w:r>
      <w:r w:rsidR="00F16320">
        <w:rPr>
          <w:rFonts w:ascii="Times New Roman" w:hAnsi="Times New Roman"/>
          <w:b/>
          <w:sz w:val="24"/>
          <w:lang w:val="sq-AL"/>
        </w:rPr>
        <w:t xml:space="preserve"> </w:t>
      </w:r>
      <w:r w:rsidR="00C32040">
        <w:rPr>
          <w:rFonts w:ascii="Times New Roman" w:hAnsi="Times New Roman"/>
          <w:b/>
          <w:sz w:val="24"/>
          <w:lang w:val="sq-AL"/>
        </w:rPr>
        <w:t>T</w:t>
      </w:r>
      <w:r w:rsidR="00F16320">
        <w:rPr>
          <w:rFonts w:ascii="Times New Roman" w:hAnsi="Times New Roman"/>
          <w:b/>
          <w:sz w:val="24"/>
          <w:lang w:val="sq-AL"/>
        </w:rPr>
        <w:t>Ë DREJTORI</w:t>
      </w:r>
      <w:r w:rsidR="00C32040">
        <w:rPr>
          <w:rFonts w:ascii="Times New Roman" w:hAnsi="Times New Roman"/>
          <w:b/>
          <w:sz w:val="24"/>
          <w:lang w:val="sq-AL"/>
        </w:rPr>
        <w:t>S</w:t>
      </w:r>
      <w:r w:rsidR="00F16320">
        <w:rPr>
          <w:rFonts w:ascii="Times New Roman" w:hAnsi="Times New Roman"/>
          <w:b/>
          <w:sz w:val="24"/>
          <w:lang w:val="sq-AL"/>
        </w:rPr>
        <w:t xml:space="preserve">Ë </w:t>
      </w:r>
      <w:r w:rsidR="00C32040">
        <w:rPr>
          <w:rFonts w:ascii="Times New Roman" w:hAnsi="Times New Roman"/>
          <w:b/>
          <w:sz w:val="24"/>
          <w:lang w:val="sq-AL"/>
        </w:rPr>
        <w:t>SË</w:t>
      </w:r>
      <w:r w:rsidR="00F16320">
        <w:rPr>
          <w:rFonts w:ascii="Times New Roman" w:hAnsi="Times New Roman"/>
          <w:b/>
          <w:sz w:val="24"/>
          <w:lang w:val="sq-AL"/>
        </w:rPr>
        <w:t xml:space="preserve"> PËRGJITHSHME TË EKB-</w:t>
      </w:r>
      <w:r w:rsidR="004F4269">
        <w:rPr>
          <w:rFonts w:ascii="Times New Roman" w:hAnsi="Times New Roman"/>
          <w:b/>
          <w:sz w:val="24"/>
          <w:lang w:val="sq-AL"/>
        </w:rPr>
        <w:t>së</w:t>
      </w:r>
    </w:p>
    <w:p w14:paraId="41E884A4" w14:textId="38DB5F91" w:rsidR="008578F7" w:rsidRDefault="008578F7" w:rsidP="00B5314F">
      <w:pPr>
        <w:jc w:val="center"/>
        <w:rPr>
          <w:rFonts w:ascii="Times New Roman" w:eastAsia="Times New Roman" w:hAnsi="Times New Roman" w:cs="Times New Roman"/>
          <w:b/>
          <w:bCs/>
          <w:color w:val="000000" w:themeColor="text1"/>
          <w:sz w:val="24"/>
          <w:szCs w:val="24"/>
        </w:rPr>
      </w:pPr>
    </w:p>
    <w:p w14:paraId="27E6B9D7" w14:textId="7907F901"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Lloji i kontratës:</w:t>
      </w:r>
      <w:r w:rsidRPr="00E12260">
        <w:rPr>
          <w:rFonts w:ascii="Times New Roman" w:eastAsia="Times New Roman" w:hAnsi="Times New Roman" w:cs="Times New Roman"/>
          <w:color w:val="000000" w:themeColor="text1"/>
          <w:sz w:val="24"/>
          <w:szCs w:val="24"/>
          <w:lang w:val="it-IT"/>
        </w:rPr>
        <w:t> Kontratë pune me afat të caktuar</w:t>
      </w:r>
    </w:p>
    <w:p w14:paraId="59743F27" w14:textId="77777777" w:rsidR="00784FC6" w:rsidRPr="00E12260" w:rsidRDefault="00DB040C"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12F0C3CF">
          <v:rect id="_x0000_i1025" style="width:0;height:1.5pt" o:hralign="center" o:hrstd="t" o:hrnoshade="t" o:hr="t" fillcolor="#333" stroked="f"/>
        </w:pict>
      </w:r>
    </w:p>
    <w:p w14:paraId="5BA79109" w14:textId="3D62E5A3"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Titulli i pozicionit:</w:t>
      </w:r>
      <w:r w:rsidR="00C547DB" w:rsidRPr="00F507F9">
        <w:rPr>
          <w:rFonts w:ascii="Times New Roman" w:eastAsia="Times New Roman" w:hAnsi="Times New Roman" w:cs="Times New Roman"/>
          <w:color w:val="000000" w:themeColor="text1"/>
          <w:sz w:val="24"/>
          <w:szCs w:val="24"/>
          <w:lang w:val="it-IT"/>
        </w:rPr>
        <w:t> “</w:t>
      </w:r>
      <w:r w:rsidR="00F507F9" w:rsidRPr="00F507F9">
        <w:rPr>
          <w:rFonts w:ascii="Times New Roman" w:hAnsi="Times New Roman"/>
          <w:color w:val="000000"/>
          <w:sz w:val="24"/>
          <w:szCs w:val="24"/>
          <w:lang w:val="sq-AL"/>
        </w:rPr>
        <w:t xml:space="preserve">Specialist </w:t>
      </w:r>
      <w:r w:rsidR="005D191A">
        <w:rPr>
          <w:rFonts w:ascii="Times New Roman" w:hAnsi="Times New Roman"/>
          <w:color w:val="000000"/>
          <w:sz w:val="24"/>
          <w:szCs w:val="24"/>
          <w:lang w:val="sq-AL"/>
        </w:rPr>
        <w:t xml:space="preserve">për </w:t>
      </w:r>
      <w:r w:rsidR="007271DF">
        <w:rPr>
          <w:rFonts w:ascii="Times New Roman" w:hAnsi="Times New Roman"/>
          <w:color w:val="000000"/>
          <w:sz w:val="24"/>
          <w:szCs w:val="24"/>
          <w:lang w:val="sq-AL"/>
        </w:rPr>
        <w:t>ndjekjen e proceseve gjyqësore</w:t>
      </w:r>
      <w:r w:rsidR="00C547DB" w:rsidRPr="00F507F9">
        <w:rPr>
          <w:rFonts w:ascii="Times New Roman" w:eastAsia="Times New Roman" w:hAnsi="Times New Roman" w:cs="Times New Roman"/>
          <w:color w:val="000000" w:themeColor="text1"/>
          <w:sz w:val="24"/>
          <w:szCs w:val="24"/>
          <w:lang w:val="it-IT"/>
        </w:rPr>
        <w:t>”</w:t>
      </w:r>
    </w:p>
    <w:p w14:paraId="4673E641" w14:textId="77777777" w:rsidR="00784FC6" w:rsidRPr="00E12260" w:rsidRDefault="00DB040C"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3994906D">
          <v:rect id="_x0000_i1026" style="width:0;height:1.5pt" o:hralign="center" o:hrstd="t" o:hrnoshade="t" o:hr="t" fillcolor="#333" stroked="f"/>
        </w:pict>
      </w:r>
    </w:p>
    <w:p w14:paraId="6755193D" w14:textId="721CBB35"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Drejtoria/Dega:</w:t>
      </w:r>
      <w:r w:rsidR="00971EF3">
        <w:rPr>
          <w:rFonts w:ascii="Times New Roman" w:eastAsia="Times New Roman" w:hAnsi="Times New Roman" w:cs="Times New Roman"/>
          <w:color w:val="000000" w:themeColor="text1"/>
          <w:sz w:val="24"/>
          <w:szCs w:val="24"/>
          <w:lang w:val="it-IT"/>
        </w:rPr>
        <w:t xml:space="preserve"> </w:t>
      </w:r>
      <w:r w:rsidR="004F4269">
        <w:rPr>
          <w:rFonts w:ascii="Times New Roman" w:eastAsia="Times New Roman" w:hAnsi="Times New Roman" w:cs="Times New Roman"/>
          <w:color w:val="000000" w:themeColor="text1"/>
          <w:sz w:val="24"/>
          <w:szCs w:val="24"/>
          <w:lang w:val="it-IT"/>
        </w:rPr>
        <w:t>Drejtoria e Përgjithshme e EKB-së</w:t>
      </w:r>
      <w:r w:rsidR="00DB040C">
        <w:rPr>
          <w:rFonts w:ascii="Times New Roman" w:eastAsia="Times New Roman" w:hAnsi="Times New Roman" w:cs="Times New Roman"/>
          <w:color w:val="000000" w:themeColor="text1"/>
          <w:sz w:val="24"/>
          <w:szCs w:val="24"/>
        </w:rPr>
        <w:pict w14:anchorId="1375703B">
          <v:rect id="_x0000_i1027" style="width:0;height:1.5pt" o:hralign="center" o:hrstd="t" o:hrnoshade="t" o:hr="t" fillcolor="#333" stroked="f"/>
        </w:pict>
      </w:r>
    </w:p>
    <w:p w14:paraId="46B619E4" w14:textId="354F18DC"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Vendndodhja:</w:t>
      </w:r>
      <w:r w:rsidRPr="00E12260">
        <w:rPr>
          <w:rFonts w:ascii="Times New Roman" w:eastAsia="Times New Roman" w:hAnsi="Times New Roman" w:cs="Times New Roman"/>
          <w:color w:val="000000" w:themeColor="text1"/>
          <w:sz w:val="24"/>
          <w:szCs w:val="24"/>
          <w:lang w:val="it-IT"/>
        </w:rPr>
        <w:t xml:space="preserve"> Qyteti </w:t>
      </w:r>
      <w:r w:rsidR="004F4269">
        <w:rPr>
          <w:rFonts w:ascii="Times New Roman" w:eastAsia="Times New Roman" w:hAnsi="Times New Roman" w:cs="Times New Roman"/>
          <w:color w:val="000000" w:themeColor="text1"/>
          <w:sz w:val="24"/>
          <w:szCs w:val="24"/>
          <w:lang w:val="it-IT"/>
        </w:rPr>
        <w:t>Tiranë</w:t>
      </w:r>
    </w:p>
    <w:p w14:paraId="530C2CC6" w14:textId="77777777" w:rsidR="00784FC6" w:rsidRPr="00E12260" w:rsidRDefault="00DB040C"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1B5F379D">
          <v:rect id="_x0000_i1028" style="width:0;height:1.5pt" o:hralign="center" o:hrstd="t" o:hrnoshade="t" o:hr="t" fillcolor="#333" stroked="f"/>
        </w:pict>
      </w:r>
    </w:p>
    <w:p w14:paraId="151E85D1" w14:textId="32903078"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E12260">
        <w:rPr>
          <w:rFonts w:ascii="Times New Roman" w:eastAsia="Times New Roman" w:hAnsi="Times New Roman" w:cs="Times New Roman"/>
          <w:b/>
          <w:bCs/>
          <w:color w:val="000000" w:themeColor="text1"/>
          <w:sz w:val="24"/>
          <w:szCs w:val="24"/>
          <w:lang w:val="it-IT"/>
        </w:rPr>
        <w:t>Periudha e njoftimit:</w:t>
      </w:r>
      <w:r w:rsidRPr="00E12260">
        <w:rPr>
          <w:rFonts w:ascii="Times New Roman" w:eastAsia="Times New Roman" w:hAnsi="Times New Roman" w:cs="Times New Roman"/>
          <w:color w:val="000000" w:themeColor="text1"/>
          <w:sz w:val="24"/>
          <w:szCs w:val="24"/>
          <w:lang w:val="it-IT"/>
        </w:rPr>
        <w:t xml:space="preserve"> 15 ditë </w:t>
      </w:r>
      <w:r w:rsidR="00CC043A">
        <w:rPr>
          <w:rFonts w:ascii="Times New Roman" w:eastAsia="Times New Roman" w:hAnsi="Times New Roman" w:cs="Times New Roman"/>
          <w:color w:val="000000" w:themeColor="text1"/>
          <w:sz w:val="24"/>
          <w:szCs w:val="24"/>
          <w:lang w:val="it-IT"/>
        </w:rPr>
        <w:t>(</w:t>
      </w:r>
      <w:r w:rsidR="007271DF">
        <w:rPr>
          <w:rFonts w:ascii="Times New Roman" w:eastAsia="Times New Roman" w:hAnsi="Times New Roman" w:cs="Times New Roman"/>
          <w:color w:val="000000" w:themeColor="text1"/>
          <w:sz w:val="24"/>
          <w:szCs w:val="24"/>
          <w:lang w:val="it-IT"/>
        </w:rPr>
        <w:t>04.12</w:t>
      </w:r>
      <w:r w:rsidR="0016421B" w:rsidRPr="00E12260">
        <w:rPr>
          <w:rFonts w:ascii="Times New Roman" w:eastAsia="Times New Roman" w:hAnsi="Times New Roman" w:cs="Times New Roman"/>
          <w:color w:val="000000" w:themeColor="text1"/>
          <w:sz w:val="24"/>
          <w:szCs w:val="24"/>
          <w:lang w:val="it-IT"/>
        </w:rPr>
        <w:t>.20</w:t>
      </w:r>
      <w:r w:rsidR="00E12260" w:rsidRPr="00E12260">
        <w:rPr>
          <w:rFonts w:ascii="Times New Roman" w:eastAsia="Times New Roman" w:hAnsi="Times New Roman" w:cs="Times New Roman"/>
          <w:color w:val="000000" w:themeColor="text1"/>
          <w:sz w:val="24"/>
          <w:szCs w:val="24"/>
          <w:lang w:val="it-IT"/>
        </w:rPr>
        <w:t>2</w:t>
      </w:r>
      <w:r w:rsidR="000746C5">
        <w:rPr>
          <w:rFonts w:ascii="Times New Roman" w:eastAsia="Times New Roman" w:hAnsi="Times New Roman" w:cs="Times New Roman"/>
          <w:color w:val="000000" w:themeColor="text1"/>
          <w:sz w:val="24"/>
          <w:szCs w:val="24"/>
          <w:lang w:val="it-IT"/>
        </w:rPr>
        <w:t>5</w:t>
      </w:r>
      <w:r w:rsidR="0016421B" w:rsidRPr="00E12260">
        <w:rPr>
          <w:rFonts w:ascii="Times New Roman" w:eastAsia="Times New Roman" w:hAnsi="Times New Roman" w:cs="Times New Roman"/>
          <w:color w:val="000000" w:themeColor="text1"/>
          <w:sz w:val="24"/>
          <w:szCs w:val="24"/>
          <w:lang w:val="it-IT"/>
        </w:rPr>
        <w:t xml:space="preserve"> –</w:t>
      </w:r>
      <w:r w:rsidR="00623E99">
        <w:rPr>
          <w:rFonts w:ascii="Times New Roman" w:eastAsia="Times New Roman" w:hAnsi="Times New Roman" w:cs="Times New Roman"/>
          <w:color w:val="000000" w:themeColor="text1"/>
          <w:sz w:val="24"/>
          <w:szCs w:val="24"/>
          <w:lang w:val="it-IT"/>
        </w:rPr>
        <w:t xml:space="preserve"> </w:t>
      </w:r>
      <w:r w:rsidR="00CC043A">
        <w:rPr>
          <w:rFonts w:ascii="Times New Roman" w:eastAsia="Times New Roman" w:hAnsi="Times New Roman" w:cs="Times New Roman"/>
          <w:color w:val="000000" w:themeColor="text1"/>
          <w:sz w:val="24"/>
          <w:szCs w:val="24"/>
          <w:lang w:val="it-IT"/>
        </w:rPr>
        <w:t>1</w:t>
      </w:r>
      <w:r w:rsidR="007271DF">
        <w:rPr>
          <w:rFonts w:ascii="Times New Roman" w:eastAsia="Times New Roman" w:hAnsi="Times New Roman" w:cs="Times New Roman"/>
          <w:color w:val="000000" w:themeColor="text1"/>
          <w:sz w:val="24"/>
          <w:szCs w:val="24"/>
          <w:lang w:val="it-IT"/>
        </w:rPr>
        <w:t>8</w:t>
      </w:r>
      <w:r w:rsidR="0016421B" w:rsidRPr="00E12260">
        <w:rPr>
          <w:rFonts w:ascii="Times New Roman" w:eastAsia="Times New Roman" w:hAnsi="Times New Roman" w:cs="Times New Roman"/>
          <w:color w:val="000000" w:themeColor="text1"/>
          <w:sz w:val="24"/>
          <w:szCs w:val="24"/>
          <w:lang w:val="it-IT"/>
        </w:rPr>
        <w:t>.</w:t>
      </w:r>
      <w:r w:rsidR="007271DF">
        <w:rPr>
          <w:rFonts w:ascii="Times New Roman" w:eastAsia="Times New Roman" w:hAnsi="Times New Roman" w:cs="Times New Roman"/>
          <w:color w:val="000000" w:themeColor="text1"/>
          <w:sz w:val="24"/>
          <w:szCs w:val="24"/>
          <w:lang w:val="it-IT"/>
        </w:rPr>
        <w:t>12</w:t>
      </w:r>
      <w:r w:rsidR="0016421B" w:rsidRPr="00E12260">
        <w:rPr>
          <w:rFonts w:ascii="Times New Roman" w:eastAsia="Times New Roman" w:hAnsi="Times New Roman" w:cs="Times New Roman"/>
          <w:color w:val="000000" w:themeColor="text1"/>
          <w:sz w:val="24"/>
          <w:szCs w:val="24"/>
          <w:lang w:val="it-IT"/>
        </w:rPr>
        <w:t>.20</w:t>
      </w:r>
      <w:r w:rsidR="00E12260" w:rsidRPr="00E12260">
        <w:rPr>
          <w:rFonts w:ascii="Times New Roman" w:eastAsia="Times New Roman" w:hAnsi="Times New Roman" w:cs="Times New Roman"/>
          <w:color w:val="000000" w:themeColor="text1"/>
          <w:sz w:val="24"/>
          <w:szCs w:val="24"/>
          <w:lang w:val="it-IT"/>
        </w:rPr>
        <w:t>2</w:t>
      </w:r>
      <w:r w:rsidR="000746C5">
        <w:rPr>
          <w:rFonts w:ascii="Times New Roman" w:eastAsia="Times New Roman" w:hAnsi="Times New Roman" w:cs="Times New Roman"/>
          <w:color w:val="000000" w:themeColor="text1"/>
          <w:sz w:val="24"/>
          <w:szCs w:val="24"/>
          <w:lang w:val="it-IT"/>
        </w:rPr>
        <w:t>5</w:t>
      </w:r>
      <w:r w:rsidR="0016421B" w:rsidRPr="00E12260">
        <w:rPr>
          <w:rFonts w:ascii="Times New Roman" w:eastAsia="Times New Roman" w:hAnsi="Times New Roman" w:cs="Times New Roman"/>
          <w:color w:val="000000" w:themeColor="text1"/>
          <w:sz w:val="24"/>
          <w:szCs w:val="24"/>
          <w:lang w:val="it-IT"/>
        </w:rPr>
        <w:t>)</w:t>
      </w:r>
    </w:p>
    <w:p w14:paraId="4F006D41" w14:textId="77777777" w:rsidR="00784FC6" w:rsidRPr="00E12260" w:rsidRDefault="00DB040C" w:rsidP="00784FC6">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pict w14:anchorId="2EE55402">
          <v:rect id="_x0000_i1029" style="width:0;height:1.5pt" o:hralign="center" o:hrstd="t" o:hrnoshade="t" o:hr="t" fillcolor="#333" stroked="f"/>
        </w:pict>
      </w:r>
    </w:p>
    <w:p w14:paraId="789F9765"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rPr>
      </w:pPr>
    </w:p>
    <w:p w14:paraId="1D7FF175"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Principet e Entit Kombëtar të Banesave</w:t>
      </w:r>
    </w:p>
    <w:p w14:paraId="505EE168" w14:textId="5F2D6B32"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Integritet, Profesionalizëm, Përgjegjshmëri, Respekt për Diversitetet</w:t>
      </w:r>
    </w:p>
    <w:p w14:paraId="62FA2CB2"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it-IT"/>
        </w:rPr>
      </w:pPr>
    </w:p>
    <w:p w14:paraId="3291814E" w14:textId="77777777"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Informacion i përgjithshëm</w:t>
      </w:r>
    </w:p>
    <w:p w14:paraId="131A629B" w14:textId="30C2077F" w:rsidR="00784FC6" w:rsidRPr="00E12260" w:rsidRDefault="00784FC6" w:rsidP="008E4615">
      <w:pPr>
        <w:spacing w:before="100" w:beforeAutospacing="1" w:after="100" w:afterAutospacing="1"/>
        <w:jc w:val="both"/>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color w:val="000000" w:themeColor="text1"/>
          <w:sz w:val="24"/>
          <w:szCs w:val="24"/>
          <w:lang w:val="it-IT"/>
        </w:rPr>
        <w:t>Enti Kombëtar i Banesave është institucion me vetëfinancim, në varësi të Ministrisë së Ekonomisë</w:t>
      </w:r>
      <w:r w:rsidR="00B51D37">
        <w:rPr>
          <w:rFonts w:ascii="Times New Roman" w:eastAsia="Times New Roman" w:hAnsi="Times New Roman" w:cs="Times New Roman"/>
          <w:color w:val="000000" w:themeColor="text1"/>
          <w:sz w:val="24"/>
          <w:szCs w:val="24"/>
          <w:lang w:val="it-IT"/>
        </w:rPr>
        <w:t xml:space="preserve"> </w:t>
      </w:r>
      <w:r w:rsidR="00131C78">
        <w:rPr>
          <w:rFonts w:ascii="Times New Roman" w:eastAsia="Times New Roman" w:hAnsi="Times New Roman" w:cs="Times New Roman"/>
          <w:color w:val="000000" w:themeColor="text1"/>
          <w:sz w:val="24"/>
          <w:szCs w:val="24"/>
          <w:lang w:val="it-IT"/>
        </w:rPr>
        <w:t>dhe Inovacionit</w:t>
      </w:r>
      <w:r w:rsidRPr="00E12260">
        <w:rPr>
          <w:rFonts w:ascii="Times New Roman" w:eastAsia="Times New Roman" w:hAnsi="Times New Roman" w:cs="Times New Roman"/>
          <w:color w:val="000000" w:themeColor="text1"/>
          <w:sz w:val="24"/>
          <w:szCs w:val="24"/>
          <w:lang w:val="it-IT"/>
        </w:rPr>
        <w:t>, i pajisur me personalitet juridik, i krijuar për një kohëzgjatje të pacaktuar me Vendim të Këshillit të Ministrave nr.198, datë 04.05.1993, “Për krijimin e Entit Kombëtar të Banesave”.</w:t>
      </w:r>
    </w:p>
    <w:p w14:paraId="372BBFE3" w14:textId="246D479A" w:rsidR="00D519D3" w:rsidRDefault="00D519D3" w:rsidP="00784FC6">
      <w:pPr>
        <w:spacing w:before="100" w:beforeAutospacing="1" w:after="100" w:afterAutospacing="1" w:line="240" w:lineRule="auto"/>
        <w:rPr>
          <w:rFonts w:ascii="Times New Roman" w:eastAsia="Times New Roman" w:hAnsi="Times New Roman" w:cs="Times New Roman"/>
          <w:b/>
          <w:bCs/>
          <w:color w:val="333333"/>
          <w:sz w:val="24"/>
          <w:szCs w:val="24"/>
          <w:lang w:val="it-IT"/>
        </w:rPr>
      </w:pPr>
    </w:p>
    <w:p w14:paraId="0F609426" w14:textId="77777777" w:rsidR="00D519D3" w:rsidRDefault="00D519D3" w:rsidP="00784FC6">
      <w:pPr>
        <w:spacing w:before="100" w:beforeAutospacing="1" w:after="100" w:afterAutospacing="1" w:line="240" w:lineRule="auto"/>
        <w:rPr>
          <w:rFonts w:ascii="Times New Roman" w:eastAsia="Times New Roman" w:hAnsi="Times New Roman" w:cs="Times New Roman"/>
          <w:b/>
          <w:bCs/>
          <w:color w:val="333333"/>
          <w:sz w:val="24"/>
          <w:szCs w:val="24"/>
          <w:lang w:val="it-IT"/>
        </w:rPr>
      </w:pPr>
    </w:p>
    <w:p w14:paraId="0BC6C807" w14:textId="77777777" w:rsidR="00E7462A" w:rsidRDefault="00E7462A"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it-IT"/>
        </w:rPr>
      </w:pPr>
    </w:p>
    <w:p w14:paraId="33344B1D" w14:textId="190C668C"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lastRenderedPageBreak/>
        <w:t>Përgjegjësitë e vendit të punës</w:t>
      </w:r>
    </w:p>
    <w:p w14:paraId="4F3BAB9B" w14:textId="77777777" w:rsidR="009B78C5" w:rsidRPr="003F5AC1" w:rsidRDefault="009B78C5" w:rsidP="009B78C5">
      <w:pPr>
        <w:pStyle w:val="ColorfulList-Accent11"/>
        <w:numPr>
          <w:ilvl w:val="0"/>
          <w:numId w:val="21"/>
        </w:numPr>
        <w:tabs>
          <w:tab w:val="left" w:pos="360"/>
        </w:tabs>
        <w:spacing w:before="120" w:line="276" w:lineRule="auto"/>
        <w:jc w:val="both"/>
        <w:rPr>
          <w:color w:val="000000" w:themeColor="text1"/>
        </w:rPr>
      </w:pPr>
      <w:r w:rsidRPr="003F5AC1">
        <w:rPr>
          <w:color w:val="000000" w:themeColor="text1"/>
        </w:rPr>
        <w:t xml:space="preserve">Me autorizim të Drejtorit të Përgjithshëm përfaqëson EKB-në pranë gjykatave të shkallëve respektive në gjykimin e mosmarrëveshjeve konflikt gjyqësor. </w:t>
      </w:r>
    </w:p>
    <w:p w14:paraId="3F3342F5" w14:textId="77777777" w:rsidR="009B78C5" w:rsidRPr="003F5AC1" w:rsidRDefault="009B78C5" w:rsidP="009B78C5">
      <w:pPr>
        <w:pStyle w:val="ColorfulList-Accent11"/>
        <w:numPr>
          <w:ilvl w:val="0"/>
          <w:numId w:val="21"/>
        </w:numPr>
        <w:tabs>
          <w:tab w:val="left" w:pos="360"/>
        </w:tabs>
        <w:spacing w:line="276" w:lineRule="auto"/>
        <w:contextualSpacing/>
        <w:jc w:val="both"/>
        <w:rPr>
          <w:color w:val="000000" w:themeColor="text1"/>
        </w:rPr>
      </w:pPr>
      <w:r w:rsidRPr="003F5AC1">
        <w:rPr>
          <w:color w:val="000000" w:themeColor="text1"/>
        </w:rPr>
        <w:t>Siguron pjesëmarrjen dhe ndjekjen si përfaqësues i institucionit në proceset gjyqësore me palë EKB-në, duke përdorur të gjitha instrumentet e mbrojtjes që garanton ligji. Kërkon përfaqësimin në proces të një punonjësi të strukturës ku ka lindur konflikti në rastet kur gjykohet e nevojshme.</w:t>
      </w:r>
    </w:p>
    <w:p w14:paraId="2C9C8F31" w14:textId="77777777" w:rsidR="009B78C5" w:rsidRPr="003F5AC1" w:rsidRDefault="009B78C5" w:rsidP="009B78C5">
      <w:pPr>
        <w:pStyle w:val="ColorfulList-Accent11"/>
        <w:numPr>
          <w:ilvl w:val="0"/>
          <w:numId w:val="21"/>
        </w:numPr>
        <w:tabs>
          <w:tab w:val="left" w:pos="360"/>
        </w:tabs>
        <w:spacing w:line="276" w:lineRule="auto"/>
        <w:contextualSpacing/>
        <w:jc w:val="both"/>
        <w:rPr>
          <w:color w:val="000000" w:themeColor="text1"/>
        </w:rPr>
      </w:pPr>
      <w:r w:rsidRPr="003F5AC1">
        <w:rPr>
          <w:color w:val="000000" w:themeColor="text1"/>
        </w:rPr>
        <w:t>Kryen procedurat ligjore dhe harton dokumentacionin gjyqësor (kërkesë padi, ankime, rekurse etj.) në përputhje me legjislacionin në fuqi, në mbrojtje të interesave të institucionit dhe ndjek procedurat gjyqësore deri në ekzekutimin e vendimeve të formës së prerë.</w:t>
      </w:r>
    </w:p>
    <w:p w14:paraId="0D2E0AA5" w14:textId="77777777" w:rsidR="009B78C5" w:rsidRPr="003F5AC1" w:rsidRDefault="009B78C5" w:rsidP="009B78C5">
      <w:pPr>
        <w:pStyle w:val="ColorfulList-Accent11"/>
        <w:numPr>
          <w:ilvl w:val="0"/>
          <w:numId w:val="21"/>
        </w:numPr>
        <w:tabs>
          <w:tab w:val="left" w:pos="360"/>
        </w:tabs>
        <w:spacing w:line="276" w:lineRule="auto"/>
        <w:contextualSpacing/>
        <w:jc w:val="both"/>
        <w:rPr>
          <w:color w:val="000000" w:themeColor="text1"/>
        </w:rPr>
      </w:pPr>
      <w:r w:rsidRPr="003F5AC1">
        <w:rPr>
          <w:color w:val="000000" w:themeColor="text1"/>
        </w:rPr>
        <w:t>Shqyrton kërkesa apo ankesa të adresuara nga drejtori i drejtorisë për problematika të ndryshme.</w:t>
      </w:r>
    </w:p>
    <w:p w14:paraId="3A5B0620" w14:textId="77777777" w:rsidR="009B78C5" w:rsidRPr="003F5AC1" w:rsidRDefault="009B78C5" w:rsidP="009B78C5">
      <w:pPr>
        <w:pStyle w:val="ColorfulList-Accent11"/>
        <w:numPr>
          <w:ilvl w:val="0"/>
          <w:numId w:val="21"/>
        </w:numPr>
        <w:tabs>
          <w:tab w:val="left" w:pos="360"/>
        </w:tabs>
        <w:spacing w:line="276" w:lineRule="auto"/>
        <w:contextualSpacing/>
        <w:jc w:val="both"/>
        <w:rPr>
          <w:color w:val="000000" w:themeColor="text1"/>
        </w:rPr>
      </w:pPr>
      <w:r w:rsidRPr="003F5AC1">
        <w:rPr>
          <w:color w:val="000000" w:themeColor="text1"/>
        </w:rPr>
        <w:t>Analizon dhe harton evidencat për proceset gjyqësore të ndjekura nga të gjitha strukturat e EKB-së.</w:t>
      </w:r>
    </w:p>
    <w:p w14:paraId="5106DD94" w14:textId="77777777" w:rsidR="009B78C5" w:rsidRPr="003F5AC1" w:rsidRDefault="009B78C5" w:rsidP="009B78C5">
      <w:pPr>
        <w:pStyle w:val="ColorfulList-Accent11"/>
        <w:numPr>
          <w:ilvl w:val="0"/>
          <w:numId w:val="21"/>
        </w:numPr>
        <w:tabs>
          <w:tab w:val="left" w:pos="360"/>
        </w:tabs>
        <w:spacing w:line="276" w:lineRule="auto"/>
        <w:contextualSpacing/>
        <w:jc w:val="both"/>
        <w:rPr>
          <w:color w:val="000000" w:themeColor="text1"/>
        </w:rPr>
      </w:pPr>
      <w:r w:rsidRPr="003F5AC1">
        <w:rPr>
          <w:color w:val="000000" w:themeColor="text1"/>
        </w:rPr>
        <w:t>Harton relacione, informacione, raporte në lidhje me praktikat që ka në ndjekje apo për rastet specifike që i ngarkohen nga drejtori i drejtorisë.</w:t>
      </w:r>
    </w:p>
    <w:p w14:paraId="0F6F5C72" w14:textId="77777777" w:rsidR="009B78C5" w:rsidRPr="003F5AC1" w:rsidRDefault="009B78C5" w:rsidP="009B78C5">
      <w:pPr>
        <w:pStyle w:val="ColorfulList-Accent11"/>
        <w:numPr>
          <w:ilvl w:val="0"/>
          <w:numId w:val="21"/>
        </w:numPr>
        <w:tabs>
          <w:tab w:val="left" w:pos="360"/>
          <w:tab w:val="left" w:pos="426"/>
        </w:tabs>
        <w:spacing w:line="276" w:lineRule="auto"/>
        <w:contextualSpacing/>
        <w:jc w:val="both"/>
        <w:rPr>
          <w:color w:val="000000" w:themeColor="text1"/>
        </w:rPr>
      </w:pPr>
      <w:r w:rsidRPr="003F5AC1">
        <w:rPr>
          <w:color w:val="000000" w:themeColor="text1"/>
        </w:rPr>
        <w:t xml:space="preserve">Merr pjesë në grupe të ndryshme pune të ngritura nga Drejtoria e Përgjithshme dhe ndjek procedurat e përcaktuara për realizimin e detyrës së ngarkuar. </w:t>
      </w:r>
    </w:p>
    <w:p w14:paraId="3E3A478C" w14:textId="77777777" w:rsidR="009B78C5" w:rsidRPr="003F5AC1" w:rsidRDefault="009B78C5" w:rsidP="009B78C5">
      <w:pPr>
        <w:pStyle w:val="ColorfulList-Accent11"/>
        <w:numPr>
          <w:ilvl w:val="0"/>
          <w:numId w:val="21"/>
        </w:numPr>
        <w:spacing w:after="200" w:line="276" w:lineRule="auto"/>
        <w:contextualSpacing/>
        <w:jc w:val="both"/>
        <w:rPr>
          <w:color w:val="000000" w:themeColor="text1"/>
        </w:rPr>
      </w:pPr>
      <w:r w:rsidRPr="003F5AC1">
        <w:rPr>
          <w:color w:val="000000" w:themeColor="text1"/>
        </w:rPr>
        <w:t>Ndjek procedurat në zbatim të akteve ligjore dhe nënligjore në fuqi lidhur me lirimin e banesave pronarëve të ligjshëm nga qytetarët e pastrehë, banues në banesat ish pronë e subjekteve të shpronësuara.</w:t>
      </w:r>
    </w:p>
    <w:p w14:paraId="5CD7A04C" w14:textId="77777777" w:rsidR="009B78C5" w:rsidRPr="003F5AC1" w:rsidRDefault="009B78C5" w:rsidP="009B78C5">
      <w:pPr>
        <w:pStyle w:val="ColorfulList-Accent11"/>
        <w:numPr>
          <w:ilvl w:val="0"/>
          <w:numId w:val="21"/>
        </w:numPr>
        <w:tabs>
          <w:tab w:val="left" w:pos="360"/>
          <w:tab w:val="left" w:pos="426"/>
        </w:tabs>
        <w:spacing w:line="276" w:lineRule="auto"/>
        <w:contextualSpacing/>
        <w:jc w:val="both"/>
      </w:pPr>
      <w:r w:rsidRPr="003F5AC1">
        <w:t xml:space="preserve">Në funksion të kryerjes së veprimtarisë së Drejtorisë angazhohet nga drejtori i kësaj drejtorie me detyra të tjera specifike. </w:t>
      </w:r>
    </w:p>
    <w:p w14:paraId="53C329DF" w14:textId="2B9272AC" w:rsidR="00E7462A" w:rsidRDefault="00E7462A" w:rsidP="00985553">
      <w:pPr>
        <w:spacing w:before="100" w:beforeAutospacing="1" w:after="100" w:afterAutospacing="1" w:line="240" w:lineRule="auto"/>
        <w:rPr>
          <w:rFonts w:ascii="Times New Roman" w:eastAsia="Times New Roman" w:hAnsi="Times New Roman" w:cs="Times New Roman"/>
          <w:b/>
          <w:bCs/>
          <w:color w:val="000000" w:themeColor="text1"/>
          <w:sz w:val="24"/>
          <w:szCs w:val="24"/>
          <w:lang w:val="sq-AL"/>
        </w:rPr>
      </w:pPr>
    </w:p>
    <w:p w14:paraId="62EDF5A3" w14:textId="7DD79D86" w:rsidR="00985553" w:rsidRPr="00E12260" w:rsidRDefault="00985553" w:rsidP="00985553">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Edukimi</w:t>
      </w:r>
    </w:p>
    <w:p w14:paraId="5DF55A8F" w14:textId="25BA9C6F" w:rsidR="00784FC6" w:rsidRPr="00E12260" w:rsidRDefault="00784FC6" w:rsidP="00985553">
      <w:pPr>
        <w:pStyle w:val="ColorfulList-Accent11"/>
        <w:shd w:val="clear" w:color="auto" w:fill="FFFFFF" w:themeFill="background1"/>
        <w:spacing w:before="100" w:beforeAutospacing="1" w:after="100" w:afterAutospacing="1"/>
        <w:ind w:left="0"/>
        <w:contextualSpacing/>
        <w:jc w:val="both"/>
        <w:rPr>
          <w:color w:val="000000" w:themeColor="text1"/>
        </w:rPr>
      </w:pPr>
      <w:r w:rsidRPr="00E12260">
        <w:rPr>
          <w:color w:val="000000" w:themeColor="text1"/>
        </w:rPr>
        <w:t>Arsim i lartë “</w:t>
      </w:r>
      <w:r w:rsidR="00646CF9">
        <w:rPr>
          <w:color w:val="000000" w:themeColor="text1"/>
        </w:rPr>
        <w:t>Jurist</w:t>
      </w:r>
      <w:r w:rsidRPr="00E12260">
        <w:rPr>
          <w:color w:val="000000" w:themeColor="text1"/>
        </w:rPr>
        <w:t>”.</w:t>
      </w:r>
    </w:p>
    <w:p w14:paraId="1FFEA0DD" w14:textId="6563F14B" w:rsidR="006F0B54" w:rsidRPr="00CE3AF3" w:rsidRDefault="00784FC6" w:rsidP="00CE3AF3">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Lloji  diplomës: DNP (Diplomë e nivelit të parë) + Master, ose DIND (Diplomë e integruar e nivelit të dytë), si dhe diploma të barasvlemshme me to, sipas Ligjit të Arsimit në fuqi.</w:t>
      </w:r>
    </w:p>
    <w:p w14:paraId="6FE0C429" w14:textId="77777777" w:rsidR="008578F7"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Eksperienca në punë</w:t>
      </w:r>
    </w:p>
    <w:p w14:paraId="1F93EB5A" w14:textId="77777777" w:rsidR="00E7462A"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sq-AL"/>
        </w:rPr>
      </w:pPr>
      <w:r w:rsidRPr="00F0345B">
        <w:rPr>
          <w:rFonts w:ascii="Times New Roman" w:eastAsia="Times New Roman" w:hAnsi="Times New Roman" w:cs="Times New Roman"/>
          <w:color w:val="000000" w:themeColor="text1"/>
          <w:sz w:val="24"/>
          <w:szCs w:val="24"/>
          <w:lang w:val="sq-AL"/>
        </w:rPr>
        <w:t xml:space="preserve">Të ketë eksperiencë pune </w:t>
      </w:r>
      <w:r w:rsidR="009B350E">
        <w:rPr>
          <w:rFonts w:ascii="Times New Roman" w:eastAsia="Times New Roman" w:hAnsi="Times New Roman" w:cs="Times New Roman"/>
          <w:color w:val="000000" w:themeColor="text1"/>
          <w:sz w:val="24"/>
          <w:szCs w:val="24"/>
          <w:lang w:val="sq-AL"/>
        </w:rPr>
        <w:t>3</w:t>
      </w:r>
      <w:r w:rsidR="00D035F5">
        <w:rPr>
          <w:rFonts w:ascii="Times New Roman" w:eastAsia="Times New Roman" w:hAnsi="Times New Roman" w:cs="Times New Roman"/>
          <w:color w:val="000000" w:themeColor="text1"/>
          <w:sz w:val="24"/>
          <w:szCs w:val="24"/>
          <w:lang w:val="sq-AL"/>
        </w:rPr>
        <w:t xml:space="preserve"> vite </w:t>
      </w:r>
      <w:r w:rsidR="002502DE" w:rsidRPr="00F0345B">
        <w:rPr>
          <w:rFonts w:ascii="Times New Roman" w:eastAsia="Times New Roman" w:hAnsi="Times New Roman" w:cs="Times New Roman"/>
          <w:color w:val="000000" w:themeColor="text1"/>
          <w:sz w:val="24"/>
          <w:szCs w:val="24"/>
          <w:lang w:val="sq-AL"/>
        </w:rPr>
        <w:t>në profilin përkatës.</w:t>
      </w:r>
    </w:p>
    <w:p w14:paraId="6ABA230B" w14:textId="48B9EBB2" w:rsidR="00E7462A" w:rsidRDefault="00784FC6"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sq-AL"/>
        </w:rPr>
      </w:pPr>
      <w:r w:rsidRPr="00E12260">
        <w:rPr>
          <w:rFonts w:ascii="Times New Roman" w:eastAsia="Times New Roman" w:hAnsi="Times New Roman" w:cs="Times New Roman"/>
          <w:b/>
          <w:bCs/>
          <w:color w:val="000000" w:themeColor="text1"/>
          <w:sz w:val="24"/>
          <w:szCs w:val="24"/>
          <w:lang w:val="sq-AL"/>
        </w:rPr>
        <w:t>Gjuhët e huaj</w:t>
      </w:r>
      <w:r w:rsidR="00E7462A">
        <w:rPr>
          <w:rFonts w:ascii="Times New Roman" w:eastAsia="Times New Roman" w:hAnsi="Times New Roman" w:cs="Times New Roman"/>
          <w:b/>
          <w:bCs/>
          <w:color w:val="000000" w:themeColor="text1"/>
          <w:sz w:val="24"/>
          <w:szCs w:val="24"/>
          <w:lang w:val="sq-AL"/>
        </w:rPr>
        <w:t>a</w:t>
      </w:r>
    </w:p>
    <w:p w14:paraId="13D79A1B" w14:textId="4DA2699A" w:rsidR="00901BAB" w:rsidRPr="00901BAB"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Për këtë vend pune</w:t>
      </w:r>
      <w:r w:rsidR="005A58FE">
        <w:rPr>
          <w:rFonts w:ascii="Times New Roman" w:eastAsia="Times New Roman" w:hAnsi="Times New Roman" w:cs="Times New Roman"/>
          <w:color w:val="000000" w:themeColor="text1"/>
          <w:sz w:val="24"/>
          <w:szCs w:val="24"/>
          <w:lang w:val="sq-AL"/>
        </w:rPr>
        <w:t xml:space="preserve"> nuk</w:t>
      </w:r>
      <w:r w:rsidRPr="00E12260">
        <w:rPr>
          <w:rFonts w:ascii="Times New Roman" w:eastAsia="Times New Roman" w:hAnsi="Times New Roman" w:cs="Times New Roman"/>
          <w:color w:val="000000" w:themeColor="text1"/>
          <w:sz w:val="24"/>
          <w:szCs w:val="24"/>
          <w:lang w:val="sq-AL"/>
        </w:rPr>
        <w:t xml:space="preserve"> kërkohet domosdoshmërisht njohja e një gjuhe të huaj.</w:t>
      </w:r>
    </w:p>
    <w:p w14:paraId="1CB6B262" w14:textId="77777777" w:rsidR="00646CF9" w:rsidRDefault="00646CF9" w:rsidP="00784FC6">
      <w:pPr>
        <w:spacing w:before="100" w:beforeAutospacing="1" w:after="100" w:afterAutospacing="1" w:line="240" w:lineRule="auto"/>
        <w:rPr>
          <w:rFonts w:ascii="Times New Roman" w:eastAsia="Times New Roman" w:hAnsi="Times New Roman" w:cs="Times New Roman"/>
          <w:b/>
          <w:bCs/>
          <w:color w:val="000000" w:themeColor="text1"/>
          <w:sz w:val="24"/>
          <w:szCs w:val="24"/>
          <w:lang w:val="sq-AL"/>
        </w:rPr>
      </w:pPr>
    </w:p>
    <w:p w14:paraId="2DD7A4FD" w14:textId="03102060" w:rsidR="008578F7"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bookmarkStart w:id="0" w:name="_GoBack"/>
      <w:bookmarkEnd w:id="0"/>
      <w:r w:rsidRPr="00E12260">
        <w:rPr>
          <w:rFonts w:ascii="Times New Roman" w:eastAsia="Times New Roman" w:hAnsi="Times New Roman" w:cs="Times New Roman"/>
          <w:b/>
          <w:bCs/>
          <w:color w:val="000000" w:themeColor="text1"/>
          <w:sz w:val="24"/>
          <w:szCs w:val="24"/>
          <w:lang w:val="sq-AL"/>
        </w:rPr>
        <w:lastRenderedPageBreak/>
        <w:t>Dokumentet</w:t>
      </w:r>
    </w:p>
    <w:p w14:paraId="0D51F23C" w14:textId="46405A5E" w:rsidR="004952A6" w:rsidRPr="008578F7"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sq-AL"/>
        </w:rPr>
      </w:pPr>
      <w:r w:rsidRPr="00E12260">
        <w:rPr>
          <w:rFonts w:ascii="Times New Roman" w:eastAsia="Times New Roman" w:hAnsi="Times New Roman" w:cs="Times New Roman"/>
          <w:color w:val="000000" w:themeColor="text1"/>
          <w:sz w:val="24"/>
          <w:szCs w:val="24"/>
          <w:lang w:val="sq-AL"/>
        </w:rPr>
        <w:t>Aplikimet janë të vlefshme kur përmbajnë dokumentet e kërkuara nga punëdhënësi dhe që janë dërguar nëpërmjet postës elektronike në adresën zyrtare (</w:t>
      </w:r>
      <w:r>
        <w:fldChar w:fldCharType="begin"/>
      </w:r>
      <w:r w:rsidRPr="00592B00">
        <w:rPr>
          <w:lang w:val="sq-AL"/>
        </w:rPr>
        <w:instrText>HYPERLINK "mailto:info@ekb.gov.al"</w:instrText>
      </w:r>
      <w:r>
        <w:fldChar w:fldCharType="separate"/>
      </w:r>
      <w:r w:rsidRPr="00E12260">
        <w:rPr>
          <w:rFonts w:ascii="Times New Roman" w:eastAsia="Times New Roman" w:hAnsi="Times New Roman" w:cs="Times New Roman"/>
          <w:color w:val="000000" w:themeColor="text1"/>
          <w:sz w:val="24"/>
          <w:szCs w:val="24"/>
          <w:u w:val="single"/>
          <w:lang w:val="sq-AL"/>
        </w:rPr>
        <w:t>info@ekb.gov.al</w:t>
      </w:r>
      <w:r>
        <w:rPr>
          <w:rFonts w:ascii="Times New Roman" w:eastAsia="Times New Roman" w:hAnsi="Times New Roman" w:cs="Times New Roman"/>
          <w:color w:val="000000" w:themeColor="text1"/>
          <w:sz w:val="24"/>
          <w:szCs w:val="24"/>
          <w:u w:val="single"/>
          <w:lang w:val="sq-AL"/>
        </w:rPr>
        <w:fldChar w:fldCharType="end"/>
      </w:r>
      <w:r w:rsidRPr="00E12260">
        <w:rPr>
          <w:rFonts w:ascii="Times New Roman" w:eastAsia="Times New Roman" w:hAnsi="Times New Roman" w:cs="Times New Roman"/>
          <w:color w:val="000000" w:themeColor="text1"/>
          <w:sz w:val="24"/>
          <w:szCs w:val="24"/>
          <w:lang w:val="sq-AL"/>
        </w:rPr>
        <w:t>) ose me anë të postës zyrtare (me protokoll).</w:t>
      </w:r>
    </w:p>
    <w:p w14:paraId="1DB923FC" w14:textId="77777777" w:rsidR="00BA6ABF" w:rsidRDefault="00BA6ABF" w:rsidP="00BA6ABF">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rPr>
        <w:t>Aplikimi</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përmban</w:t>
      </w:r>
      <w:proofErr w:type="spellEnd"/>
      <w:r>
        <w:rPr>
          <w:rFonts w:ascii="Times New Roman" w:eastAsia="Times New Roman" w:hAnsi="Times New Roman" w:cs="Times New Roman"/>
          <w:color w:val="000000" w:themeColor="text1"/>
          <w:sz w:val="24"/>
          <w:szCs w:val="24"/>
        </w:rPr>
        <w:t>:</w:t>
      </w:r>
    </w:p>
    <w:p w14:paraId="62A648FF" w14:textId="77777777" w:rsidR="00BA6ABF" w:rsidRDefault="00BA6ABF" w:rsidP="00BA6ABF">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Kërkesë</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për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aplikim</w:t>
      </w:r>
      <w:proofErr w:type="spellEnd"/>
      <w:r>
        <w:rPr>
          <w:rFonts w:ascii="Times New Roman" w:eastAsia="Times New Roman" w:hAnsi="Times New Roman" w:cs="Times New Roman"/>
          <w:color w:val="000000" w:themeColor="text1"/>
          <w:sz w:val="24"/>
          <w:szCs w:val="24"/>
        </w:rPr>
        <w:t>.</w:t>
      </w:r>
    </w:p>
    <w:p w14:paraId="204B3F4C" w14:textId="1DFECF04" w:rsidR="00BA6ABF" w:rsidRDefault="00BA6ABF" w:rsidP="00BA6ABF">
      <w:pPr>
        <w:numPr>
          <w:ilvl w:val="0"/>
          <w:numId w:val="15"/>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Curriculum Vitae, </w:t>
      </w:r>
      <w:proofErr w:type="spellStart"/>
      <w:r>
        <w:rPr>
          <w:rFonts w:ascii="Times New Roman" w:eastAsia="Times New Roman" w:hAnsi="Times New Roman" w:cs="Times New Roman"/>
          <w:color w:val="000000" w:themeColor="text1"/>
          <w:sz w:val="24"/>
          <w:szCs w:val="24"/>
        </w:rPr>
        <w:t>sipas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formatit</w:t>
      </w:r>
      <w:proofErr w:type="spellEnd"/>
      <w:r>
        <w:rPr>
          <w:rFonts w:ascii="Times New Roman" w:eastAsia="Times New Roman" w:hAnsi="Times New Roman" w:cs="Times New Roman"/>
          <w:color w:val="000000" w:themeColor="text1"/>
          <w:sz w:val="24"/>
          <w:szCs w:val="24"/>
        </w:rPr>
        <w:t xml:space="preserve"> tip (</w:t>
      </w:r>
      <w:proofErr w:type="spellStart"/>
      <w:r>
        <w:rPr>
          <w:rFonts w:ascii="Times New Roman" w:eastAsia="Times New Roman" w:hAnsi="Times New Roman" w:cs="Times New Roman"/>
          <w:color w:val="000000" w:themeColor="text1"/>
          <w:sz w:val="24"/>
          <w:szCs w:val="24"/>
        </w:rPr>
        <w:t>shkarko</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formularin</w:t>
      </w:r>
      <w:proofErr w:type="spellEnd"/>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noProof/>
          <w:color w:val="000000" w:themeColor="text1"/>
          <w:sz w:val="24"/>
          <w:szCs w:val="24"/>
        </w:rPr>
        <w:drawing>
          <wp:inline distT="0" distB="0" distL="0" distR="0" wp14:anchorId="1C5BE49F" wp14:editId="2F9FBC12">
            <wp:extent cx="420370" cy="477520"/>
            <wp:effectExtent l="0" t="0" r="0" b="0"/>
            <wp:docPr id="3" name="Picture 3" descr="download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 cy="477520"/>
                    </a:xfrm>
                    <a:prstGeom prst="rect">
                      <a:avLst/>
                    </a:prstGeom>
                    <a:noFill/>
                    <a:ln>
                      <a:noFill/>
                    </a:ln>
                  </pic:spPr>
                </pic:pic>
              </a:graphicData>
            </a:graphic>
          </wp:inline>
        </w:drawing>
      </w:r>
      <w:hyperlink r:id="rId9" w:history="1">
        <w:r>
          <w:rPr>
            <w:rStyle w:val="Hyperlink"/>
            <w:rFonts w:ascii="Times New Roman" w:eastAsia="Times New Roman" w:hAnsi="Times New Roman" w:cs="Times New Roman"/>
            <w:color w:val="000000" w:themeColor="text1"/>
            <w:sz w:val="24"/>
            <w:szCs w:val="24"/>
          </w:rPr>
          <w:t> </w:t>
        </w:r>
        <w:proofErr w:type="spellStart"/>
        <w:r>
          <w:rPr>
            <w:rStyle w:val="Hyperlink"/>
            <w:rFonts w:ascii="Times New Roman" w:eastAsia="Times New Roman" w:hAnsi="Times New Roman" w:cs="Times New Roman"/>
            <w:color w:val="000000" w:themeColor="text1"/>
            <w:sz w:val="24"/>
            <w:szCs w:val="24"/>
          </w:rPr>
          <w:t>Ploteso</w:t>
        </w:r>
        <w:proofErr w:type="spellEnd"/>
        <w:r>
          <w:rPr>
            <w:rStyle w:val="Hyperlink"/>
            <w:rFonts w:ascii="Times New Roman" w:eastAsia="Times New Roman" w:hAnsi="Times New Roman" w:cs="Times New Roman"/>
            <w:color w:val="000000" w:themeColor="text1"/>
            <w:sz w:val="24"/>
            <w:szCs w:val="24"/>
          </w:rPr>
          <w:t xml:space="preserve"> Curriculum Vitae</w:t>
        </w:r>
      </w:hyperlink>
      <w:r>
        <w:rPr>
          <w:rFonts w:ascii="Times New Roman" w:eastAsia="Times New Roman" w:hAnsi="Times New Roman" w:cs="Times New Roman"/>
          <w:color w:val="000000" w:themeColor="text1"/>
          <w:sz w:val="24"/>
          <w:szCs w:val="24"/>
        </w:rPr>
        <w:t>).</w:t>
      </w:r>
    </w:p>
    <w:p w14:paraId="71A39AB6" w14:textId="71A12523"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Diplomë e arsimit të lartë</w:t>
      </w:r>
      <w:r w:rsidR="00B51D37">
        <w:rPr>
          <w:rFonts w:ascii="Times New Roman" w:eastAsia="Times New Roman" w:hAnsi="Times New Roman" w:cs="Times New Roman"/>
          <w:color w:val="000000" w:themeColor="text1"/>
          <w:sz w:val="24"/>
          <w:szCs w:val="24"/>
          <w:lang w:val="it-IT"/>
        </w:rPr>
        <w:t xml:space="preserve"> </w:t>
      </w:r>
      <w:r>
        <w:rPr>
          <w:rFonts w:ascii="Times New Roman" w:eastAsia="Times New Roman" w:hAnsi="Times New Roman" w:cs="Times New Roman"/>
          <w:color w:val="000000" w:themeColor="text1"/>
          <w:sz w:val="24"/>
          <w:szCs w:val="24"/>
          <w:lang w:val="it-IT"/>
        </w:rPr>
        <w:t>(fotokopje e noterizuar)</w:t>
      </w:r>
    </w:p>
    <w:p w14:paraId="2C732870"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Listë notash (fotokopje e noterizuar)</w:t>
      </w:r>
    </w:p>
    <w:p w14:paraId="58E325E1"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Librezë pune ose libreze e sigurimeve shoqerore</w:t>
      </w:r>
    </w:p>
    <w:p w14:paraId="1D3116BC"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Kartë identiteti,</w:t>
      </w:r>
    </w:p>
    <w:p w14:paraId="7F41F6A5"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Çertifikatë famljare</w:t>
      </w:r>
    </w:p>
    <w:p w14:paraId="20A01BAB" w14:textId="4E49652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Dëshmi penaliteti (e përditësuar tre muajt e fundit)</w:t>
      </w:r>
    </w:p>
    <w:p w14:paraId="39522F2F"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Raport mjeko-ligjor.</w:t>
      </w:r>
    </w:p>
    <w:p w14:paraId="20E90388" w14:textId="77777777" w:rsidR="00BA6ABF" w:rsidRDefault="00BA6ABF" w:rsidP="00BA6ABF">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Dëshmi kualifikuese.</w:t>
      </w:r>
    </w:p>
    <w:p w14:paraId="2A547895" w14:textId="0628B084" w:rsidR="00011E15" w:rsidRPr="005A58FE" w:rsidRDefault="00BA6ABF" w:rsidP="005A58FE">
      <w:pPr>
        <w:numPr>
          <w:ilvl w:val="0"/>
          <w:numId w:val="15"/>
        </w:numPr>
        <w:spacing w:before="100" w:beforeAutospacing="1" w:after="100" w:afterAutospacing="1" w:line="360" w:lineRule="auto"/>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Dy referenca nga punëdhësit e mëparshëm.</w:t>
      </w:r>
    </w:p>
    <w:p w14:paraId="1133B898" w14:textId="3E6B02BA" w:rsidR="00784FC6" w:rsidRPr="00E12260" w:rsidRDefault="00784FC6" w:rsidP="00784FC6">
      <w:pPr>
        <w:spacing w:before="100" w:beforeAutospacing="1" w:after="100" w:afterAutospacing="1" w:line="240" w:lineRule="auto"/>
        <w:rPr>
          <w:rFonts w:ascii="Times New Roman" w:eastAsia="Times New Roman" w:hAnsi="Times New Roman" w:cs="Times New Roman"/>
          <w:color w:val="000000" w:themeColor="text1"/>
          <w:sz w:val="24"/>
          <w:szCs w:val="24"/>
          <w:lang w:val="it-IT"/>
        </w:rPr>
      </w:pPr>
      <w:r w:rsidRPr="00E12260">
        <w:rPr>
          <w:rFonts w:ascii="Times New Roman" w:eastAsia="Times New Roman" w:hAnsi="Times New Roman" w:cs="Times New Roman"/>
          <w:b/>
          <w:bCs/>
          <w:color w:val="000000" w:themeColor="text1"/>
          <w:sz w:val="24"/>
          <w:szCs w:val="24"/>
          <w:lang w:val="it-IT"/>
        </w:rPr>
        <w:t>Mënyra e vlerësimit</w:t>
      </w:r>
    </w:p>
    <w:p w14:paraId="04EACAAB" w14:textId="77777777" w:rsidR="0007002E" w:rsidRPr="00E36A8B" w:rsidRDefault="0007002E" w:rsidP="0007002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it-IT"/>
        </w:rPr>
      </w:pPr>
      <w:r w:rsidRPr="00E36A8B">
        <w:rPr>
          <w:rFonts w:ascii="Times New Roman" w:eastAsia="Times New Roman" w:hAnsi="Times New Roman" w:cs="Times New Roman"/>
          <w:color w:val="000000" w:themeColor="text1"/>
          <w:sz w:val="24"/>
          <w:szCs w:val="24"/>
          <w:lang w:val="it-IT"/>
        </w:rPr>
        <w:t>Drejtori i Përgjithshëm ngre një komision të përbërë nga tre anëtarë. Komisioni shqyrton aplikimet sipas kritereve të përcaktuara më parë dhe përzgjedh</w:t>
      </w:r>
      <w:r>
        <w:rPr>
          <w:rFonts w:ascii="Times New Roman" w:eastAsia="Times New Roman" w:hAnsi="Times New Roman" w:cs="Times New Roman"/>
          <w:color w:val="000000" w:themeColor="text1"/>
          <w:sz w:val="24"/>
          <w:szCs w:val="24"/>
          <w:lang w:val="it-IT"/>
        </w:rPr>
        <w:t xml:space="preserve"> </w:t>
      </w:r>
      <w:r w:rsidRPr="00E36A8B">
        <w:rPr>
          <w:rFonts w:ascii="Times New Roman" w:eastAsia="Times New Roman" w:hAnsi="Times New Roman" w:cs="Times New Roman"/>
          <w:color w:val="000000" w:themeColor="text1"/>
          <w:sz w:val="24"/>
          <w:szCs w:val="24"/>
          <w:lang w:val="it-IT"/>
        </w:rPr>
        <w:t>kandidatura</w:t>
      </w:r>
      <w:r>
        <w:rPr>
          <w:rFonts w:ascii="Times New Roman" w:eastAsia="Times New Roman" w:hAnsi="Times New Roman" w:cs="Times New Roman"/>
          <w:color w:val="000000" w:themeColor="text1"/>
          <w:sz w:val="24"/>
          <w:szCs w:val="24"/>
          <w:lang w:val="it-IT"/>
        </w:rPr>
        <w:t>t</w:t>
      </w:r>
      <w:r w:rsidRPr="00E36A8B">
        <w:rPr>
          <w:rFonts w:ascii="Times New Roman" w:eastAsia="Times New Roman" w:hAnsi="Times New Roman" w:cs="Times New Roman"/>
          <w:color w:val="000000" w:themeColor="text1"/>
          <w:sz w:val="24"/>
          <w:szCs w:val="24"/>
          <w:lang w:val="it-IT"/>
        </w:rPr>
        <w:t xml:space="preserve"> që vlerësohen më të përshtatshme.</w:t>
      </w:r>
    </w:p>
    <w:p w14:paraId="3E6DC7E1" w14:textId="77777777" w:rsidR="0007002E" w:rsidRPr="00E36A8B" w:rsidRDefault="0007002E" w:rsidP="0007002E">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it-IT"/>
        </w:rPr>
      </w:pPr>
      <w:r w:rsidRPr="00E36A8B">
        <w:rPr>
          <w:rFonts w:ascii="Times New Roman" w:eastAsia="Times New Roman" w:hAnsi="Times New Roman" w:cs="Times New Roman"/>
          <w:color w:val="000000" w:themeColor="text1"/>
          <w:sz w:val="24"/>
          <w:szCs w:val="24"/>
          <w:lang w:val="it-IT"/>
        </w:rPr>
        <w:t>Drejtori i Përgjithshëm me metodën e intervistimit përzgjedh mes alternativave kandidaturën më të mirë. Kandidatura e përzgjedhur emërohet me urdhër të Drejtorit të Përgjithshëm me kontratë pune me afat të caktuar 3 mujor (kohë prove).</w:t>
      </w:r>
    </w:p>
    <w:p w14:paraId="0DAF237A" w14:textId="77777777" w:rsidR="002C02A3" w:rsidRPr="00592B00" w:rsidRDefault="002C02A3">
      <w:pPr>
        <w:rPr>
          <w:lang w:val="it-IT"/>
        </w:rPr>
      </w:pPr>
    </w:p>
    <w:sectPr w:rsidR="002C02A3" w:rsidRPr="00592B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B0611" w14:textId="77777777" w:rsidR="00DB040C" w:rsidRDefault="00DB040C" w:rsidP="008578F7">
      <w:pPr>
        <w:spacing w:after="0" w:line="240" w:lineRule="auto"/>
      </w:pPr>
      <w:r>
        <w:separator/>
      </w:r>
    </w:p>
  </w:endnote>
  <w:endnote w:type="continuationSeparator" w:id="0">
    <w:p w14:paraId="3B16DA3B" w14:textId="77777777" w:rsidR="00DB040C" w:rsidRDefault="00DB040C" w:rsidP="0085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4B02F" w14:textId="77777777" w:rsidR="00DB040C" w:rsidRDefault="00DB040C" w:rsidP="008578F7">
      <w:pPr>
        <w:spacing w:after="0" w:line="240" w:lineRule="auto"/>
      </w:pPr>
      <w:r>
        <w:separator/>
      </w:r>
    </w:p>
  </w:footnote>
  <w:footnote w:type="continuationSeparator" w:id="0">
    <w:p w14:paraId="32661CA6" w14:textId="77777777" w:rsidR="00DB040C" w:rsidRDefault="00DB040C" w:rsidP="00857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68D"/>
    <w:multiLevelType w:val="hybridMultilevel"/>
    <w:tmpl w:val="8BAE0CF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4A3019"/>
    <w:multiLevelType w:val="hybridMultilevel"/>
    <w:tmpl w:val="F8CAF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454C8"/>
    <w:multiLevelType w:val="hybridMultilevel"/>
    <w:tmpl w:val="9AFE69EC"/>
    <w:lvl w:ilvl="0" w:tplc="434634E6">
      <w:start w:val="1"/>
      <w:numFmt w:val="bullet"/>
      <w:lvlText w:val="-"/>
      <w:lvlJc w:val="left"/>
      <w:pPr>
        <w:ind w:left="1146"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F945A08"/>
    <w:multiLevelType w:val="hybridMultilevel"/>
    <w:tmpl w:val="E79E370E"/>
    <w:lvl w:ilvl="0" w:tplc="12A6B854">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5C0D89"/>
    <w:multiLevelType w:val="hybridMultilevel"/>
    <w:tmpl w:val="0BAC007C"/>
    <w:lvl w:ilvl="0" w:tplc="F596218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A95681"/>
    <w:multiLevelType w:val="hybridMultilevel"/>
    <w:tmpl w:val="C3483888"/>
    <w:lvl w:ilvl="0" w:tplc="08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22443E32"/>
    <w:multiLevelType w:val="hybridMultilevel"/>
    <w:tmpl w:val="5C7EC778"/>
    <w:lvl w:ilvl="0" w:tplc="0809000F">
      <w:start w:val="1"/>
      <w:numFmt w:val="decimal"/>
      <w:lvlText w:val="%1."/>
      <w:lvlJc w:val="left"/>
      <w:pPr>
        <w:ind w:left="45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A7C209E"/>
    <w:multiLevelType w:val="hybridMultilevel"/>
    <w:tmpl w:val="F7F289E0"/>
    <w:lvl w:ilvl="0" w:tplc="434634E6">
      <w:start w:val="1"/>
      <w:numFmt w:val="bullet"/>
      <w:lvlText w:val="-"/>
      <w:lvlJc w:val="left"/>
      <w:pPr>
        <w:ind w:left="72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DFB229D"/>
    <w:multiLevelType w:val="hybridMultilevel"/>
    <w:tmpl w:val="AA9830CC"/>
    <w:lvl w:ilvl="0" w:tplc="434634E6">
      <w:start w:val="1"/>
      <w:numFmt w:val="bullet"/>
      <w:lvlText w:val="-"/>
      <w:lvlJc w:val="left"/>
      <w:pPr>
        <w:ind w:left="171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03173AD"/>
    <w:multiLevelType w:val="hybridMultilevel"/>
    <w:tmpl w:val="565EC9F0"/>
    <w:lvl w:ilvl="0" w:tplc="81F4D436">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28B3265"/>
    <w:multiLevelType w:val="hybridMultilevel"/>
    <w:tmpl w:val="EF8A1DB0"/>
    <w:lvl w:ilvl="0" w:tplc="08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2086350"/>
    <w:multiLevelType w:val="hybridMultilevel"/>
    <w:tmpl w:val="42C60404"/>
    <w:lvl w:ilvl="0" w:tplc="8B302850">
      <w:start w:val="1"/>
      <w:numFmt w:val="decimal"/>
      <w:lvlText w:val="%1."/>
      <w:lvlJc w:val="left"/>
      <w:pPr>
        <w:ind w:left="644" w:hanging="360"/>
      </w:pPr>
      <w:rPr>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17609D"/>
    <w:multiLevelType w:val="hybridMultilevel"/>
    <w:tmpl w:val="49969020"/>
    <w:lvl w:ilvl="0" w:tplc="8198236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E27626D"/>
    <w:multiLevelType w:val="hybridMultilevel"/>
    <w:tmpl w:val="72AEF97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538D0A6F"/>
    <w:multiLevelType w:val="hybridMultilevel"/>
    <w:tmpl w:val="577E06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94E0E"/>
    <w:multiLevelType w:val="hybridMultilevel"/>
    <w:tmpl w:val="827ADFD4"/>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C94499"/>
    <w:multiLevelType w:val="hybridMultilevel"/>
    <w:tmpl w:val="01D83B6C"/>
    <w:lvl w:ilvl="0" w:tplc="1B108C84">
      <w:start w:val="1"/>
      <w:numFmt w:val="decimal"/>
      <w:lvlText w:val="%1."/>
      <w:lvlJc w:val="left"/>
      <w:pPr>
        <w:ind w:left="45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0437F52"/>
    <w:multiLevelType w:val="hybridMultilevel"/>
    <w:tmpl w:val="A3849E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40002CE"/>
    <w:multiLevelType w:val="hybridMultilevel"/>
    <w:tmpl w:val="8FE0038C"/>
    <w:lvl w:ilvl="0" w:tplc="0409000F">
      <w:start w:val="1"/>
      <w:numFmt w:val="decimal"/>
      <w:lvlText w:val="%1."/>
      <w:lvlJc w:val="left"/>
      <w:pPr>
        <w:ind w:left="720" w:hanging="360"/>
      </w:pPr>
    </w:lvl>
    <w:lvl w:ilvl="1" w:tplc="434634E6">
      <w:start w:val="1"/>
      <w:numFmt w:val="bullet"/>
      <w:lvlText w:val="-"/>
      <w:lvlJc w:val="left"/>
      <w:pPr>
        <w:ind w:left="1440" w:hanging="360"/>
      </w:pPr>
      <w:rPr>
        <w:rFonts w:ascii="Times New Roman" w:eastAsia="Calibri" w:hAnsi="Times New Roman" w:cs="Times New Roman" w:hint="default"/>
      </w:rPr>
    </w:lvl>
    <w:lvl w:ilvl="2" w:tplc="5FA84D5C">
      <w:start w:val="1"/>
      <w:numFmt w:val="upp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57A09E3"/>
    <w:multiLevelType w:val="multilevel"/>
    <w:tmpl w:val="EB38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4FC6"/>
    <w:rsid w:val="00011E15"/>
    <w:rsid w:val="000213E7"/>
    <w:rsid w:val="0002698E"/>
    <w:rsid w:val="000553E6"/>
    <w:rsid w:val="00066F38"/>
    <w:rsid w:val="0007002E"/>
    <w:rsid w:val="000746C5"/>
    <w:rsid w:val="0009443C"/>
    <w:rsid w:val="000D5D6B"/>
    <w:rsid w:val="000E6238"/>
    <w:rsid w:val="001017FF"/>
    <w:rsid w:val="001147A1"/>
    <w:rsid w:val="00131C78"/>
    <w:rsid w:val="0016421B"/>
    <w:rsid w:val="001A5EA4"/>
    <w:rsid w:val="001B6F2C"/>
    <w:rsid w:val="001C67E9"/>
    <w:rsid w:val="001D1CDD"/>
    <w:rsid w:val="001F2B20"/>
    <w:rsid w:val="002502DE"/>
    <w:rsid w:val="00252ECB"/>
    <w:rsid w:val="00262C19"/>
    <w:rsid w:val="00276649"/>
    <w:rsid w:val="00292A9E"/>
    <w:rsid w:val="00296708"/>
    <w:rsid w:val="002A18FC"/>
    <w:rsid w:val="002C02A3"/>
    <w:rsid w:val="002E4CDD"/>
    <w:rsid w:val="003146AA"/>
    <w:rsid w:val="00375572"/>
    <w:rsid w:val="00377198"/>
    <w:rsid w:val="00386A77"/>
    <w:rsid w:val="003B17B0"/>
    <w:rsid w:val="003B24E3"/>
    <w:rsid w:val="003D2FD7"/>
    <w:rsid w:val="003E386F"/>
    <w:rsid w:val="003F129A"/>
    <w:rsid w:val="00416294"/>
    <w:rsid w:val="00420606"/>
    <w:rsid w:val="004556B5"/>
    <w:rsid w:val="00456F25"/>
    <w:rsid w:val="00487E02"/>
    <w:rsid w:val="004952A6"/>
    <w:rsid w:val="004A57B3"/>
    <w:rsid w:val="004B0CE7"/>
    <w:rsid w:val="004C12CB"/>
    <w:rsid w:val="004F1202"/>
    <w:rsid w:val="004F4269"/>
    <w:rsid w:val="004F5401"/>
    <w:rsid w:val="004F620C"/>
    <w:rsid w:val="0051406A"/>
    <w:rsid w:val="00592B00"/>
    <w:rsid w:val="005A58FE"/>
    <w:rsid w:val="005C32A2"/>
    <w:rsid w:val="005D191A"/>
    <w:rsid w:val="005D4348"/>
    <w:rsid w:val="005E3417"/>
    <w:rsid w:val="005E6C58"/>
    <w:rsid w:val="00623E99"/>
    <w:rsid w:val="0064612C"/>
    <w:rsid w:val="00646CF9"/>
    <w:rsid w:val="00695AFC"/>
    <w:rsid w:val="006A5CC2"/>
    <w:rsid w:val="006B543C"/>
    <w:rsid w:val="006F0B54"/>
    <w:rsid w:val="007271DF"/>
    <w:rsid w:val="0074459D"/>
    <w:rsid w:val="00750EF4"/>
    <w:rsid w:val="00751C49"/>
    <w:rsid w:val="00782104"/>
    <w:rsid w:val="007840FA"/>
    <w:rsid w:val="00784FC6"/>
    <w:rsid w:val="00793012"/>
    <w:rsid w:val="007B0A00"/>
    <w:rsid w:val="007B4131"/>
    <w:rsid w:val="007B50E0"/>
    <w:rsid w:val="007F3459"/>
    <w:rsid w:val="007F39FA"/>
    <w:rsid w:val="008064EB"/>
    <w:rsid w:val="008273B1"/>
    <w:rsid w:val="008370ED"/>
    <w:rsid w:val="00856EA6"/>
    <w:rsid w:val="008578F7"/>
    <w:rsid w:val="008602EE"/>
    <w:rsid w:val="00873AA2"/>
    <w:rsid w:val="008910CC"/>
    <w:rsid w:val="00895C44"/>
    <w:rsid w:val="008B03A0"/>
    <w:rsid w:val="008E2DC3"/>
    <w:rsid w:val="008E43E2"/>
    <w:rsid w:val="008E4615"/>
    <w:rsid w:val="008F50E6"/>
    <w:rsid w:val="00901BAB"/>
    <w:rsid w:val="00941D60"/>
    <w:rsid w:val="00951602"/>
    <w:rsid w:val="00954120"/>
    <w:rsid w:val="00964578"/>
    <w:rsid w:val="00971EF3"/>
    <w:rsid w:val="00985553"/>
    <w:rsid w:val="009B350E"/>
    <w:rsid w:val="009B78C5"/>
    <w:rsid w:val="009C0DCF"/>
    <w:rsid w:val="009C4E83"/>
    <w:rsid w:val="009D37B7"/>
    <w:rsid w:val="00A95308"/>
    <w:rsid w:val="00AE5289"/>
    <w:rsid w:val="00B01466"/>
    <w:rsid w:val="00B4524D"/>
    <w:rsid w:val="00B51D37"/>
    <w:rsid w:val="00B5314F"/>
    <w:rsid w:val="00B6252D"/>
    <w:rsid w:val="00B67D5A"/>
    <w:rsid w:val="00B83024"/>
    <w:rsid w:val="00B8706F"/>
    <w:rsid w:val="00BA6ABF"/>
    <w:rsid w:val="00BD493D"/>
    <w:rsid w:val="00BD5C97"/>
    <w:rsid w:val="00BD7F89"/>
    <w:rsid w:val="00BE4D00"/>
    <w:rsid w:val="00C32040"/>
    <w:rsid w:val="00C547DB"/>
    <w:rsid w:val="00C572BB"/>
    <w:rsid w:val="00C81EF7"/>
    <w:rsid w:val="00CC043A"/>
    <w:rsid w:val="00CC7DC8"/>
    <w:rsid w:val="00CE3AF3"/>
    <w:rsid w:val="00D014BA"/>
    <w:rsid w:val="00D02C8D"/>
    <w:rsid w:val="00D035F5"/>
    <w:rsid w:val="00D076BC"/>
    <w:rsid w:val="00D2483B"/>
    <w:rsid w:val="00D42840"/>
    <w:rsid w:val="00D519D3"/>
    <w:rsid w:val="00D65100"/>
    <w:rsid w:val="00D82F19"/>
    <w:rsid w:val="00D9635A"/>
    <w:rsid w:val="00DA74B8"/>
    <w:rsid w:val="00DB040C"/>
    <w:rsid w:val="00DC2527"/>
    <w:rsid w:val="00DE21EA"/>
    <w:rsid w:val="00E12260"/>
    <w:rsid w:val="00E202BF"/>
    <w:rsid w:val="00E44278"/>
    <w:rsid w:val="00E62505"/>
    <w:rsid w:val="00E7462A"/>
    <w:rsid w:val="00E8318D"/>
    <w:rsid w:val="00EA5AC2"/>
    <w:rsid w:val="00EC55BC"/>
    <w:rsid w:val="00EE6924"/>
    <w:rsid w:val="00F0345B"/>
    <w:rsid w:val="00F108CD"/>
    <w:rsid w:val="00F16320"/>
    <w:rsid w:val="00F22D59"/>
    <w:rsid w:val="00F40C2F"/>
    <w:rsid w:val="00F507F9"/>
    <w:rsid w:val="00F57F4B"/>
    <w:rsid w:val="00F6351D"/>
    <w:rsid w:val="00F837F1"/>
    <w:rsid w:val="00F947DA"/>
    <w:rsid w:val="00FA07B5"/>
    <w:rsid w:val="00FF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1AD4"/>
  <w15:docId w15:val="{F3C84337-4D5D-414B-B77D-741C2EAE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4FC6"/>
    <w:pPr>
      <w:spacing w:after="0" w:line="240" w:lineRule="auto"/>
      <w:ind w:left="720"/>
    </w:pPr>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78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6"/>
    <w:rPr>
      <w:rFonts w:ascii="Tahoma" w:hAnsi="Tahoma" w:cs="Tahoma"/>
      <w:sz w:val="16"/>
      <w:szCs w:val="16"/>
    </w:rPr>
  </w:style>
  <w:style w:type="character" w:customStyle="1" w:styleId="ListParagraphChar">
    <w:name w:val="List Paragraph Char"/>
    <w:link w:val="ListParagraph"/>
    <w:uiPriority w:val="34"/>
    <w:locked/>
    <w:rsid w:val="00C547DB"/>
    <w:rPr>
      <w:rFonts w:ascii="Times New Roman" w:eastAsia="Times New Roman" w:hAnsi="Times New Roman"/>
      <w:sz w:val="24"/>
      <w:szCs w:val="24"/>
    </w:rPr>
  </w:style>
  <w:style w:type="paragraph" w:styleId="ListParagraph">
    <w:name w:val="List Paragraph"/>
    <w:basedOn w:val="Normal"/>
    <w:link w:val="ListParagraphChar"/>
    <w:uiPriority w:val="34"/>
    <w:qFormat/>
    <w:rsid w:val="00C547DB"/>
    <w:pPr>
      <w:spacing w:after="0" w:line="240" w:lineRule="auto"/>
      <w:ind w:left="720"/>
      <w:contextualSpacing/>
    </w:pPr>
    <w:rPr>
      <w:rFonts w:ascii="Times New Roman" w:eastAsia="Times New Roman" w:hAnsi="Times New Roman"/>
      <w:sz w:val="24"/>
      <w:szCs w:val="24"/>
    </w:rPr>
  </w:style>
  <w:style w:type="paragraph" w:styleId="NoSpacing">
    <w:name w:val="No Spacing"/>
    <w:uiPriority w:val="1"/>
    <w:qFormat/>
    <w:rsid w:val="007F3459"/>
    <w:pPr>
      <w:spacing w:after="0" w:line="240" w:lineRule="auto"/>
    </w:pPr>
  </w:style>
  <w:style w:type="paragraph" w:styleId="Header">
    <w:name w:val="header"/>
    <w:basedOn w:val="Normal"/>
    <w:link w:val="HeaderChar"/>
    <w:uiPriority w:val="99"/>
    <w:unhideWhenUsed/>
    <w:rsid w:val="00857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F7"/>
  </w:style>
  <w:style w:type="paragraph" w:styleId="Footer">
    <w:name w:val="footer"/>
    <w:basedOn w:val="Normal"/>
    <w:link w:val="FooterChar"/>
    <w:uiPriority w:val="99"/>
    <w:unhideWhenUsed/>
    <w:rsid w:val="00857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F7"/>
  </w:style>
  <w:style w:type="character" w:styleId="Hyperlink">
    <w:name w:val="Hyperlink"/>
    <w:basedOn w:val="DefaultParagraphFont"/>
    <w:uiPriority w:val="99"/>
    <w:semiHidden/>
    <w:unhideWhenUsed/>
    <w:rsid w:val="00BA6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12950">
      <w:bodyDiv w:val="1"/>
      <w:marLeft w:val="0"/>
      <w:marRight w:val="0"/>
      <w:marTop w:val="0"/>
      <w:marBottom w:val="0"/>
      <w:divBdr>
        <w:top w:val="none" w:sz="0" w:space="0" w:color="auto"/>
        <w:left w:val="none" w:sz="0" w:space="0" w:color="auto"/>
        <w:bottom w:val="none" w:sz="0" w:space="0" w:color="auto"/>
        <w:right w:val="none" w:sz="0" w:space="0" w:color="auto"/>
      </w:divBdr>
    </w:div>
    <w:div w:id="1206332059">
      <w:bodyDiv w:val="1"/>
      <w:marLeft w:val="0"/>
      <w:marRight w:val="0"/>
      <w:marTop w:val="0"/>
      <w:marBottom w:val="0"/>
      <w:divBdr>
        <w:top w:val="none" w:sz="0" w:space="0" w:color="auto"/>
        <w:left w:val="none" w:sz="0" w:space="0" w:color="auto"/>
        <w:bottom w:val="none" w:sz="0" w:space="0" w:color="auto"/>
        <w:right w:val="none" w:sz="0" w:space="0" w:color="auto"/>
      </w:divBdr>
    </w:div>
    <w:div w:id="1937128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ekb.gov.al/wp-content/uploads/2015/07/download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kb.gov.al/wp-content/uploads/2015/07/Curriculum-vitae_formati-EKB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Ajkuna</dc:creator>
  <cp:keywords/>
  <dc:description/>
  <cp:lastModifiedBy>User</cp:lastModifiedBy>
  <cp:revision>15</cp:revision>
  <cp:lastPrinted>2025-12-03T08:53:00Z</cp:lastPrinted>
  <dcterms:created xsi:type="dcterms:W3CDTF">2022-05-09T08:20:00Z</dcterms:created>
  <dcterms:modified xsi:type="dcterms:W3CDTF">2025-12-03T08:53:00Z</dcterms:modified>
</cp:coreProperties>
</file>