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917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F32146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nga jashtë shërbimit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60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1A6E36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 PAK në Sektorin e Ndihmës ekonomike dhe paaftësisë</w:t>
            </w:r>
            <w:r w:rsidR="00350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pranë Drejtorisë së Shërbimit Social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nr.419 prot. 14187 datë</w:t>
      </w:r>
      <w:r w:rsidR="00F417F6" w:rsidRPr="0068764A">
        <w:rPr>
          <w:rFonts w:ascii="Times New Roman" w:hAnsi="Times New Roman" w:cs="Times New Roman"/>
          <w:sz w:val="24"/>
          <w:szCs w:val="24"/>
        </w:rPr>
        <w:t xml:space="preserve"> 18.11.2025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p w:rsidR="00120FF0" w:rsidRDefault="001A6E36" w:rsidP="00772CF2">
      <w:pPr>
        <w:rPr>
          <w:rFonts w:ascii="Times New Roman" w:hAnsi="Times New Roman" w:cs="Times New Roman"/>
          <w:b/>
          <w:sz w:val="24"/>
          <w:szCs w:val="24"/>
        </w:rPr>
      </w:pPr>
      <w:r w:rsidRPr="001A6E36">
        <w:rPr>
          <w:rFonts w:ascii="Times New Roman" w:hAnsi="Times New Roman" w:cs="Times New Roman"/>
          <w:b/>
          <w:sz w:val="24"/>
          <w:szCs w:val="24"/>
        </w:rPr>
        <w:t>Specialist PAK në Sektorin e Ndihmës ekonomike dhe paaftësisë</w:t>
      </w:r>
      <w:r w:rsidR="003509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916" w:rsidRPr="00350916">
        <w:rPr>
          <w:rFonts w:ascii="Times New Roman" w:hAnsi="Times New Roman" w:cs="Times New Roman"/>
          <w:b/>
          <w:sz w:val="24"/>
          <w:szCs w:val="24"/>
        </w:rPr>
        <w:t>pranë Drejtorisë së Shërbimit Social</w:t>
      </w:r>
    </w:p>
    <w:p w:rsidR="001A6E36" w:rsidRPr="0068764A" w:rsidRDefault="001A6E36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5" w:type="dxa"/>
        <w:tblLook w:val="04A0" w:firstRow="1" w:lastRow="0" w:firstColumn="1" w:lastColumn="0" w:noHBand="0" w:noVBand="1"/>
      </w:tblPr>
      <w:tblGrid>
        <w:gridCol w:w="3401"/>
        <w:gridCol w:w="3098"/>
        <w:gridCol w:w="4186"/>
      </w:tblGrid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99285F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oji i Diplomës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C64420">
        <w:trPr>
          <w:trHeight w:val="2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Shkenca Ekonomike, Juridike, Shoqërore, </w:t>
            </w:r>
            <w:r w:rsidR="003A3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Politike </w:t>
            </w:r>
            <w:r w:rsidRPr="00F417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etj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F3106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Bachelor</w:t>
            </w: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1A6E3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</w:p>
        </w:tc>
      </w:tr>
      <w:tr w:rsidR="00C64420" w:rsidRPr="0068764A" w:rsidTr="00C64420">
        <w:trPr>
          <w:trHeight w:val="9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Pr="0068764A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A90561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02.1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PËR PRANIM NGA JASHTË SHËRBIMIT CIVIL</w:t>
      </w:r>
    </w:p>
    <w:p w:rsidR="00C64420" w:rsidRDefault="004015F3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05</w:t>
      </w:r>
      <w:r w:rsidR="004F3595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A166D5" w:rsidRPr="0068764A" w:rsidRDefault="00A166D5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64420" w:rsidRPr="0068764A" w:rsidRDefault="00C64420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E34F00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 xml:space="preserve">Mban dokumentacionin e nevojshëm bazuar në ligj për </w:t>
      </w:r>
      <w:r w:rsidR="00E34F00">
        <w:rPr>
          <w:sz w:val="24"/>
          <w:szCs w:val="24"/>
          <w:lang w:val="it-IT"/>
        </w:rPr>
        <w:t>personat me aftësi të kufizuar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Dërgon dosjet për komisionim në Drejtorinë Rajonale të Shërbimit Social me proces-verbal të rregullt.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Merr dosjet që janë komisionuar dhe përpunon dokumentat për të hartuar projekt-vendimet për personat me aftësi të kufizuar.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Merr informacion cdo muaj nga gjendja civile për rastet e vdekjeve.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Përgatit projekt-vendimet për personat me aftësi të kufizuar.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Mban dokumentacionin e nevojshëm bazuar në ligj për personat me aftësi të kufizuar, që përfitojnë kompënsimin e energjisë elektrike.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Komunikon në mënyrë të rregullt me Drejtorinë Rajonale të Shërbimit Social për komisionimin e personave me aftësi të kufizuar dhe i njofton për data e komisionimit.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Harton rregjistrin e përfitueseve dhe i përditëson me të dhënat e duhura.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Harton indeksin e përfitueseve.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Ndjek realizimin e detyrave të lënë në aktet e kontrollit.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I ofron qytetarëve konsulence  për legjislacionin dhe procedurat që duhet të ndjekin në zgjidhjen e problemeve të tyre.</w:t>
      </w:r>
    </w:p>
    <w:p w:rsidR="00F24F81" w:rsidRPr="00F24F81" w:rsidRDefault="00F24F81" w:rsidP="00F24F81">
      <w:pPr>
        <w:pStyle w:val="ListParagraph"/>
        <w:numPr>
          <w:ilvl w:val="0"/>
          <w:numId w:val="24"/>
        </w:numPr>
        <w:spacing w:line="276" w:lineRule="auto"/>
        <w:rPr>
          <w:sz w:val="24"/>
          <w:szCs w:val="24"/>
          <w:lang w:val="it-IT"/>
        </w:rPr>
      </w:pPr>
      <w:r w:rsidRPr="00F24F81">
        <w:rPr>
          <w:sz w:val="24"/>
          <w:szCs w:val="24"/>
          <w:lang w:val="it-IT"/>
        </w:rPr>
        <w:t>Mban kontakte te perditeshme me financieren per saktesite e hartimit te liste pagesave.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e</w:t>
      </w:r>
      <w:r w:rsidR="00F32146">
        <w:rPr>
          <w:sz w:val="24"/>
          <w:szCs w:val="24"/>
        </w:rPr>
        <w:t xml:space="preserve">ksperiencë 5 vjet 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130753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2F70CB" w:rsidRPr="002F70CB" w:rsidRDefault="002F70CB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02.12.2025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09.12.2025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070C47" w:rsidRPr="0068764A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Ligji</w:t>
      </w:r>
      <w:r w:rsidR="00132F0E"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070C47" w:rsidRDefault="00070C47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 w:rsidR="00132F0E"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132F0E" w:rsidRDefault="00132F0E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132F0E" w:rsidRDefault="00132F0E" w:rsidP="00132F0E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686EB7" w:rsidRPr="00686EB7" w:rsidRDefault="00686EB7" w:rsidP="00686E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B7">
        <w:rPr>
          <w:rFonts w:ascii="Times New Roman" w:hAnsi="Times New Roman" w:cs="Times New Roman"/>
          <w:sz w:val="24"/>
          <w:szCs w:val="24"/>
        </w:rPr>
        <w:t>Ligji nr.121/2016 “Për shërbimet e kujdesit shoqëror në Republikën e Shqipërisë”</w:t>
      </w:r>
    </w:p>
    <w:p w:rsidR="00686EB7" w:rsidRPr="00686EB7" w:rsidRDefault="00686EB7" w:rsidP="00686E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B7">
        <w:rPr>
          <w:rFonts w:ascii="Times New Roman" w:hAnsi="Times New Roman" w:cs="Times New Roman"/>
          <w:sz w:val="24"/>
          <w:szCs w:val="24"/>
        </w:rPr>
        <w:t>Ligji 18/2017 “Për të drejtat dhe mbrojtjen e fëmijës”</w:t>
      </w:r>
      <w:bookmarkStart w:id="0" w:name="_GoBack"/>
      <w:bookmarkEnd w:id="0"/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elektronike (nëpërmjet adresës së e-mail).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7433C2" w:rsidRDefault="00142766" w:rsidP="007433C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 </w:t>
      </w:r>
      <w:r w:rsidR="00E17E5D" w:rsidRPr="007433C2">
        <w:rPr>
          <w:b/>
          <w:sz w:val="28"/>
          <w:szCs w:val="28"/>
        </w:rPr>
        <w:t>Kushtet që duhet të plotesojë kandidati në proceduren e pranimit në shërbimin civil dhe kriteret e vecanta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 xml:space="preserve">Konkurimi është i hapur për pranimin në shërbimin civil në </w:t>
      </w:r>
      <w:r w:rsidRPr="0068764A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68764A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68764A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68764A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shtetas shqiptar;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zotësi të plotë për të vepruar;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zotërojë gjuhën shqipe, të shkruar dhe të folur;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në kushte shëndetësore që e lejojnë të kryejë detyrën përkatëse;</w:t>
      </w:r>
    </w:p>
    <w:p w:rsidR="00070C47" w:rsidRPr="0068764A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132F0E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070C47" w:rsidRPr="00E17E5D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>Shkenca Ekonomike, Juridike, Shoqërore,</w:t>
      </w:r>
      <w:r w:rsidR="00FB6B25">
        <w:rPr>
          <w:rFonts w:ascii="Times New Roman" w:hAnsi="Times New Roman" w:cs="Times New Roman"/>
          <w:i/>
          <w:sz w:val="24"/>
          <w:szCs w:val="24"/>
        </w:rPr>
        <w:t xml:space="preserve"> Politike,</w:t>
      </w:r>
      <w:r w:rsidR="00E17E5D" w:rsidRPr="00E17E5D">
        <w:rPr>
          <w:rFonts w:ascii="Times New Roman" w:hAnsi="Times New Roman" w:cs="Times New Roman"/>
          <w:i/>
          <w:sz w:val="24"/>
          <w:szCs w:val="24"/>
        </w:rPr>
        <w:t xml:space="preserve"> etj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brenda datës: 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05.12.2025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Pr="0068764A">
        <w:rPr>
          <w:rFonts w:ascii="Times New Roman" w:hAnsi="Times New Roman" w:cs="Times New Roman"/>
          <w:b/>
          <w:color w:val="FF0000"/>
          <w:sz w:val="24"/>
          <w:szCs w:val="24"/>
        </w:rPr>
        <w:t>11.12</w:t>
      </w:r>
      <w:r w:rsidR="00D74CFA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120FF0" w:rsidRDefault="00120FF0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482741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E17E5D" w:rsidRPr="0068764A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E17E5D" w:rsidRDefault="00E17E5D" w:rsidP="00E17E5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E17E5D" w:rsidRDefault="00E17E5D" w:rsidP="00E17E5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nr. 44/2015 “Kodi i Procedurave Administrative i Republikës së Shqipërisë”</w:t>
      </w:r>
    </w:p>
    <w:p w:rsidR="00E17E5D" w:rsidRDefault="00E17E5D" w:rsidP="00E17E5D">
      <w:pPr>
        <w:pStyle w:val="NormalWeb"/>
        <w:shd w:val="clear" w:color="auto" w:fill="FFFFFF"/>
        <w:spacing w:before="0" w:beforeAutospacing="0" w:after="0" w:afterAutospacing="0"/>
        <w:rPr>
          <w:rFonts w:ascii="Montserrat" w:hAnsi="Montserrat"/>
        </w:rPr>
      </w:pPr>
      <w:r>
        <w:rPr>
          <w:rFonts w:ascii="Montserrat" w:hAnsi="Montserrat"/>
        </w:rPr>
        <w:t>Ligjin nr 7961 dt. 12.07.1995 “Kodi i punës i Republikës te Shqipësisë” (i ndryshuar)</w:t>
      </w:r>
    </w:p>
    <w:p w:rsidR="00024CF0" w:rsidRPr="00686EB7" w:rsidRDefault="00024CF0" w:rsidP="00024C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B7">
        <w:rPr>
          <w:rFonts w:ascii="Times New Roman" w:hAnsi="Times New Roman" w:cs="Times New Roman"/>
          <w:sz w:val="24"/>
          <w:szCs w:val="24"/>
        </w:rPr>
        <w:t>Ligji nr.121/2016 “Për shërbimet e kujdesit shoqëror në Republikën e Shqipërisë”</w:t>
      </w:r>
    </w:p>
    <w:p w:rsidR="00024CF0" w:rsidRPr="00686EB7" w:rsidRDefault="00024CF0" w:rsidP="00024C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B7">
        <w:rPr>
          <w:rFonts w:ascii="Times New Roman" w:hAnsi="Times New Roman" w:cs="Times New Roman"/>
          <w:sz w:val="24"/>
          <w:szCs w:val="24"/>
        </w:rPr>
        <w:t>Ligji 18/2017 “Për të drejtat dhe mbrojtjen e fëmijës”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lastRenderedPageBreak/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2DC50D48"/>
    <w:multiLevelType w:val="hybridMultilevel"/>
    <w:tmpl w:val="552ABA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3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4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7"/>
  </w:num>
  <w:num w:numId="5">
    <w:abstractNumId w:val="14"/>
  </w:num>
  <w:num w:numId="6">
    <w:abstractNumId w:val="23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22"/>
  </w:num>
  <w:num w:numId="12">
    <w:abstractNumId w:val="10"/>
  </w:num>
  <w:num w:numId="13">
    <w:abstractNumId w:val="3"/>
  </w:num>
  <w:num w:numId="14">
    <w:abstractNumId w:val="20"/>
  </w:num>
  <w:num w:numId="15">
    <w:abstractNumId w:val="4"/>
  </w:num>
  <w:num w:numId="16">
    <w:abstractNumId w:val="18"/>
  </w:num>
  <w:num w:numId="17">
    <w:abstractNumId w:val="6"/>
  </w:num>
  <w:num w:numId="18">
    <w:abstractNumId w:val="19"/>
  </w:num>
  <w:num w:numId="19">
    <w:abstractNumId w:val="0"/>
  </w:num>
  <w:num w:numId="20">
    <w:abstractNumId w:val="7"/>
  </w:num>
  <w:num w:numId="21">
    <w:abstractNumId w:val="12"/>
  </w:num>
  <w:num w:numId="22">
    <w:abstractNumId w:val="1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24CF0"/>
    <w:rsid w:val="00070C47"/>
    <w:rsid w:val="00120FF0"/>
    <w:rsid w:val="00130753"/>
    <w:rsid w:val="00132F0E"/>
    <w:rsid w:val="00132FDA"/>
    <w:rsid w:val="00142766"/>
    <w:rsid w:val="001A6E36"/>
    <w:rsid w:val="002A70CA"/>
    <w:rsid w:val="002B37D7"/>
    <w:rsid w:val="002D3E1A"/>
    <w:rsid w:val="002F70CB"/>
    <w:rsid w:val="00350916"/>
    <w:rsid w:val="003A375A"/>
    <w:rsid w:val="004015F3"/>
    <w:rsid w:val="0041463B"/>
    <w:rsid w:val="00421277"/>
    <w:rsid w:val="00482741"/>
    <w:rsid w:val="004F3595"/>
    <w:rsid w:val="00587EC6"/>
    <w:rsid w:val="00614E50"/>
    <w:rsid w:val="00635A37"/>
    <w:rsid w:val="00686EB7"/>
    <w:rsid w:val="0068764A"/>
    <w:rsid w:val="007337C2"/>
    <w:rsid w:val="007433C2"/>
    <w:rsid w:val="00772CF2"/>
    <w:rsid w:val="007A4565"/>
    <w:rsid w:val="009727C1"/>
    <w:rsid w:val="0099285F"/>
    <w:rsid w:val="00A166D5"/>
    <w:rsid w:val="00A90561"/>
    <w:rsid w:val="00BB46B4"/>
    <w:rsid w:val="00C64420"/>
    <w:rsid w:val="00CA2E03"/>
    <w:rsid w:val="00D2106A"/>
    <w:rsid w:val="00D52718"/>
    <w:rsid w:val="00D74CFA"/>
    <w:rsid w:val="00E17E5D"/>
    <w:rsid w:val="00E34F00"/>
    <w:rsid w:val="00ED086E"/>
    <w:rsid w:val="00F24F81"/>
    <w:rsid w:val="00F31066"/>
    <w:rsid w:val="00F32146"/>
    <w:rsid w:val="00F417F6"/>
    <w:rsid w:val="00F44C50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2025-11-19T14:36:00Z</dcterms:created>
  <dcterms:modified xsi:type="dcterms:W3CDTF">2025-11-19T14:36:00Z</dcterms:modified>
</cp:coreProperties>
</file>