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79DBA" w14:textId="1920DA4D" w:rsidR="009D5120" w:rsidRPr="00CD562C" w:rsidRDefault="00AA6B97" w:rsidP="004024C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kern w:val="36"/>
          <w:sz w:val="24"/>
          <w:szCs w:val="24"/>
          <w:lang w:val="sq-AL"/>
        </w:rPr>
      </w:pPr>
      <w:r w:rsidRPr="00CD562C">
        <w:rPr>
          <w:rFonts w:ascii="Times New Roman" w:eastAsia="Times New Roman" w:hAnsi="Times New Roman" w:cs="Times New Roman"/>
          <w:b/>
          <w:noProof/>
          <w:color w:val="000000" w:themeColor="text1"/>
          <w:kern w:val="36"/>
          <w:sz w:val="24"/>
          <w:szCs w:val="24"/>
          <w:lang w:val="sq-AL"/>
        </w:rPr>
        <w:t>THIRRJE E HAPUR PËR SUBJEKTET NË SEKTORIN AGRO–USHQIMOR</w:t>
      </w:r>
    </w:p>
    <w:p w14:paraId="7CABC3D8" w14:textId="64854182" w:rsidR="00AA6B97" w:rsidRPr="00CD562C" w:rsidRDefault="00AA6B97" w:rsidP="004024C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noProof/>
          <w:color w:val="141414"/>
          <w:sz w:val="24"/>
          <w:szCs w:val="24"/>
          <w:lang w:val="sq-AL"/>
        </w:rPr>
      </w:pPr>
    </w:p>
    <w:p w14:paraId="672F04CC" w14:textId="11C434C7" w:rsidR="00AA6B97" w:rsidRPr="00CD562C" w:rsidRDefault="00AA6B97" w:rsidP="00346731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Në kuadër të zbatimit të projektit </w:t>
      </w:r>
      <w:r w:rsidRPr="00CD562C">
        <w:rPr>
          <w:rStyle w:val="Strong"/>
          <w:rFonts w:ascii="Times New Roman" w:hAnsi="Times New Roman" w:cs="Times New Roman"/>
          <w:noProof/>
          <w:sz w:val="24"/>
          <w:szCs w:val="24"/>
          <w:lang w:val="sq-AL"/>
        </w:rPr>
        <w:t>“Trajnim Inovativ dhe Aftësi Profesionale në Sektorin Agro–Ushqimor” – ITC FOOD</w:t>
      </w: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, Agjencia Kombëtare e Punësimit dhe Aftësive (AKPA) shpall </w:t>
      </w:r>
      <w:r w:rsidRPr="00CD562C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sq-AL"/>
        </w:rPr>
        <w:t>thirrjen e hapur për</w:t>
      </w:r>
      <w:r w:rsidR="002152F0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sq-AL"/>
        </w:rPr>
        <w:t xml:space="preserve"> aplikim për</w:t>
      </w:r>
      <w:r w:rsidRPr="00CD562C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sq-AL"/>
        </w:rPr>
        <w:t xml:space="preserve"> ndërmarrjet e vogla dhe të mesme (SME)</w:t>
      </w: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që operojnë në sektorin agro–ushqimor në rajonin e Elbasanit</w:t>
      </w:r>
      <w:r w:rsidR="00346731"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</w:p>
    <w:p w14:paraId="2521E1F6" w14:textId="185F9AF3" w:rsidR="00346731" w:rsidRPr="00CD562C" w:rsidRDefault="00346731" w:rsidP="00346731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Projekti ITC FOOD bashkëfinancohet nga Bashkimi Evropian nëpërmjet </w:t>
      </w:r>
      <w:r w:rsidRPr="003B3228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sq-AL"/>
        </w:rPr>
        <w:t>Instrumentit të Para–Anëtarësimit (IPA III)</w:t>
      </w:r>
      <w:r w:rsidRPr="003B3228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, </w:t>
      </w:r>
      <w:r w:rsidRPr="003B3228">
        <w:rPr>
          <w:rFonts w:ascii="Times New Roman" w:hAnsi="Times New Roman" w:cs="Times New Roman"/>
          <w:noProof/>
          <w:sz w:val="24"/>
          <w:szCs w:val="24"/>
          <w:lang w:val="sq-AL"/>
        </w:rPr>
        <w:t>programi</w:t>
      </w:r>
      <w:r w:rsidRPr="003B3228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Pr="003B3228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sq-AL"/>
        </w:rPr>
        <w:t>Interreg IPA South Adriatic</w:t>
      </w:r>
      <w:r w:rsidRPr="00CD562C">
        <w:rPr>
          <w:rStyle w:val="Strong"/>
          <w:rFonts w:ascii="Times New Roman" w:hAnsi="Times New Roman" w:cs="Times New Roman"/>
          <w:b w:val="0"/>
          <w:noProof/>
          <w:sz w:val="24"/>
          <w:szCs w:val="24"/>
          <w:lang w:val="sq-AL"/>
        </w:rPr>
        <w:t xml:space="preserve"> 2021–2027</w:t>
      </w: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dhe zbatohet nga AKPA në bashkëpunim me partnerët e</w:t>
      </w:r>
      <w:r w:rsidR="002152F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tjerë të</w:t>
      </w: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projektit.</w:t>
      </w:r>
    </w:p>
    <w:p w14:paraId="2F4A402E" w14:textId="77777777" w:rsidR="00346731" w:rsidRPr="00CD562C" w:rsidRDefault="00346731" w:rsidP="00346731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C8AD432" w14:textId="5A83A52B" w:rsidR="00346731" w:rsidRPr="00CD562C" w:rsidRDefault="00346731" w:rsidP="0034673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141414"/>
          <w:sz w:val="24"/>
          <w:szCs w:val="24"/>
          <w:lang w:val="sq-AL"/>
        </w:rPr>
      </w:pPr>
      <w:r w:rsidRPr="00CD562C">
        <w:rPr>
          <w:rFonts w:ascii="Times New Roman" w:eastAsia="Times New Roman" w:hAnsi="Times New Roman" w:cs="Times New Roman"/>
          <w:bCs/>
          <w:noProof/>
          <w:color w:val="141414"/>
          <w:sz w:val="24"/>
          <w:szCs w:val="24"/>
          <w:lang w:val="sq-AL"/>
        </w:rPr>
        <w:t>Qëllimi i projektit</w:t>
      </w: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është të mbështesë zhvillimin e një sektori agro–ushqimor më konkurrues dhe inovativ në rajonin e Adriatikut Jugor, përmes programeve bashkëpunuese, trajnimeve inovative dhe përdorimit të mjeteve digjitale. Projekti synon të pajisë SME-të me aftësi dhe burime për rritje të qëndrueshme dhe përfitime afatgjata</w:t>
      </w:r>
      <w:r w:rsidRPr="00CD562C">
        <w:rPr>
          <w:rFonts w:ascii="Times New Roman" w:eastAsia="Times New Roman" w:hAnsi="Times New Roman" w:cs="Times New Roman"/>
          <w:b/>
          <w:noProof/>
          <w:color w:val="141414"/>
          <w:sz w:val="24"/>
          <w:szCs w:val="24"/>
          <w:lang w:val="sq-AL"/>
        </w:rPr>
        <w:t>.</w:t>
      </w:r>
    </w:p>
    <w:p w14:paraId="652F2285" w14:textId="77777777" w:rsidR="00AA6B97" w:rsidRPr="00CD562C" w:rsidRDefault="00AA6B97" w:rsidP="004024C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noProof/>
          <w:color w:val="141414"/>
          <w:sz w:val="24"/>
          <w:szCs w:val="24"/>
          <w:lang w:val="sq-AL"/>
        </w:rPr>
      </w:pPr>
    </w:p>
    <w:p w14:paraId="6B69A02A" w14:textId="7C556159" w:rsidR="00264709" w:rsidRDefault="00264709" w:rsidP="00CD562C">
      <w:pPr>
        <w:pStyle w:val="Heading3"/>
        <w:spacing w:before="0"/>
        <w:jc w:val="both"/>
        <w:rPr>
          <w:rFonts w:ascii="Times New Roman" w:eastAsia="Times New Roman" w:hAnsi="Times New Roman" w:cs="Times New Roman"/>
          <w:b/>
          <w:noProof/>
          <w:color w:val="141414"/>
          <w:lang w:val="sq-AL"/>
        </w:rPr>
      </w:pPr>
      <w:r w:rsidRPr="00CD562C">
        <w:rPr>
          <w:rFonts w:ascii="Times New Roman" w:eastAsia="Times New Roman" w:hAnsi="Times New Roman" w:cs="Times New Roman"/>
          <w:b/>
          <w:noProof/>
          <w:color w:val="141414"/>
          <w:lang w:val="sq-AL"/>
        </w:rPr>
        <w:t>Rezultatet kryesore të projektit :</w:t>
      </w:r>
    </w:p>
    <w:p w14:paraId="2D18FF94" w14:textId="77777777" w:rsidR="00CD562C" w:rsidRPr="00CD562C" w:rsidRDefault="00CD562C" w:rsidP="00CD562C">
      <w:pPr>
        <w:rPr>
          <w:lang w:val="sq-AL"/>
        </w:rPr>
      </w:pPr>
    </w:p>
    <w:p w14:paraId="4E3259C7" w14:textId="7DB52BFA" w:rsidR="00264709" w:rsidRPr="00CD562C" w:rsidRDefault="00264709" w:rsidP="00CD562C">
      <w:pPr>
        <w:pStyle w:val="NormalWeb"/>
        <w:numPr>
          <w:ilvl w:val="0"/>
          <w:numId w:val="8"/>
        </w:numPr>
        <w:spacing w:before="0" w:beforeAutospacing="0"/>
        <w:rPr>
          <w:noProof/>
          <w:color w:val="141414"/>
          <w:lang w:val="sq-AL"/>
        </w:rPr>
      </w:pPr>
      <w:r w:rsidRPr="00CD562C">
        <w:rPr>
          <w:bCs/>
          <w:noProof/>
          <w:color w:val="141414"/>
          <w:lang w:val="sq-AL"/>
        </w:rPr>
        <w:t>Module Trajnimi:</w:t>
      </w:r>
      <w:r w:rsidRPr="00CD562C">
        <w:rPr>
          <w:noProof/>
          <w:color w:val="141414"/>
          <w:lang w:val="sq-AL"/>
        </w:rPr>
        <w:br/>
        <w:t>Zhvillimi i programeve të specializuara të trajnimit që fokusohen në praktikat inovative bujqësore, përdorimin e mjeteve digjitale dhe promovimin e modeleve të qëndrueshme të biznesit.</w:t>
      </w:r>
    </w:p>
    <w:p w14:paraId="7CAAFE22" w14:textId="44DD316B" w:rsidR="00264709" w:rsidRPr="00CD562C" w:rsidRDefault="00264709" w:rsidP="00CD562C">
      <w:pPr>
        <w:pStyle w:val="NormalWeb"/>
        <w:numPr>
          <w:ilvl w:val="0"/>
          <w:numId w:val="8"/>
        </w:numPr>
        <w:rPr>
          <w:noProof/>
          <w:color w:val="141414"/>
          <w:lang w:val="sq-AL"/>
        </w:rPr>
      </w:pPr>
      <w:r w:rsidRPr="00CD562C">
        <w:rPr>
          <w:bCs/>
          <w:noProof/>
          <w:color w:val="141414"/>
          <w:lang w:val="sq-AL"/>
        </w:rPr>
        <w:t>Platforma Digjitale:</w:t>
      </w:r>
      <w:r w:rsidRPr="00CD562C">
        <w:rPr>
          <w:noProof/>
          <w:color w:val="141414"/>
          <w:lang w:val="sq-AL"/>
        </w:rPr>
        <w:br/>
        <w:t xml:space="preserve">Krijimi i një platforme online </w:t>
      </w:r>
      <w:r w:rsidR="00346731" w:rsidRPr="00CD562C">
        <w:rPr>
          <w:noProof/>
          <w:color w:val="141414"/>
          <w:lang w:val="sq-AL"/>
        </w:rPr>
        <w:t>me</w:t>
      </w:r>
      <w:r w:rsidRPr="00CD562C">
        <w:rPr>
          <w:noProof/>
          <w:color w:val="141414"/>
          <w:lang w:val="sq-AL"/>
        </w:rPr>
        <w:t xml:space="preserve"> burime praktike, materiale trajnimi dhe mundësi rrjetëzimi për ndërmarrjet e vogla dhe të mesme që veprojnë në sektorin agro-ushqimor.</w:t>
      </w:r>
    </w:p>
    <w:p w14:paraId="46E44C32" w14:textId="5FD2867B" w:rsidR="00264709" w:rsidRPr="00CD562C" w:rsidRDefault="00264709" w:rsidP="00CD562C">
      <w:pPr>
        <w:pStyle w:val="NormalWeb"/>
        <w:numPr>
          <w:ilvl w:val="0"/>
          <w:numId w:val="8"/>
        </w:numPr>
        <w:rPr>
          <w:noProof/>
          <w:color w:val="141414"/>
          <w:lang w:val="sq-AL"/>
        </w:rPr>
      </w:pPr>
      <w:r w:rsidRPr="00CD562C">
        <w:rPr>
          <w:bCs/>
          <w:noProof/>
          <w:color w:val="141414"/>
          <w:lang w:val="sq-AL"/>
        </w:rPr>
        <w:t xml:space="preserve">Shkëmbime </w:t>
      </w:r>
      <w:r w:rsidR="00346731" w:rsidRPr="00CD562C">
        <w:rPr>
          <w:bCs/>
          <w:noProof/>
          <w:color w:val="141414"/>
          <w:lang w:val="sq-AL"/>
        </w:rPr>
        <w:t>n</w:t>
      </w:r>
      <w:r w:rsidRPr="00CD562C">
        <w:rPr>
          <w:bCs/>
          <w:noProof/>
          <w:color w:val="141414"/>
          <w:lang w:val="sq-AL"/>
        </w:rPr>
        <w:t>dërkufitar</w:t>
      </w:r>
      <w:r w:rsidR="00346731" w:rsidRPr="00CD562C">
        <w:rPr>
          <w:bCs/>
          <w:noProof/>
          <w:color w:val="141414"/>
          <w:lang w:val="sq-AL"/>
        </w:rPr>
        <w:t>e</w:t>
      </w:r>
      <w:r w:rsidRPr="00CD562C">
        <w:rPr>
          <w:bCs/>
          <w:noProof/>
          <w:color w:val="141414"/>
          <w:lang w:val="sq-AL"/>
        </w:rPr>
        <w:t xml:space="preserve"> të </w:t>
      </w:r>
      <w:r w:rsidR="00A925C8">
        <w:rPr>
          <w:bCs/>
          <w:noProof/>
          <w:color w:val="141414"/>
          <w:lang w:val="sq-AL"/>
        </w:rPr>
        <w:t>n</w:t>
      </w:r>
      <w:r w:rsidRPr="00CD562C">
        <w:rPr>
          <w:bCs/>
          <w:noProof/>
          <w:color w:val="141414"/>
          <w:lang w:val="sq-AL"/>
        </w:rPr>
        <w:t>johurive:</w:t>
      </w:r>
      <w:r w:rsidRPr="00CD562C">
        <w:rPr>
          <w:noProof/>
          <w:color w:val="141414"/>
          <w:lang w:val="sq-AL"/>
        </w:rPr>
        <w:br/>
        <w:t>Organizimi i punëtorive, seminareve dhe vizitave studimore për të nxitur ndarjen e eksperiencave dhe njohurive midis aktorëve të rajonit të Adriatikut Jugor.</w:t>
      </w:r>
    </w:p>
    <w:p w14:paraId="1E323D45" w14:textId="326B9C93" w:rsidR="00BC3D7E" w:rsidRPr="00CD562C" w:rsidRDefault="00264709" w:rsidP="00CD562C">
      <w:pPr>
        <w:pStyle w:val="NormalWeb"/>
        <w:numPr>
          <w:ilvl w:val="0"/>
          <w:numId w:val="8"/>
        </w:numPr>
        <w:rPr>
          <w:noProof/>
          <w:color w:val="141414"/>
          <w:lang w:val="sq-AL"/>
        </w:rPr>
      </w:pPr>
      <w:r w:rsidRPr="00CD562C">
        <w:rPr>
          <w:bCs/>
          <w:noProof/>
          <w:color w:val="141414"/>
          <w:lang w:val="sq-AL"/>
        </w:rPr>
        <w:t>Projekte Pilot</w:t>
      </w:r>
      <w:r w:rsidRPr="00CD562C">
        <w:rPr>
          <w:b/>
          <w:bCs/>
          <w:noProof/>
          <w:color w:val="141414"/>
          <w:lang w:val="sq-AL"/>
        </w:rPr>
        <w:t xml:space="preserve"> </w:t>
      </w:r>
      <w:r w:rsidRPr="00CD562C">
        <w:rPr>
          <w:noProof/>
          <w:color w:val="141414"/>
          <w:lang w:val="sq-AL"/>
        </w:rPr>
        <w:br/>
        <w:t>Zbatimi i projekteve pilot për krijimin e distrikteve prodhuese dhe ngritjen e një konsorciumi ndërkufitar të prodhimit, që synon forcimin e bashkëpunimit mes ndërmarrjeve agro-ushqimore.</w:t>
      </w:r>
    </w:p>
    <w:p w14:paraId="28FB3FCF" w14:textId="1EA08904" w:rsidR="00BC3D7E" w:rsidRDefault="00315EF8" w:rsidP="00BC3D7E">
      <w:pPr>
        <w:pStyle w:val="NormalWeb"/>
        <w:rPr>
          <w:b/>
          <w:bCs/>
          <w:noProof/>
          <w:color w:val="141414"/>
          <w:lang w:val="sq-AL"/>
        </w:rPr>
      </w:pPr>
      <w:r w:rsidRPr="00CD562C">
        <w:rPr>
          <w:b/>
          <w:bCs/>
          <w:noProof/>
          <w:color w:val="141414"/>
          <w:lang w:val="sq-AL"/>
        </w:rPr>
        <w:t>Kriteret e p</w:t>
      </w:r>
      <w:r w:rsidR="00A925C8">
        <w:rPr>
          <w:b/>
          <w:bCs/>
          <w:noProof/>
          <w:color w:val="141414"/>
          <w:lang w:val="sq-AL"/>
        </w:rPr>
        <w:t>ranueshmërisë</w:t>
      </w:r>
      <w:r w:rsidRPr="00CD562C">
        <w:rPr>
          <w:b/>
          <w:bCs/>
          <w:noProof/>
          <w:color w:val="141414"/>
          <w:lang w:val="sq-AL"/>
        </w:rPr>
        <w:t>:</w:t>
      </w:r>
    </w:p>
    <w:p w14:paraId="07E0BE49" w14:textId="0980DF7E" w:rsidR="003B3228" w:rsidRPr="00CD562C" w:rsidRDefault="00263E5B" w:rsidP="00BC3D7E">
      <w:pPr>
        <w:pStyle w:val="NormalWeb"/>
        <w:rPr>
          <w:noProof/>
          <w:color w:val="141414"/>
          <w:lang w:val="sq-AL"/>
        </w:rPr>
      </w:pPr>
      <w:r>
        <w:rPr>
          <w:noProof/>
          <w:color w:val="141414"/>
        </w:rPr>
        <w:t xml:space="preserve">Kanë të drejtë të aplikojnë </w:t>
      </w:r>
      <w:r w:rsidR="003B3228" w:rsidRPr="003B3228">
        <w:rPr>
          <w:noProof/>
          <w:color w:val="141414"/>
        </w:rPr>
        <w:t xml:space="preserve">subjektet </w:t>
      </w:r>
      <w:r>
        <w:rPr>
          <w:noProof/>
          <w:color w:val="141414"/>
        </w:rPr>
        <w:t>q</w:t>
      </w:r>
      <w:r w:rsidR="003B3228" w:rsidRPr="003B3228">
        <w:rPr>
          <w:noProof/>
          <w:color w:val="141414"/>
        </w:rPr>
        <w:t>ë plotësojnë këto kushte:</w:t>
      </w:r>
    </w:p>
    <w:p w14:paraId="2BAA4C5B" w14:textId="1F8B776D" w:rsidR="00BC3D7E" w:rsidRDefault="00315EF8" w:rsidP="00BC3D7E">
      <w:pPr>
        <w:pStyle w:val="NormalWeb"/>
        <w:numPr>
          <w:ilvl w:val="0"/>
          <w:numId w:val="4"/>
        </w:numPr>
        <w:rPr>
          <w:noProof/>
          <w:color w:val="141414"/>
          <w:lang w:val="sq-AL"/>
        </w:rPr>
      </w:pPr>
      <w:r w:rsidRPr="00CD562C">
        <w:rPr>
          <w:noProof/>
          <w:color w:val="141414"/>
          <w:lang w:val="sq-AL"/>
        </w:rPr>
        <w:t>Të jenë sipërmarrje të vogla ose të mesme (SME)</w:t>
      </w:r>
      <w:r w:rsidR="00CD562C" w:rsidRPr="00CD562C">
        <w:rPr>
          <w:noProof/>
          <w:color w:val="141414"/>
          <w:lang w:val="sq-AL"/>
        </w:rPr>
        <w:t>, sipas përcaktimeve të legjislacionit në fuqi</w:t>
      </w:r>
      <w:r w:rsidR="0099595D">
        <w:rPr>
          <w:noProof/>
          <w:color w:val="141414"/>
          <w:lang w:val="sq-AL"/>
        </w:rPr>
        <w:t xml:space="preserve">; </w:t>
      </w:r>
      <w:r w:rsidR="00313247">
        <w:rPr>
          <w:noProof/>
          <w:color w:val="141414"/>
          <w:lang w:val="sq-AL"/>
        </w:rPr>
        <w:t>dhe të kenë minimalisht 1 (një) vit aktivitet të regjistruar dhe aktiv në Qendr</w:t>
      </w:r>
      <w:r w:rsidR="00263E5B">
        <w:rPr>
          <w:noProof/>
          <w:color w:val="141414"/>
          <w:lang w:val="sq-AL"/>
        </w:rPr>
        <w:t>ë</w:t>
      </w:r>
      <w:r w:rsidR="00313247">
        <w:rPr>
          <w:noProof/>
          <w:color w:val="141414"/>
          <w:lang w:val="sq-AL"/>
        </w:rPr>
        <w:t>n Kombëtare të Biznesit.</w:t>
      </w:r>
    </w:p>
    <w:p w14:paraId="2A6B20D3" w14:textId="23DD4255" w:rsidR="00313247" w:rsidRPr="00313247" w:rsidRDefault="00313247" w:rsidP="00313247">
      <w:pPr>
        <w:pStyle w:val="ListParagraph"/>
        <w:numPr>
          <w:ilvl w:val="0"/>
          <w:numId w:val="4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Të shtrijnë veprimtarinë e</w:t>
      </w:r>
      <w:r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</w:t>
      </w: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aktivitetit të tyre në rajonin e Elbasanit</w:t>
      </w:r>
      <w:r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;</w:t>
      </w:r>
    </w:p>
    <w:p w14:paraId="2D6AABF4" w14:textId="15D78351" w:rsidR="00BC3D7E" w:rsidRDefault="00315EF8" w:rsidP="00BC3D7E">
      <w:pPr>
        <w:pStyle w:val="NormalWeb"/>
        <w:numPr>
          <w:ilvl w:val="0"/>
          <w:numId w:val="4"/>
        </w:numPr>
        <w:rPr>
          <w:noProof/>
          <w:color w:val="141414"/>
          <w:lang w:val="sq-AL"/>
        </w:rPr>
      </w:pPr>
      <w:r w:rsidRPr="00CD562C">
        <w:rPr>
          <w:noProof/>
          <w:color w:val="141414"/>
          <w:lang w:val="sq-AL"/>
        </w:rPr>
        <w:t>Të operojnë në sektorin agro</w:t>
      </w:r>
      <w:r w:rsidR="00BC3D7E" w:rsidRPr="00CD562C">
        <w:rPr>
          <w:noProof/>
          <w:color w:val="141414"/>
          <w:lang w:val="sq-AL"/>
        </w:rPr>
        <w:t>-</w:t>
      </w:r>
      <w:r w:rsidRPr="00CD562C">
        <w:rPr>
          <w:noProof/>
          <w:color w:val="141414"/>
          <w:lang w:val="sq-AL"/>
        </w:rPr>
        <w:t xml:space="preserve"> ushqimor (tregëtim ose prodhim)</w:t>
      </w:r>
      <w:r w:rsidR="00313247">
        <w:rPr>
          <w:noProof/>
          <w:color w:val="141414"/>
          <w:lang w:val="sq-AL"/>
        </w:rPr>
        <w:t xml:space="preserve">; </w:t>
      </w:r>
    </w:p>
    <w:p w14:paraId="07D57985" w14:textId="44715E26" w:rsidR="00313247" w:rsidRDefault="00313247" w:rsidP="00BC3D7E">
      <w:pPr>
        <w:pStyle w:val="NormalWeb"/>
        <w:numPr>
          <w:ilvl w:val="0"/>
          <w:numId w:val="4"/>
        </w:numPr>
        <w:rPr>
          <w:noProof/>
          <w:color w:val="141414"/>
          <w:lang w:val="sq-AL"/>
        </w:rPr>
      </w:pPr>
      <w:r>
        <w:rPr>
          <w:noProof/>
          <w:color w:val="141414"/>
          <w:lang w:val="sq-AL"/>
        </w:rPr>
        <w:t>SME-të të jenë të gatshme të marrin pjesë në aktivitetet e projektit;</w:t>
      </w:r>
    </w:p>
    <w:p w14:paraId="7B6DAB16" w14:textId="3ED39E3C" w:rsidR="00313247" w:rsidRDefault="00313247" w:rsidP="00BC3D7E">
      <w:pPr>
        <w:pStyle w:val="NormalWeb"/>
        <w:numPr>
          <w:ilvl w:val="0"/>
          <w:numId w:val="4"/>
        </w:numPr>
        <w:rPr>
          <w:noProof/>
          <w:color w:val="141414"/>
          <w:lang w:val="sq-AL"/>
        </w:rPr>
      </w:pPr>
      <w:r>
        <w:rPr>
          <w:noProof/>
          <w:color w:val="141414"/>
          <w:lang w:val="sq-AL"/>
        </w:rPr>
        <w:t>SME-të duhet të zotërojnë ose të kenë në përdorim një ambient të përshtatshëm për zhvillimin e aktivitetit.</w:t>
      </w:r>
    </w:p>
    <w:p w14:paraId="576A2DD3" w14:textId="3E17AFF0" w:rsidR="00313247" w:rsidRPr="00CD562C" w:rsidRDefault="00313247" w:rsidP="00BC3D7E">
      <w:pPr>
        <w:pStyle w:val="NormalWeb"/>
        <w:numPr>
          <w:ilvl w:val="0"/>
          <w:numId w:val="4"/>
        </w:numPr>
        <w:rPr>
          <w:noProof/>
          <w:color w:val="141414"/>
          <w:lang w:val="sq-AL"/>
        </w:rPr>
      </w:pPr>
      <w:r w:rsidRPr="00313247">
        <w:rPr>
          <w:noProof/>
          <w:color w:val="141414"/>
          <w:lang w:val="sq-AL"/>
        </w:rPr>
        <w:t>SME që janë pjesë e shoqatave të prodhuesve</w:t>
      </w:r>
      <w:r w:rsidR="00263E5B">
        <w:rPr>
          <w:noProof/>
          <w:color w:val="141414"/>
          <w:lang w:val="sq-AL"/>
        </w:rPr>
        <w:t>/tregëtuesve</w:t>
      </w:r>
      <w:r w:rsidRPr="00313247">
        <w:rPr>
          <w:noProof/>
          <w:color w:val="141414"/>
          <w:lang w:val="sq-AL"/>
        </w:rPr>
        <w:t>, rrjeteve të bashkëpunimit apo kooperativave, do të kenë avantazh</w:t>
      </w:r>
      <w:r w:rsidR="00263E5B">
        <w:rPr>
          <w:noProof/>
          <w:color w:val="141414"/>
          <w:lang w:val="sq-AL"/>
        </w:rPr>
        <w:t>.</w:t>
      </w:r>
    </w:p>
    <w:p w14:paraId="014F52AA" w14:textId="4A5FA1AD" w:rsidR="003B3228" w:rsidRDefault="003B3228" w:rsidP="003B322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</w:p>
    <w:p w14:paraId="51CA43C3" w14:textId="65EE52B7" w:rsidR="003B3228" w:rsidRPr="003B3228" w:rsidRDefault="003B3228" w:rsidP="003B322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noProof/>
          <w:color w:val="141414"/>
          <w:sz w:val="24"/>
          <w:szCs w:val="24"/>
          <w:lang w:val="sq-AL"/>
        </w:rPr>
      </w:pPr>
      <w:r w:rsidRPr="003B3228">
        <w:rPr>
          <w:rFonts w:ascii="Times New Roman" w:eastAsia="Times New Roman" w:hAnsi="Times New Roman" w:cs="Times New Roman"/>
          <w:b/>
          <w:noProof/>
          <w:color w:val="141414"/>
          <w:sz w:val="24"/>
          <w:szCs w:val="24"/>
        </w:rPr>
        <w:t>Procedura e Aplikimit</w:t>
      </w:r>
    </w:p>
    <w:p w14:paraId="162EB336" w14:textId="35A5EBEE" w:rsidR="003B3228" w:rsidRDefault="003B3228" w:rsidP="003B322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</w:p>
    <w:p w14:paraId="65B17F23" w14:textId="77777777" w:rsidR="002152F0" w:rsidRDefault="00BC3D7E" w:rsidP="004024C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Subjektet e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interesuara </w:t>
      </w: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ftohen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të </w:t>
      </w: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dërgojnë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Shprehjen</w:t>
      </w: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e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Interesit për pjesëmarrje në </w:t>
      </w:r>
      <w:r w:rsidR="00315EF8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projekt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, duke </w:t>
      </w:r>
      <w:r w:rsidR="003B3228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përfshirë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informacionin </w:t>
      </w:r>
      <w:r w:rsidR="003B3228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e mëposhtëm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:</w:t>
      </w:r>
      <w:r w:rsidR="009D5120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br/>
      </w:r>
    </w:p>
    <w:p w14:paraId="59C6B14C" w14:textId="6A2D44B3" w:rsidR="002152F0" w:rsidRPr="002152F0" w:rsidRDefault="009D5120" w:rsidP="002152F0">
      <w:pPr>
        <w:pStyle w:val="ListParagraph"/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Emri</w:t>
      </w:r>
      <w:r w:rsidR="00BC3D7E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i subjektit (</w:t>
      </w:r>
      <w:r w:rsidR="00315EF8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SME</w:t>
      </w:r>
      <w:r w:rsidR="00BC3D7E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);</w:t>
      </w:r>
    </w:p>
    <w:p w14:paraId="1F9BED97" w14:textId="77777777" w:rsidR="002152F0" w:rsidRDefault="002152F0" w:rsidP="002152F0">
      <w:pPr>
        <w:pStyle w:val="ListParagraph"/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Ekstrakt historik (QKB);</w:t>
      </w:r>
    </w:p>
    <w:p w14:paraId="48C61C31" w14:textId="77777777" w:rsidR="002152F0" w:rsidRDefault="00BC3D7E" w:rsidP="002152F0">
      <w:pPr>
        <w:pStyle w:val="ListParagraph"/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Emri dhe mbiemri i personit të kontaktit; </w:t>
      </w:r>
    </w:p>
    <w:p w14:paraId="26B288FE" w14:textId="0AD03C5F" w:rsidR="002152F0" w:rsidRDefault="009D5120" w:rsidP="002152F0">
      <w:pPr>
        <w:pStyle w:val="ListParagraph"/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Adres</w:t>
      </w:r>
      <w:r w:rsidR="00CD562C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a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e </w:t>
      </w:r>
      <w:r w:rsidR="00CD562C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e-mailit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dhe numri </w:t>
      </w:r>
      <w:r w:rsidR="003B3228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i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telefonit</w:t>
      </w:r>
      <w:r w:rsidR="00CD562C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.</w:t>
      </w:r>
    </w:p>
    <w:p w14:paraId="71A8D084" w14:textId="4DF46EDC" w:rsidR="002152F0" w:rsidRDefault="002152F0" w:rsidP="002152F0">
      <w:pPr>
        <w:pStyle w:val="ListParagraph"/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Letër motivimi</w:t>
      </w:r>
      <w:r w:rsidR="00263E5B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</w:t>
      </w:r>
    </w:p>
    <w:p w14:paraId="354DC883" w14:textId="77777777" w:rsidR="002417C0" w:rsidRDefault="002417C0" w:rsidP="002152F0">
      <w:pPr>
        <w:pStyle w:val="ListParagraph"/>
        <w:numPr>
          <w:ilvl w:val="0"/>
          <w:numId w:val="9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</w:p>
    <w:p w14:paraId="142AEDE0" w14:textId="77777777" w:rsidR="002417C0" w:rsidRDefault="009D5120" w:rsidP="002152F0">
      <w:pPr>
        <w:shd w:val="clear" w:color="auto" w:fill="FEFEFE"/>
        <w:spacing w:after="0" w:line="240" w:lineRule="auto"/>
        <w:rPr>
          <w:rStyle w:val="Hyperlink"/>
          <w:rFonts w:ascii="Times New Roman" w:hAnsi="Times New Roman" w:cs="Times New Roman"/>
          <w:i/>
          <w:noProof/>
          <w:sz w:val="24"/>
          <w:szCs w:val="24"/>
          <w:lang w:val="sq-AL"/>
        </w:rPr>
      </w:pP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Shprehjet e Interesit duhet të dërgohen 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u w:val="single"/>
          <w:lang w:val="sq-AL"/>
        </w:rPr>
        <w:t>në mënyrë elektronike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 </w:t>
      </w:r>
      <w:r w:rsidR="00313247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në adresën e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email</w:t>
      </w:r>
      <w:r w:rsidR="00263E5B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it</w:t>
      </w:r>
      <w:r w:rsidR="00313247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: </w:t>
      </w:r>
      <w:hyperlink r:id="rId5" w:history="1">
        <w:r w:rsidR="002417C0" w:rsidRPr="00344937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  <w:lang w:val="sq-AL"/>
          </w:rPr>
          <w:t>kontakt@akpa.gov.al</w:t>
        </w:r>
      </w:hyperlink>
    </w:p>
    <w:p w14:paraId="773AC881" w14:textId="154511F8" w:rsidR="00FD4D8E" w:rsidRPr="002152F0" w:rsidRDefault="009D5120" w:rsidP="002152F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br/>
      </w:r>
      <w:r w:rsidR="00CD562C" w:rsidRPr="002152F0">
        <w:rPr>
          <w:rFonts w:ascii="Times New Roman" w:eastAsia="Times New Roman" w:hAnsi="Times New Roman" w:cs="Times New Roman"/>
          <w:b/>
          <w:bCs/>
          <w:noProof/>
          <w:color w:val="141414"/>
          <w:sz w:val="24"/>
          <w:szCs w:val="24"/>
        </w:rPr>
        <w:t>Afati i fundit për dërgimin e aplikimeve</w:t>
      </w:r>
      <w:r w:rsidR="00CD562C" w:rsidRPr="002152F0">
        <w:rPr>
          <w:rFonts w:ascii="Times New Roman" w:eastAsia="Times New Roman" w:hAnsi="Times New Roman" w:cs="Times New Roman"/>
          <w:bCs/>
          <w:noProof/>
          <w:color w:val="141414"/>
          <w:sz w:val="24"/>
          <w:szCs w:val="24"/>
        </w:rPr>
        <w:t>:</w:t>
      </w:r>
      <w:r w:rsidR="00CD562C"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</w:rPr>
        <w:t xml:space="preserve"> </w:t>
      </w:r>
      <w:r w:rsidR="00CD562C" w:rsidRPr="002152F0">
        <w:rPr>
          <w:rFonts w:ascii="Times New Roman" w:eastAsia="Times New Roman" w:hAnsi="Times New Roman" w:cs="Times New Roman"/>
          <w:i/>
          <w:iCs/>
          <w:noProof/>
          <w:color w:val="141414"/>
          <w:sz w:val="24"/>
          <w:szCs w:val="24"/>
        </w:rPr>
        <w:t>17 Tetor 2025, ora 1</w:t>
      </w:r>
      <w:r w:rsidR="005B41BA">
        <w:rPr>
          <w:rFonts w:ascii="Times New Roman" w:eastAsia="Times New Roman" w:hAnsi="Times New Roman" w:cs="Times New Roman"/>
          <w:i/>
          <w:iCs/>
          <w:noProof/>
          <w:color w:val="141414"/>
          <w:sz w:val="24"/>
          <w:szCs w:val="24"/>
        </w:rPr>
        <w:t>7</w:t>
      </w:r>
      <w:r w:rsidR="00CD562C" w:rsidRPr="002152F0">
        <w:rPr>
          <w:rFonts w:ascii="Times New Roman" w:eastAsia="Times New Roman" w:hAnsi="Times New Roman" w:cs="Times New Roman"/>
          <w:i/>
          <w:iCs/>
          <w:noProof/>
          <w:color w:val="141414"/>
          <w:sz w:val="24"/>
          <w:szCs w:val="24"/>
        </w:rPr>
        <w:t>:00</w:t>
      </w:r>
      <w:r w:rsidR="00263E5B">
        <w:rPr>
          <w:rFonts w:ascii="Times New Roman" w:eastAsia="Times New Roman" w:hAnsi="Times New Roman" w:cs="Times New Roman"/>
          <w:i/>
          <w:iCs/>
          <w:noProof/>
          <w:color w:val="141414"/>
          <w:sz w:val="24"/>
          <w:szCs w:val="24"/>
        </w:rPr>
        <w:t>.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br/>
      </w:r>
      <w:bookmarkStart w:id="0" w:name="_GoBack"/>
      <w:bookmarkEnd w:id="0"/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br/>
      </w:r>
      <w:r w:rsidRPr="002152F0">
        <w:rPr>
          <w:rFonts w:ascii="Times New Roman" w:eastAsia="Times New Roman" w:hAnsi="Times New Roman" w:cs="Times New Roman"/>
          <w:b/>
          <w:bCs/>
          <w:noProof/>
          <w:color w:val="141414"/>
          <w:sz w:val="24"/>
          <w:szCs w:val="24"/>
          <w:lang w:val="sq-AL"/>
        </w:rPr>
        <w:t>Hapat e ardhshëm:</w:t>
      </w:r>
      <w:r w:rsidRPr="002152F0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br/>
      </w:r>
    </w:p>
    <w:p w14:paraId="49F14DC2" w14:textId="0305AA9A" w:rsidR="00CD562C" w:rsidRPr="00CD562C" w:rsidRDefault="003B3228" w:rsidP="004024C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Subjektet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e p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rzgjedhura do t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ftohen t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marrin pjes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n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nj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vizit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264709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studimore n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ë</w:t>
      </w:r>
      <w:r w:rsidR="00CD562C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</w:t>
      </w:r>
      <w:r w:rsidR="00FD4D8E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Ital</w:t>
      </w:r>
      <w:r w:rsidR="00CD562C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i, e cila do të përfshijë:</w:t>
      </w:r>
    </w:p>
    <w:p w14:paraId="16AB5E43" w14:textId="77777777" w:rsidR="00CD562C" w:rsidRPr="00CD562C" w:rsidRDefault="00CD562C" w:rsidP="004024C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</w:p>
    <w:p w14:paraId="5B87897B" w14:textId="1FBDC551" w:rsidR="00CD562C" w:rsidRPr="00CD562C" w:rsidRDefault="003B3228" w:rsidP="00CD562C">
      <w:pPr>
        <w:pStyle w:val="ListParagraph"/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Vizita</w:t>
      </w:r>
      <w:r w:rsidR="00CD562C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 xml:space="preserve"> në ndërmarrje agro–ushqimore </w:t>
      </w:r>
      <w:r w:rsidR="00263E5B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lokale</w:t>
      </w:r>
      <w:r w:rsidR="00CD562C"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;</w:t>
      </w:r>
    </w:p>
    <w:p w14:paraId="79B20D12" w14:textId="36BA9A2E" w:rsidR="00CD562C" w:rsidRPr="00CD562C" w:rsidRDefault="00CD562C" w:rsidP="00CD562C">
      <w:pPr>
        <w:pStyle w:val="ListParagraph"/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Takime me sipërmarrës vendas, ekspertë të industrisë dhe institucione akademike;</w:t>
      </w:r>
    </w:p>
    <w:p w14:paraId="3EAC6021" w14:textId="6FFDF6A0" w:rsidR="00CD562C" w:rsidRPr="00CD562C" w:rsidRDefault="00CD562C" w:rsidP="00CD562C">
      <w:pPr>
        <w:pStyle w:val="ListParagraph"/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  <w:r w:rsidRPr="00CD562C"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  <w:t>Prezantime mbi transformimin digjital, qëndrueshmërinë dhe transferimin e teknologjisë në bujqësi.</w:t>
      </w:r>
    </w:p>
    <w:p w14:paraId="7E47A385" w14:textId="77777777" w:rsidR="00FD4D8E" w:rsidRPr="00CD562C" w:rsidRDefault="00FD4D8E" w:rsidP="004024C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noProof/>
          <w:color w:val="141414"/>
          <w:sz w:val="24"/>
          <w:szCs w:val="24"/>
          <w:lang w:val="sq-AL"/>
        </w:rPr>
      </w:pPr>
    </w:p>
    <w:p w14:paraId="6E44FAEC" w14:textId="77777777" w:rsidR="00FD4D8E" w:rsidRPr="00CD562C" w:rsidRDefault="00FD4D8E" w:rsidP="004024C7">
      <w:pPr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CD562C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Rezultatet e pritura: </w:t>
      </w:r>
    </w:p>
    <w:p w14:paraId="45FD6744" w14:textId="00AB4B1D" w:rsidR="00CD562C" w:rsidRPr="00CD562C" w:rsidRDefault="00CD562C" w:rsidP="00CD56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>Krijimi i një baze të qëndrueshme bashkëpunimi ndërmjet SME-ve pjesëmarrëse;</w:t>
      </w:r>
    </w:p>
    <w:p w14:paraId="256F66A2" w14:textId="4E478712" w:rsidR="00CD562C" w:rsidRPr="00CD562C" w:rsidRDefault="00CD562C" w:rsidP="00CD56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>Përfitimi i njohurive praktike mbi modele të suksesshme biznesi;</w:t>
      </w:r>
    </w:p>
    <w:p w14:paraId="3DC120E7" w14:textId="3311A91B" w:rsidR="00CD562C" w:rsidRDefault="00CD562C" w:rsidP="00CD56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CD562C">
        <w:rPr>
          <w:rFonts w:ascii="Times New Roman" w:hAnsi="Times New Roman" w:cs="Times New Roman"/>
          <w:noProof/>
          <w:sz w:val="24"/>
          <w:szCs w:val="24"/>
          <w:lang w:val="sq-AL"/>
        </w:rPr>
        <w:t>Rritja e kapaciteteve për zhvillimin e sektorit agro–ushqimor në Shqipëri.</w:t>
      </w:r>
    </w:p>
    <w:p w14:paraId="47915091" w14:textId="414F7EA9" w:rsidR="00CD562C" w:rsidRDefault="00CD562C" w:rsidP="00CD562C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B2F27B4" w14:textId="4792C611" w:rsidR="00932F91" w:rsidRDefault="00CD562C" w:rsidP="00CD562C">
      <w:pPr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CD562C">
        <w:rPr>
          <w:rFonts w:ascii="Times New Roman" w:hAnsi="Times New Roman" w:cs="Times New Roman"/>
          <w:i/>
          <w:noProof/>
          <w:sz w:val="24"/>
          <w:szCs w:val="24"/>
        </w:rPr>
        <w:t>Ky publikim është pjesë e zbatimit të projektit ITC FOOD dhe ka karakter informues. AKPA rezervon të drejtën të përzgjedhë subjektet pjesëmarrëse në përputhje me kriteret e përcaktuara.</w:t>
      </w:r>
    </w:p>
    <w:p w14:paraId="0221F808" w14:textId="04121439" w:rsidR="005F3E95" w:rsidRDefault="005F3E95" w:rsidP="00CD562C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sq-AL"/>
        </w:rPr>
        <w:t>Për çdo info</w:t>
      </w:r>
      <w:r w:rsidR="002417C0">
        <w:rPr>
          <w:rFonts w:ascii="Times New Roman" w:hAnsi="Times New Roman" w:cs="Times New Roman"/>
          <w:i/>
          <w:noProof/>
          <w:sz w:val="24"/>
          <w:szCs w:val="24"/>
          <w:lang w:val="sq-AL"/>
        </w:rPr>
        <w:t>r</w:t>
      </w:r>
      <w:r>
        <w:rPr>
          <w:rFonts w:ascii="Times New Roman" w:hAnsi="Times New Roman" w:cs="Times New Roman"/>
          <w:i/>
          <w:noProof/>
          <w:sz w:val="24"/>
          <w:szCs w:val="24"/>
          <w:lang w:val="sq-AL"/>
        </w:rPr>
        <w:t xml:space="preserve">macion  ju lutem na shkruani në </w:t>
      </w:r>
      <w:hyperlink r:id="rId6" w:history="1">
        <w:r w:rsidRPr="00344937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  <w:lang w:val="sq-AL"/>
          </w:rPr>
          <w:t>kontakt@akpa.gov.al</w:t>
        </w:r>
      </w:hyperlink>
    </w:p>
    <w:p w14:paraId="79F8E417" w14:textId="77777777" w:rsidR="005F3E95" w:rsidRDefault="005F3E95" w:rsidP="00CD562C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sq-AL"/>
        </w:rPr>
      </w:pPr>
    </w:p>
    <w:p w14:paraId="64C54806" w14:textId="0CBAEBE8" w:rsidR="005F3E95" w:rsidRPr="00CD562C" w:rsidRDefault="005F3E95" w:rsidP="00CD562C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sq-AL"/>
        </w:rPr>
        <w:t xml:space="preserve"> </w:t>
      </w:r>
    </w:p>
    <w:p w14:paraId="0952C2D4" w14:textId="4708ED52" w:rsidR="00932F91" w:rsidRPr="00CD562C" w:rsidRDefault="00932F91" w:rsidP="004024C7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3C85465F" w14:textId="5FE96D59" w:rsidR="00932F91" w:rsidRPr="00CD562C" w:rsidRDefault="00932F91" w:rsidP="004024C7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914CA13" w14:textId="4D98ED1B" w:rsidR="00932F91" w:rsidRPr="00CD562C" w:rsidRDefault="00932F91" w:rsidP="004024C7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ECCF31B" w14:textId="17974BE5" w:rsidR="00932F91" w:rsidRPr="00CD562C" w:rsidRDefault="00932F91" w:rsidP="004024C7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2247580D" w14:textId="77777777" w:rsidR="00932F91" w:rsidRPr="00CD562C" w:rsidRDefault="00932F91" w:rsidP="004024C7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sectPr w:rsidR="00932F91" w:rsidRPr="00CD5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0AF2"/>
    <w:multiLevelType w:val="hybridMultilevel"/>
    <w:tmpl w:val="358CA584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A3452"/>
    <w:multiLevelType w:val="hybridMultilevel"/>
    <w:tmpl w:val="FCCCCC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40058"/>
    <w:multiLevelType w:val="hybridMultilevel"/>
    <w:tmpl w:val="11F40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7E81"/>
    <w:multiLevelType w:val="hybridMultilevel"/>
    <w:tmpl w:val="DE5C05E4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64C46"/>
    <w:multiLevelType w:val="hybridMultilevel"/>
    <w:tmpl w:val="CDF02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87614"/>
    <w:multiLevelType w:val="hybridMultilevel"/>
    <w:tmpl w:val="56E4B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92C2F"/>
    <w:multiLevelType w:val="multilevel"/>
    <w:tmpl w:val="9BD8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D7904"/>
    <w:multiLevelType w:val="hybridMultilevel"/>
    <w:tmpl w:val="A7C4A26C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C6265"/>
    <w:multiLevelType w:val="hybridMultilevel"/>
    <w:tmpl w:val="00D4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F1"/>
    <w:rsid w:val="00055A5F"/>
    <w:rsid w:val="00064AF7"/>
    <w:rsid w:val="00111BB1"/>
    <w:rsid w:val="002152F0"/>
    <w:rsid w:val="002417C0"/>
    <w:rsid w:val="00263E5B"/>
    <w:rsid w:val="00264709"/>
    <w:rsid w:val="00313247"/>
    <w:rsid w:val="00315EF8"/>
    <w:rsid w:val="00346731"/>
    <w:rsid w:val="003B3228"/>
    <w:rsid w:val="004024C7"/>
    <w:rsid w:val="00505B3E"/>
    <w:rsid w:val="005A3D9C"/>
    <w:rsid w:val="005B41BA"/>
    <w:rsid w:val="005F3E95"/>
    <w:rsid w:val="007521BC"/>
    <w:rsid w:val="007A20F1"/>
    <w:rsid w:val="00932F91"/>
    <w:rsid w:val="0099595D"/>
    <w:rsid w:val="009D5120"/>
    <w:rsid w:val="00A90F18"/>
    <w:rsid w:val="00A925C8"/>
    <w:rsid w:val="00AA6B97"/>
    <w:rsid w:val="00BC3D7E"/>
    <w:rsid w:val="00BE691F"/>
    <w:rsid w:val="00CD562C"/>
    <w:rsid w:val="00F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84DEC"/>
  <w15:chartTrackingRefBased/>
  <w15:docId w15:val="{67A38FFB-9DA0-41D7-B68F-D009AFDD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5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7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D512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647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64709"/>
    <w:rPr>
      <w:b/>
      <w:bCs/>
    </w:rPr>
  </w:style>
  <w:style w:type="paragraph" w:styleId="NormalWeb">
    <w:name w:val="Normal (Web)"/>
    <w:basedOn w:val="Normal"/>
    <w:uiPriority w:val="99"/>
    <w:unhideWhenUsed/>
    <w:rsid w:val="0026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3D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7E7E7"/>
            <w:right w:val="none" w:sz="0" w:space="0" w:color="auto"/>
          </w:divBdr>
        </w:div>
        <w:div w:id="20885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akpa.gov.al" TargetMode="External"/><Relationship Id="rId5" Type="http://schemas.openxmlformats.org/officeDocument/2006/relationships/hyperlink" Target="mailto:kontakt@akp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Arjela Merkuri</dc:creator>
  <cp:keywords/>
  <dc:description/>
  <cp:lastModifiedBy>Alma Malaj</cp:lastModifiedBy>
  <cp:revision>8</cp:revision>
  <dcterms:created xsi:type="dcterms:W3CDTF">2025-10-14T13:35:00Z</dcterms:created>
  <dcterms:modified xsi:type="dcterms:W3CDTF">2025-10-17T11:26:00Z</dcterms:modified>
</cp:coreProperties>
</file>