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EFE" w14:textId="72F96386" w:rsidR="0044049C" w:rsidRPr="0044049C" w:rsidRDefault="0044049C" w:rsidP="00D85371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17E5B" wp14:editId="1F79114C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E2BB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17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0D1CE2BB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29958D8" wp14:editId="4FF20DD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371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09D3DE" wp14:editId="58119F3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715402B" wp14:editId="454B86E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138AA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5782A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753D64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F5364B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4D4B0EF4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53897E02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CB3E49F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C56960E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0C77F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961F902" w14:textId="77777777" w:rsidR="00AA601A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206BED04" w14:textId="4163B6A0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</w:t>
      </w:r>
    </w:p>
    <w:p w14:paraId="67707AD5" w14:textId="2E9A963F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7B82C487" w14:textId="6DAB01AE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KATEGORIA EKZEKUTIVE</w:t>
      </w:r>
    </w:p>
    <w:p w14:paraId="546C7189" w14:textId="6E0EE98B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125290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E76E8BD" w14:textId="77777777" w:rsidR="00B84CAC" w:rsidRDefault="00B84CAC" w:rsidP="00B84CAC">
      <w:pPr>
        <w:spacing w:after="0"/>
        <w:rPr>
          <w:rFonts w:ascii="Times New Roman" w:hAnsi="Times New Roman"/>
          <w:color w:val="C00000"/>
          <w:sz w:val="24"/>
          <w:szCs w:val="24"/>
        </w:rPr>
      </w:pPr>
    </w:p>
    <w:p w14:paraId="4C1BCB7E" w14:textId="0407A635" w:rsidR="009D4070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       Prot</w:t>
      </w:r>
      <w:r w:rsidR="009D407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proofErr w:type="gramStart"/>
      <w:r w:rsidR="00724C80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724C80">
        <w:rPr>
          <w:rFonts w:ascii="Times New Roman" w:hAnsi="Times New Roman"/>
          <w:b/>
          <w:sz w:val="24"/>
          <w:szCs w:val="24"/>
        </w:rPr>
        <w:t xml:space="preserve"> me </w:t>
      </w:r>
      <w:r w:rsidR="004F033B">
        <w:rPr>
          <w:rFonts w:ascii="Times New Roman" w:hAnsi="Times New Roman"/>
          <w:b/>
          <w:sz w:val="24"/>
          <w:szCs w:val="24"/>
        </w:rPr>
        <w:t>03</w:t>
      </w:r>
      <w:r w:rsidR="00724C80">
        <w:rPr>
          <w:rFonts w:ascii="Times New Roman" w:hAnsi="Times New Roman"/>
          <w:b/>
          <w:sz w:val="24"/>
          <w:szCs w:val="24"/>
        </w:rPr>
        <w:t>.</w:t>
      </w:r>
      <w:r w:rsidR="004F033B">
        <w:rPr>
          <w:rFonts w:ascii="Times New Roman" w:hAnsi="Times New Roman"/>
          <w:b/>
          <w:sz w:val="24"/>
          <w:szCs w:val="24"/>
        </w:rPr>
        <w:t>10</w:t>
      </w:r>
      <w:r w:rsidR="009D4070">
        <w:rPr>
          <w:rFonts w:ascii="Times New Roman" w:hAnsi="Times New Roman"/>
          <w:b/>
          <w:sz w:val="24"/>
          <w:szCs w:val="24"/>
        </w:rPr>
        <w:t>.202</w:t>
      </w:r>
      <w:r w:rsidR="00A73FC5">
        <w:rPr>
          <w:rFonts w:ascii="Times New Roman" w:hAnsi="Times New Roman"/>
          <w:b/>
          <w:sz w:val="24"/>
          <w:szCs w:val="24"/>
        </w:rPr>
        <w:t>5</w:t>
      </w:r>
    </w:p>
    <w:p w14:paraId="03556AC8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8CC123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5691D1" w14:textId="1981A863" w:rsidR="002F7D48" w:rsidRPr="00B84CAC" w:rsidRDefault="00AA601A" w:rsidP="00B84CAC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B84CAC">
        <w:rPr>
          <w:rFonts w:ascii="Times New Roman" w:hAnsi="Times New Roman"/>
          <w:b/>
          <w:sz w:val="24"/>
          <w:szCs w:val="24"/>
        </w:rPr>
        <w:t>N</w:t>
      </w:r>
      <w:r w:rsidR="002F7D48" w:rsidRPr="00B84CAC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“</w:t>
      </w:r>
      <w:proofErr w:type="gramStart"/>
      <w:r w:rsidR="00E67C85">
        <w:rPr>
          <w:rFonts w:ascii="Times New Roman" w:hAnsi="Times New Roman"/>
          <w:b/>
          <w:sz w:val="24"/>
          <w:szCs w:val="24"/>
        </w:rPr>
        <w:t>Bachelor</w:t>
      </w:r>
      <w:r w:rsidR="005E2CB9">
        <w:rPr>
          <w:rFonts w:ascii="Times New Roman" w:hAnsi="Times New Roman"/>
          <w:b/>
          <w:sz w:val="24"/>
          <w:szCs w:val="24"/>
        </w:rPr>
        <w:t xml:space="preserve"> </w:t>
      </w:r>
      <w:r w:rsidR="002F7D48" w:rsidRPr="00B84CAC">
        <w:rPr>
          <w:rFonts w:ascii="Times New Roman" w:hAnsi="Times New Roman"/>
          <w:b/>
          <w:sz w:val="24"/>
          <w:szCs w:val="24"/>
        </w:rPr>
        <w:t>”</w:t>
      </w:r>
      <w:proofErr w:type="gramEnd"/>
      <w:r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84CAC" w:rsidRPr="00B84CAC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A72">
        <w:rPr>
          <w:rFonts w:ascii="Times New Roman" w:hAnsi="Times New Roman"/>
          <w:b/>
          <w:sz w:val="24"/>
          <w:szCs w:val="24"/>
        </w:rPr>
        <w:t>shkenca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D67DF">
        <w:rPr>
          <w:rFonts w:ascii="Times New Roman" w:hAnsi="Times New Roman"/>
          <w:b/>
          <w:sz w:val="24"/>
          <w:szCs w:val="24"/>
        </w:rPr>
        <w:t>Ekonomike</w:t>
      </w:r>
      <w:proofErr w:type="spellEnd"/>
      <w:r w:rsidR="005E2CB9">
        <w:rPr>
          <w:rFonts w:ascii="Times New Roman" w:hAnsi="Times New Roman"/>
          <w:b/>
          <w:sz w:val="24"/>
          <w:szCs w:val="24"/>
        </w:rPr>
        <w:t xml:space="preserve"> /</w:t>
      </w:r>
      <w:proofErr w:type="spellStart"/>
      <w:r w:rsidR="005E2CB9">
        <w:rPr>
          <w:rFonts w:ascii="Times New Roman" w:hAnsi="Times New Roman"/>
          <w:b/>
          <w:sz w:val="24"/>
          <w:szCs w:val="24"/>
        </w:rPr>
        <w:t>Juridike</w:t>
      </w:r>
      <w:proofErr w:type="spellEnd"/>
    </w:p>
    <w:p w14:paraId="65E5101C" w14:textId="77777777" w:rsidR="00B84CAC" w:rsidRP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24FFF5" w14:textId="4C9B1B29" w:rsidR="002F7D48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43198406"/>
      <w:r w:rsidRPr="00B84CA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zyrës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së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zhvillimit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ekonomik</w:t>
      </w:r>
      <w:proofErr w:type="spellEnd"/>
      <w:r w:rsidR="0014221D">
        <w:rPr>
          <w:rFonts w:ascii="Times New Roman" w:hAnsi="Times New Roman"/>
          <w:b/>
          <w:bCs/>
          <w:sz w:val="24"/>
          <w:szCs w:val="24"/>
        </w:rPr>
        <w:t xml:space="preserve"> 2 </w:t>
      </w:r>
      <w:proofErr w:type="spellStart"/>
      <w:r w:rsidR="0014221D">
        <w:rPr>
          <w:rFonts w:ascii="Times New Roman" w:hAnsi="Times New Roman"/>
          <w:b/>
          <w:bCs/>
          <w:sz w:val="24"/>
          <w:szCs w:val="24"/>
        </w:rPr>
        <w:t>vende</w:t>
      </w:r>
      <w:proofErr w:type="spellEnd"/>
      <w:r w:rsidR="0014221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4221D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14221D">
        <w:rPr>
          <w:rFonts w:ascii="Times New Roman" w:hAnsi="Times New Roman"/>
          <w:b/>
          <w:bCs/>
          <w:sz w:val="24"/>
          <w:szCs w:val="24"/>
        </w:rPr>
        <w:t xml:space="preserve"> lira</w:t>
      </w:r>
    </w:p>
    <w:p w14:paraId="6E9A040B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036181" w14:textId="688321F7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bookmarkEnd w:id="0"/>
    <w:p w14:paraId="487C0563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8E78752" w14:textId="61A063A5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B84CAC">
        <w:rPr>
          <w:rFonts w:ascii="Times New Roman" w:hAnsi="Times New Roman"/>
          <w:sz w:val="24"/>
          <w:szCs w:val="24"/>
        </w:rPr>
        <w:t>Bashkia</w:t>
      </w:r>
      <w:proofErr w:type="gramEnd"/>
      <w:r w:rsidR="00B84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4CAC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B84CA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E951B36" w14:textId="77777777" w:rsidR="00DD67DF" w:rsidRDefault="00DD67DF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335D3D1" w14:textId="187C8CD9" w:rsidR="00B27E82" w:rsidRDefault="00B84CAC" w:rsidP="00B27E8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4CAC">
        <w:rPr>
          <w:rFonts w:ascii="Times New Roman" w:hAnsi="Times New Roman"/>
          <w:b/>
          <w:bCs/>
          <w:sz w:val="24"/>
          <w:szCs w:val="24"/>
        </w:rPr>
        <w:t>Specia</w:t>
      </w:r>
      <w:r w:rsidR="00B015F9">
        <w:rPr>
          <w:rFonts w:ascii="Times New Roman" w:hAnsi="Times New Roman"/>
          <w:b/>
          <w:bCs/>
          <w:sz w:val="24"/>
          <w:szCs w:val="24"/>
        </w:rPr>
        <w:t xml:space="preserve">list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zyrës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së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zhvillimit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ekonomik</w:t>
      </w:r>
      <w:proofErr w:type="spellEnd"/>
      <w:r w:rsidR="0014221D">
        <w:rPr>
          <w:rFonts w:ascii="Times New Roman" w:hAnsi="Times New Roman"/>
          <w:b/>
          <w:bCs/>
          <w:sz w:val="24"/>
          <w:szCs w:val="24"/>
        </w:rPr>
        <w:t xml:space="preserve"> 2 </w:t>
      </w:r>
      <w:proofErr w:type="spellStart"/>
      <w:r w:rsidR="0014221D">
        <w:rPr>
          <w:rFonts w:ascii="Times New Roman" w:hAnsi="Times New Roman"/>
          <w:b/>
          <w:bCs/>
          <w:sz w:val="24"/>
          <w:szCs w:val="24"/>
        </w:rPr>
        <w:t>vende</w:t>
      </w:r>
      <w:proofErr w:type="spellEnd"/>
      <w:r w:rsidR="0014221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4221D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14221D">
        <w:rPr>
          <w:rFonts w:ascii="Times New Roman" w:hAnsi="Times New Roman"/>
          <w:b/>
          <w:bCs/>
          <w:sz w:val="24"/>
          <w:szCs w:val="24"/>
        </w:rPr>
        <w:t xml:space="preserve"> lira</w:t>
      </w:r>
    </w:p>
    <w:p w14:paraId="4FE8E490" w14:textId="630BC773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7BAD98E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955663" w14:textId="3317E261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p w14:paraId="453F454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C7184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98"/>
      </w:tblGrid>
      <w:tr w:rsidR="002F7D48" w14:paraId="78A7EA8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FB56E7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2841A01B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5CDCF1CB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41629A4" w14:textId="4B6F1E27" w:rsidR="002F7D48" w:rsidRDefault="002F7D48" w:rsidP="00B84CAC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të njëjtën kohë!</w:t>
      </w:r>
    </w:p>
    <w:p w14:paraId="11487B8E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4B8BD8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75682A2" w14:textId="77777777" w:rsidTr="00B84CAC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3D1492" w14:textId="4979DA3C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288113C4" w14:textId="19D8D7CA" w:rsidR="002F7D48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:</w:t>
            </w:r>
            <w:r w:rsidR="00A73FC5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4F033B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187A03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4F033B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6126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FA5B8A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A73FC5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5CB05C26" w14:textId="010B3594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dorezimin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5E4C57DC" w14:textId="677A3921" w:rsidR="004B6E64" w:rsidRDefault="00461260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PRANIM NË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SHËRBIMIN CIVIL: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A73FC5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4F033B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4F033B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A73FC5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D36F03" w14:textId="2D449D35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DE51B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7F11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76BCC1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08"/>
      </w:tblGrid>
      <w:tr w:rsidR="002F7D48" w14:paraId="00216FB5" w14:textId="77777777" w:rsidTr="002F7D48">
        <w:tc>
          <w:tcPr>
            <w:tcW w:w="9855" w:type="dxa"/>
            <w:shd w:val="clear" w:color="auto" w:fill="C00000"/>
            <w:hideMark/>
          </w:tcPr>
          <w:p w14:paraId="2D82707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DC72A81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2305878C" w14:textId="77777777" w:rsidR="009B6E80" w:rsidRPr="009B6E80" w:rsidRDefault="009B6E80" w:rsidP="009B6E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1.Të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koordinojë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projektet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përbashkëta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me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komunitetin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, OJF-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grupet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interesit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banorët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qytetit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Lushnjës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cilët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marrin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pjesë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donatorë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apo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këshillues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këto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projekte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262DBDE8" w14:textId="77777777" w:rsidR="009B6E80" w:rsidRPr="009B6E80" w:rsidRDefault="009B6E80" w:rsidP="009B6E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2.Sensibilizon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lançon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nismat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tek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komuniteti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nëpërmjet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gjitha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mënyrave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informimit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mediave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botimevë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takimevë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spotevë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njoftimeve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etj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43DB4206" w14:textId="77777777" w:rsidR="009B6E80" w:rsidRPr="009B6E80" w:rsidRDefault="009B6E80" w:rsidP="009B6E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3.Të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zgjerojë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kontaktet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me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drejtoritë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sektorët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tjerë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Tropoje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evidentimin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problemeve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mundësive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bashkëpunimit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4D80CABA" w14:textId="77777777" w:rsidR="009B6E80" w:rsidRPr="009B6E80" w:rsidRDefault="009B6E80" w:rsidP="009B6E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4.Të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sensibilizojë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opinionim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çështje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rëndësishme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“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mjedis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pastër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”, “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mirëmbajtjen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investimeve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publike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”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etj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60EE26A6" w14:textId="77777777" w:rsidR="009B6E80" w:rsidRPr="009B6E80" w:rsidRDefault="009B6E80" w:rsidP="009B6E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5.Të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sigurojë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kontakte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vazhdueshme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terren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koordinim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menaxhim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domosdoshëm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arritjen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rezultateve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përfundimeve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projekteve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ndryshme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2B4D896B" w14:textId="77777777" w:rsidR="009B6E80" w:rsidRPr="009B6E80" w:rsidRDefault="009B6E80" w:rsidP="009B6E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6.Të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realizojë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emërtimin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përfundimin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kohë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objektivave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vjetore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administratës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589DA2EA" w14:textId="77777777" w:rsidR="009B6E80" w:rsidRPr="009B6E80" w:rsidRDefault="009B6E80" w:rsidP="009B6E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7.Të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bëjë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përpjekje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ndryshimin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krijimin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mentaliteteve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reja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moderne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hapura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marrëdhëniet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institucionit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donatorëve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arritjen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rrugëzgjidhjes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problemeve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rezultateve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duhura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gjatë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zbatimit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objektivave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kërkuara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327FCB11" w14:textId="77777777" w:rsidR="009B6E80" w:rsidRPr="009B6E80" w:rsidRDefault="009B6E80" w:rsidP="009B6E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8.Të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mundësojë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futjen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ideve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mënyrave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reja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komunikimit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përfshirje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madhe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donatorëve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domosdoshmëri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realizimin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projekteve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6B9E1FC4" w14:textId="77777777" w:rsidR="009B6E80" w:rsidRPr="009B6E80" w:rsidRDefault="009B6E80" w:rsidP="009B6E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  <w:lang w:val="it-IT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  <w:lang w:val="it-IT"/>
        </w:rPr>
        <w:t>9.Të ndërtojë një database me koordinata dhe detaje të agjencive donatore;</w:t>
      </w:r>
    </w:p>
    <w:p w14:paraId="506E7F87" w14:textId="77777777" w:rsidR="009B6E80" w:rsidRPr="009B6E80" w:rsidRDefault="009B6E80" w:rsidP="009B6E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  <w:lang w:val="it-IT"/>
        </w:rPr>
        <w:t>10.Të realizojë informimin e gjithë donatorëve të identifikuar, lidhur me projektet e përgatitura dhe i sensibilizon ata lidhur me rëndësinë e tyre;realizojë informimin dhe sensibilizimin e komunitetit lidhur projektet e pergatitura dhe i sensibilizon ato lidhur me rendesine e tyre</w:t>
      </w:r>
    </w:p>
    <w:p w14:paraId="6977B264" w14:textId="35FB6A0B" w:rsidR="00E93024" w:rsidRDefault="00E93024" w:rsidP="00E93024">
      <w:pPr>
        <w:tabs>
          <w:tab w:val="left" w:pos="4320"/>
        </w:tabs>
        <w:rPr>
          <w:rFonts w:ascii="Times New Roman" w:eastAsiaTheme="minorEastAsia" w:hAnsi="Times New Roman"/>
          <w:sz w:val="24"/>
          <w:szCs w:val="24"/>
        </w:rPr>
      </w:pPr>
    </w:p>
    <w:p w14:paraId="4A93ABD1" w14:textId="30039F6A" w:rsidR="00E93024" w:rsidRPr="00E93024" w:rsidRDefault="00E93024" w:rsidP="00E93024">
      <w:pPr>
        <w:tabs>
          <w:tab w:val="left" w:pos="4320"/>
        </w:tabs>
        <w:sectPr w:rsidR="00E93024" w:rsidRPr="00E93024">
          <w:pgSz w:w="11900" w:h="16840"/>
          <w:pgMar w:top="3134" w:right="1109" w:bottom="360" w:left="983" w:header="720" w:footer="720" w:gutter="0"/>
          <w:cols w:space="720"/>
          <w:noEndnote/>
        </w:sectPr>
      </w:pPr>
      <w:r>
        <w:tab/>
      </w:r>
    </w:p>
    <w:p w14:paraId="2BD160B9" w14:textId="3B5C658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lastRenderedPageBreak/>
        <w:t>I</w:t>
      </w:r>
      <w:r w:rsidR="00471B4B">
        <w:rPr>
          <w:rFonts w:ascii="Times New Roman" w:hAnsi="Times New Roman"/>
          <w:b/>
          <w:color w:val="C00000"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Lëvizja paralele</w:t>
      </w:r>
    </w:p>
    <w:p w14:paraId="1A786DE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1C0D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11A030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5032D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BB3CD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DF33EB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7B9F99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A86959" w14:textId="45034309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</w:t>
      </w:r>
      <w:r w:rsidR="004B6E64">
        <w:rPr>
          <w:rFonts w:ascii="Times New Roman" w:hAnsi="Times New Roman"/>
          <w:sz w:val="24"/>
          <w:szCs w:val="24"/>
        </w:rPr>
        <w:t>i</w:t>
      </w:r>
      <w:proofErr w:type="spellEnd"/>
      <w:r w:rsidR="004B6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DE5938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1183AC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F53E8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6C307C" w14:textId="748B54C5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E67C85">
        <w:rPr>
          <w:rFonts w:ascii="Times New Roman" w:hAnsi="Times New Roman"/>
          <w:color w:val="000000"/>
          <w:sz w:val="24"/>
          <w:szCs w:val="24"/>
        </w:rPr>
        <w:t>Bachelor</w:t>
      </w:r>
      <w:r w:rsidR="004B6E64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ED0A72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ED0A72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ED0A7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67DF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C4275F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proofErr w:type="gramStart"/>
      <w:r w:rsidR="00C4275F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068CD97F" w14:textId="2AC66557" w:rsidR="002F7D48" w:rsidRDefault="00FA2925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</w:t>
      </w:r>
    </w:p>
    <w:p w14:paraId="64808572" w14:textId="182A85E9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18C5BFA" w14:textId="4CE0FAF1" w:rsidR="002F7D48" w:rsidRPr="00FA2925" w:rsidRDefault="002F7D48" w:rsidP="00FA292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FA7087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AA44A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FC2FF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C9112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C927F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F0E46A8" w14:textId="311D0F9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B9696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0D947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05A9B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14BCC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401BA4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54EEC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258CA6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593B7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14B159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88AFD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E2D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A7778" w14:textId="70ABCB0E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</w:t>
      </w:r>
      <w:r w:rsidR="009D4070">
        <w:rPr>
          <w:rFonts w:ascii="Times New Roman" w:hAnsi="Times New Roman"/>
          <w:b/>
          <w:i/>
          <w:sz w:val="24"/>
          <w:szCs w:val="24"/>
        </w:rPr>
        <w:t>titucion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73FC5">
        <w:rPr>
          <w:rFonts w:ascii="Times New Roman" w:hAnsi="Times New Roman"/>
          <w:b/>
          <w:i/>
          <w:sz w:val="24"/>
          <w:szCs w:val="24"/>
        </w:rPr>
        <w:t>1</w:t>
      </w:r>
      <w:r w:rsidR="004F033B">
        <w:rPr>
          <w:rFonts w:ascii="Times New Roman" w:hAnsi="Times New Roman"/>
          <w:b/>
          <w:i/>
          <w:sz w:val="24"/>
          <w:szCs w:val="24"/>
        </w:rPr>
        <w:t>3</w:t>
      </w:r>
      <w:r w:rsidR="00893386">
        <w:rPr>
          <w:rFonts w:ascii="Times New Roman" w:hAnsi="Times New Roman"/>
          <w:b/>
          <w:i/>
          <w:sz w:val="24"/>
          <w:szCs w:val="24"/>
        </w:rPr>
        <w:t>.</w:t>
      </w:r>
      <w:r w:rsidR="004F033B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A73FC5">
        <w:rPr>
          <w:rFonts w:ascii="Times New Roman" w:hAnsi="Times New Roman"/>
          <w:b/>
          <w:i/>
          <w:sz w:val="24"/>
          <w:szCs w:val="24"/>
        </w:rPr>
        <w:t>5</w:t>
      </w:r>
    </w:p>
    <w:p w14:paraId="1A8636F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6584DF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F6C18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B02D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4B4CE2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54C57F" w14:textId="411E6743" w:rsidR="002F7D48" w:rsidRDefault="009D4070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73FC5">
        <w:rPr>
          <w:rFonts w:ascii="Times New Roman" w:hAnsi="Times New Roman"/>
          <w:sz w:val="24"/>
          <w:szCs w:val="24"/>
        </w:rPr>
        <w:t>1</w:t>
      </w:r>
      <w:r w:rsidR="004F033B">
        <w:rPr>
          <w:rFonts w:ascii="Times New Roman" w:hAnsi="Times New Roman"/>
          <w:sz w:val="24"/>
          <w:szCs w:val="24"/>
        </w:rPr>
        <w:t>4</w:t>
      </w:r>
      <w:r w:rsidR="00461260">
        <w:rPr>
          <w:rFonts w:ascii="Times New Roman" w:hAnsi="Times New Roman"/>
          <w:sz w:val="24"/>
          <w:szCs w:val="24"/>
        </w:rPr>
        <w:t>.</w:t>
      </w:r>
      <w:r w:rsidR="004F033B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05263C">
        <w:rPr>
          <w:rFonts w:ascii="Times New Roman" w:hAnsi="Times New Roman"/>
          <w:i/>
          <w:sz w:val="24"/>
          <w:szCs w:val="24"/>
        </w:rPr>
        <w:t>2</w:t>
      </w:r>
      <w:r w:rsidR="00A73FC5">
        <w:rPr>
          <w:rFonts w:ascii="Times New Roman" w:hAnsi="Times New Roman"/>
          <w:i/>
          <w:sz w:val="24"/>
          <w:szCs w:val="24"/>
        </w:rPr>
        <w:t>5</w:t>
      </w:r>
      <w:r w:rsidR="0005263C">
        <w:rPr>
          <w:rFonts w:ascii="Times New Roman" w:hAnsi="Times New Roman"/>
          <w:i/>
          <w:sz w:val="24"/>
          <w:szCs w:val="24"/>
        </w:rPr>
        <w:t xml:space="preserve">, </w:t>
      </w:r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2A29562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DA044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DC9DDBD" w14:textId="77777777" w:rsidTr="00CE3AF3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E3254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192C6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AAA1362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4149DE32" w14:textId="77777777" w:rsidR="00D321E1" w:rsidRPr="009B6E80" w:rsidRDefault="00D8537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85371">
        <w:rPr>
          <w:rStyle w:val="Strong"/>
          <w:rFonts w:ascii="Times New Roman" w:hAnsi="Times New Roman"/>
          <w:color w:val="626262"/>
          <w:sz w:val="24"/>
          <w:szCs w:val="24"/>
          <w:bdr w:val="none" w:sz="0" w:space="0" w:color="auto" w:frame="1"/>
        </w:rPr>
        <w:t> </w:t>
      </w:r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1.Të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koordinojë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projektet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përbashkëta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me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komunitetin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, OJF-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grupet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interesit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banorët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qytetit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Lushnjës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cilët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marrin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pjesë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donatorë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apo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këshillues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këto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projekte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49DDF3D0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2.Sensibilizon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lançon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nismat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tek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komuniteti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nëpërmjet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gjitha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mënyrave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informimit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mediave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botimevë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takimevë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spotevë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njoftimeve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etj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62DF4F9F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3.Të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zgjerojë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kontaktet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me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drejtoritë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sektorët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tjerë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Tropoje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evidentimin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problemeve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mundësive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bashkëpunimit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2BFE7788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4.Të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sensibilizojë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opinionim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çështje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rëndësishme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“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mjedis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pastër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”, “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mirëmbajtjen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investimeve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publike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”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etj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5C3C5E0B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5.Të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sigurojë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kontakte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vazhdueshme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terren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koordinim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menaxhim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domosdoshëm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arritjen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rezultateve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përfundimeve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projekteve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ndryshme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12F0AA55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6.Të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realizojë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emërtimin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përfundimin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kohë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objektivave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vjetore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administratës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35C34CA8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7.Të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bëjë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përpjekje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ndryshimin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krijimin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mentaliteteve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reja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moderne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hapura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marrëdhëniet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institucionit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donatorëve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arritjen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rrugëzgjidhjes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problemeve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rezultateve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duhura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gjatë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zbatimit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objektivave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kërkuara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20609157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8.Të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mundësojë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futjen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ideve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mënyrave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reja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komunikimit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përfshirje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madhe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donatorëve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domosdoshmëri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realizimin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projekteve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33B474F2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  <w:lang w:val="it-IT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  <w:lang w:val="it-IT"/>
        </w:rPr>
        <w:t>9.Të ndërtojë një database me koordinata dhe detaje të agjencive donatore;</w:t>
      </w:r>
    </w:p>
    <w:p w14:paraId="2CF7468D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  <w:lang w:val="it-IT"/>
        </w:rPr>
        <w:t>10.Të realizojë informimin e gjithë donatorëve të identifikuar, lidhur me projektet e përgatitura dhe i sensibilizon ata lidhur me rëndësinë e tyre;realizojë informimin dhe sensibilizimin e komunitetit lidhur projektet e pergatitura dhe i sensibilizon ato lidhur me rendesine e tyre</w:t>
      </w:r>
    </w:p>
    <w:p w14:paraId="3393EF3C" w14:textId="255A5283" w:rsidR="00D85371" w:rsidRPr="00D85371" w:rsidRDefault="00D85371" w:rsidP="00D85371">
      <w:pPr>
        <w:rPr>
          <w:rFonts w:ascii="Times New Roman" w:hAnsi="Times New Roman"/>
          <w:sz w:val="24"/>
          <w:szCs w:val="24"/>
        </w:rPr>
      </w:pPr>
    </w:p>
    <w:p w14:paraId="1AD91082" w14:textId="2A4B6EAD" w:rsidR="00D85371" w:rsidRDefault="00CE3AF3" w:rsidP="00D85371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cr/>
      </w:r>
    </w:p>
    <w:p w14:paraId="144C5F79" w14:textId="195BAF96" w:rsidR="002F7D48" w:rsidRDefault="002F7D48" w:rsidP="00D85371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5F1C985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32136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0C0C0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74A8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41F16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AB72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B76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0AA6F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B30447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B7EF62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6769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43765A" w14:textId="5CE723FE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5263C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6201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91F84E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C1BA0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39C8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8BC7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C097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31B8A97" w14:textId="5C0F1E4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5263C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52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052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A09D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D9082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482AE87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F1A06C5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6E274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0E62F34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9ADB84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8531BA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8271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0C2E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596F0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5155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1094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22BF2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0C0CC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528DA0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10057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AEBE5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8B8BE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7642026" w14:textId="4B099336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7322474" w14:textId="4FAD8EF6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E67C85">
        <w:rPr>
          <w:rFonts w:ascii="Times New Roman" w:hAnsi="Times New Roman"/>
          <w:color w:val="000000"/>
          <w:sz w:val="24"/>
          <w:szCs w:val="24"/>
        </w:rPr>
        <w:t>Bachelor</w:t>
      </w:r>
      <w:r w:rsidR="002F7D48">
        <w:rPr>
          <w:rFonts w:ascii="Times New Roman" w:hAnsi="Times New Roman"/>
          <w:color w:val="000000"/>
          <w:sz w:val="24"/>
          <w:szCs w:val="24"/>
        </w:rPr>
        <w:t>”</w:t>
      </w:r>
      <w:r w:rsidR="0005263C">
        <w:rPr>
          <w:rFonts w:ascii="Times New Roman" w:hAnsi="Times New Roman"/>
          <w:color w:val="000000"/>
          <w:sz w:val="24"/>
          <w:szCs w:val="24"/>
        </w:rPr>
        <w:t xml:space="preserve"> ne</w:t>
      </w:r>
      <w:r w:rsidR="00471B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71B4B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71B4B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3752B7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proofErr w:type="gramStart"/>
      <w:r w:rsidR="003752B7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2F124E51" w14:textId="069F5574" w:rsidR="00FA2925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2-Preferohet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vit.</w:t>
      </w:r>
    </w:p>
    <w:p w14:paraId="2524ECEC" w14:textId="2E1045CB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14A1EA5C" w14:textId="6A059D20" w:rsidR="002F7D48" w:rsidRDefault="002F7D48" w:rsidP="000526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A88FFC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4204C8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4D452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495E4FD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F2429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1EEA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22ADC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5A071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5CE1EF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8608D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0E579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543A90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B7611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91434AD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5A6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499A7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B794D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D6764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84E1D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9D85FE7" w14:textId="69057ED9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4070">
        <w:rPr>
          <w:rFonts w:ascii="Times New Roman" w:hAnsi="Times New Roman"/>
          <w:b/>
          <w:i/>
          <w:sz w:val="24"/>
          <w:szCs w:val="24"/>
        </w:rPr>
        <w:t xml:space="preserve">dates </w:t>
      </w:r>
      <w:r w:rsidR="00A73FC5">
        <w:rPr>
          <w:rFonts w:ascii="Times New Roman" w:hAnsi="Times New Roman"/>
          <w:b/>
          <w:i/>
          <w:sz w:val="24"/>
          <w:szCs w:val="24"/>
        </w:rPr>
        <w:t>1</w:t>
      </w:r>
      <w:r w:rsidR="004F033B">
        <w:rPr>
          <w:rFonts w:ascii="Times New Roman" w:hAnsi="Times New Roman"/>
          <w:b/>
          <w:i/>
          <w:sz w:val="24"/>
          <w:szCs w:val="24"/>
        </w:rPr>
        <w:t>8</w:t>
      </w:r>
      <w:r w:rsidR="009D4070">
        <w:rPr>
          <w:rFonts w:ascii="Times New Roman" w:hAnsi="Times New Roman"/>
          <w:b/>
          <w:i/>
          <w:sz w:val="24"/>
          <w:szCs w:val="24"/>
        </w:rPr>
        <w:t>.</w:t>
      </w:r>
      <w:r w:rsidR="004F033B">
        <w:rPr>
          <w:rFonts w:ascii="Times New Roman" w:hAnsi="Times New Roman"/>
          <w:b/>
          <w:i/>
          <w:sz w:val="24"/>
          <w:szCs w:val="24"/>
        </w:rPr>
        <w:t>10</w:t>
      </w:r>
      <w:r w:rsidR="0046126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A73FC5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05263C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05263C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E3EB40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5FC058D8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C4B0EC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AC409D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DB9D76B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D89EFC5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1D2F1B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9DAA1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A51A7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F42F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377E6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9C2240B" w14:textId="56AA9AB0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9D40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3FC5">
        <w:rPr>
          <w:rFonts w:ascii="Times New Roman" w:hAnsi="Times New Roman"/>
          <w:sz w:val="24"/>
          <w:szCs w:val="24"/>
        </w:rPr>
        <w:t>2</w:t>
      </w:r>
      <w:r w:rsidR="004F033B">
        <w:rPr>
          <w:rFonts w:ascii="Times New Roman" w:hAnsi="Times New Roman"/>
          <w:sz w:val="24"/>
          <w:szCs w:val="24"/>
        </w:rPr>
        <w:t>8</w:t>
      </w:r>
      <w:r w:rsidR="009D4070">
        <w:rPr>
          <w:rFonts w:ascii="Times New Roman" w:hAnsi="Times New Roman"/>
          <w:sz w:val="24"/>
          <w:szCs w:val="24"/>
        </w:rPr>
        <w:t>.</w:t>
      </w:r>
      <w:r w:rsidR="004F033B">
        <w:rPr>
          <w:rFonts w:ascii="Times New Roman" w:hAnsi="Times New Roman"/>
          <w:sz w:val="24"/>
          <w:szCs w:val="24"/>
        </w:rPr>
        <w:t>10</w:t>
      </w:r>
      <w:r w:rsidR="006B0764">
        <w:rPr>
          <w:rFonts w:ascii="Times New Roman" w:hAnsi="Times New Roman"/>
          <w:sz w:val="24"/>
          <w:szCs w:val="24"/>
        </w:rPr>
        <w:t>.</w:t>
      </w:r>
      <w:r w:rsidR="00461260">
        <w:rPr>
          <w:rFonts w:ascii="Times New Roman" w:hAnsi="Times New Roman"/>
          <w:sz w:val="24"/>
          <w:szCs w:val="24"/>
        </w:rPr>
        <w:t>202</w:t>
      </w:r>
      <w:r w:rsidR="00A73F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D9C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18F3BE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BE353B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AF1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15657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B103F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4961719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645B5568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139/2015 “Per </w:t>
      </w:r>
      <w:proofErr w:type="spellStart"/>
      <w:r w:rsidRPr="00CC18EB">
        <w:rPr>
          <w:rFonts w:ascii="Times New Roman" w:hAnsi="Times New Roman"/>
          <w:sz w:val="24"/>
          <w:szCs w:val="24"/>
        </w:rPr>
        <w:t>veteqeverisjen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vendore</w:t>
      </w:r>
      <w:proofErr w:type="spellEnd"/>
      <w:r w:rsidRPr="00CC18EB">
        <w:rPr>
          <w:rFonts w:ascii="Times New Roman" w:hAnsi="Times New Roman"/>
          <w:sz w:val="24"/>
          <w:szCs w:val="24"/>
        </w:rPr>
        <w:t>”;</w:t>
      </w:r>
    </w:p>
    <w:p w14:paraId="1EE8642E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Nr.8503,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18EB">
        <w:rPr>
          <w:rFonts w:ascii="Times New Roman" w:hAnsi="Times New Roman"/>
          <w:sz w:val="24"/>
          <w:szCs w:val="24"/>
        </w:rPr>
        <w:t>30.06.1999 ”</w:t>
      </w:r>
      <w:proofErr w:type="gram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drejtën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informimit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dokumentat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zyrtare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5457F3AE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9643,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20.11.2006,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Prokurimin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Publik”,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ndryshuar</w:t>
      </w:r>
      <w:proofErr w:type="spellEnd"/>
      <w:r w:rsidRPr="00CC18EB">
        <w:rPr>
          <w:rFonts w:ascii="Times New Roman" w:hAnsi="Times New Roman"/>
          <w:sz w:val="24"/>
          <w:szCs w:val="24"/>
        </w:rPr>
        <w:t>;</w:t>
      </w:r>
    </w:p>
    <w:p w14:paraId="4D2C322D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152/2013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nëpunësin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ndryshuar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nr.178/2014,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18.12.2014;</w:t>
      </w:r>
    </w:p>
    <w:p w14:paraId="338DCBA1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131,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18EB">
        <w:rPr>
          <w:rFonts w:ascii="Times New Roman" w:hAnsi="Times New Roman"/>
          <w:sz w:val="24"/>
          <w:szCs w:val="24"/>
        </w:rPr>
        <w:t>09.08.2003,“</w:t>
      </w:r>
      <w:proofErr w:type="gramEnd"/>
      <w:r w:rsidRPr="00CC18EB">
        <w:rPr>
          <w:rFonts w:ascii="Times New Roman" w:hAnsi="Times New Roman"/>
          <w:sz w:val="24"/>
          <w:szCs w:val="24"/>
        </w:rPr>
        <w:t xml:space="preserve">Mbi </w:t>
      </w:r>
      <w:proofErr w:type="spellStart"/>
      <w:r w:rsidRPr="00CC18EB">
        <w:rPr>
          <w:rFonts w:ascii="Times New Roman" w:hAnsi="Times New Roman"/>
          <w:sz w:val="24"/>
          <w:szCs w:val="24"/>
        </w:rPr>
        <w:t>rregullat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etikës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Administratën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Publike</w:t>
      </w:r>
      <w:proofErr w:type="spellEnd"/>
      <w:r w:rsidRPr="00CC18EB">
        <w:rPr>
          <w:rFonts w:ascii="Times New Roman" w:hAnsi="Times New Roman"/>
          <w:sz w:val="24"/>
          <w:szCs w:val="24"/>
        </w:rPr>
        <w:t>”;</w:t>
      </w:r>
    </w:p>
    <w:p w14:paraId="61C9ACD0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Ligjit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Nr.8484, dt. 12.05.1999 “Kodi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procedurave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Republikës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së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Shqipërisë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10F792CA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lastRenderedPageBreak/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38/2016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disa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shtesa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dhe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ndryshime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138/2015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garantimin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integritetit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personave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që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zgjidhen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emërohen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ose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ushtrojnë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funksione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publike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04C70017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>  Nr</w:t>
      </w:r>
      <w:proofErr w:type="gramEnd"/>
      <w:r w:rsidRPr="00CC18EB">
        <w:rPr>
          <w:rFonts w:ascii="Times New Roman" w:hAnsi="Times New Roman"/>
          <w:sz w:val="24"/>
          <w:szCs w:val="24"/>
        </w:rPr>
        <w:t xml:space="preserve">.9887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10.03.2008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mbrojtjen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dhënave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personale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615B2861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r.9367,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7.4.2005, 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parandalimin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konfliktit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interesave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ushtrimin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funksioneve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publike</w:t>
      </w:r>
      <w:proofErr w:type="spellEnd"/>
      <w:r w:rsidRPr="00CC18EB">
        <w:rPr>
          <w:rFonts w:ascii="Times New Roman" w:hAnsi="Times New Roman"/>
          <w:sz w:val="24"/>
          <w:szCs w:val="24"/>
        </w:rPr>
        <w:t>”</w:t>
      </w:r>
    </w:p>
    <w:p w14:paraId="0128E9A8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r w:rsidRPr="00CC18EB">
        <w:rPr>
          <w:rStyle w:val="Strong"/>
          <w:rFonts w:ascii="Times New Roman" w:hAnsi="Times New Roman"/>
          <w:color w:val="626262"/>
          <w:sz w:val="24"/>
          <w:szCs w:val="24"/>
          <w:bdr w:val="none" w:sz="0" w:space="0" w:color="auto" w:frame="1"/>
        </w:rPr>
        <w:t> </w:t>
      </w:r>
    </w:p>
    <w:p w14:paraId="6B5F69C7" w14:textId="3B86306D" w:rsidR="00E936A6" w:rsidRPr="00CC18EB" w:rsidRDefault="00E936A6" w:rsidP="00CC18EB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A820A94" w14:textId="684225D3" w:rsidR="002F7D48" w:rsidRPr="00CC18EB" w:rsidRDefault="00CE3AF3" w:rsidP="00CC18EB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C18EB">
        <w:rPr>
          <w:rFonts w:ascii="Times New Roman" w:hAnsi="Times New Roman"/>
          <w:sz w:val="24"/>
          <w:szCs w:val="24"/>
        </w:rPr>
        <w:cr/>
      </w:r>
    </w:p>
    <w:p w14:paraId="6D94FCD2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7A0B0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3EDA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06F0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AAF080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7D2B46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9609DEE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A976F41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E93E88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B4B792E" w14:textId="474AB72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05263C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697484CB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36174A9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4EBA98E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583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EE66D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693BAAB2" w14:textId="151C236A" w:rsidR="002F7D48" w:rsidRPr="00D321E1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35294A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94A">
        <w:rPr>
          <w:rFonts w:ascii="Times New Roman" w:hAnsi="Times New Roman"/>
          <w:sz w:val="24"/>
          <w:szCs w:val="24"/>
        </w:rPr>
        <w:t>Tropojë</w:t>
      </w:r>
      <w:proofErr w:type="spellEnd"/>
      <w:r w:rsidR="003529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026EB332" w14:textId="73875958" w:rsidR="00D85371" w:rsidRDefault="00204C5A" w:rsidP="00D85371">
      <w:pPr>
        <w:rPr>
          <w:b/>
          <w:bCs/>
          <w:sz w:val="24"/>
          <w:szCs w:val="24"/>
        </w:rPr>
      </w:pPr>
      <w:r w:rsidRPr="00204C5A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204C5A">
        <w:rPr>
          <w:sz w:val="16"/>
          <w:szCs w:val="16"/>
        </w:rPr>
        <w:t xml:space="preserve"> </w:t>
      </w:r>
      <w:r w:rsidRPr="00204C5A">
        <w:rPr>
          <w:b/>
          <w:bCs/>
          <w:sz w:val="24"/>
          <w:szCs w:val="24"/>
        </w:rPr>
        <w:t>KRYETARI I BASHKISE</w:t>
      </w:r>
    </w:p>
    <w:p w14:paraId="2FB70890" w14:textId="3076981B" w:rsidR="00D85371" w:rsidRDefault="00D85371" w:rsidP="00D853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204C5A" w:rsidRPr="00204C5A">
        <w:rPr>
          <w:b/>
          <w:bCs/>
          <w:sz w:val="24"/>
          <w:szCs w:val="24"/>
        </w:rPr>
        <w:t xml:space="preserve"> REXHE BYBERI</w:t>
      </w:r>
    </w:p>
    <w:p w14:paraId="1EE291BE" w14:textId="69FD3229" w:rsidR="00D85371" w:rsidRPr="00D85371" w:rsidRDefault="00D85371" w:rsidP="00D85371">
      <w:pPr>
        <w:rPr>
          <w:sz w:val="16"/>
          <w:szCs w:val="16"/>
        </w:rPr>
      </w:pPr>
    </w:p>
    <w:sectPr w:rsidR="00D85371" w:rsidRPr="00D85371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9D7A" w14:textId="77777777" w:rsidR="007A1C9F" w:rsidRDefault="007A1C9F" w:rsidP="00386E9F">
      <w:pPr>
        <w:spacing w:after="0" w:line="240" w:lineRule="auto"/>
      </w:pPr>
      <w:r>
        <w:separator/>
      </w:r>
    </w:p>
  </w:endnote>
  <w:endnote w:type="continuationSeparator" w:id="0">
    <w:p w14:paraId="57CF47DB" w14:textId="77777777" w:rsidR="007A1C9F" w:rsidRDefault="007A1C9F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D41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FB0C65">
      <w:rPr>
        <w:rFonts w:ascii="Times New Roman" w:hAnsi="Times New Roman"/>
        <w:noProof/>
        <w:sz w:val="20"/>
        <w:szCs w:val="20"/>
      </w:rPr>
      <w:t>11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E046" w14:textId="77777777" w:rsidR="007A1C9F" w:rsidRDefault="007A1C9F" w:rsidP="00386E9F">
      <w:pPr>
        <w:spacing w:after="0" w:line="240" w:lineRule="auto"/>
      </w:pPr>
      <w:r>
        <w:separator/>
      </w:r>
    </w:p>
  </w:footnote>
  <w:footnote w:type="continuationSeparator" w:id="0">
    <w:p w14:paraId="0E510A56" w14:textId="77777777" w:rsidR="007A1C9F" w:rsidRDefault="007A1C9F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A42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553" w14:textId="66856005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3858484">
    <w:abstractNumId w:val="27"/>
  </w:num>
  <w:num w:numId="2" w16cid:durableId="556747973">
    <w:abstractNumId w:val="20"/>
  </w:num>
  <w:num w:numId="3" w16cid:durableId="94254509">
    <w:abstractNumId w:val="11"/>
  </w:num>
  <w:num w:numId="4" w16cid:durableId="1583446035">
    <w:abstractNumId w:val="25"/>
  </w:num>
  <w:num w:numId="5" w16cid:durableId="114955936">
    <w:abstractNumId w:val="5"/>
  </w:num>
  <w:num w:numId="6" w16cid:durableId="618728578">
    <w:abstractNumId w:val="19"/>
  </w:num>
  <w:num w:numId="7" w16cid:durableId="412095550">
    <w:abstractNumId w:val="21"/>
  </w:num>
  <w:num w:numId="8" w16cid:durableId="1648440405">
    <w:abstractNumId w:val="14"/>
  </w:num>
  <w:num w:numId="9" w16cid:durableId="859469281">
    <w:abstractNumId w:val="4"/>
  </w:num>
  <w:num w:numId="10" w16cid:durableId="2048606149">
    <w:abstractNumId w:val="9"/>
  </w:num>
  <w:num w:numId="11" w16cid:durableId="1731539269">
    <w:abstractNumId w:val="31"/>
  </w:num>
  <w:num w:numId="12" w16cid:durableId="747995035">
    <w:abstractNumId w:val="7"/>
  </w:num>
  <w:num w:numId="13" w16cid:durableId="1157695388">
    <w:abstractNumId w:val="19"/>
  </w:num>
  <w:num w:numId="14" w16cid:durableId="650328182">
    <w:abstractNumId w:val="28"/>
  </w:num>
  <w:num w:numId="15" w16cid:durableId="551577708">
    <w:abstractNumId w:val="27"/>
  </w:num>
  <w:num w:numId="16" w16cid:durableId="10024659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162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159977">
    <w:abstractNumId w:val="4"/>
  </w:num>
  <w:num w:numId="19" w16cid:durableId="520244266">
    <w:abstractNumId w:val="9"/>
  </w:num>
  <w:num w:numId="20" w16cid:durableId="920063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855488">
    <w:abstractNumId w:val="11"/>
  </w:num>
  <w:num w:numId="22" w16cid:durableId="1190070374">
    <w:abstractNumId w:val="26"/>
  </w:num>
  <w:num w:numId="23" w16cid:durableId="1077172237">
    <w:abstractNumId w:val="13"/>
  </w:num>
  <w:num w:numId="24" w16cid:durableId="283582010">
    <w:abstractNumId w:val="3"/>
  </w:num>
  <w:num w:numId="25" w16cid:durableId="1335645115">
    <w:abstractNumId w:val="10"/>
  </w:num>
  <w:num w:numId="26" w16cid:durableId="1458453258">
    <w:abstractNumId w:val="12"/>
  </w:num>
  <w:num w:numId="27" w16cid:durableId="1047678043">
    <w:abstractNumId w:val="17"/>
  </w:num>
  <w:num w:numId="28" w16cid:durableId="1013188503">
    <w:abstractNumId w:val="15"/>
  </w:num>
  <w:num w:numId="29" w16cid:durableId="99566988">
    <w:abstractNumId w:val="16"/>
  </w:num>
  <w:num w:numId="30" w16cid:durableId="2086761407">
    <w:abstractNumId w:val="30"/>
  </w:num>
  <w:num w:numId="31" w16cid:durableId="2127692780">
    <w:abstractNumId w:val="29"/>
  </w:num>
  <w:num w:numId="32" w16cid:durableId="326908769">
    <w:abstractNumId w:val="23"/>
  </w:num>
  <w:num w:numId="33" w16cid:durableId="645203114">
    <w:abstractNumId w:val="0"/>
  </w:num>
  <w:num w:numId="34" w16cid:durableId="1011176940">
    <w:abstractNumId w:val="1"/>
  </w:num>
  <w:num w:numId="35" w16cid:durableId="1636912610">
    <w:abstractNumId w:val="24"/>
  </w:num>
  <w:num w:numId="36" w16cid:durableId="1837190725">
    <w:abstractNumId w:val="22"/>
  </w:num>
  <w:num w:numId="37" w16cid:durableId="55131950">
    <w:abstractNumId w:val="8"/>
  </w:num>
  <w:num w:numId="38" w16cid:durableId="4202959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16232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4931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88962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0293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9602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15025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8349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098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15050"/>
    <w:rsid w:val="00020BE3"/>
    <w:rsid w:val="000219B7"/>
    <w:rsid w:val="000232B3"/>
    <w:rsid w:val="00033B81"/>
    <w:rsid w:val="00034F24"/>
    <w:rsid w:val="00037191"/>
    <w:rsid w:val="000445FA"/>
    <w:rsid w:val="000511B0"/>
    <w:rsid w:val="0005263C"/>
    <w:rsid w:val="00054212"/>
    <w:rsid w:val="00055A9A"/>
    <w:rsid w:val="00056CF1"/>
    <w:rsid w:val="00057ABD"/>
    <w:rsid w:val="00057FE2"/>
    <w:rsid w:val="00065CE7"/>
    <w:rsid w:val="000773E6"/>
    <w:rsid w:val="00081190"/>
    <w:rsid w:val="000845C5"/>
    <w:rsid w:val="00087974"/>
    <w:rsid w:val="00090C30"/>
    <w:rsid w:val="00092BE5"/>
    <w:rsid w:val="000D18A5"/>
    <w:rsid w:val="000D3392"/>
    <w:rsid w:val="000F77DD"/>
    <w:rsid w:val="00111B65"/>
    <w:rsid w:val="001145E7"/>
    <w:rsid w:val="00116C2F"/>
    <w:rsid w:val="00121F5B"/>
    <w:rsid w:val="001249D6"/>
    <w:rsid w:val="001310F8"/>
    <w:rsid w:val="001321A3"/>
    <w:rsid w:val="00133AD2"/>
    <w:rsid w:val="00136576"/>
    <w:rsid w:val="00137C0F"/>
    <w:rsid w:val="0014221D"/>
    <w:rsid w:val="001435C2"/>
    <w:rsid w:val="001470A4"/>
    <w:rsid w:val="001511F8"/>
    <w:rsid w:val="001549AF"/>
    <w:rsid w:val="00157269"/>
    <w:rsid w:val="00166769"/>
    <w:rsid w:val="00170B57"/>
    <w:rsid w:val="00170C86"/>
    <w:rsid w:val="0017737D"/>
    <w:rsid w:val="001815E8"/>
    <w:rsid w:val="00187A03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E6683"/>
    <w:rsid w:val="001F018A"/>
    <w:rsid w:val="001F61C0"/>
    <w:rsid w:val="00204C5A"/>
    <w:rsid w:val="00204DD1"/>
    <w:rsid w:val="00212FE6"/>
    <w:rsid w:val="00213141"/>
    <w:rsid w:val="002168F0"/>
    <w:rsid w:val="00227507"/>
    <w:rsid w:val="0023138D"/>
    <w:rsid w:val="00231AD4"/>
    <w:rsid w:val="002333C6"/>
    <w:rsid w:val="00234C38"/>
    <w:rsid w:val="00236C0A"/>
    <w:rsid w:val="00254710"/>
    <w:rsid w:val="002602B5"/>
    <w:rsid w:val="00263494"/>
    <w:rsid w:val="00264069"/>
    <w:rsid w:val="002647A8"/>
    <w:rsid w:val="00265FC0"/>
    <w:rsid w:val="00267E69"/>
    <w:rsid w:val="00271B6C"/>
    <w:rsid w:val="00274515"/>
    <w:rsid w:val="00275D3B"/>
    <w:rsid w:val="00294F1A"/>
    <w:rsid w:val="00295E42"/>
    <w:rsid w:val="002976DE"/>
    <w:rsid w:val="002A2371"/>
    <w:rsid w:val="002B5991"/>
    <w:rsid w:val="002B5992"/>
    <w:rsid w:val="002B5C39"/>
    <w:rsid w:val="002E3693"/>
    <w:rsid w:val="002E7509"/>
    <w:rsid w:val="002F0992"/>
    <w:rsid w:val="002F3B1E"/>
    <w:rsid w:val="002F633E"/>
    <w:rsid w:val="002F74E3"/>
    <w:rsid w:val="002F7D48"/>
    <w:rsid w:val="00300E6D"/>
    <w:rsid w:val="00301E02"/>
    <w:rsid w:val="00304875"/>
    <w:rsid w:val="00314382"/>
    <w:rsid w:val="0032100A"/>
    <w:rsid w:val="00324DEE"/>
    <w:rsid w:val="003254D0"/>
    <w:rsid w:val="003277A8"/>
    <w:rsid w:val="0034081F"/>
    <w:rsid w:val="0034285E"/>
    <w:rsid w:val="003524E9"/>
    <w:rsid w:val="0035294A"/>
    <w:rsid w:val="00354B6B"/>
    <w:rsid w:val="003556CF"/>
    <w:rsid w:val="0035656C"/>
    <w:rsid w:val="003641AF"/>
    <w:rsid w:val="00366D0E"/>
    <w:rsid w:val="003739FA"/>
    <w:rsid w:val="003752B7"/>
    <w:rsid w:val="00376924"/>
    <w:rsid w:val="0037757F"/>
    <w:rsid w:val="00386E9F"/>
    <w:rsid w:val="003969C2"/>
    <w:rsid w:val="003A2B8A"/>
    <w:rsid w:val="003A7CCA"/>
    <w:rsid w:val="003B3799"/>
    <w:rsid w:val="003B544D"/>
    <w:rsid w:val="003C5641"/>
    <w:rsid w:val="003D21E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2AF3"/>
    <w:rsid w:val="00452D02"/>
    <w:rsid w:val="004544EE"/>
    <w:rsid w:val="004558B4"/>
    <w:rsid w:val="00461090"/>
    <w:rsid w:val="00461260"/>
    <w:rsid w:val="00462D35"/>
    <w:rsid w:val="00465ACE"/>
    <w:rsid w:val="004717AE"/>
    <w:rsid w:val="00471B4B"/>
    <w:rsid w:val="00471BE8"/>
    <w:rsid w:val="00471D01"/>
    <w:rsid w:val="00472946"/>
    <w:rsid w:val="00473B26"/>
    <w:rsid w:val="00474066"/>
    <w:rsid w:val="004B6E64"/>
    <w:rsid w:val="004C67B3"/>
    <w:rsid w:val="004D1621"/>
    <w:rsid w:val="004D432B"/>
    <w:rsid w:val="004F033B"/>
    <w:rsid w:val="004F2F33"/>
    <w:rsid w:val="004F5E42"/>
    <w:rsid w:val="00506D1D"/>
    <w:rsid w:val="00512CAF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660BE"/>
    <w:rsid w:val="00570084"/>
    <w:rsid w:val="005772B6"/>
    <w:rsid w:val="00577E6A"/>
    <w:rsid w:val="00582E38"/>
    <w:rsid w:val="00583EE1"/>
    <w:rsid w:val="00584F72"/>
    <w:rsid w:val="00591BF9"/>
    <w:rsid w:val="0059377F"/>
    <w:rsid w:val="005978FD"/>
    <w:rsid w:val="005A7A83"/>
    <w:rsid w:val="005B1424"/>
    <w:rsid w:val="005B4F11"/>
    <w:rsid w:val="005B5F54"/>
    <w:rsid w:val="005C22F5"/>
    <w:rsid w:val="005C772F"/>
    <w:rsid w:val="005D7815"/>
    <w:rsid w:val="005E0312"/>
    <w:rsid w:val="005E2CB9"/>
    <w:rsid w:val="005E3544"/>
    <w:rsid w:val="005F5855"/>
    <w:rsid w:val="005F7D6B"/>
    <w:rsid w:val="00600FE9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67E8"/>
    <w:rsid w:val="00667FFD"/>
    <w:rsid w:val="006703E5"/>
    <w:rsid w:val="00672DB6"/>
    <w:rsid w:val="0068006D"/>
    <w:rsid w:val="00680F12"/>
    <w:rsid w:val="00692562"/>
    <w:rsid w:val="00697FE1"/>
    <w:rsid w:val="006A17E9"/>
    <w:rsid w:val="006A6B5B"/>
    <w:rsid w:val="006B0764"/>
    <w:rsid w:val="006B3E5C"/>
    <w:rsid w:val="006B6673"/>
    <w:rsid w:val="006C7592"/>
    <w:rsid w:val="006D21E1"/>
    <w:rsid w:val="006D434F"/>
    <w:rsid w:val="006F04E3"/>
    <w:rsid w:val="006F2FD7"/>
    <w:rsid w:val="00704181"/>
    <w:rsid w:val="007132E7"/>
    <w:rsid w:val="00713A5D"/>
    <w:rsid w:val="00714059"/>
    <w:rsid w:val="007147FD"/>
    <w:rsid w:val="007233BB"/>
    <w:rsid w:val="0072340C"/>
    <w:rsid w:val="00723D7F"/>
    <w:rsid w:val="00724C80"/>
    <w:rsid w:val="00733B0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1C9F"/>
    <w:rsid w:val="007A44E7"/>
    <w:rsid w:val="007B30BC"/>
    <w:rsid w:val="007C1575"/>
    <w:rsid w:val="007C5B61"/>
    <w:rsid w:val="007F2B30"/>
    <w:rsid w:val="00801F26"/>
    <w:rsid w:val="00805A8E"/>
    <w:rsid w:val="00806F6B"/>
    <w:rsid w:val="00814E98"/>
    <w:rsid w:val="0081564A"/>
    <w:rsid w:val="0082178F"/>
    <w:rsid w:val="008352B4"/>
    <w:rsid w:val="008425DF"/>
    <w:rsid w:val="00844A15"/>
    <w:rsid w:val="008572DE"/>
    <w:rsid w:val="008804E7"/>
    <w:rsid w:val="008849EF"/>
    <w:rsid w:val="00893386"/>
    <w:rsid w:val="008A0EE4"/>
    <w:rsid w:val="008B0293"/>
    <w:rsid w:val="008C149D"/>
    <w:rsid w:val="008C5425"/>
    <w:rsid w:val="008C6F26"/>
    <w:rsid w:val="008C71A1"/>
    <w:rsid w:val="008D0E07"/>
    <w:rsid w:val="008D1ECB"/>
    <w:rsid w:val="008F13E9"/>
    <w:rsid w:val="009001D6"/>
    <w:rsid w:val="009043A7"/>
    <w:rsid w:val="009102F8"/>
    <w:rsid w:val="00912CF8"/>
    <w:rsid w:val="00917A24"/>
    <w:rsid w:val="0092030E"/>
    <w:rsid w:val="0092067E"/>
    <w:rsid w:val="009224D6"/>
    <w:rsid w:val="00922C6D"/>
    <w:rsid w:val="009327EE"/>
    <w:rsid w:val="00933825"/>
    <w:rsid w:val="0093612F"/>
    <w:rsid w:val="00937798"/>
    <w:rsid w:val="00937C58"/>
    <w:rsid w:val="00940651"/>
    <w:rsid w:val="00962F5F"/>
    <w:rsid w:val="00963898"/>
    <w:rsid w:val="00966FFB"/>
    <w:rsid w:val="00990757"/>
    <w:rsid w:val="00990CE5"/>
    <w:rsid w:val="0099292D"/>
    <w:rsid w:val="009A01A5"/>
    <w:rsid w:val="009A1841"/>
    <w:rsid w:val="009A2657"/>
    <w:rsid w:val="009A3B7C"/>
    <w:rsid w:val="009A56E7"/>
    <w:rsid w:val="009A59DD"/>
    <w:rsid w:val="009A63DD"/>
    <w:rsid w:val="009A72B7"/>
    <w:rsid w:val="009B5960"/>
    <w:rsid w:val="009B6E80"/>
    <w:rsid w:val="009C0327"/>
    <w:rsid w:val="009D0BCA"/>
    <w:rsid w:val="009D30E3"/>
    <w:rsid w:val="009D4070"/>
    <w:rsid w:val="009E0600"/>
    <w:rsid w:val="009E07D3"/>
    <w:rsid w:val="009E0B7C"/>
    <w:rsid w:val="009F59D4"/>
    <w:rsid w:val="009F61AD"/>
    <w:rsid w:val="00A02086"/>
    <w:rsid w:val="00A024B2"/>
    <w:rsid w:val="00A071FA"/>
    <w:rsid w:val="00A07DB7"/>
    <w:rsid w:val="00A10FAC"/>
    <w:rsid w:val="00A1334C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3FC5"/>
    <w:rsid w:val="00A749A5"/>
    <w:rsid w:val="00A75008"/>
    <w:rsid w:val="00A8543C"/>
    <w:rsid w:val="00A85D51"/>
    <w:rsid w:val="00A87EA1"/>
    <w:rsid w:val="00A9637A"/>
    <w:rsid w:val="00AA371C"/>
    <w:rsid w:val="00AA601A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15F9"/>
    <w:rsid w:val="00B033F4"/>
    <w:rsid w:val="00B160A0"/>
    <w:rsid w:val="00B26F41"/>
    <w:rsid w:val="00B27E82"/>
    <w:rsid w:val="00B32D73"/>
    <w:rsid w:val="00B43328"/>
    <w:rsid w:val="00B44286"/>
    <w:rsid w:val="00B5465F"/>
    <w:rsid w:val="00B61C3B"/>
    <w:rsid w:val="00B6249D"/>
    <w:rsid w:val="00B630C0"/>
    <w:rsid w:val="00B7752B"/>
    <w:rsid w:val="00B84CAC"/>
    <w:rsid w:val="00B85726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10C3D"/>
    <w:rsid w:val="00C21DD9"/>
    <w:rsid w:val="00C34416"/>
    <w:rsid w:val="00C41E38"/>
    <w:rsid w:val="00C4275F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95286"/>
    <w:rsid w:val="00CA3BB6"/>
    <w:rsid w:val="00CA581E"/>
    <w:rsid w:val="00CB2226"/>
    <w:rsid w:val="00CB48EB"/>
    <w:rsid w:val="00CC0751"/>
    <w:rsid w:val="00CC18EB"/>
    <w:rsid w:val="00CC357C"/>
    <w:rsid w:val="00CD008E"/>
    <w:rsid w:val="00CD2351"/>
    <w:rsid w:val="00CE1534"/>
    <w:rsid w:val="00CE292E"/>
    <w:rsid w:val="00CE3AF3"/>
    <w:rsid w:val="00CF16FC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21E1"/>
    <w:rsid w:val="00D37607"/>
    <w:rsid w:val="00D43A2E"/>
    <w:rsid w:val="00D564B5"/>
    <w:rsid w:val="00D61BAC"/>
    <w:rsid w:val="00D63EBE"/>
    <w:rsid w:val="00D663D0"/>
    <w:rsid w:val="00D70530"/>
    <w:rsid w:val="00D840B2"/>
    <w:rsid w:val="00D84E76"/>
    <w:rsid w:val="00D85371"/>
    <w:rsid w:val="00D90DE7"/>
    <w:rsid w:val="00D930F4"/>
    <w:rsid w:val="00D949AE"/>
    <w:rsid w:val="00DB1362"/>
    <w:rsid w:val="00DB2FE6"/>
    <w:rsid w:val="00DB4D14"/>
    <w:rsid w:val="00DB54D2"/>
    <w:rsid w:val="00DB714C"/>
    <w:rsid w:val="00DB7789"/>
    <w:rsid w:val="00DD67DF"/>
    <w:rsid w:val="00DF2D23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7C85"/>
    <w:rsid w:val="00E67FB8"/>
    <w:rsid w:val="00E800E2"/>
    <w:rsid w:val="00E82761"/>
    <w:rsid w:val="00E86089"/>
    <w:rsid w:val="00E8756D"/>
    <w:rsid w:val="00E93024"/>
    <w:rsid w:val="00E936A6"/>
    <w:rsid w:val="00EA39BF"/>
    <w:rsid w:val="00EB3685"/>
    <w:rsid w:val="00EB78CB"/>
    <w:rsid w:val="00EC0B57"/>
    <w:rsid w:val="00ED0554"/>
    <w:rsid w:val="00ED0A72"/>
    <w:rsid w:val="00ED3847"/>
    <w:rsid w:val="00EE3349"/>
    <w:rsid w:val="00EE5850"/>
    <w:rsid w:val="00EF02F4"/>
    <w:rsid w:val="00EF29D9"/>
    <w:rsid w:val="00EF78CB"/>
    <w:rsid w:val="00F14CEC"/>
    <w:rsid w:val="00F25805"/>
    <w:rsid w:val="00F36A8F"/>
    <w:rsid w:val="00F4096E"/>
    <w:rsid w:val="00F41FEA"/>
    <w:rsid w:val="00F47F75"/>
    <w:rsid w:val="00F5521D"/>
    <w:rsid w:val="00F7246A"/>
    <w:rsid w:val="00F80440"/>
    <w:rsid w:val="00F830FA"/>
    <w:rsid w:val="00F860CD"/>
    <w:rsid w:val="00F9125F"/>
    <w:rsid w:val="00FA2925"/>
    <w:rsid w:val="00FA5B8A"/>
    <w:rsid w:val="00FA7201"/>
    <w:rsid w:val="00FB0C65"/>
    <w:rsid w:val="00FB1636"/>
    <w:rsid w:val="00FB2C76"/>
    <w:rsid w:val="00FC0C55"/>
    <w:rsid w:val="00FC6A93"/>
    <w:rsid w:val="00FC7BBD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customStyle="1" w:styleId="Style">
    <w:name w:val="Style"/>
    <w:rsid w:val="00DD67D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85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D85371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D85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2025-07-16T07:44:00Z</dcterms:created>
  <dcterms:modified xsi:type="dcterms:W3CDTF">2025-10-03T08:39:00Z</dcterms:modified>
</cp:coreProperties>
</file>