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2590"/>
    <w:bookmarkStart w:id="1" w:name="_Hlk43284359"/>
    <w:p w14:paraId="250DB518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26BC" wp14:editId="5AA0CD7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B56" w14:textId="77777777" w:rsidR="00DF0CEE" w:rsidRDefault="00DF0CEE" w:rsidP="00DF0CE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E2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1AC82B56" w14:textId="77777777" w:rsidR="00DF0CEE" w:rsidRDefault="00DF0CEE" w:rsidP="00DF0CEE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F73FE5" wp14:editId="595B231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185DD63E" wp14:editId="62F0B46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46CABC" wp14:editId="01DC61EC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91A76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EA8D1F3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D8B09C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6A03017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bookmarkEnd w:id="0"/>
    <w:p w14:paraId="105C1AD5" w14:textId="77777777" w:rsidR="00DF0CEE" w:rsidRPr="006A632F" w:rsidRDefault="00DF0CEE" w:rsidP="00DF0CEE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1"/>
    <w:p w14:paraId="6F4497CA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D80827D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5C5958C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13BC67F" w14:textId="77777777" w:rsidR="00DF0CEE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14:paraId="02C86D5A" w14:textId="4CE842DD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PËR</w:t>
      </w:r>
    </w:p>
    <w:p w14:paraId="5E17CF63" w14:textId="3986F7FB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9E42D9B" w14:textId="0E247D3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KATEGORIA E ULET DREJTUESE</w:t>
      </w:r>
    </w:p>
    <w:p w14:paraId="28E3CFFE" w14:textId="7B6E702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Përgjegjës-Sektori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>)</w:t>
      </w:r>
    </w:p>
    <w:p w14:paraId="126F47A5" w14:textId="1B4F0EE3" w:rsidR="00DF0CEE" w:rsidRDefault="00DF0CEE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A6058E0" w14:textId="77777777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EAED44E" w14:textId="3ADE2D70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14:paraId="7881ED83" w14:textId="1A311FF5" w:rsidR="005C7419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2" w:name="_Hlk43286606"/>
      <w:r>
        <w:rPr>
          <w:rFonts w:ascii="Times New Roman" w:hAnsi="Times New Roman"/>
          <w:b/>
          <w:bCs/>
          <w:sz w:val="24"/>
          <w:szCs w:val="24"/>
          <w:lang w:val="de-DE"/>
        </w:rPr>
        <w:t>Nr.       Prot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C9657C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B.Curri me </w:t>
      </w:r>
      <w:r w:rsidR="00DD06D9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A37CB6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A37CB6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DD06D9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7CAC4AE7" w14:textId="77777777" w:rsidR="00CB14DD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675DFD32" w14:textId="109197EB" w:rsidR="00DF0CEE" w:rsidRPr="00557726" w:rsidRDefault="00DF0CEE" w:rsidP="00557726">
      <w:pPr>
        <w:spacing w:after="240"/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3B3199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3B3199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r w:rsidR="00557726">
        <w:rPr>
          <w:rFonts w:ascii="Times New Roman" w:hAnsi="Times New Roman"/>
          <w:b/>
          <w:bCs/>
          <w:sz w:val="24"/>
          <w:szCs w:val="24"/>
          <w:lang w:val="de-DE"/>
        </w:rPr>
        <w:t xml:space="preserve">ne </w:t>
      </w:r>
      <w:proofErr w:type="spellStart"/>
      <w:r w:rsidR="00557726"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Shkenca</w:t>
      </w:r>
      <w:proofErr w:type="spellEnd"/>
      <w:r w:rsidR="00557726"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   </w:t>
      </w:r>
      <w:proofErr w:type="spellStart"/>
      <w:r w:rsidR="00557726"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Inxhinierike</w:t>
      </w:r>
      <w:proofErr w:type="spellEnd"/>
      <w:r w:rsidR="00557726" w:rsidRPr="005577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  </w:t>
      </w:r>
      <w:proofErr w:type="spellStart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Ing.Ndertimi</w:t>
      </w:r>
      <w:proofErr w:type="spellEnd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Arkitekture</w:t>
      </w:r>
      <w:proofErr w:type="spellEnd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/Ing/</w:t>
      </w:r>
      <w:proofErr w:type="spellStart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Hidro</w:t>
      </w:r>
      <w:proofErr w:type="spellEnd"/>
      <w:r w:rsidR="00557726"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/Urbanist</w:t>
      </w:r>
      <w:r w:rsidR="00557726" w:rsidRPr="00557726">
        <w:rPr>
          <w:rStyle w:val="Strong"/>
          <w:rFonts w:ascii="Trebuchet MS" w:hAnsi="Trebuchet MS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2375D481" w14:textId="77777777" w:rsidR="00557726" w:rsidRDefault="00557726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Pergjegjes i Sektorit te Planifikimit dhe Zhvillimit te Territorit (PZHT)</w:t>
      </w:r>
    </w:p>
    <w:p w14:paraId="4D996EFD" w14:textId="5247B05B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DD06D9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bookmarkEnd w:id="2"/>
    <w:p w14:paraId="7A9ED46C" w14:textId="75AC7945" w:rsidR="00B11B4A" w:rsidRDefault="00DF0CEE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1C4734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ë </w:t>
      </w:r>
      <w:r w:rsidR="00E00CF9">
        <w:rPr>
          <w:rFonts w:ascii="Times New Roman" w:hAnsi="Times New Roman"/>
          <w:sz w:val="24"/>
          <w:szCs w:val="24"/>
          <w:lang w:val="de-DE"/>
        </w:rPr>
        <w:t>procedurat e lëvizjes paralele dhe të ngritjes në detyrë për pozicionin:</w:t>
      </w:r>
    </w:p>
    <w:p w14:paraId="680B3DF4" w14:textId="570E6947" w:rsidR="00557726" w:rsidRDefault="00557726" w:rsidP="00557726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Pergjegjes i Sektorit te Planifikimit dhe Zhvillimit te Territorit (PZHT)</w:t>
      </w:r>
    </w:p>
    <w:p w14:paraId="46839655" w14:textId="2A4E44F8" w:rsidR="00557726" w:rsidRDefault="00557726" w:rsidP="00557726">
      <w:pPr>
        <w:spacing w:after="240"/>
        <w:rPr>
          <w:rStyle w:val="Strong"/>
          <w:rFonts w:ascii="Trebuchet MS" w:hAnsi="Trebuchet MS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“ne </w:t>
      </w:r>
      <w:proofErr w:type="spellStart"/>
      <w:r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Shkenca</w:t>
      </w:r>
      <w:proofErr w:type="spellEnd"/>
      <w:r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   </w:t>
      </w:r>
      <w:proofErr w:type="spellStart"/>
      <w:r w:rsidRPr="0055772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Inxhinierike</w:t>
      </w:r>
      <w:proofErr w:type="spellEnd"/>
      <w:r w:rsidRPr="0055772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  </w:t>
      </w:r>
      <w:proofErr w:type="spellStart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Ing.Ndertimi</w:t>
      </w:r>
      <w:proofErr w:type="spellEnd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Arkitekture</w:t>
      </w:r>
      <w:proofErr w:type="spellEnd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/Ing/</w:t>
      </w:r>
      <w:proofErr w:type="spellStart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Hidro</w:t>
      </w:r>
      <w:proofErr w:type="spellEnd"/>
      <w:r w:rsidRPr="00557726">
        <w:rPr>
          <w:rStyle w:val="Strong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/Urbanist</w:t>
      </w:r>
      <w:r w:rsidRPr="00557726">
        <w:rPr>
          <w:rStyle w:val="Strong"/>
          <w:rFonts w:ascii="Trebuchet MS" w:hAnsi="Trebuchet MS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22477696" w14:textId="4A56BB22" w:rsidR="00557726" w:rsidRPr="00DF0CEE" w:rsidRDefault="00557726" w:rsidP="00557726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DD06D9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17B8A966" w14:textId="77777777" w:rsidR="00557726" w:rsidRPr="00557726" w:rsidRDefault="00557726" w:rsidP="00557726">
      <w:pPr>
        <w:spacing w:after="240"/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</w:pPr>
    </w:p>
    <w:p w14:paraId="5EE9B2F7" w14:textId="77777777" w:rsidR="00557726" w:rsidRDefault="00557726" w:rsidP="00557726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74B53DA8" w14:textId="77777777" w:rsidR="00557726" w:rsidRPr="00B11B4A" w:rsidRDefault="00557726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B6FD794" w14:textId="77777777" w:rsidR="00B11B4A" w:rsidRPr="00B11B4A" w:rsidRDefault="00B11B4A" w:rsidP="00B11B4A">
      <w:pPr>
        <w:pStyle w:val="ListParagraph"/>
        <w:spacing w:after="240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AE479F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7EA25D6E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FE662C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E72EB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F6D4CE" w14:textId="2DC0D009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4EA58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C30D2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239023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1807A4FF" w14:textId="12622F1F" w:rsidR="00E00CF9" w:rsidRDefault="00E00CF9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27ABD79F" w14:textId="676DFE55" w:rsidR="00DF0CEE" w:rsidRDefault="00DF0CEE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DD06D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A37CB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45623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A37CB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DD06D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 : </w:t>
            </w:r>
            <w:r w:rsidR="00DD06D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A37CB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427F2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A37CB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DD06D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A5F3E0F" w14:textId="7E99D38B" w:rsidR="00DF0CEE" w:rsidRDefault="00DF0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851807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7C22" w14:textId="3896F5D8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7A8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A7A471" w14:textId="18AD82C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6BAEF9A0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585C658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435A876B" w14:textId="77777777" w:rsidTr="00E00CF9">
        <w:tc>
          <w:tcPr>
            <w:tcW w:w="9855" w:type="dxa"/>
          </w:tcPr>
          <w:p w14:paraId="32AB6151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1335E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85D61A" w14:textId="28C106BA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Organizon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Punen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  per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hartimin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 Planet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Detajuara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Vendore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kontrollon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 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perputhshmerine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tyre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me PPV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instrumentat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zhvillimit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territorit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bazuar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ligjin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  </w:t>
            </w:r>
            <w:r w:rsidRPr="00B05031">
              <w:rPr>
                <w:rFonts w:ascii="Trebuchet MS" w:eastAsia="Times New Roman" w:hAnsi="Trebuchet MS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“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Për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Planifikimin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Territorit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”, duke u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mbështetur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dokumentacionin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topografik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nga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Kadastra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Urbane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specialisti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i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GIS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mbi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hartat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kufijte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administrative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njesise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vendore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paraqitura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sistemin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gjeoreferimit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përcaktuara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,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hartimin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politikave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vendore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zhvillimit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territorit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,ne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pasqyrimin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perparesive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,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qëllimet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strategjike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objektivat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njesise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vendore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.</w:t>
            </w:r>
          </w:p>
          <w:p w14:paraId="6573964F" w14:textId="77777777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Organizon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punen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per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kontrollin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kerkesave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  per</w:t>
            </w:r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leje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ndertimi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.</w:t>
            </w:r>
          </w:p>
          <w:p w14:paraId="1E5A4013" w14:textId="77777777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Organizon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punen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per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studime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 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hartimein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projekteve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sipas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kereses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  se</w:t>
            </w:r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Institucionit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.</w:t>
            </w:r>
            <w:proofErr w:type="gramEnd"/>
          </w:p>
          <w:p w14:paraId="0758D78C" w14:textId="77777777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Organizon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punen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per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kontrollin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projekteve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qe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vijne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ne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bashki</w:t>
            </w:r>
            <w:proofErr w:type="spellEnd"/>
            <w:proofErr w:type="gram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.</w:t>
            </w:r>
          </w:p>
          <w:p w14:paraId="7651C3A3" w14:textId="77777777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Organizon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punen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per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mobilim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zonave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veçanta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Urbane 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sipas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 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nevojes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se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bashkise</w:t>
            </w:r>
            <w:proofErr w:type="spellEnd"/>
          </w:p>
          <w:p w14:paraId="39CB43BE" w14:textId="77777777" w:rsidR="00B05031" w:rsidRPr="00B05031" w:rsidRDefault="00B05031" w:rsidP="00B0503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ascii="Trebuchet MS" w:eastAsia="Times New Roman" w:hAnsi="Trebuchet MS"/>
                <w:color w:val="333333"/>
                <w:sz w:val="20"/>
                <w:szCs w:val="20"/>
              </w:rPr>
            </w:pP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Perpunon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hedh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ne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sistemin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GIS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informacionin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marre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nga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terreni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dhe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hartat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e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perditesuara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nga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>kadastra</w:t>
            </w:r>
            <w:proofErr w:type="spellEnd"/>
            <w:r w:rsidRPr="00B05031">
              <w:rPr>
                <w:rFonts w:ascii="Trebuchet MS" w:eastAsia="Times New Roman" w:hAnsi="Trebuchet MS"/>
                <w:color w:val="333333"/>
                <w:sz w:val="20"/>
                <w:szCs w:val="20"/>
              </w:rPr>
              <w:t xml:space="preserve"> urbane”.</w:t>
            </w:r>
          </w:p>
          <w:p w14:paraId="33684CE4" w14:textId="45F2AFDB" w:rsidR="00E00CF9" w:rsidRDefault="00E00CF9" w:rsidP="00B0503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9DD61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4D1ADAF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C7E8C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DF3629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1A4EAC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72EB15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555AB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523C6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A4DC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A760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87C20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FC054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63FB6A" w14:textId="5CD8180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E72580">
        <w:rPr>
          <w:rFonts w:ascii="Times New Roman" w:hAnsi="Times New Roman"/>
          <w:sz w:val="24"/>
          <w:szCs w:val="24"/>
          <w:lang w:val="de-DE"/>
        </w:rPr>
        <w:t>.</w:t>
      </w:r>
    </w:p>
    <w:p w14:paraId="75B1045F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3019BE3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FC6122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3CB449D3" w14:textId="0ABD886D" w:rsidR="00E00CF9" w:rsidRDefault="00137AFD" w:rsidP="00702757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“Master </w:t>
      </w:r>
      <w:proofErr w:type="spellStart"/>
      <w:proofErr w:type="gramStart"/>
      <w:r>
        <w:t>Shkencor</w:t>
      </w:r>
      <w:proofErr w:type="spellEnd"/>
      <w:r>
        <w:t xml:space="preserve">“ </w:t>
      </w:r>
      <w:proofErr w:type="spellStart"/>
      <w:r>
        <w:t>në</w:t>
      </w:r>
      <w:proofErr w:type="spellEnd"/>
      <w:proofErr w:type="gramEnd"/>
      <w:r w:rsidR="00B05031">
        <w:t xml:space="preserve"> </w:t>
      </w:r>
      <w:proofErr w:type="spellStart"/>
      <w:r w:rsidR="00B05031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Shkenca</w:t>
      </w:r>
      <w:proofErr w:type="spellEnd"/>
      <w:r w:rsidR="00B05031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  </w:t>
      </w:r>
      <w:proofErr w:type="spellStart"/>
      <w:r w:rsidR="00B05031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Inxhinierike</w:t>
      </w:r>
      <w:proofErr w:type="spellEnd"/>
      <w:r w:rsidR="00B05031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  </w:t>
      </w:r>
      <w:proofErr w:type="spellStart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Ing.Ndertimi</w:t>
      </w:r>
      <w:proofErr w:type="spellEnd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Arkitekture</w:t>
      </w:r>
      <w:proofErr w:type="spellEnd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/Ing/</w:t>
      </w:r>
      <w:proofErr w:type="spellStart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Hidro</w:t>
      </w:r>
      <w:proofErr w:type="spellEnd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</w:t>
      </w:r>
      <w:proofErr w:type="gramStart"/>
      <w:r w:rsidR="00B05031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Urbanist</w:t>
      </w:r>
      <w:r w:rsidR="00B05031" w:rsidRPr="00557726">
        <w:rPr>
          <w:rStyle w:val="Strong"/>
          <w:rFonts w:ascii="Trebuchet MS" w:hAnsi="Trebuchet MS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B80F8B2" w14:textId="602D88A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.</w:t>
      </w:r>
    </w:p>
    <w:p w14:paraId="4DD1A4B9" w14:textId="4DE017E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EA921F3" w14:textId="432E3405" w:rsidR="00E00CF9" w:rsidRPr="00373981" w:rsidRDefault="00E00CF9" w:rsidP="00373981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B7F0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4A0D0C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76A22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38C5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0C3CA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8268F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7FAC7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E90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A4AD9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79B7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33DE7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E9C0C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195C52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9B90C7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1FD3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03833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CCC6C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F2307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C3AD2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7A571B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109105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3C59C2D" w14:textId="7EE93AF5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lastRenderedPageBreak/>
        <w:t xml:space="preserve">Dokumentet duhet të dorëzohen me postë apo drejtpërsëdrejti në 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datës </w:t>
      </w:r>
      <w:r w:rsidR="00DD06D9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A37CB6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45623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A37CB6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DD06D9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4F051C79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E1F051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223BA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74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712685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838D108" w14:textId="12A0DDDA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D06D9">
        <w:rPr>
          <w:rFonts w:ascii="Times New Roman" w:hAnsi="Times New Roman"/>
          <w:sz w:val="24"/>
          <w:szCs w:val="24"/>
          <w:lang w:val="de-DE"/>
        </w:rPr>
        <w:t>1</w:t>
      </w:r>
      <w:r w:rsidR="00A37CB6">
        <w:rPr>
          <w:rFonts w:ascii="Times New Roman" w:hAnsi="Times New Roman"/>
          <w:sz w:val="24"/>
          <w:szCs w:val="24"/>
          <w:lang w:val="de-DE"/>
        </w:rPr>
        <w:t>4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A37CB6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i/>
          <w:sz w:val="24"/>
          <w:szCs w:val="24"/>
          <w:lang w:val="de-DE"/>
        </w:rPr>
        <w:t>2</w:t>
      </w:r>
      <w:r w:rsidR="00DD06D9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E72580">
        <w:rPr>
          <w:rFonts w:ascii="Times New Roman" w:hAnsi="Times New Roman"/>
          <w:sz w:val="24"/>
          <w:szCs w:val="24"/>
          <w:lang w:val="de-DE"/>
        </w:rPr>
        <w:t>Njesia</w:t>
      </w:r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72580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6B7DF1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6F594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9B78D4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3F65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2FCC2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1B3642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A1564E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9C3F6F9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Nr.139/2015, date 17.12.2015 “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veteqeverisjen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vendore</w:t>
      </w:r>
      <w:proofErr w:type="spellEnd"/>
      <w:r w:rsidRPr="00DF5CD4">
        <w:rPr>
          <w:rFonts w:ascii="Helvetica" w:eastAsia="Times New Roman" w:hAnsi="Helvetica" w:cs="Helvetica"/>
          <w:color w:val="333333"/>
          <w:sz w:val="21"/>
          <w:szCs w:val="21"/>
        </w:rPr>
        <w:t>”.</w:t>
      </w:r>
    </w:p>
    <w:p w14:paraId="2DE67B1C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Nr.152/2013, “</w:t>
      </w:r>
      <w:proofErr w:type="spellStart"/>
      <w:proofErr w:type="gram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Nëpunësin</w:t>
      </w:r>
      <w:proofErr w:type="spellEnd"/>
      <w:proofErr w:type="gram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  Civil”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.</w:t>
      </w:r>
    </w:p>
    <w:p w14:paraId="7E0DB40A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</w:t>
      </w:r>
      <w:proofErr w:type="gram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9131,datë</w:t>
      </w:r>
      <w:proofErr w:type="gram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08.09.2003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rregullat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etikës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administratën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publike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6EC0DFC9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Nr.119/2014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18.09.2014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informimit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78562178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Nr.8485,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12.05.1999 “Kodi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proçedurave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administrative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Republikes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se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Shqiperise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”;</w:t>
      </w:r>
    </w:p>
    <w:p w14:paraId="1B4EF7C0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Nr.107/2014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miratuar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me date 31.07.2014 “Per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planifikimin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territorit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”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ndryshuar</w:t>
      </w:r>
      <w:proofErr w:type="spellEnd"/>
    </w:p>
    <w:p w14:paraId="3F833DAB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Nr.8743,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22.2.2001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pronat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paluajtshme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shtetit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</w:t>
      </w:r>
    </w:p>
    <w:p w14:paraId="28E19673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-    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Ligji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Nr.8752, date </w:t>
      </w:r>
      <w:proofErr w:type="gram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26.03.2001 ”Per</w:t>
      </w:r>
      <w:proofErr w:type="gram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krijimin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funksionimin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per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mbrojtjen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tokes”</w:t>
      </w:r>
    </w:p>
    <w:p w14:paraId="71557EA2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-    </w:t>
      </w:r>
      <w:proofErr w:type="gram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VKM  Nr</w:t>
      </w:r>
      <w:proofErr w:type="gram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. 965,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datë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2.12.2015 “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Për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bashkëpunimin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ndërinstitucional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strukturave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të</w:t>
      </w:r>
      <w:proofErr w:type="spellEnd"/>
    </w:p>
    <w:p w14:paraId="77E80A47" w14:textId="77777777" w:rsidR="00702757" w:rsidRPr="00DF5CD4" w:rsidRDefault="00702757" w:rsidP="007027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drejtimit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,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në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rastet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emergjencave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civile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dhe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krizave</w:t>
      </w:r>
      <w:proofErr w:type="spellEnd"/>
      <w:r w:rsidRPr="00DF5CD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”.</w:t>
      </w:r>
    </w:p>
    <w:p w14:paraId="30B7F917" w14:textId="664D2CFE" w:rsidR="00E00CF9" w:rsidRPr="00B93A43" w:rsidRDefault="00E00CF9" w:rsidP="00B93A43">
      <w:pPr>
        <w:pStyle w:val="ListParagraph"/>
        <w:ind w:left="360"/>
        <w:jc w:val="both"/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E3C0C5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DBC1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A38BE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0B342F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1E0A1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3765CA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1ECCC73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lastRenderedPageBreak/>
        <w:t>Kandidatët gjatë intervistës së strukturuar me gojë do të vlerësohen në lidhje me:</w:t>
      </w:r>
    </w:p>
    <w:p w14:paraId="31032EF8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622DBD7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C9F16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13F6D6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09544ECD" w14:textId="42FE7B1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 w:rsidR="00DF0CEE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>
        <w:rPr>
          <w:rStyle w:val="Hyperlink"/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025FCE2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074E3DF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346048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56A7D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056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0288D2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6EBBF066" w14:textId="3CB1AE9C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2580">
        <w:rPr>
          <w:rFonts w:ascii="Times New Roman" w:hAnsi="Times New Roman"/>
          <w:sz w:val="24"/>
          <w:szCs w:val="24"/>
        </w:rPr>
        <w:t>Njesia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2580">
        <w:rPr>
          <w:rFonts w:ascii="Times New Roman" w:hAnsi="Times New Roman"/>
          <w:sz w:val="24"/>
          <w:szCs w:val="24"/>
        </w:rPr>
        <w:t>Menaxhimit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të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Burimeve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Njerezore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2741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82C53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794B0FC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640554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E565F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2A16F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D153AD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06D143B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27F796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F623D2A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51E58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3ED4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0F34A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72BDE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C2FD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070A34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35480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318A9A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0D53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06F7FC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BD87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C9727" w14:textId="77777777" w:rsidR="0063662A" w:rsidRDefault="00E00CF9" w:rsidP="00E725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23E0E3" w14:textId="42749543" w:rsidR="00E00CF9" w:rsidRDefault="0063662A" w:rsidP="00702757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137AFD">
        <w:t xml:space="preserve">Të </w:t>
      </w:r>
      <w:proofErr w:type="spellStart"/>
      <w:r w:rsidR="00137AFD">
        <w:t>zotërojnë</w:t>
      </w:r>
      <w:proofErr w:type="spellEnd"/>
      <w:r w:rsidR="00137AFD">
        <w:t xml:space="preserve"> </w:t>
      </w:r>
      <w:proofErr w:type="spellStart"/>
      <w:r w:rsidR="00137AFD">
        <w:t>diplomë</w:t>
      </w:r>
      <w:proofErr w:type="spellEnd"/>
      <w:r w:rsidR="00137AFD">
        <w:t xml:space="preserve"> </w:t>
      </w:r>
      <w:proofErr w:type="spellStart"/>
      <w:r w:rsidR="00137AFD">
        <w:t>të</w:t>
      </w:r>
      <w:proofErr w:type="spellEnd"/>
      <w:r w:rsidR="00137AFD">
        <w:t xml:space="preserve"> </w:t>
      </w:r>
      <w:proofErr w:type="spellStart"/>
      <w:r w:rsidR="00137AFD">
        <w:t>nivelit</w:t>
      </w:r>
      <w:proofErr w:type="spellEnd"/>
      <w:r w:rsidR="00137AFD">
        <w:t xml:space="preserve"> “Master </w:t>
      </w:r>
      <w:proofErr w:type="spellStart"/>
      <w:r w:rsidR="00137AFD">
        <w:t>Shkencor</w:t>
      </w:r>
      <w:proofErr w:type="spellEnd"/>
      <w:r w:rsidR="00137AFD">
        <w:t xml:space="preserve">“ </w:t>
      </w:r>
      <w:proofErr w:type="spellStart"/>
      <w:r w:rsidR="00137AFD">
        <w:t>në</w:t>
      </w:r>
      <w:proofErr w:type="spellEnd"/>
      <w:r w:rsidR="00702757" w:rsidRPr="007027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02757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Shkenca</w:t>
      </w:r>
      <w:proofErr w:type="spellEnd"/>
      <w:r w:rsidR="00702757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  </w:t>
      </w:r>
      <w:proofErr w:type="spellStart"/>
      <w:r w:rsidR="00702757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Inxhinierike</w:t>
      </w:r>
      <w:proofErr w:type="spellEnd"/>
      <w:r w:rsidR="00702757" w:rsidRPr="00B05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  </w:t>
      </w:r>
      <w:proofErr w:type="spellStart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Ing.Ndertimi</w:t>
      </w:r>
      <w:proofErr w:type="spellEnd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Arkitekture</w:t>
      </w:r>
      <w:proofErr w:type="spellEnd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/Ing/</w:t>
      </w:r>
      <w:proofErr w:type="spellStart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Hidro</w:t>
      </w:r>
      <w:proofErr w:type="spellEnd"/>
      <w:r w:rsidR="00702757" w:rsidRPr="00B05031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/Urbanist</w:t>
      </w:r>
      <w:r w:rsidR="00702757" w:rsidRPr="00557726">
        <w:rPr>
          <w:rStyle w:val="Strong"/>
          <w:rFonts w:ascii="Trebuchet MS" w:hAnsi="Trebuchet MS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777726F6" w14:textId="0C31E695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</w:rPr>
        <w:t>5</w:t>
      </w:r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2580" w:rsidRPr="0063662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E72580" w:rsidRPr="006366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2580" w:rsidRPr="0063662A">
        <w:rPr>
          <w:rFonts w:ascii="Times New Roman" w:hAnsi="Times New Roman"/>
          <w:sz w:val="24"/>
          <w:szCs w:val="24"/>
        </w:rPr>
        <w:t>.</w:t>
      </w:r>
    </w:p>
    <w:p w14:paraId="311EABCC" w14:textId="5218F6A6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>.</w:t>
      </w:r>
    </w:p>
    <w:p w14:paraId="00B1717A" w14:textId="030C50FE" w:rsidR="00E00CF9" w:rsidRPr="0063662A" w:rsidRDefault="00E00CF9" w:rsidP="0063662A">
      <w:pPr>
        <w:jc w:val="both"/>
        <w:rPr>
          <w:rFonts w:ascii="Times New Roman" w:hAnsi="Times New Roman"/>
          <w:sz w:val="24"/>
          <w:szCs w:val="24"/>
        </w:rPr>
      </w:pPr>
    </w:p>
    <w:p w14:paraId="699869D7" w14:textId="5DFFEA9A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F543E0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2150E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9B6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DDDB7B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DC1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F53F83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65B40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FB8B29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BA8C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28ABB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151099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E8B0F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549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3EC0E2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1E859A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59C35B17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68A66E2" w14:textId="7B40C4A9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DD06D9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A37CB6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A37CB6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DD06D9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699CAA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B3FFD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0981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D6F34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0FE499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65A0F6C" w14:textId="10724B60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D06D9">
        <w:rPr>
          <w:rFonts w:ascii="Times New Roman" w:hAnsi="Times New Roman"/>
          <w:sz w:val="24"/>
          <w:szCs w:val="24"/>
          <w:lang w:val="de-DE"/>
        </w:rPr>
        <w:t>2</w:t>
      </w:r>
      <w:r w:rsidR="00A37CB6">
        <w:rPr>
          <w:rFonts w:ascii="Times New Roman" w:hAnsi="Times New Roman"/>
          <w:sz w:val="24"/>
          <w:szCs w:val="24"/>
          <w:lang w:val="de-DE"/>
        </w:rPr>
        <w:t>8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A37CB6">
        <w:rPr>
          <w:rFonts w:ascii="Times New Roman" w:hAnsi="Times New Roman"/>
          <w:sz w:val="24"/>
          <w:szCs w:val="24"/>
          <w:lang w:val="de-DE"/>
        </w:rPr>
        <w:t>10</w:t>
      </w:r>
      <w:r w:rsidR="00D129A4">
        <w:rPr>
          <w:rFonts w:ascii="Times New Roman" w:hAnsi="Times New Roman"/>
          <w:sz w:val="24"/>
          <w:szCs w:val="24"/>
          <w:lang w:val="de-DE"/>
        </w:rPr>
        <w:t>.</w:t>
      </w:r>
      <w:r w:rsidR="00E72580">
        <w:rPr>
          <w:rFonts w:ascii="Times New Roman" w:hAnsi="Times New Roman"/>
          <w:sz w:val="24"/>
          <w:szCs w:val="24"/>
          <w:lang w:val="de-DE"/>
        </w:rPr>
        <w:t>202</w:t>
      </w:r>
      <w:r w:rsidR="00DD06D9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E72580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680E6A3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C0D256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7F764D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6157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357A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8E4292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0C8F77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FCFF3C7" w14:textId="77777777" w:rsidR="00E72580" w:rsidRDefault="00E72580" w:rsidP="00E72580">
      <w:pPr>
        <w:pStyle w:val="ListParagraph"/>
        <w:ind w:left="360"/>
        <w:jc w:val="both"/>
      </w:pPr>
      <w:bookmarkStart w:id="3" w:name="_Hlk43287689"/>
      <w:r>
        <w:t xml:space="preserve">1-Kushtetutën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.</w:t>
      </w:r>
    </w:p>
    <w:p w14:paraId="07C7EAAB" w14:textId="77777777" w:rsidR="00E72580" w:rsidRDefault="00E72580" w:rsidP="00E72580">
      <w:pPr>
        <w:pStyle w:val="ListParagraph"/>
        <w:ind w:left="360"/>
        <w:jc w:val="both"/>
      </w:pPr>
      <w:r>
        <w:t xml:space="preserve"> 2-Ligjin nr.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</w:t>
      </w:r>
      <w:proofErr w:type="spellStart"/>
      <w:r>
        <w:t>Civil”i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.</w:t>
      </w:r>
    </w:p>
    <w:p w14:paraId="1B825FA4" w14:textId="77777777" w:rsidR="00E72580" w:rsidRDefault="00E72580" w:rsidP="00E72580">
      <w:pPr>
        <w:pStyle w:val="ListParagraph"/>
        <w:ind w:left="360"/>
        <w:jc w:val="both"/>
      </w:pPr>
      <w:r>
        <w:t xml:space="preserve"> 3-Ligjin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”,”</w:t>
      </w:r>
    </w:p>
    <w:p w14:paraId="739BCEEC" w14:textId="77777777" w:rsidR="00E72580" w:rsidRDefault="00E72580" w:rsidP="00E72580">
      <w:pPr>
        <w:pStyle w:val="ListParagraph"/>
        <w:ind w:left="360"/>
        <w:jc w:val="both"/>
      </w:pPr>
      <w:r>
        <w:t xml:space="preserve"> 4-Kodi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Administrative.</w:t>
      </w:r>
    </w:p>
    <w:p w14:paraId="3B5E245A" w14:textId="77777777" w:rsidR="00E72580" w:rsidRDefault="00E72580" w:rsidP="00E72580">
      <w:pPr>
        <w:pStyle w:val="ListParagraph"/>
        <w:ind w:left="360"/>
        <w:jc w:val="both"/>
      </w:pPr>
      <w:r>
        <w:t xml:space="preserve"> 5- </w:t>
      </w:r>
      <w:proofErr w:type="spellStart"/>
      <w:r>
        <w:t>Ligji</w:t>
      </w:r>
      <w:proofErr w:type="spellEnd"/>
      <w:r>
        <w:t xml:space="preserve"> nr 9131 dt. 8.9.2003 ’Per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etikes</w:t>
      </w:r>
      <w:proofErr w:type="spellEnd"/>
      <w:r>
        <w:t xml:space="preserve"> ne </w:t>
      </w:r>
      <w:proofErr w:type="spellStart"/>
      <w:r>
        <w:t>administraten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“ I </w:t>
      </w:r>
      <w:proofErr w:type="spellStart"/>
      <w:r>
        <w:t>ndryshuar</w:t>
      </w:r>
      <w:proofErr w:type="spellEnd"/>
    </w:p>
    <w:p w14:paraId="25A56AD6" w14:textId="77777777" w:rsidR="00E72580" w:rsidRDefault="00E72580" w:rsidP="00E72580">
      <w:pPr>
        <w:pStyle w:val="ListParagraph"/>
        <w:ind w:left="360"/>
        <w:jc w:val="both"/>
      </w:pPr>
      <w:r>
        <w:t xml:space="preserve"> 6-Ligji nr.7501 dt.19.07.1991 “Per token </w:t>
      </w:r>
      <w:proofErr w:type="spellStart"/>
      <w:r>
        <w:t>bujqesore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56005AEC" w14:textId="77777777" w:rsidR="00E72580" w:rsidRDefault="00E72580" w:rsidP="00E72580">
      <w:pPr>
        <w:pStyle w:val="ListParagraph"/>
        <w:ind w:left="360"/>
        <w:jc w:val="both"/>
      </w:pPr>
      <w:r>
        <w:t xml:space="preserve"> 7-VKM nr 230 dt.23.7.1991 “Per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ndarjes</w:t>
      </w:r>
      <w:proofErr w:type="spellEnd"/>
      <w:r>
        <w:t xml:space="preserve"> tokes “ </w:t>
      </w:r>
      <w:proofErr w:type="spellStart"/>
      <w:r>
        <w:t>ndryshuar</w:t>
      </w:r>
      <w:proofErr w:type="spellEnd"/>
      <w:r>
        <w:t xml:space="preserve"> </w:t>
      </w:r>
    </w:p>
    <w:p w14:paraId="66ACFF00" w14:textId="77777777" w:rsidR="00E72580" w:rsidRDefault="00E72580" w:rsidP="00E72580">
      <w:pPr>
        <w:pStyle w:val="ListParagraph"/>
        <w:ind w:left="360"/>
        <w:jc w:val="both"/>
      </w:pPr>
      <w:r>
        <w:t xml:space="preserve">8-Vkm nr. 255 dt. 02.08.1991 “Per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ndarjes</w:t>
      </w:r>
      <w:proofErr w:type="spellEnd"/>
      <w:r>
        <w:t xml:space="preserve"> tokes </w:t>
      </w:r>
      <w:proofErr w:type="spellStart"/>
      <w:r>
        <w:t>bujqesore</w:t>
      </w:r>
      <w:proofErr w:type="spellEnd"/>
      <w:r>
        <w:t xml:space="preserve"> “</w:t>
      </w:r>
      <w:proofErr w:type="spellStart"/>
      <w:r>
        <w:t>Indryshuar</w:t>
      </w:r>
      <w:proofErr w:type="spellEnd"/>
    </w:p>
    <w:p w14:paraId="15BF9917" w14:textId="77777777" w:rsidR="00E72580" w:rsidRDefault="00E72580" w:rsidP="00E72580">
      <w:pPr>
        <w:pStyle w:val="ListParagraph"/>
        <w:ind w:left="360"/>
        <w:jc w:val="both"/>
      </w:pPr>
      <w:r>
        <w:t xml:space="preserve"> 9-VKM nr 253 dt.6.03.2013 “</w:t>
      </w:r>
      <w:proofErr w:type="spellStart"/>
      <w:r>
        <w:t>Oer</w:t>
      </w:r>
      <w:proofErr w:type="spellEnd"/>
      <w:r>
        <w:t xml:space="preserve"> </w:t>
      </w:r>
      <w:proofErr w:type="spellStart"/>
      <w:r>
        <w:t>percaktimin</w:t>
      </w:r>
      <w:proofErr w:type="spellEnd"/>
      <w:r>
        <w:t xml:space="preserve"> e procedures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plotesimit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AMTP</w:t>
      </w:r>
    </w:p>
    <w:p w14:paraId="7260C505" w14:textId="77777777" w:rsidR="00E72580" w:rsidRPr="00B93A43" w:rsidRDefault="00E72580" w:rsidP="00E72580">
      <w:pPr>
        <w:pStyle w:val="ListParagraph"/>
        <w:ind w:left="360"/>
        <w:jc w:val="both"/>
      </w:pPr>
      <w:r>
        <w:t xml:space="preserve"> 10-VKM nr 994 dt.09.12.2015 “Per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marrjes</w:t>
      </w:r>
      <w:proofErr w:type="spellEnd"/>
      <w:r>
        <w:t xml:space="preserve"> tokes ne </w:t>
      </w:r>
      <w:proofErr w:type="spellStart"/>
      <w:r>
        <w:t>pronesi</w:t>
      </w:r>
      <w:proofErr w:type="spellEnd"/>
    </w:p>
    <w:p w14:paraId="7B36D6CA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3"/>
    <w:p w14:paraId="01DB0A5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B28179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E35A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FE30A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B9E15D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7C943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B9C8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440F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B4F48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BA75CE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EA49BC8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91D8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EE7DAA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57B06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68055" w14:textId="0A7691F0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DF0CE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B4629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BF618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4E76A1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0DB57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F750E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DDA25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DAA917E" w14:textId="17EB4F2B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E72580">
        <w:rPr>
          <w:rFonts w:ascii="Times New Roman" w:hAnsi="Times New Roman"/>
          <w:sz w:val="24"/>
          <w:szCs w:val="24"/>
        </w:rPr>
        <w:t>Bashkia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490101" w14:textId="77777777" w:rsidR="001F7FE4" w:rsidRDefault="001F7FE4" w:rsidP="001F7FE4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43E7E50C" w14:textId="77777777" w:rsidR="001F7FE4" w:rsidRDefault="001F7FE4" w:rsidP="001F7FE4">
      <w:pPr>
        <w:tabs>
          <w:tab w:val="left" w:pos="5565"/>
        </w:tabs>
        <w:rPr>
          <w:szCs w:val="24"/>
        </w:rPr>
      </w:pPr>
    </w:p>
    <w:p w14:paraId="039D9442" w14:textId="3A864C3B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F4D474C" w14:textId="3B0A8867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9C62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6C0BF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599D" w14:textId="77777777" w:rsidR="00070AB5" w:rsidRDefault="00070AB5" w:rsidP="00386E9F">
      <w:pPr>
        <w:spacing w:after="0" w:line="240" w:lineRule="auto"/>
      </w:pPr>
      <w:r>
        <w:separator/>
      </w:r>
    </w:p>
  </w:endnote>
  <w:endnote w:type="continuationSeparator" w:id="0">
    <w:p w14:paraId="2FAC04D7" w14:textId="77777777" w:rsidR="00070AB5" w:rsidRDefault="00070AB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0F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427F26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14AD" w14:textId="77777777" w:rsidR="00070AB5" w:rsidRDefault="00070AB5" w:rsidP="00386E9F">
      <w:pPr>
        <w:spacing w:after="0" w:line="240" w:lineRule="auto"/>
      </w:pPr>
      <w:r>
        <w:separator/>
      </w:r>
    </w:p>
  </w:footnote>
  <w:footnote w:type="continuationSeparator" w:id="0">
    <w:p w14:paraId="6A02CF86" w14:textId="77777777" w:rsidR="00070AB5" w:rsidRDefault="00070AB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33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85E" w14:textId="198C93D9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625BA"/>
    <w:multiLevelType w:val="hybridMultilevel"/>
    <w:tmpl w:val="2908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D1839"/>
    <w:multiLevelType w:val="multilevel"/>
    <w:tmpl w:val="114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744FFE"/>
    <w:multiLevelType w:val="hybridMultilevel"/>
    <w:tmpl w:val="200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16480">
    <w:abstractNumId w:val="17"/>
  </w:num>
  <w:num w:numId="2" w16cid:durableId="195318777">
    <w:abstractNumId w:val="11"/>
  </w:num>
  <w:num w:numId="3" w16cid:durableId="419255686">
    <w:abstractNumId w:val="6"/>
  </w:num>
  <w:num w:numId="4" w16cid:durableId="1565603259">
    <w:abstractNumId w:val="1"/>
  </w:num>
  <w:num w:numId="5" w16cid:durableId="1808627134">
    <w:abstractNumId w:val="10"/>
  </w:num>
  <w:num w:numId="6" w16cid:durableId="1005666489">
    <w:abstractNumId w:val="14"/>
  </w:num>
  <w:num w:numId="7" w16cid:durableId="465320115">
    <w:abstractNumId w:val="8"/>
  </w:num>
  <w:num w:numId="8" w16cid:durableId="2072461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397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2266248">
    <w:abstractNumId w:val="13"/>
  </w:num>
  <w:num w:numId="11" w16cid:durableId="468938680">
    <w:abstractNumId w:val="12"/>
  </w:num>
  <w:num w:numId="12" w16cid:durableId="478115246">
    <w:abstractNumId w:val="7"/>
  </w:num>
  <w:num w:numId="13" w16cid:durableId="1151212918">
    <w:abstractNumId w:val="0"/>
  </w:num>
  <w:num w:numId="14" w16cid:durableId="12775623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740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6171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6793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1190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381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5612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12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6080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2584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85512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12915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8987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9356288">
    <w:abstractNumId w:val="4"/>
  </w:num>
  <w:num w:numId="28" w16cid:durableId="1790397794">
    <w:abstractNumId w:val="16"/>
  </w:num>
  <w:num w:numId="29" w16cid:durableId="967707431">
    <w:abstractNumId w:val="18"/>
  </w:num>
  <w:num w:numId="30" w16cid:durableId="34767658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3D47"/>
    <w:rsid w:val="0002494B"/>
    <w:rsid w:val="00033B81"/>
    <w:rsid w:val="00050C2D"/>
    <w:rsid w:val="0005132D"/>
    <w:rsid w:val="00055A9A"/>
    <w:rsid w:val="00065CE7"/>
    <w:rsid w:val="00070AB5"/>
    <w:rsid w:val="00081190"/>
    <w:rsid w:val="00083B5A"/>
    <w:rsid w:val="00087974"/>
    <w:rsid w:val="000B210C"/>
    <w:rsid w:val="000C1D22"/>
    <w:rsid w:val="000D14F3"/>
    <w:rsid w:val="000D1727"/>
    <w:rsid w:val="000D18A5"/>
    <w:rsid w:val="000D3392"/>
    <w:rsid w:val="000E3367"/>
    <w:rsid w:val="000E7CD5"/>
    <w:rsid w:val="000F66CC"/>
    <w:rsid w:val="0010587B"/>
    <w:rsid w:val="00112EBE"/>
    <w:rsid w:val="00116537"/>
    <w:rsid w:val="00121F5B"/>
    <w:rsid w:val="001249D6"/>
    <w:rsid w:val="00126F63"/>
    <w:rsid w:val="00137AFD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4734"/>
    <w:rsid w:val="001C4E76"/>
    <w:rsid w:val="001C753E"/>
    <w:rsid w:val="001D05FF"/>
    <w:rsid w:val="001E3847"/>
    <w:rsid w:val="001F4C5D"/>
    <w:rsid w:val="001F61C0"/>
    <w:rsid w:val="001F7FE4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7203"/>
    <w:rsid w:val="002976DE"/>
    <w:rsid w:val="002A2371"/>
    <w:rsid w:val="002B35F1"/>
    <w:rsid w:val="002B3ABC"/>
    <w:rsid w:val="002B5C39"/>
    <w:rsid w:val="002B5E1E"/>
    <w:rsid w:val="002D18A6"/>
    <w:rsid w:val="002E3693"/>
    <w:rsid w:val="002E47EF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81"/>
    <w:rsid w:val="003739FA"/>
    <w:rsid w:val="00373A97"/>
    <w:rsid w:val="0037563B"/>
    <w:rsid w:val="003763D8"/>
    <w:rsid w:val="0037711F"/>
    <w:rsid w:val="003837AF"/>
    <w:rsid w:val="00386E9F"/>
    <w:rsid w:val="00390BAF"/>
    <w:rsid w:val="003B3199"/>
    <w:rsid w:val="003B3799"/>
    <w:rsid w:val="003B7BF4"/>
    <w:rsid w:val="003C5641"/>
    <w:rsid w:val="003D3B4F"/>
    <w:rsid w:val="003D5045"/>
    <w:rsid w:val="003D76EC"/>
    <w:rsid w:val="003E1F9C"/>
    <w:rsid w:val="003F153F"/>
    <w:rsid w:val="003F4E76"/>
    <w:rsid w:val="00421B2C"/>
    <w:rsid w:val="00427F26"/>
    <w:rsid w:val="00430364"/>
    <w:rsid w:val="00432EDC"/>
    <w:rsid w:val="00440314"/>
    <w:rsid w:val="004419D2"/>
    <w:rsid w:val="00452D02"/>
    <w:rsid w:val="004558B4"/>
    <w:rsid w:val="00456231"/>
    <w:rsid w:val="00461090"/>
    <w:rsid w:val="00471D01"/>
    <w:rsid w:val="00472946"/>
    <w:rsid w:val="00474066"/>
    <w:rsid w:val="004A76C3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34946"/>
    <w:rsid w:val="00543B3A"/>
    <w:rsid w:val="0055459F"/>
    <w:rsid w:val="00556907"/>
    <w:rsid w:val="00557726"/>
    <w:rsid w:val="00591328"/>
    <w:rsid w:val="0059377F"/>
    <w:rsid w:val="005A5B1D"/>
    <w:rsid w:val="005A61C1"/>
    <w:rsid w:val="005A6D70"/>
    <w:rsid w:val="005A7A83"/>
    <w:rsid w:val="005B1424"/>
    <w:rsid w:val="005B62EF"/>
    <w:rsid w:val="005C1407"/>
    <w:rsid w:val="005C2A38"/>
    <w:rsid w:val="005C7419"/>
    <w:rsid w:val="005C772F"/>
    <w:rsid w:val="005D7815"/>
    <w:rsid w:val="005E0312"/>
    <w:rsid w:val="005E66B1"/>
    <w:rsid w:val="005F5855"/>
    <w:rsid w:val="00614274"/>
    <w:rsid w:val="006146BE"/>
    <w:rsid w:val="00620223"/>
    <w:rsid w:val="0062048A"/>
    <w:rsid w:val="00623A85"/>
    <w:rsid w:val="0063241A"/>
    <w:rsid w:val="0063662A"/>
    <w:rsid w:val="006400DE"/>
    <w:rsid w:val="00643AEA"/>
    <w:rsid w:val="00655000"/>
    <w:rsid w:val="00656427"/>
    <w:rsid w:val="0066097A"/>
    <w:rsid w:val="00674B01"/>
    <w:rsid w:val="0068057D"/>
    <w:rsid w:val="00680F12"/>
    <w:rsid w:val="006937C4"/>
    <w:rsid w:val="006B301D"/>
    <w:rsid w:val="006B6673"/>
    <w:rsid w:val="006D275B"/>
    <w:rsid w:val="006E7570"/>
    <w:rsid w:val="00702757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D5597"/>
    <w:rsid w:val="00801F26"/>
    <w:rsid w:val="0080357A"/>
    <w:rsid w:val="00805A8E"/>
    <w:rsid w:val="00812BFD"/>
    <w:rsid w:val="00815334"/>
    <w:rsid w:val="0081564A"/>
    <w:rsid w:val="00826E71"/>
    <w:rsid w:val="008352B4"/>
    <w:rsid w:val="0084157B"/>
    <w:rsid w:val="00845E59"/>
    <w:rsid w:val="00880496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EB"/>
    <w:rsid w:val="0094341D"/>
    <w:rsid w:val="00953111"/>
    <w:rsid w:val="00961381"/>
    <w:rsid w:val="00963898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696E"/>
    <w:rsid w:val="009F0056"/>
    <w:rsid w:val="009F1125"/>
    <w:rsid w:val="009F2354"/>
    <w:rsid w:val="009F5129"/>
    <w:rsid w:val="00A024B2"/>
    <w:rsid w:val="00A10FAC"/>
    <w:rsid w:val="00A37CB6"/>
    <w:rsid w:val="00A405D4"/>
    <w:rsid w:val="00A4192A"/>
    <w:rsid w:val="00A44140"/>
    <w:rsid w:val="00A63797"/>
    <w:rsid w:val="00A65542"/>
    <w:rsid w:val="00A81AC7"/>
    <w:rsid w:val="00A8543C"/>
    <w:rsid w:val="00A861EC"/>
    <w:rsid w:val="00A87EA1"/>
    <w:rsid w:val="00A95C4D"/>
    <w:rsid w:val="00A9637A"/>
    <w:rsid w:val="00AA2A11"/>
    <w:rsid w:val="00AA371C"/>
    <w:rsid w:val="00AA6E5E"/>
    <w:rsid w:val="00AB470A"/>
    <w:rsid w:val="00AC25A5"/>
    <w:rsid w:val="00AC2C7B"/>
    <w:rsid w:val="00AD7FAF"/>
    <w:rsid w:val="00AE3347"/>
    <w:rsid w:val="00AF0E8E"/>
    <w:rsid w:val="00AF102A"/>
    <w:rsid w:val="00B05031"/>
    <w:rsid w:val="00B0654A"/>
    <w:rsid w:val="00B11B4A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93A43"/>
    <w:rsid w:val="00BA03F3"/>
    <w:rsid w:val="00BA41CD"/>
    <w:rsid w:val="00BB2729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07C3"/>
    <w:rsid w:val="00C8768C"/>
    <w:rsid w:val="00C9657C"/>
    <w:rsid w:val="00CA3A94"/>
    <w:rsid w:val="00CA3BB6"/>
    <w:rsid w:val="00CA56AF"/>
    <w:rsid w:val="00CA76D1"/>
    <w:rsid w:val="00CB14DD"/>
    <w:rsid w:val="00CB48EB"/>
    <w:rsid w:val="00CC1618"/>
    <w:rsid w:val="00CD008E"/>
    <w:rsid w:val="00CF0946"/>
    <w:rsid w:val="00D009AC"/>
    <w:rsid w:val="00D04F11"/>
    <w:rsid w:val="00D129A4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A69F8"/>
    <w:rsid w:val="00DB2BBF"/>
    <w:rsid w:val="00DB4D14"/>
    <w:rsid w:val="00DB7789"/>
    <w:rsid w:val="00DC6A7D"/>
    <w:rsid w:val="00DD06D9"/>
    <w:rsid w:val="00DD0BF1"/>
    <w:rsid w:val="00DD4168"/>
    <w:rsid w:val="00DD44AC"/>
    <w:rsid w:val="00DE1B8E"/>
    <w:rsid w:val="00DE45C2"/>
    <w:rsid w:val="00DF0CEE"/>
    <w:rsid w:val="00E00CF9"/>
    <w:rsid w:val="00E1133C"/>
    <w:rsid w:val="00E12463"/>
    <w:rsid w:val="00E15374"/>
    <w:rsid w:val="00E158F4"/>
    <w:rsid w:val="00E24A82"/>
    <w:rsid w:val="00E26116"/>
    <w:rsid w:val="00E276AF"/>
    <w:rsid w:val="00E3553E"/>
    <w:rsid w:val="00E72580"/>
    <w:rsid w:val="00E73D61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871A6"/>
    <w:rsid w:val="00F93AE0"/>
    <w:rsid w:val="00F96A23"/>
    <w:rsid w:val="00F97A80"/>
    <w:rsid w:val="00FA0A67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557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2022-06-06T14:18:00Z</dcterms:created>
  <dcterms:modified xsi:type="dcterms:W3CDTF">2025-10-02T12:38:00Z</dcterms:modified>
</cp:coreProperties>
</file>