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5930" w14:textId="43716067" w:rsidR="00957F40" w:rsidRPr="006A632F" w:rsidRDefault="00957F40" w:rsidP="00850CCF">
      <w:pPr>
        <w:contextualSpacing/>
        <w:rPr>
          <w:rFonts w:ascii="Arial" w:eastAsia="Calibri" w:hAnsi="Arial" w:cs="Arial"/>
          <w:color w:val="000000"/>
          <w:sz w:val="21"/>
          <w:szCs w:val="21"/>
        </w:rPr>
      </w:pP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9D616" wp14:editId="44C6CA81">
                <wp:simplePos x="0" y="0"/>
                <wp:positionH relativeFrom="column">
                  <wp:posOffset>-225425</wp:posOffset>
                </wp:positionH>
                <wp:positionV relativeFrom="paragraph">
                  <wp:posOffset>-112395</wp:posOffset>
                </wp:positionV>
                <wp:extent cx="264160" cy="1036955"/>
                <wp:effectExtent l="12700" t="11430" r="889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218D1" w14:textId="77777777" w:rsidR="00957F40" w:rsidRDefault="00957F40" w:rsidP="00957F40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E9D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75pt;margin-top:-8.85pt;width:20.8pt;height:81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" strokecolor="white">
                <v:textbox>
                  <w:txbxContent>
                    <w:p w14:paraId="6EB218D1" w14:textId="77777777" w:rsidR="00957F40" w:rsidRDefault="00957F40" w:rsidP="00957F40"/>
                  </w:txbxContent>
                </v:textbox>
              </v:shape>
            </w:pict>
          </mc:Fallback>
        </mc:AlternateConten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19539FC4" wp14:editId="3824E112">
            <wp:simplePos x="0" y="0"/>
            <wp:positionH relativeFrom="column">
              <wp:posOffset>3314700</wp:posOffset>
            </wp:positionH>
            <wp:positionV relativeFrom="paragraph">
              <wp:posOffset>571500</wp:posOffset>
            </wp:positionV>
            <wp:extent cx="2621915" cy="57150"/>
            <wp:effectExtent l="19050" t="0" r="6985" b="0"/>
            <wp:wrapNone/>
            <wp:docPr id="10" name="Picture 10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646" t="7062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15" cy="5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0CCF">
        <w:rPr>
          <w:rFonts w:ascii="Arial" w:eastAsia="Calibri" w:hAnsi="Arial" w:cs="Arial"/>
          <w:color w:val="000000"/>
          <w:sz w:val="21"/>
          <w:szCs w:val="21"/>
        </w:rPr>
        <w:t xml:space="preserve">                                                                        </w:t>
      </w:r>
      <w:r w:rsidRPr="006A632F">
        <w:rPr>
          <w:rFonts w:ascii="Arial" w:eastAsia="Calibri" w:hAnsi="Arial" w:cs="Arial"/>
          <w:color w:val="000000"/>
          <w:sz w:val="21"/>
          <w:szCs w:val="21"/>
        </w:rPr>
        <w:t xml:space="preserve"> </w:t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inline distT="0" distB="0" distL="0" distR="0" wp14:anchorId="79DB3239" wp14:editId="6922A7DF">
            <wp:extent cx="504825" cy="666750"/>
            <wp:effectExtent l="19050" t="0" r="9525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632F">
        <w:rPr>
          <w:rFonts w:ascii="Arial" w:eastAsia="Calibri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61312" behindDoc="0" locked="0" layoutInCell="1" allowOverlap="1" wp14:anchorId="718EF6E4" wp14:editId="14A283B7">
            <wp:simplePos x="0" y="0"/>
            <wp:positionH relativeFrom="column">
              <wp:posOffset>63500</wp:posOffset>
            </wp:positionH>
            <wp:positionV relativeFrom="paragraph">
              <wp:posOffset>582295</wp:posOffset>
            </wp:positionV>
            <wp:extent cx="2611755" cy="47625"/>
            <wp:effectExtent l="19050" t="0" r="0" b="0"/>
            <wp:wrapNone/>
            <wp:docPr id="12" name="Picture 1" descr="vijZ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jZ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7062" r="62646" b="90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75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894684B" w14:textId="77777777" w:rsidR="00957F40" w:rsidRPr="006A632F" w:rsidRDefault="00957F40" w:rsidP="00957F40">
      <w:pPr>
        <w:contextualSpacing/>
        <w:jc w:val="center"/>
        <w:rPr>
          <w:rFonts w:ascii="Arial" w:eastAsia="Calibri" w:hAnsi="Arial" w:cs="Arial"/>
          <w:bCs/>
          <w:smallCaps/>
          <w:color w:val="000000"/>
          <w:spacing w:val="26"/>
          <w:sz w:val="16"/>
          <w:szCs w:val="16"/>
        </w:rPr>
      </w:pPr>
      <w:r w:rsidRPr="006A632F">
        <w:rPr>
          <w:rFonts w:ascii="Arial" w:eastAsia="Calibri" w:hAnsi="Arial" w:cs="Arial"/>
          <w:smallCaps/>
          <w:color w:val="000000"/>
          <w:spacing w:val="26"/>
          <w:sz w:val="16"/>
          <w:szCs w:val="16"/>
        </w:rPr>
        <w:t>R E P U B L I K A   E   S H Q I P Ë R I S Ë</w:t>
      </w:r>
    </w:p>
    <w:p w14:paraId="5071E7A0" w14:textId="77777777" w:rsidR="00957F40" w:rsidRPr="006A632F" w:rsidRDefault="00957F40" w:rsidP="00957F40">
      <w:pPr>
        <w:contextualSpacing/>
        <w:jc w:val="center"/>
        <w:rPr>
          <w:rFonts w:ascii="Arial" w:eastAsia="Calibri" w:hAnsi="Arial" w:cs="Arial"/>
          <w:color w:val="000000"/>
          <w:sz w:val="2"/>
          <w:szCs w:val="2"/>
        </w:rPr>
      </w:pPr>
    </w:p>
    <w:p w14:paraId="3CCFD1EC" w14:textId="77777777" w:rsidR="00957F40" w:rsidRPr="006A632F" w:rsidRDefault="00957F40" w:rsidP="00957F40">
      <w:pPr>
        <w:contextualSpacing/>
        <w:jc w:val="center"/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sz w:val="28"/>
          <w:szCs w:val="28"/>
          <w:lang w:val="it-IT"/>
        </w:rPr>
        <w:t>Bashkia Tropojë</w:t>
      </w:r>
    </w:p>
    <w:p w14:paraId="0BB51AB0" w14:textId="77777777" w:rsidR="00957F40" w:rsidRDefault="00957F40" w:rsidP="00957F40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 w:rsidRPr="006A632F">
        <w:rPr>
          <w:rFonts w:ascii="Arial" w:eastAsia="Calibri" w:hAnsi="Arial" w:cs="Arial"/>
          <w:b/>
          <w:bCs/>
          <w:smallCaps/>
          <w:color w:val="000000"/>
          <w:spacing w:val="5"/>
          <w:lang w:val="it-IT"/>
        </w:rPr>
        <w:t>SEKTORI I BURIMEVE NJERZORE</w:t>
      </w:r>
    </w:p>
    <w:p w14:paraId="3DCD7E25" w14:textId="77777777" w:rsidR="00957F40" w:rsidRDefault="00957F40" w:rsidP="00957F40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0F6D31BA" w14:textId="66648E57" w:rsidR="00957F40" w:rsidRDefault="00A239A1" w:rsidP="00957F40">
      <w:pPr>
        <w:pStyle w:val="rtecenter"/>
        <w:shd w:val="clear" w:color="auto" w:fill="FFFFFF"/>
        <w:spacing w:before="0" w:beforeAutospacing="0" w:after="150" w:afterAutospacing="0"/>
        <w:jc w:val="center"/>
        <w:rPr>
          <w:rStyle w:val="Strong"/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Nr.       Prot</w:t>
      </w:r>
      <w:r w:rsidR="005C3479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                       </w:t>
      </w:r>
      <w:r w:rsidR="005C7D06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                  </w:t>
      </w:r>
      <w:proofErr w:type="spellStart"/>
      <w:proofErr w:type="gramStart"/>
      <w:r w:rsidR="005C7D06">
        <w:rPr>
          <w:rStyle w:val="Strong"/>
          <w:rFonts w:ascii="Helvetica" w:hAnsi="Helvetica" w:cs="Helvetica"/>
          <w:color w:val="333333"/>
          <w:sz w:val="21"/>
          <w:szCs w:val="21"/>
        </w:rPr>
        <w:t>B.Curri</w:t>
      </w:r>
      <w:proofErr w:type="spellEnd"/>
      <w:proofErr w:type="gramEnd"/>
      <w:r w:rsidR="005C7D06">
        <w:rPr>
          <w:rStyle w:val="Strong"/>
          <w:rFonts w:ascii="Helvetica" w:hAnsi="Helvetica" w:cs="Helvetica"/>
          <w:color w:val="333333"/>
          <w:sz w:val="21"/>
          <w:szCs w:val="21"/>
        </w:rPr>
        <w:t xml:space="preserve"> me </w:t>
      </w:r>
      <w:r w:rsidR="00850CCF">
        <w:rPr>
          <w:rStyle w:val="Strong"/>
          <w:rFonts w:ascii="Helvetica" w:hAnsi="Helvetica" w:cs="Helvetica"/>
          <w:color w:val="333333"/>
          <w:sz w:val="21"/>
          <w:szCs w:val="21"/>
        </w:rPr>
        <w:t>0</w:t>
      </w:r>
      <w:r w:rsidR="00681798">
        <w:rPr>
          <w:rStyle w:val="Strong"/>
          <w:rFonts w:ascii="Helvetica" w:hAnsi="Helvetica" w:cs="Helvetica"/>
          <w:color w:val="333333"/>
          <w:sz w:val="21"/>
          <w:szCs w:val="21"/>
        </w:rPr>
        <w:t>3</w:t>
      </w:r>
      <w:r w:rsidR="005C3479">
        <w:rPr>
          <w:rStyle w:val="Strong"/>
          <w:rFonts w:ascii="Helvetica" w:hAnsi="Helvetica" w:cs="Helvetica"/>
          <w:color w:val="333333"/>
          <w:sz w:val="21"/>
          <w:szCs w:val="21"/>
        </w:rPr>
        <w:t>.</w:t>
      </w:r>
      <w:r w:rsidR="00681798">
        <w:rPr>
          <w:rStyle w:val="Strong"/>
          <w:rFonts w:ascii="Helvetica" w:hAnsi="Helvetica" w:cs="Helvetica"/>
          <w:color w:val="333333"/>
          <w:sz w:val="21"/>
          <w:szCs w:val="21"/>
        </w:rPr>
        <w:t>10</w:t>
      </w:r>
      <w:r w:rsidR="005C3479">
        <w:rPr>
          <w:rStyle w:val="Strong"/>
          <w:rFonts w:ascii="Helvetica" w:hAnsi="Helvetica" w:cs="Helvetica"/>
          <w:color w:val="333333"/>
          <w:sz w:val="21"/>
          <w:szCs w:val="21"/>
        </w:rPr>
        <w:t>.202</w:t>
      </w:r>
      <w:r w:rsidR="00850CCF">
        <w:rPr>
          <w:rStyle w:val="Strong"/>
          <w:rFonts w:ascii="Helvetica" w:hAnsi="Helvetica" w:cs="Helvetica"/>
          <w:color w:val="333333"/>
          <w:sz w:val="21"/>
          <w:szCs w:val="21"/>
        </w:rPr>
        <w:t>5</w:t>
      </w:r>
    </w:p>
    <w:p w14:paraId="6B196FB4" w14:textId="77777777" w:rsidR="00957F40" w:rsidRDefault="00957F40" w:rsidP="00957F40">
      <w:pPr>
        <w:pStyle w:val="rtecenter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color w:val="333333"/>
          <w:sz w:val="21"/>
          <w:szCs w:val="21"/>
        </w:rPr>
        <w:t> SHPALLJE</w:t>
      </w:r>
    </w:p>
    <w:p w14:paraId="49DF4300" w14:textId="77777777" w:rsidR="00957F40" w:rsidRDefault="00957F40" w:rsidP="00957F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                                                                             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PËR</w:t>
      </w:r>
    </w:p>
    <w:p w14:paraId="151A4586" w14:textId="7ACA731C" w:rsidR="00957F40" w:rsidRPr="009201E6" w:rsidRDefault="00957F40" w:rsidP="00957F4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</w:pP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LËVIZJE PARALELE</w:t>
      </w:r>
      <w:r w:rsidR="00CD767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DHE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NGRITJE</w:t>
      </w:r>
      <w:r w:rsidR="00CD767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NË </w:t>
      </w:r>
      <w:proofErr w:type="gramStart"/>
      <w:r w:rsidR="00CD767E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DETYRË </w:t>
      </w:r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NË</w:t>
      </w:r>
      <w:proofErr w:type="gramEnd"/>
      <w:r w:rsidRPr="00DF5CD4"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KATEGORINË E MESME DREJTUESE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(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Drejtor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Drejtorie</w:t>
      </w:r>
      <w:proofErr w:type="spellEnd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</w:rPr>
        <w:t>)</w:t>
      </w:r>
    </w:p>
    <w:p w14:paraId="3A063D50" w14:textId="4C7EE9B0" w:rsidR="00CA3F84" w:rsidRDefault="00CA3F84" w:rsidP="00E00CF9">
      <w:pPr>
        <w:spacing w:after="240"/>
        <w:jc w:val="both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660B4D20" w14:textId="5421A4B2" w:rsidR="00957F40" w:rsidRPr="00957F40" w:rsidRDefault="00957F40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57F40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 w:rsidR="00CD767E"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957F40">
        <w:rPr>
          <w:rFonts w:ascii="Times New Roman" w:hAnsi="Times New Roman"/>
          <w:b/>
          <w:bCs/>
          <w:sz w:val="24"/>
          <w:szCs w:val="24"/>
          <w:lang w:val="de-DE"/>
        </w:rPr>
        <w:t xml:space="preserve"> Master shkencor</w:t>
      </w:r>
      <w:r w:rsidR="00CD767E">
        <w:rPr>
          <w:rFonts w:ascii="Times New Roman" w:hAnsi="Times New Roman"/>
          <w:b/>
          <w:bCs/>
          <w:sz w:val="24"/>
          <w:szCs w:val="24"/>
          <w:lang w:val="de-DE"/>
        </w:rPr>
        <w:t xml:space="preserve">“ </w:t>
      </w:r>
    </w:p>
    <w:p w14:paraId="6CD10C56" w14:textId="252B7030" w:rsidR="00957F40" w:rsidRPr="00957F40" w:rsidRDefault="00957F40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57F40">
        <w:rPr>
          <w:rFonts w:ascii="Times New Roman" w:hAnsi="Times New Roman"/>
          <w:b/>
          <w:bCs/>
          <w:sz w:val="24"/>
          <w:szCs w:val="24"/>
          <w:lang w:val="de-DE"/>
        </w:rPr>
        <w:t>Drejtor i Drejtorise së Turizmit  Shërbimeve Publike</w:t>
      </w:r>
      <w:r w:rsidR="00094A33">
        <w:rPr>
          <w:rFonts w:ascii="Times New Roman" w:hAnsi="Times New Roman"/>
          <w:b/>
          <w:bCs/>
          <w:sz w:val="24"/>
          <w:szCs w:val="24"/>
          <w:lang w:val="de-DE"/>
        </w:rPr>
        <w:t xml:space="preserve"> dhe Transportit</w:t>
      </w:r>
    </w:p>
    <w:p w14:paraId="71DCBC34" w14:textId="422697E3" w:rsidR="00957F40" w:rsidRPr="00957F40" w:rsidRDefault="00957F40" w:rsidP="00E00CF9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57F40">
        <w:rPr>
          <w:rFonts w:ascii="Times New Roman" w:hAnsi="Times New Roman"/>
          <w:b/>
          <w:bCs/>
          <w:sz w:val="24"/>
          <w:szCs w:val="24"/>
          <w:lang w:val="de-DE"/>
        </w:rPr>
        <w:t>Kategoria e Pages II-</w:t>
      </w:r>
      <w:r w:rsidR="00850CCF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52470431" w14:textId="0FC4E6B4" w:rsidR="00E00CF9" w:rsidRDefault="00E00CF9" w:rsidP="00E00CF9">
      <w:pPr>
        <w:spacing w:after="24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zbatim të nenit 26 të Ligjit Nr. 152/2013, “</w:t>
      </w:r>
      <w:r>
        <w:rPr>
          <w:rFonts w:ascii="Times New Roman" w:hAnsi="Times New Roman"/>
          <w:i/>
          <w:sz w:val="24"/>
          <w:szCs w:val="24"/>
          <w:lang w:val="de-DE"/>
        </w:rPr>
        <w:t>Për nëpunësin civil</w:t>
      </w:r>
      <w:r>
        <w:rPr>
          <w:rFonts w:ascii="Times New Roman" w:hAnsi="Times New Roman"/>
          <w:sz w:val="24"/>
          <w:szCs w:val="24"/>
          <w:lang w:val="de-DE"/>
        </w:rPr>
        <w:t>”, i ndryshuar, si dhe të Kreut II dhe III, të Vendimit Nr. 242, datë 18/03/2015, të Këshillit të Ministrave,</w:t>
      </w:r>
      <w:r w:rsidR="00263919">
        <w:rPr>
          <w:rFonts w:ascii="Times New Roman" w:hAnsi="Times New Roman"/>
          <w:sz w:val="24"/>
          <w:szCs w:val="24"/>
          <w:lang w:val="de-DE"/>
        </w:rPr>
        <w:t xml:space="preserve">Bashkia Tropoje </w:t>
      </w:r>
      <w:r>
        <w:rPr>
          <w:rFonts w:ascii="Times New Roman" w:hAnsi="Times New Roman"/>
          <w:sz w:val="24"/>
          <w:szCs w:val="24"/>
          <w:lang w:val="de-DE"/>
        </w:rPr>
        <w:t>shpall</w:t>
      </w:r>
      <w:r w:rsidR="00957F40">
        <w:rPr>
          <w:rFonts w:ascii="Times New Roman" w:hAnsi="Times New Roman"/>
          <w:sz w:val="24"/>
          <w:szCs w:val="24"/>
          <w:lang w:val="de-DE"/>
        </w:rPr>
        <w:t>ë</w:t>
      </w:r>
      <w:r>
        <w:rPr>
          <w:rFonts w:ascii="Times New Roman" w:hAnsi="Times New Roman"/>
          <w:sz w:val="24"/>
          <w:szCs w:val="24"/>
          <w:lang w:val="de-DE"/>
        </w:rPr>
        <w:t xml:space="preserve"> procedurat e lëvizjes paralele dhe të ngritjes në detyrë për pozicionin:</w:t>
      </w:r>
    </w:p>
    <w:p w14:paraId="34F4A64D" w14:textId="1245C58D" w:rsidR="00957F40" w:rsidRPr="00957F40" w:rsidRDefault="00957F40" w:rsidP="00957F40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57F40">
        <w:rPr>
          <w:rFonts w:ascii="Times New Roman" w:hAnsi="Times New Roman"/>
          <w:b/>
          <w:bCs/>
          <w:sz w:val="24"/>
          <w:szCs w:val="24"/>
          <w:lang w:val="de-DE"/>
        </w:rPr>
        <w:t>Niveli minimal i diplomes</w:t>
      </w:r>
      <w:r w:rsidR="00CD767E">
        <w:rPr>
          <w:rFonts w:ascii="Times New Roman" w:hAnsi="Times New Roman"/>
          <w:b/>
          <w:bCs/>
          <w:sz w:val="24"/>
          <w:szCs w:val="24"/>
          <w:lang w:val="de-DE"/>
        </w:rPr>
        <w:t xml:space="preserve"> “</w:t>
      </w:r>
      <w:r w:rsidRPr="00957F40">
        <w:rPr>
          <w:rFonts w:ascii="Times New Roman" w:hAnsi="Times New Roman"/>
          <w:b/>
          <w:bCs/>
          <w:sz w:val="24"/>
          <w:szCs w:val="24"/>
          <w:lang w:val="de-DE"/>
        </w:rPr>
        <w:t xml:space="preserve"> Master shkencor</w:t>
      </w:r>
      <w:r w:rsidR="00CD767E">
        <w:rPr>
          <w:rFonts w:ascii="Times New Roman" w:hAnsi="Times New Roman"/>
          <w:b/>
          <w:bCs/>
          <w:sz w:val="24"/>
          <w:szCs w:val="24"/>
          <w:lang w:val="de-DE"/>
        </w:rPr>
        <w:t>“</w:t>
      </w:r>
    </w:p>
    <w:p w14:paraId="289C9C4F" w14:textId="6D5B4EDF" w:rsidR="00957F40" w:rsidRPr="00957F40" w:rsidRDefault="00957F40" w:rsidP="00957F40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57F40">
        <w:rPr>
          <w:rFonts w:ascii="Times New Roman" w:hAnsi="Times New Roman"/>
          <w:b/>
          <w:bCs/>
          <w:sz w:val="24"/>
          <w:szCs w:val="24"/>
          <w:lang w:val="de-DE"/>
        </w:rPr>
        <w:t>Drejtor i Drejtorise së Turizmit Shërbimeve Publike</w:t>
      </w:r>
      <w:r w:rsidR="00094A33">
        <w:rPr>
          <w:rFonts w:ascii="Times New Roman" w:hAnsi="Times New Roman"/>
          <w:b/>
          <w:bCs/>
          <w:sz w:val="24"/>
          <w:szCs w:val="24"/>
          <w:lang w:val="de-DE"/>
        </w:rPr>
        <w:t xml:space="preserve"> dhe Transportit</w:t>
      </w:r>
    </w:p>
    <w:p w14:paraId="1B254F5A" w14:textId="071FB3E8" w:rsidR="00957F40" w:rsidRPr="00957F40" w:rsidRDefault="00957F40" w:rsidP="00957F40">
      <w:pPr>
        <w:spacing w:after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957F40">
        <w:rPr>
          <w:rFonts w:ascii="Times New Roman" w:hAnsi="Times New Roman"/>
          <w:b/>
          <w:bCs/>
          <w:sz w:val="24"/>
          <w:szCs w:val="24"/>
          <w:lang w:val="de-DE"/>
        </w:rPr>
        <w:t>Kategoria e Pages II-</w:t>
      </w:r>
      <w:r w:rsidR="00850CCF">
        <w:rPr>
          <w:rFonts w:ascii="Times New Roman" w:hAnsi="Times New Roman"/>
          <w:b/>
          <w:bCs/>
          <w:sz w:val="24"/>
          <w:szCs w:val="24"/>
          <w:lang w:val="de-DE"/>
        </w:rPr>
        <w:t>2</w:t>
      </w:r>
    </w:p>
    <w:p w14:paraId="01ECA1E0" w14:textId="77777777" w:rsidR="00E00CF9" w:rsidRDefault="00E00CF9" w:rsidP="00E00CF9">
      <w:pPr>
        <w:pStyle w:val="ListParagraph"/>
        <w:spacing w:after="240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29"/>
      </w:tblGrid>
      <w:tr w:rsidR="00E00CF9" w14:paraId="2AF2B9F2" w14:textId="77777777" w:rsidTr="00E00CF9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6E0AAF44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Plotësimi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bëhet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dyja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hapura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lire (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nenit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26/4).</w:t>
            </w:r>
          </w:p>
        </w:tc>
      </w:tr>
    </w:tbl>
    <w:p w14:paraId="3CD4353B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40AFABE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ngritje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 </w:t>
      </w:r>
    </w:p>
    <w:p w14:paraId="24420A7D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1499317C" w14:textId="77777777" w:rsidR="00E00CF9" w:rsidRDefault="00E00CF9" w:rsidP="00E00CF9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804"/>
        <w:gridCol w:w="3815"/>
      </w:tblGrid>
      <w:tr w:rsidR="00E00CF9" w14:paraId="2044629D" w14:textId="77777777" w:rsidTr="00E00CF9">
        <w:tc>
          <w:tcPr>
            <w:tcW w:w="593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4B6B4099" w14:textId="77777777" w:rsidR="00957F40" w:rsidRDefault="00957F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540C0DE1" w14:textId="30E3155B" w:rsidR="00E00CF9" w:rsidRDefault="00E00CF9" w:rsidP="00957F4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lastRenderedPageBreak/>
              <w:t xml:space="preserve">Afati për dorëzimin e </w:t>
            </w:r>
            <w:r w:rsidR="00957F40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okumenteve:</w:t>
            </w:r>
          </w:p>
          <w:p w14:paraId="12B71E0D" w14:textId="44D24404" w:rsidR="00957F40" w:rsidRDefault="00957F40" w:rsidP="00957F4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LEVIZJE PARALELE:  </w:t>
            </w:r>
            <w:r w:rsidR="00850CC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68179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3</w:t>
            </w:r>
            <w:r w:rsidR="00A72E9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68179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A850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850CC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5</w:t>
            </w:r>
            <w:r w:rsidR="00A850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   </w:t>
            </w:r>
          </w:p>
          <w:p w14:paraId="1D271847" w14:textId="3F6C5B6C" w:rsidR="00957F40" w:rsidRDefault="00957F40" w:rsidP="00957F4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NGRITJE NE </w:t>
            </w:r>
            <w:r w:rsidR="005C347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DETYRE:  </w:t>
            </w:r>
            <w:r w:rsidR="00850CC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</w:t>
            </w:r>
            <w:r w:rsidR="0068179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A850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</w:t>
            </w:r>
            <w:r w:rsidR="0068179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10</w:t>
            </w:r>
            <w:r w:rsidR="00A850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.202</w:t>
            </w:r>
            <w:r w:rsidR="00850CCF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8</w:t>
            </w:r>
            <w:r w:rsidR="00A8502A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</w:t>
            </w:r>
          </w:p>
          <w:p w14:paraId="66D96599" w14:textId="54613BD5" w:rsidR="00957F40" w:rsidRDefault="00957F40" w:rsidP="00957F40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6DB97948" w14:textId="77777777" w:rsidR="00957F40" w:rsidRDefault="00957F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5D329C9D" w14:textId="77777777" w:rsidR="00957F40" w:rsidRDefault="00957F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14:paraId="6D7D548A" w14:textId="77777777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3925" w:type="dxa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21303C" w14:textId="770E420C" w:rsidR="00E00CF9" w:rsidRDefault="00E00CF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A87DB67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48F8EB5D" w14:textId="3141478D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9"/>
      </w:tblGrid>
      <w:tr w:rsidR="00E00CF9" w14:paraId="54464C8E" w14:textId="77777777" w:rsidTr="00E00CF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106A2CD3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E00CF9" w14:paraId="0EDD0886" w14:textId="77777777" w:rsidTr="00E00CF9">
        <w:tc>
          <w:tcPr>
            <w:tcW w:w="9855" w:type="dxa"/>
          </w:tcPr>
          <w:p w14:paraId="27F3BC61" w14:textId="77777777" w:rsidR="00E00CF9" w:rsidRDefault="00E00CF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2783A3" w14:textId="59E24741" w:rsidR="005D487D" w:rsidRDefault="004D2397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00D69">
              <w:rPr>
                <w:rFonts w:ascii="Times New Roman" w:hAnsi="Times New Roman"/>
                <w:sz w:val="24"/>
                <w:szCs w:val="24"/>
              </w:rPr>
              <w:t>-P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 xml:space="preserve">rgjigjet para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Sekretarit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700D69"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rgjithsh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proofErr w:type="gram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Drejtuesit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="00700D69">
              <w:rPr>
                <w:rFonts w:ascii="Times New Roman" w:hAnsi="Times New Roman"/>
                <w:sz w:val="24"/>
                <w:szCs w:val="24"/>
              </w:rPr>
              <w:t>politikave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strategjive</w:t>
            </w:r>
            <w:proofErr w:type="spellEnd"/>
            <w:proofErr w:type="gram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planeve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fush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rkat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se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sigurimin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mbar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vajtjes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s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pun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s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Drejtoris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rputhje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proofErr w:type="gramStart"/>
            <w:r w:rsidR="00700D69">
              <w:rPr>
                <w:rFonts w:ascii="Times New Roman" w:hAnsi="Times New Roman"/>
                <w:sz w:val="24"/>
                <w:szCs w:val="24"/>
              </w:rPr>
              <w:t>ligjet,aktet</w:t>
            </w:r>
            <w:proofErr w:type="spellEnd"/>
            <w:proofErr w:type="gram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700D69">
              <w:rPr>
                <w:rFonts w:ascii="Times New Roman" w:hAnsi="Times New Roman"/>
                <w:sz w:val="24"/>
                <w:szCs w:val="24"/>
              </w:rPr>
              <w:t>nligjore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rregullatore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00D69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="00700D6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25AEFF" w14:textId="19BADE78" w:rsidR="00700D69" w:rsidRDefault="00700D69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2-Propozon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Sekretarit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rgjithsh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drejtuesit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institucionit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masen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sasin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materiale,financiare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njer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zore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nevojiten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realizimin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njesie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79E357" w14:textId="10722718" w:rsidR="00700D69" w:rsidRDefault="00700D69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3-Siguron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materiale,financiare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njerezore,n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dispozicion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k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AC7A30"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njesie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organizative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AC7A30">
              <w:rPr>
                <w:rFonts w:ascii="Times New Roman" w:hAnsi="Times New Roman"/>
                <w:sz w:val="24"/>
                <w:szCs w:val="24"/>
              </w:rPr>
              <w:t>rdoren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m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AC7A30">
              <w:rPr>
                <w:rFonts w:ascii="Times New Roman" w:hAnsi="Times New Roman"/>
                <w:sz w:val="24"/>
                <w:szCs w:val="24"/>
              </w:rPr>
              <w:t>nyre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till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misioni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AC7A30">
              <w:rPr>
                <w:rFonts w:ascii="Times New Roman" w:hAnsi="Times New Roman"/>
                <w:sz w:val="24"/>
                <w:szCs w:val="24"/>
              </w:rPr>
              <w:t>rkat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AC7A30"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realizohen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m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AC7A30">
              <w:rPr>
                <w:rFonts w:ascii="Times New Roman" w:hAnsi="Times New Roman"/>
                <w:sz w:val="24"/>
                <w:szCs w:val="24"/>
              </w:rPr>
              <w:t>nyre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efiçente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efikase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duke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respektuar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gjithe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kuadrin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ligjor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 w:rsidR="00AC7A30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="00AC7A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687E51" w14:textId="1333C863" w:rsidR="00AC7A30" w:rsidRDefault="00AC7A30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4-Siguron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veprimtarine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perditshme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njesis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ndiqen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ligjore,financiare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kontabilitetit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llim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mbrojtjen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mire-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menaxhimin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fondeve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mirave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tjera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1066E4" w14:textId="78827D49" w:rsidR="00AC7A30" w:rsidRDefault="00AC7A30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5-Propozon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eprori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direct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organizative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drejtorise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ndryshimet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nevojshme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,si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sigurohet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structure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zbatohet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system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efikas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kontrollit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brendshem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805569" w14:textId="2CBF6525" w:rsidR="00AC7A30" w:rsidRDefault="00AC7A30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6-Siguron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drejtimin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pergatitjen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perditesimin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planeve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objektivave,me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llim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arritjen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rmbushjen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misionit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saj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structure.</w:t>
            </w:r>
          </w:p>
          <w:p w14:paraId="23CADA50" w14:textId="148A5026" w:rsidR="00AC7A30" w:rsidRDefault="00AC7A30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7-Ofron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mb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shtetje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shilla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epror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interpretimin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strategjive,politikave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,planeve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buxhetit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njesise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organizative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76FB4FD" w14:textId="54782BF7" w:rsidR="00AC7A30" w:rsidRDefault="00AC7A30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Harton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rputhje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fushen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perkatese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kompetenc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materialet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paraqiten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Keshillin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Bashkiak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ndjek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kujdeset</w:t>
            </w:r>
            <w:proofErr w:type="spellEnd"/>
            <w:r w:rsidR="000E0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0E53"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 w:rsidR="000E0E53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E0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0E53">
              <w:rPr>
                <w:rFonts w:ascii="Times New Roman" w:hAnsi="Times New Roman"/>
                <w:sz w:val="24"/>
                <w:szCs w:val="24"/>
              </w:rPr>
              <w:t>zbatimin</w:t>
            </w:r>
            <w:proofErr w:type="spellEnd"/>
            <w:r w:rsidR="000E0E53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0E0E53">
              <w:rPr>
                <w:rFonts w:ascii="Times New Roman" w:hAnsi="Times New Roman"/>
                <w:sz w:val="24"/>
                <w:szCs w:val="24"/>
              </w:rPr>
              <w:t>vendimeve</w:t>
            </w:r>
            <w:proofErr w:type="spellEnd"/>
            <w:r w:rsidR="000E0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0E53"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 w:rsidR="000E0E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E0E53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  <w:r w:rsidR="000E0E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AF24F40" w14:textId="0396AE29" w:rsidR="000E0E53" w:rsidRDefault="000E0E53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9-Zbaton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rekomandimet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sugjerimet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eproreve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llim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permiresimin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praktikave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procedurave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zbatuara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45E977" w14:textId="2026D468" w:rsidR="000E0E53" w:rsidRDefault="000E0E53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rgatit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raporte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periodike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eproret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lidhje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ecurine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njesine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organizative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3CCB8889" w14:textId="0A2C02FC" w:rsidR="000E0E53" w:rsidRDefault="000E0E53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11-Shp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rndan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sektoreve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rb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llim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rmir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rformances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4E283" w14:textId="4D3DD312" w:rsidR="000E0E53" w:rsidRDefault="000E0E53" w:rsidP="00700D69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12-Sigurondrejtimin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drejtoris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monitoron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rformancen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tyre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ndihmon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disiplinon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rasti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llim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motivimin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zhvillimin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professional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tyre.Vlereson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shkrim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rezultatet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pune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pun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sz w:val="24"/>
                <w:szCs w:val="24"/>
              </w:rPr>
              <w:t>sv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957F40">
              <w:rPr>
                <w:rFonts w:ascii="Times New Roman" w:hAnsi="Times New Roman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njesise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organizative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1897B3E5" w14:textId="77777777" w:rsidR="00E00CF9" w:rsidRDefault="00E00CF9" w:rsidP="00957F40">
            <w:pPr>
              <w:tabs>
                <w:tab w:val="left" w:pos="0"/>
              </w:tabs>
              <w:spacing w:after="0" w:line="240" w:lineRule="auto"/>
              <w:ind w:left="-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09CB639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6EF94CCE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270795BB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1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6907E56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6D045C3E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B53957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p w14:paraId="309988B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6C81AEC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D1F8F5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CA6D19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45BD841C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1281FEB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201666F6" w14:textId="3A1FD4A8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jenë nëpunës civil të konfirmuar, brenda së njëjtës kategori </w:t>
      </w:r>
      <w:r w:rsidR="00957F40">
        <w:rPr>
          <w:rFonts w:ascii="Times New Roman" w:hAnsi="Times New Roman"/>
          <w:sz w:val="24"/>
          <w:szCs w:val="24"/>
          <w:lang w:val="de-DE"/>
        </w:rPr>
        <w:t>.</w:t>
      </w:r>
    </w:p>
    <w:p w14:paraId="1678BE17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31214037" w14:textId="77777777" w:rsidR="00E00CF9" w:rsidRDefault="00E00CF9" w:rsidP="00E00CF9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63A938D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Kandidatët duhet të plotësojnë kriteret e veçanta si vijon:</w:t>
      </w:r>
    </w:p>
    <w:p w14:paraId="6DF7BA5F" w14:textId="1174476B" w:rsidR="00E00CF9" w:rsidRDefault="008F5C2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shkencave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ndërtimit,mjedisit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shkenca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="00E00CF9">
        <w:rPr>
          <w:rFonts w:ascii="Times New Roman" w:hAnsi="Times New Roman"/>
          <w:color w:val="000000"/>
          <w:sz w:val="24"/>
          <w:szCs w:val="24"/>
          <w:lang w:val="de-DE"/>
        </w:rPr>
        <w:t>.</w:t>
      </w:r>
      <w:r w:rsidR="00E00CF9">
        <w:rPr>
          <w:rFonts w:ascii="Times New Roman" w:hAnsi="Times New Roman"/>
          <w:sz w:val="24"/>
          <w:szCs w:val="24"/>
          <w:lang w:val="de-DE"/>
        </w:rPr>
        <w:t>(</w:t>
      </w:r>
      <w:r w:rsidR="00E00CF9">
        <w:rPr>
          <w:rFonts w:ascii="Times New Roman" w:hAnsi="Times New Roman"/>
          <w:i/>
          <w:sz w:val="24"/>
          <w:szCs w:val="24"/>
          <w:lang w:val="de-DE"/>
        </w:rPr>
        <w:t>Diplomat të cilat janë marrë jashtë vendit, duhet të jenë të njohura paraprakisht pranë institucionit përgjegjës për njehsimin e diplomave sipas legjislacionit në fuqi).</w:t>
      </w:r>
    </w:p>
    <w:p w14:paraId="57E725C8" w14:textId="140F6F6E" w:rsidR="008F5C29" w:rsidRDefault="008F5C29" w:rsidP="008F5C29">
      <w:pPr>
        <w:spacing w:line="360" w:lineRule="auto"/>
        <w:rPr>
          <w:rFonts w:ascii="Times New Roman" w:hAnsi="Times New Roman"/>
          <w:sz w:val="24"/>
          <w:szCs w:val="24"/>
        </w:rPr>
      </w:pPr>
      <w:bookmarkStart w:id="0" w:name="_Hlk51829696"/>
    </w:p>
    <w:p w14:paraId="53B5B5E9" w14:textId="25436A7A" w:rsidR="00E00CF9" w:rsidRPr="008F5C29" w:rsidRDefault="008F5C29" w:rsidP="008F5C2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8F5C29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8F5C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F5C29">
        <w:rPr>
          <w:rFonts w:ascii="Times New Roman" w:hAnsi="Times New Roman"/>
          <w:color w:val="000000"/>
          <w:sz w:val="24"/>
          <w:szCs w:val="24"/>
        </w:rPr>
        <w:t>paktën</w:t>
      </w:r>
      <w:proofErr w:type="spellEnd"/>
      <w:r w:rsidRPr="008F5C29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 w:rsidRPr="008F5C29">
        <w:rPr>
          <w:rFonts w:ascii="Times New Roman" w:hAnsi="Times New Roman"/>
          <w:color w:val="000000"/>
          <w:sz w:val="24"/>
          <w:szCs w:val="24"/>
        </w:rPr>
        <w:t>vjet</w:t>
      </w:r>
      <w:proofErr w:type="spellEnd"/>
      <w:r w:rsidRPr="008F5C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8F5C29">
        <w:rPr>
          <w:rFonts w:ascii="Times New Roman" w:hAnsi="Times New Roman"/>
          <w:color w:val="000000"/>
          <w:sz w:val="24"/>
          <w:szCs w:val="24"/>
        </w:rPr>
        <w:t>përvojë</w:t>
      </w:r>
      <w:proofErr w:type="spellEnd"/>
      <w:r w:rsidRPr="008F5C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8F5C29"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 w:rsidRPr="008F5C29">
        <w:rPr>
          <w:rFonts w:ascii="Times New Roman" w:hAnsi="Times New Roman"/>
          <w:color w:val="000000"/>
          <w:sz w:val="24"/>
          <w:szCs w:val="24"/>
        </w:rPr>
        <w:t xml:space="preserve"> .</w:t>
      </w:r>
      <w:proofErr w:type="gramEnd"/>
    </w:p>
    <w:bookmarkEnd w:id="0"/>
    <w:p w14:paraId="7D109EF5" w14:textId="2658A403" w:rsidR="00E00CF9" w:rsidRDefault="00E00CF9" w:rsidP="00E00CF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grup.</w:t>
      </w:r>
    </w:p>
    <w:p w14:paraId="01AF0BC1" w14:textId="74983433" w:rsidR="00E00CF9" w:rsidRPr="008F5C29" w:rsidRDefault="00E00CF9" w:rsidP="008F5C29">
      <w:pPr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2FD28DB2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3B92B10B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59EC280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78D2FCD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6985143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7249FD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1E6F8A7D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3820AE0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8C153D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BB9CD93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721046E8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757D2F8F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5E9675C3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D309A92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CA6BFFC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4200470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5B56E0A7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2EF547B4" w14:textId="77777777" w:rsidR="00E00CF9" w:rsidRDefault="00E00CF9" w:rsidP="00E00CF9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12CC807C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4A69E273" w14:textId="63B5BEE5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lastRenderedPageBreak/>
        <w:t xml:space="preserve">Dokumentet duhet të dorëzohen me postë apo drejtpërsëdrejti në </w:t>
      </w:r>
      <w:r w:rsidR="00A8502A">
        <w:rPr>
          <w:rFonts w:ascii="Times New Roman" w:hAnsi="Times New Roman"/>
          <w:b/>
          <w:i/>
          <w:sz w:val="24"/>
          <w:szCs w:val="24"/>
          <w:lang w:val="de-DE"/>
        </w:rPr>
        <w:t>institucion, brenda datës</w:t>
      </w:r>
      <w:r w:rsidR="005C3479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850CCF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681798">
        <w:rPr>
          <w:rFonts w:ascii="Times New Roman" w:hAnsi="Times New Roman"/>
          <w:b/>
          <w:i/>
          <w:sz w:val="24"/>
          <w:szCs w:val="24"/>
          <w:lang w:val="de-DE"/>
        </w:rPr>
        <w:t>3</w:t>
      </w:r>
      <w:r w:rsidR="00A72E98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681798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A8502A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.20</w:t>
      </w:r>
      <w:r w:rsidR="00957F40">
        <w:rPr>
          <w:rFonts w:ascii="Times New Roman" w:hAnsi="Times New Roman"/>
          <w:b/>
          <w:i/>
          <w:sz w:val="24"/>
          <w:szCs w:val="24"/>
          <w:lang w:val="de-DE"/>
        </w:rPr>
        <w:t>2</w:t>
      </w:r>
      <w:r w:rsidR="00850CCF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</w:p>
    <w:p w14:paraId="5B21219A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498203C5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1130A42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27D3C5F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1BD76EC4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32C112A5" w14:textId="147C248B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5C347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50CCF">
        <w:rPr>
          <w:rFonts w:ascii="Times New Roman" w:hAnsi="Times New Roman"/>
          <w:sz w:val="24"/>
          <w:szCs w:val="24"/>
          <w:lang w:val="de-DE"/>
        </w:rPr>
        <w:t>1</w:t>
      </w:r>
      <w:r w:rsidR="00681798">
        <w:rPr>
          <w:rFonts w:ascii="Times New Roman" w:hAnsi="Times New Roman"/>
          <w:sz w:val="24"/>
          <w:szCs w:val="24"/>
          <w:lang w:val="de-DE"/>
        </w:rPr>
        <w:t>4</w:t>
      </w:r>
      <w:r w:rsidR="00A8502A">
        <w:rPr>
          <w:rFonts w:ascii="Times New Roman" w:hAnsi="Times New Roman"/>
          <w:sz w:val="24"/>
          <w:szCs w:val="24"/>
          <w:lang w:val="de-DE"/>
        </w:rPr>
        <w:t>.</w:t>
      </w:r>
      <w:r w:rsidR="00681798">
        <w:rPr>
          <w:rFonts w:ascii="Times New Roman" w:hAnsi="Times New Roman"/>
          <w:sz w:val="24"/>
          <w:szCs w:val="24"/>
          <w:lang w:val="de-DE"/>
        </w:rPr>
        <w:t>10</w:t>
      </w:r>
      <w:r w:rsidR="00A8502A">
        <w:rPr>
          <w:rFonts w:ascii="Times New Roman" w:hAnsi="Times New Roman"/>
          <w:sz w:val="24"/>
          <w:szCs w:val="24"/>
          <w:lang w:val="de-DE"/>
        </w:rPr>
        <w:t>.202</w:t>
      </w:r>
      <w:r w:rsidR="00850CCF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,  </w:t>
      </w:r>
      <w:r w:rsidR="00957F4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957F40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957F40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957F40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957F40">
        <w:rPr>
          <w:rFonts w:ascii="Times New Roman" w:hAnsi="Times New Roman"/>
          <w:sz w:val="24"/>
          <w:szCs w:val="24"/>
          <w:lang w:val="de-DE"/>
        </w:rPr>
        <w:t xml:space="preserve"> Bashkia Tropojë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e lëvizjes paralele dhe kriteret e veçanta, si dhe datën, vendin dhe orën e saktë ku do të zhvillohet intervista. </w:t>
      </w:r>
    </w:p>
    <w:p w14:paraId="33F51BA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5D33D6F3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4DD588A6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8CA01F8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BA4AD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13E815C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9986C74" w14:textId="77777777" w:rsidR="00E00CF9" w:rsidRDefault="00E00CF9" w:rsidP="00E00CF9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60476186" w14:textId="77777777" w:rsidR="000E0E53" w:rsidRPr="000E0E53" w:rsidRDefault="000E0E53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 w:rsidRPr="000E0E53">
        <w:rPr>
          <w:rFonts w:ascii="Times New Roman" w:eastAsia="Calibri" w:hAnsi="Times New Roman"/>
          <w:sz w:val="24"/>
          <w:szCs w:val="24"/>
        </w:rPr>
        <w:t xml:space="preserve">1-Kushtetuten e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Republiken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Shqiperise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>.</w:t>
      </w:r>
    </w:p>
    <w:p w14:paraId="2D754299" w14:textId="3A2E779D" w:rsidR="000E0E53" w:rsidRPr="000E0E53" w:rsidRDefault="000E0E53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 w:rsidRPr="000E0E53">
        <w:rPr>
          <w:rFonts w:ascii="Times New Roman" w:eastAsia="Calibri" w:hAnsi="Times New Roman"/>
          <w:sz w:val="24"/>
          <w:szCs w:val="24"/>
        </w:rPr>
        <w:t>2-Ligjin 152/2013 “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P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r w:rsidRPr="000E0E53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n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r w:rsidRPr="000E0E53">
        <w:rPr>
          <w:rFonts w:ascii="Times New Roman" w:eastAsia="Calibri" w:hAnsi="Times New Roman"/>
          <w:sz w:val="24"/>
          <w:szCs w:val="24"/>
        </w:rPr>
        <w:t>pun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r w:rsidRPr="000E0E53">
        <w:rPr>
          <w:rFonts w:ascii="Times New Roman" w:eastAsia="Calibri" w:hAnsi="Times New Roman"/>
          <w:sz w:val="24"/>
          <w:szCs w:val="24"/>
        </w:rPr>
        <w:t>sin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civil”,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>.</w:t>
      </w:r>
    </w:p>
    <w:p w14:paraId="0688B729" w14:textId="231590E3" w:rsidR="000E0E53" w:rsidRPr="000E0E53" w:rsidRDefault="000E0E53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 w:rsidRPr="000E0E53">
        <w:rPr>
          <w:rFonts w:ascii="Times New Roman" w:eastAsia="Calibri" w:hAnsi="Times New Roman"/>
          <w:sz w:val="24"/>
          <w:szCs w:val="24"/>
        </w:rPr>
        <w:t>3-Ligjin nr.139/2015 ‘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P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r w:rsidRPr="000E0E53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veteqeverisjen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vendore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>”.</w:t>
      </w:r>
    </w:p>
    <w:p w14:paraId="55E67BA6" w14:textId="6D77B4BE" w:rsidR="000E0E53" w:rsidRDefault="000E0E53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Pr="000E0E53">
        <w:rPr>
          <w:rFonts w:ascii="Times New Roman" w:eastAsia="Calibri" w:hAnsi="Times New Roman"/>
          <w:sz w:val="24"/>
          <w:szCs w:val="24"/>
        </w:rPr>
        <w:t>-Kodin e Etikes.</w:t>
      </w:r>
    </w:p>
    <w:p w14:paraId="245DD8CF" w14:textId="3B401D8A" w:rsidR="000E0E53" w:rsidRDefault="00E3031D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5-</w:t>
      </w:r>
      <w:r w:rsidR="000E0E53">
        <w:rPr>
          <w:rFonts w:ascii="Times New Roman" w:eastAsia="Calibri" w:hAnsi="Times New Roman"/>
          <w:sz w:val="24"/>
          <w:szCs w:val="24"/>
        </w:rPr>
        <w:t>Ligjin nr.8094 date 21.03.1996 “</w:t>
      </w:r>
      <w:proofErr w:type="spellStart"/>
      <w:r w:rsidR="000E0E53">
        <w:rPr>
          <w:rFonts w:ascii="Times New Roman" w:eastAsia="Calibri" w:hAnsi="Times New Roman"/>
          <w:sz w:val="24"/>
          <w:szCs w:val="24"/>
        </w:rPr>
        <w:t>P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r w:rsidR="000E0E53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0E0E53">
        <w:rPr>
          <w:rFonts w:ascii="Times New Roman" w:eastAsia="Calibri" w:hAnsi="Times New Roman"/>
          <w:sz w:val="24"/>
          <w:szCs w:val="24"/>
        </w:rPr>
        <w:t>largimin</w:t>
      </w:r>
      <w:proofErr w:type="spellEnd"/>
      <w:r w:rsidR="000E0E53">
        <w:rPr>
          <w:rFonts w:ascii="Times New Roman" w:eastAsia="Calibri" w:hAnsi="Times New Roman"/>
          <w:sz w:val="24"/>
          <w:szCs w:val="24"/>
        </w:rPr>
        <w:t xml:space="preserve"> public </w:t>
      </w:r>
      <w:proofErr w:type="spellStart"/>
      <w:r w:rsidR="000E0E53">
        <w:rPr>
          <w:rFonts w:ascii="Times New Roman" w:eastAsia="Calibri" w:hAnsi="Times New Roman"/>
          <w:sz w:val="24"/>
          <w:szCs w:val="24"/>
        </w:rPr>
        <w:t>t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proofErr w:type="spellEnd"/>
      <w:r w:rsid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0E0E53">
        <w:rPr>
          <w:rFonts w:ascii="Times New Roman" w:eastAsia="Calibri" w:hAnsi="Times New Roman"/>
          <w:sz w:val="24"/>
          <w:szCs w:val="24"/>
        </w:rPr>
        <w:t>mbetjeve</w:t>
      </w:r>
      <w:proofErr w:type="spellEnd"/>
      <w:r w:rsidR="000E0E53">
        <w:rPr>
          <w:rFonts w:ascii="Times New Roman" w:eastAsia="Calibri" w:hAnsi="Times New Roman"/>
          <w:sz w:val="24"/>
          <w:szCs w:val="24"/>
        </w:rPr>
        <w:t>”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5C592D00" w14:textId="6BFF2B16" w:rsidR="00E3031D" w:rsidRDefault="00E3031D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6-Ligjin nr.10463 date 22.09.2011 “</w:t>
      </w:r>
      <w:proofErr w:type="spellStart"/>
      <w:r>
        <w:rPr>
          <w:rFonts w:ascii="Times New Roman" w:eastAsia="Calibri" w:hAnsi="Times New Roman"/>
          <w:sz w:val="24"/>
          <w:szCs w:val="24"/>
        </w:rPr>
        <w:t>P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menaxhimin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dhe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integrimin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/>
          <w:sz w:val="24"/>
          <w:szCs w:val="24"/>
        </w:rPr>
        <w:t>mbetjeve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” I </w:t>
      </w:r>
      <w:proofErr w:type="spellStart"/>
      <w:r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2778B7BF" w14:textId="359860D6" w:rsidR="00E3031D" w:rsidRDefault="00E3031D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7-Ligjin nr.32/2013 date 14.02.2013 </w:t>
      </w:r>
      <w:proofErr w:type="spellStart"/>
      <w:r>
        <w:rPr>
          <w:rFonts w:ascii="Times New Roman" w:eastAsia="Calibri" w:hAnsi="Times New Roman"/>
          <w:sz w:val="24"/>
          <w:szCs w:val="24"/>
        </w:rPr>
        <w:t>dhe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ligjin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nr.156/2013 date 10.10.2013.</w:t>
      </w:r>
    </w:p>
    <w:p w14:paraId="20DC011B" w14:textId="1CC4A155" w:rsidR="00E3031D" w:rsidRDefault="00E3031D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8-Ligjin nr 10431 date 09.06.2011 “</w:t>
      </w:r>
      <w:proofErr w:type="spellStart"/>
      <w:r>
        <w:rPr>
          <w:rFonts w:ascii="Times New Roman" w:eastAsia="Calibri" w:hAnsi="Times New Roman"/>
          <w:sz w:val="24"/>
          <w:szCs w:val="24"/>
        </w:rPr>
        <w:t>P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r>
        <w:rPr>
          <w:rFonts w:ascii="Times New Roman" w:eastAsia="Calibri" w:hAnsi="Times New Roman"/>
          <w:sz w:val="24"/>
          <w:szCs w:val="24"/>
        </w:rPr>
        <w:t>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mbrojtjen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/>
          <w:sz w:val="24"/>
          <w:szCs w:val="24"/>
        </w:rPr>
        <w:t>mjedisit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0888719F" w14:textId="241F0AAD" w:rsidR="00E3031D" w:rsidRDefault="00E3031D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9-VKM </w:t>
      </w:r>
      <w:proofErr w:type="spellStart"/>
      <w:r>
        <w:rPr>
          <w:rFonts w:ascii="Times New Roman" w:eastAsia="Calibri" w:hAnsi="Times New Roman"/>
          <w:sz w:val="24"/>
          <w:szCs w:val="24"/>
        </w:rPr>
        <w:t>n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zbatim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ligjeve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</w:t>
      </w:r>
      <w:r w:rsidR="00957F40">
        <w:rPr>
          <w:rFonts w:ascii="Times New Roman" w:eastAsia="Calibri" w:hAnsi="Times New Roman"/>
          <w:sz w:val="24"/>
          <w:szCs w:val="24"/>
        </w:rPr>
        <w:t>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mesiperme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763CB932" w14:textId="77777777" w:rsidR="00E3031D" w:rsidRPr="000E0E53" w:rsidRDefault="00E3031D" w:rsidP="000E0E53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</w:p>
    <w:p w14:paraId="36CF7135" w14:textId="74D205F2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color w:val="00B05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2FBA5F77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F36CD4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46EF504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1BED16E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71933D2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do të vlerësohen në lidhje me Dokumentacionin e dorëzuar:</w:t>
      </w:r>
    </w:p>
    <w:p w14:paraId="389E00B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Kandidatët do të vlerësohen për përvojën, trajnimet apo kualifikimet e lidhura me fushën, si dhe çertifikimin pozitiv ose për vlerësimet e rezultateve individale në punë në rastet kur proçesi i çertifikimit nuk është kryer. Totali i pikëve për këtë vlerësim është 40 pikë.</w:t>
      </w:r>
    </w:p>
    <w:p w14:paraId="208D8C80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gjatë intervistës së strukturuar me gojë do të vlerësohen në lidhje me:</w:t>
      </w:r>
    </w:p>
    <w:p w14:paraId="7153CA30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Njohuritë, aftësitë, kompetencën në lidhje me përshkrimin e pozicionit të punës;</w:t>
      </w:r>
    </w:p>
    <w:p w14:paraId="36807C6A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A31B46A" w14:textId="77777777" w:rsidR="00E00CF9" w:rsidRDefault="00E00CF9" w:rsidP="00E00CF9">
      <w:pPr>
        <w:pStyle w:val="ListParagraph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5FE33267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Totali i pikëve për këtë vlerësim është 60 pikë.</w:t>
      </w:r>
    </w:p>
    <w:p w14:paraId="2A1188D7" w14:textId="323EE802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Më shumë detaje në lidhje me vlerësimin me pikë, metodologjinë e shpërndarjes së pikëve, mënyrën e llogaritjes së rezultatit përfundimtar i gjeni në Udhëzimin nr. 2, datë 27.03.2015, “</w:t>
      </w:r>
      <w:r>
        <w:rPr>
          <w:rFonts w:ascii="Times New Roman" w:hAnsi="Times New Roman"/>
          <w:i/>
          <w:sz w:val="24"/>
          <w:szCs w:val="24"/>
          <w:lang w:val="de-DE"/>
        </w:rPr>
        <w:t>Për proçesin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>
        <w:rPr>
          <w:rFonts w:ascii="Times New Roman" w:hAnsi="Times New Roman"/>
          <w:sz w:val="24"/>
          <w:szCs w:val="24"/>
          <w:lang w:val="de-DE"/>
        </w:rPr>
        <w:t>”</w:t>
      </w:r>
      <w:r>
        <w:rPr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të Departamentit të Administratës Publike </w:t>
      </w:r>
      <w:r w:rsidR="00957F40">
        <w:fldChar w:fldCharType="begin"/>
      </w:r>
      <w:r w:rsidR="00957F40">
        <w:instrText>HYPERLINK "http://www.dap.gov.al"</w:instrText>
      </w:r>
      <w:r w:rsidR="00957F40">
        <w:fldChar w:fldCharType="separate"/>
      </w:r>
      <w:r w:rsidR="00957F40">
        <w:rPr>
          <w:rStyle w:val="Hyperlink"/>
          <w:sz w:val="24"/>
          <w:szCs w:val="24"/>
          <w:lang w:val="de-DE"/>
        </w:rPr>
        <w:t>ëëë</w:t>
      </w:r>
      <w:r>
        <w:rPr>
          <w:rStyle w:val="Hyperlink"/>
          <w:sz w:val="24"/>
          <w:szCs w:val="24"/>
          <w:lang w:val="de-DE"/>
        </w:rPr>
        <w:t>.dap.gov.al</w:t>
      </w:r>
      <w:r w:rsidR="00957F40">
        <w:fldChar w:fldCharType="end"/>
      </w:r>
      <w:r>
        <w:rPr>
          <w:rFonts w:ascii="Times New Roman" w:hAnsi="Times New Roman"/>
          <w:sz w:val="24"/>
          <w:szCs w:val="24"/>
          <w:lang w:val="de-DE"/>
        </w:rPr>
        <w:t>.</w:t>
      </w:r>
    </w:p>
    <w:p w14:paraId="7DBB5766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hyperlink r:id="rId11" w:history="1">
        <w:r>
          <w:rPr>
            <w:rStyle w:val="Hyperlink"/>
            <w:sz w:val="24"/>
            <w:szCs w:val="24"/>
            <w:lang w:val="de-DE"/>
          </w:rPr>
          <w:t>http://dap.gov.al/2014-03-21-12-52-44/udhezime/426-udhezim-nr-2-date-27-03-2015</w:t>
        </w:r>
      </w:hyperlink>
    </w:p>
    <w:p w14:paraId="1714E635" w14:textId="77777777" w:rsidR="00E00CF9" w:rsidRDefault="00E00CF9" w:rsidP="00E00CF9">
      <w:pPr>
        <w:jc w:val="both"/>
        <w:rPr>
          <w:rStyle w:val="Hyperlink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1A55D00E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7D0465D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281FB9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691B6660" w14:textId="77777777" w:rsidR="00E00CF9" w:rsidRDefault="00E00CF9" w:rsidP="00E00CF9">
      <w:pPr>
        <w:jc w:val="both"/>
        <w:rPr>
          <w:rStyle w:val="Hyperlink"/>
          <w:sz w:val="24"/>
          <w:szCs w:val="24"/>
        </w:rPr>
      </w:pPr>
    </w:p>
    <w:p w14:paraId="5B33610B" w14:textId="0DC5D5B2" w:rsidR="00E00CF9" w:rsidRDefault="00E00CF9" w:rsidP="00E00CF9">
      <w:pPr>
        <w:jc w:val="both"/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r w:rsidR="00957F40">
        <w:rPr>
          <w:rFonts w:ascii="Times New Roman" w:hAnsi="Times New Roman"/>
          <w:sz w:val="24"/>
          <w:szCs w:val="24"/>
        </w:rPr>
        <w:t>Njesia</w:t>
      </w:r>
      <w:proofErr w:type="spellEnd"/>
      <w:r w:rsidR="00957F40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57F40">
        <w:rPr>
          <w:rFonts w:ascii="Times New Roman" w:hAnsi="Times New Roman"/>
          <w:sz w:val="24"/>
          <w:szCs w:val="24"/>
        </w:rPr>
        <w:t>Menaxhimit</w:t>
      </w:r>
      <w:proofErr w:type="spellEnd"/>
      <w:r w:rsidR="00957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F40">
        <w:rPr>
          <w:rFonts w:ascii="Times New Roman" w:hAnsi="Times New Roman"/>
          <w:sz w:val="24"/>
          <w:szCs w:val="24"/>
        </w:rPr>
        <w:t>të</w:t>
      </w:r>
      <w:proofErr w:type="spellEnd"/>
      <w:r w:rsidR="00957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F40">
        <w:rPr>
          <w:rFonts w:ascii="Times New Roman" w:hAnsi="Times New Roman"/>
          <w:sz w:val="24"/>
          <w:szCs w:val="24"/>
        </w:rPr>
        <w:t>Burimeve</w:t>
      </w:r>
      <w:proofErr w:type="spellEnd"/>
      <w:r w:rsidR="00957F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F40">
        <w:rPr>
          <w:rFonts w:ascii="Times New Roman" w:hAnsi="Times New Roman"/>
          <w:sz w:val="24"/>
          <w:szCs w:val="24"/>
        </w:rPr>
        <w:t>Njerezore</w:t>
      </w:r>
      <w:proofErr w:type="spellEnd"/>
      <w:r w:rsidR="00957F40">
        <w:rPr>
          <w:rFonts w:ascii="Times New Roman" w:hAnsi="Times New Roman"/>
          <w:sz w:val="24"/>
          <w:szCs w:val="24"/>
        </w:rPr>
        <w:t xml:space="preserve"> Bashkia</w:t>
      </w:r>
      <w:r w:rsidR="006F63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7F40">
        <w:rPr>
          <w:rFonts w:ascii="Times New Roman" w:hAnsi="Times New Roman"/>
          <w:sz w:val="24"/>
          <w:szCs w:val="24"/>
        </w:rPr>
        <w:t>Tro</w:t>
      </w:r>
      <w:r w:rsidR="006F6376">
        <w:rPr>
          <w:rFonts w:ascii="Times New Roman" w:hAnsi="Times New Roman"/>
          <w:sz w:val="24"/>
          <w:szCs w:val="24"/>
        </w:rPr>
        <w:t>pojë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D1EB99D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EC394F9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037059A" w14:textId="77777777" w:rsidR="00E00CF9" w:rsidRDefault="00E00CF9" w:rsidP="00E00CF9">
      <w:pPr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831"/>
      </w:tblGrid>
      <w:tr w:rsidR="00E00CF9" w14:paraId="085185EE" w14:textId="77777777" w:rsidTr="00E00CF9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49DEA33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7D282648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NGRITJA NË DETYRË</w:t>
            </w:r>
          </w:p>
        </w:tc>
      </w:tr>
    </w:tbl>
    <w:p w14:paraId="3A8BB2FC" w14:textId="77777777" w:rsidR="00E00CF9" w:rsidRDefault="00E00CF9" w:rsidP="00E00CF9">
      <w:pPr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619"/>
      </w:tblGrid>
      <w:tr w:rsidR="00E00CF9" w14:paraId="3D7C113D" w14:textId="77777777" w:rsidTr="00E00CF9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1C5E37E1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ai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ngritjes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detyrë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</w:p>
          <w:p w14:paraId="65926D68" w14:textId="77777777" w:rsidR="00E00CF9" w:rsidRDefault="00E00CF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Kjo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vendosur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jetë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hapur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kandidatë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tjerë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jasht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ë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rbimit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civil,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që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plotësojnë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kushtet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dhe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kërkesat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vendin</w:t>
            </w:r>
            <w:proofErr w:type="spellEnd"/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r w:rsidR="00242CB6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lire </w:t>
            </w:r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zbatim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vendimit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titullarit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q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mund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kaloj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20%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numrit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total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vendeve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ë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cdo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vit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kalendarik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>neni</w:t>
            </w:r>
            <w:proofErr w:type="spellEnd"/>
            <w:r>
              <w:rPr>
                <w:rFonts w:ascii="Times New Roman" w:hAnsi="Times New Roman"/>
                <w:i/>
                <w:color w:val="1F497D" w:themeColor="text2"/>
                <w:sz w:val="24"/>
                <w:szCs w:val="24"/>
              </w:rPr>
              <w:t xml:space="preserve"> 26/4)</w:t>
            </w: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. </w:t>
            </w:r>
          </w:p>
        </w:tc>
      </w:tr>
    </w:tbl>
    <w:p w14:paraId="5BAE1E8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41D7462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2086C299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AAAA605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FB010F0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NGRITJES NË DETYRË DHE KRITERET E VEÇANTA</w:t>
            </w:r>
          </w:p>
        </w:tc>
      </w:tr>
    </w:tbl>
    <w:p w14:paraId="6CE42159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6E0554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ngritjes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detyrë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67339D9D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2328BAB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2824EDB9" w14:textId="77777777" w:rsidR="00E00CF9" w:rsidRDefault="00E00CF9" w:rsidP="00E00CF9">
      <w:pPr>
        <w:pStyle w:val="ListParagraph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mirë</w:t>
      </w:r>
      <w:proofErr w:type="spellEnd"/>
      <w:r>
        <w:rPr>
          <w:rFonts w:ascii="Times New Roman" w:hAnsi="Times New Roman"/>
          <w:sz w:val="24"/>
          <w:szCs w:val="24"/>
        </w:rPr>
        <w:t>”;</w:t>
      </w:r>
    </w:p>
    <w:p w14:paraId="16F1986D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4D7149FD" w14:textId="79A3C40F" w:rsidR="00E00CF9" w:rsidRPr="006F6376" w:rsidRDefault="00E00CF9" w:rsidP="00E00CF9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plotësojnë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kriteret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e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veçanta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vijon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0E305830" w14:textId="50D8B77C" w:rsidR="00E00CF9" w:rsidRDefault="008F5C2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Master </w:t>
      </w:r>
      <w:proofErr w:type="spellStart"/>
      <w:r>
        <w:rPr>
          <w:rFonts w:ascii="Times New Roman" w:hAnsi="Times New Roman"/>
          <w:sz w:val="24"/>
          <w:szCs w:val="24"/>
        </w:rPr>
        <w:t>Shkencor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shkencave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ndërtimit,mjedisit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shkenca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br/>
      </w:r>
      <w:r w:rsidR="00CD767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00CF9">
        <w:rPr>
          <w:rFonts w:ascii="Times New Roman" w:hAnsi="Times New Roman"/>
          <w:sz w:val="24"/>
          <w:szCs w:val="24"/>
        </w:rPr>
        <w:t>(</w:t>
      </w:r>
      <w:r w:rsidR="00E00CF9"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cilat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marrë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jashtë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vendit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jenë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njohura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paraprakisht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pranë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përgjegjës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njehsimin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diplomave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sipas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E00CF9">
        <w:rPr>
          <w:rFonts w:ascii="Times New Roman" w:hAnsi="Times New Roman"/>
          <w:i/>
          <w:sz w:val="24"/>
          <w:szCs w:val="24"/>
        </w:rPr>
        <w:t>fuqi</w:t>
      </w:r>
      <w:proofErr w:type="spellEnd"/>
      <w:r w:rsidR="00E00CF9">
        <w:rPr>
          <w:rFonts w:ascii="Times New Roman" w:hAnsi="Times New Roman"/>
          <w:i/>
          <w:sz w:val="24"/>
          <w:szCs w:val="24"/>
        </w:rPr>
        <w:t>).</w:t>
      </w:r>
    </w:p>
    <w:p w14:paraId="6FB3E4C7" w14:textId="759DBF9B" w:rsidR="00E00CF9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eksperiencë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pune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pak</w:t>
      </w:r>
      <w:proofErr w:type="spellEnd"/>
      <w:r w:rsidR="006F6376">
        <w:rPr>
          <w:rFonts w:ascii="Times New Roman" w:hAnsi="Times New Roman"/>
          <w:color w:val="000000"/>
          <w:sz w:val="24"/>
          <w:szCs w:val="24"/>
        </w:rPr>
        <w:t xml:space="preserve"> 5 </w:t>
      </w:r>
      <w:proofErr w:type="spellStart"/>
      <w:r w:rsidR="006F6376">
        <w:rPr>
          <w:rFonts w:ascii="Times New Roman" w:hAnsi="Times New Roman"/>
          <w:color w:val="000000"/>
          <w:sz w:val="24"/>
          <w:szCs w:val="24"/>
        </w:rPr>
        <w:t>vite</w:t>
      </w:r>
      <w:proofErr w:type="spellEnd"/>
      <w:r w:rsidR="008F5C29">
        <w:rPr>
          <w:rFonts w:ascii="Times New Roman" w:hAnsi="Times New Roman"/>
          <w:sz w:val="24"/>
          <w:szCs w:val="24"/>
        </w:rPr>
        <w:t>.</w:t>
      </w:r>
    </w:p>
    <w:p w14:paraId="635CA119" w14:textId="77777777" w:rsidR="00E00CF9" w:rsidRPr="00242CB6" w:rsidRDefault="00E00CF9" w:rsidP="00E00CF9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kenë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aftësi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mira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komunikuese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dhe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punës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42CB6">
        <w:rPr>
          <w:rFonts w:ascii="Times New Roman" w:hAnsi="Times New Roman"/>
          <w:color w:val="000000"/>
          <w:sz w:val="24"/>
          <w:szCs w:val="24"/>
        </w:rPr>
        <w:t>grup</w:t>
      </w:r>
      <w:proofErr w:type="spellEnd"/>
      <w:r w:rsidRPr="00242CB6">
        <w:rPr>
          <w:rFonts w:ascii="Times New Roman" w:hAnsi="Times New Roman"/>
          <w:color w:val="000000"/>
          <w:sz w:val="24"/>
          <w:szCs w:val="24"/>
        </w:rPr>
        <w:t>.</w:t>
      </w:r>
    </w:p>
    <w:p w14:paraId="739D3131" w14:textId="06E9399F" w:rsidR="00E00CF9" w:rsidRPr="008F5C29" w:rsidRDefault="00E00CF9" w:rsidP="008F5C29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0752154" w14:textId="77777777" w:rsidR="00E00CF9" w:rsidRDefault="00E00CF9" w:rsidP="00E00CF9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14:paraId="588C8F85" w14:textId="524F4245" w:rsidR="00E00CF9" w:rsidRDefault="00E00CF9" w:rsidP="00E00CF9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7A90BCBA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36AD2D6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427165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1DA5237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p w14:paraId="634E0AF4" w14:textId="77777777" w:rsidR="00E00CF9" w:rsidRPr="006F6376" w:rsidRDefault="00E00CF9" w:rsidP="00E00CF9">
      <w:pPr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që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aplikojnë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duhet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dorëzojnë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Dokumentet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si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më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poshtë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44072F79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62B4FFF5" w14:textId="77777777" w:rsidR="00E00CF9" w:rsidRDefault="00E00CF9" w:rsidP="00E00CF9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2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54CC5363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3DA7E0B2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6C63DD6F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4E32E42F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1168B878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797B74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4820342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4AC3C707" w14:textId="77777777" w:rsidR="00E00CF9" w:rsidRDefault="00E00CF9" w:rsidP="00E00CF9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53B73F65" w14:textId="77777777" w:rsidR="00E00CF9" w:rsidRDefault="00E00CF9" w:rsidP="00E00CF9">
      <w:pPr>
        <w:pStyle w:val="ListParagraph"/>
        <w:ind w:left="360"/>
        <w:rPr>
          <w:rFonts w:ascii="Times New Roman" w:hAnsi="Times New Roman"/>
          <w:sz w:val="24"/>
          <w:szCs w:val="24"/>
          <w:lang w:val="de-DE"/>
        </w:rPr>
      </w:pPr>
    </w:p>
    <w:p w14:paraId="3807D617" w14:textId="246DBD4F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5C3479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850CCF">
        <w:rPr>
          <w:rFonts w:ascii="Times New Roman" w:hAnsi="Times New Roman"/>
          <w:b/>
          <w:i/>
          <w:sz w:val="24"/>
          <w:szCs w:val="24"/>
          <w:lang w:val="de-DE"/>
        </w:rPr>
        <w:t>1</w:t>
      </w:r>
      <w:r w:rsidR="00681798">
        <w:rPr>
          <w:rFonts w:ascii="Times New Roman" w:hAnsi="Times New Roman"/>
          <w:b/>
          <w:i/>
          <w:sz w:val="24"/>
          <w:szCs w:val="24"/>
          <w:lang w:val="de-DE"/>
        </w:rPr>
        <w:t>8</w:t>
      </w:r>
      <w:r w:rsidR="00A8502A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681798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A8502A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850CCF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, në Institucionin</w:t>
      </w:r>
      <w:r w:rsidR="006F6376">
        <w:rPr>
          <w:rFonts w:ascii="Times New Roman" w:hAnsi="Times New Roman"/>
          <w:b/>
          <w:i/>
          <w:sz w:val="24"/>
          <w:szCs w:val="24"/>
          <w:lang w:val="de-DE"/>
        </w:rPr>
        <w:t xml:space="preserve"> Bashkia Tropojë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.</w:t>
      </w:r>
    </w:p>
    <w:p w14:paraId="1FAD0660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3B87843C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BDA586E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7F5FB6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58E8D7B3" w14:textId="77777777" w:rsidR="00E00CF9" w:rsidRDefault="00E00CF9" w:rsidP="00E00CF9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77A7C910" w14:textId="44623D9F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Në datën</w:t>
      </w:r>
      <w:r w:rsidR="005C3479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850CCF">
        <w:rPr>
          <w:rFonts w:ascii="Times New Roman" w:hAnsi="Times New Roman"/>
          <w:sz w:val="24"/>
          <w:szCs w:val="24"/>
          <w:lang w:val="de-DE"/>
        </w:rPr>
        <w:t>2</w:t>
      </w:r>
      <w:r w:rsidR="00681798">
        <w:rPr>
          <w:rFonts w:ascii="Times New Roman" w:hAnsi="Times New Roman"/>
          <w:sz w:val="24"/>
          <w:szCs w:val="24"/>
          <w:lang w:val="de-DE"/>
        </w:rPr>
        <w:t>8</w:t>
      </w:r>
      <w:r w:rsidR="005C3479">
        <w:rPr>
          <w:rFonts w:ascii="Times New Roman" w:hAnsi="Times New Roman"/>
          <w:sz w:val="24"/>
          <w:szCs w:val="24"/>
          <w:lang w:val="de-DE"/>
        </w:rPr>
        <w:t>.</w:t>
      </w:r>
      <w:r w:rsidR="00681798">
        <w:rPr>
          <w:rFonts w:ascii="Times New Roman" w:hAnsi="Times New Roman"/>
          <w:sz w:val="24"/>
          <w:szCs w:val="24"/>
          <w:lang w:val="de-DE"/>
        </w:rPr>
        <w:t>10</w:t>
      </w:r>
      <w:r w:rsidR="00A8502A">
        <w:rPr>
          <w:rFonts w:ascii="Times New Roman" w:hAnsi="Times New Roman"/>
          <w:sz w:val="24"/>
          <w:szCs w:val="24"/>
          <w:lang w:val="de-DE"/>
        </w:rPr>
        <w:t>.202</w:t>
      </w:r>
      <w:r w:rsidR="00850CCF">
        <w:rPr>
          <w:rFonts w:ascii="Times New Roman" w:hAnsi="Times New Roman"/>
          <w:sz w:val="24"/>
          <w:szCs w:val="24"/>
          <w:lang w:val="de-DE"/>
        </w:rPr>
        <w:t>5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 w:rsidR="006F6376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 xml:space="preserve">jësia e </w:t>
      </w:r>
      <w:r w:rsidR="006F6376">
        <w:rPr>
          <w:rFonts w:ascii="Times New Roman" w:hAnsi="Times New Roman"/>
          <w:sz w:val="24"/>
          <w:szCs w:val="24"/>
          <w:lang w:val="de-DE"/>
        </w:rPr>
        <w:t>M</w:t>
      </w:r>
      <w:r>
        <w:rPr>
          <w:rFonts w:ascii="Times New Roman" w:hAnsi="Times New Roman"/>
          <w:sz w:val="24"/>
          <w:szCs w:val="24"/>
          <w:lang w:val="de-DE"/>
        </w:rPr>
        <w:t xml:space="preserve">enaxhimit të </w:t>
      </w:r>
      <w:r w:rsidR="006F6376">
        <w:rPr>
          <w:rFonts w:ascii="Times New Roman" w:hAnsi="Times New Roman"/>
          <w:sz w:val="24"/>
          <w:szCs w:val="24"/>
          <w:lang w:val="de-DE"/>
        </w:rPr>
        <w:t>B</w:t>
      </w:r>
      <w:r>
        <w:rPr>
          <w:rFonts w:ascii="Times New Roman" w:hAnsi="Times New Roman"/>
          <w:sz w:val="24"/>
          <w:szCs w:val="24"/>
          <w:lang w:val="de-DE"/>
        </w:rPr>
        <w:t xml:space="preserve">urimeve </w:t>
      </w:r>
      <w:r w:rsidR="006F6376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jerëzore</w:t>
      </w:r>
      <w:r w:rsidR="006F6376">
        <w:rPr>
          <w:rFonts w:ascii="Times New Roman" w:hAnsi="Times New Roman"/>
          <w:sz w:val="24"/>
          <w:szCs w:val="24"/>
          <w:lang w:val="de-DE"/>
        </w:rPr>
        <w:t xml:space="preserve"> Bashkia Tropojë </w:t>
      </w:r>
      <w:r>
        <w:rPr>
          <w:rFonts w:ascii="Times New Roman" w:hAnsi="Times New Roman"/>
          <w:sz w:val="24"/>
          <w:szCs w:val="24"/>
          <w:lang w:val="de-DE"/>
        </w:rPr>
        <w:t xml:space="preserve">do të shpallë në portalin “Shërbimi Kombëtar i Punësimit” listën e kandidatëve që plotësojnë kushtet dhe kriteret e veçanta, si dhe datën, vendin dhe orën e saktë ku do të zhvillohet intervista. </w:t>
      </w:r>
    </w:p>
    <w:p w14:paraId="7AD95F3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0027FE9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0C9E4CB3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95E5600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315F67F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FF11D8F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007C912" w14:textId="77777777" w:rsidR="00E00CF9" w:rsidRPr="006F6376" w:rsidRDefault="00E00CF9" w:rsidP="00E00CF9">
      <w:pPr>
        <w:ind w:right="-81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Kandidatët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do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të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vlerësohen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në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6376">
        <w:rPr>
          <w:rFonts w:ascii="Times New Roman" w:hAnsi="Times New Roman"/>
          <w:b/>
          <w:bCs/>
          <w:sz w:val="24"/>
          <w:szCs w:val="24"/>
        </w:rPr>
        <w:t>lidhje</w:t>
      </w:r>
      <w:proofErr w:type="spellEnd"/>
      <w:r w:rsidRPr="006F6376">
        <w:rPr>
          <w:rFonts w:ascii="Times New Roman" w:hAnsi="Times New Roman"/>
          <w:b/>
          <w:bCs/>
          <w:sz w:val="24"/>
          <w:szCs w:val="24"/>
        </w:rPr>
        <w:t xml:space="preserve"> me:</w:t>
      </w:r>
    </w:p>
    <w:p w14:paraId="447EE52B" w14:textId="77777777" w:rsidR="006F6376" w:rsidRPr="000E0E53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 w:rsidRPr="000E0E53">
        <w:rPr>
          <w:rFonts w:ascii="Times New Roman" w:eastAsia="Calibri" w:hAnsi="Times New Roman"/>
          <w:sz w:val="24"/>
          <w:szCs w:val="24"/>
        </w:rPr>
        <w:t xml:space="preserve">1-Kushtetuten e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Republiken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Shqiperise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>.</w:t>
      </w:r>
    </w:p>
    <w:p w14:paraId="532A7C3C" w14:textId="77777777" w:rsidR="006F6376" w:rsidRPr="000E0E53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 w:rsidRPr="000E0E53">
        <w:rPr>
          <w:rFonts w:ascii="Times New Roman" w:eastAsia="Calibri" w:hAnsi="Times New Roman"/>
          <w:sz w:val="24"/>
          <w:szCs w:val="24"/>
        </w:rPr>
        <w:t>2-Ligjin 152/2013 “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0E0E53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0E0E53">
        <w:rPr>
          <w:rFonts w:ascii="Times New Roman" w:eastAsia="Calibri" w:hAnsi="Times New Roman"/>
          <w:sz w:val="24"/>
          <w:szCs w:val="24"/>
        </w:rPr>
        <w:t>pun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0E0E53">
        <w:rPr>
          <w:rFonts w:ascii="Times New Roman" w:eastAsia="Calibri" w:hAnsi="Times New Roman"/>
          <w:sz w:val="24"/>
          <w:szCs w:val="24"/>
        </w:rPr>
        <w:t>sin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civil”,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i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>.</w:t>
      </w:r>
    </w:p>
    <w:p w14:paraId="1FECECEE" w14:textId="77777777" w:rsidR="006F6376" w:rsidRPr="000E0E53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 w:rsidRPr="000E0E53">
        <w:rPr>
          <w:rFonts w:ascii="Times New Roman" w:eastAsia="Calibri" w:hAnsi="Times New Roman"/>
          <w:sz w:val="24"/>
          <w:szCs w:val="24"/>
        </w:rPr>
        <w:t>3-Ligjin nr.139/2015 ‘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P</w:t>
      </w:r>
      <w:r>
        <w:rPr>
          <w:rFonts w:ascii="Times New Roman" w:eastAsia="Calibri" w:hAnsi="Times New Roman"/>
          <w:sz w:val="24"/>
          <w:szCs w:val="24"/>
        </w:rPr>
        <w:t>ë</w:t>
      </w:r>
      <w:r w:rsidRPr="000E0E53">
        <w:rPr>
          <w:rFonts w:ascii="Times New Roman" w:eastAsia="Calibri" w:hAnsi="Times New Roman"/>
          <w:sz w:val="24"/>
          <w:szCs w:val="24"/>
        </w:rPr>
        <w:t>r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veteqeverisjen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0E0E53">
        <w:rPr>
          <w:rFonts w:ascii="Times New Roman" w:eastAsia="Calibri" w:hAnsi="Times New Roman"/>
          <w:sz w:val="24"/>
          <w:szCs w:val="24"/>
        </w:rPr>
        <w:t>vendore</w:t>
      </w:r>
      <w:proofErr w:type="spellEnd"/>
      <w:r w:rsidRPr="000E0E53">
        <w:rPr>
          <w:rFonts w:ascii="Times New Roman" w:eastAsia="Calibri" w:hAnsi="Times New Roman"/>
          <w:sz w:val="24"/>
          <w:szCs w:val="24"/>
        </w:rPr>
        <w:t>”.</w:t>
      </w:r>
    </w:p>
    <w:p w14:paraId="5F4A25D9" w14:textId="77777777" w:rsidR="006F6376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Pr="000E0E53">
        <w:rPr>
          <w:rFonts w:ascii="Times New Roman" w:eastAsia="Calibri" w:hAnsi="Times New Roman"/>
          <w:sz w:val="24"/>
          <w:szCs w:val="24"/>
        </w:rPr>
        <w:t>-Kodin e Etikes.</w:t>
      </w:r>
    </w:p>
    <w:p w14:paraId="3A9AE94C" w14:textId="77777777" w:rsidR="006F6376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5-Ligjin nr.8094 date 21.03.1996 “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largimin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public </w:t>
      </w:r>
      <w:proofErr w:type="spellStart"/>
      <w:r>
        <w:rPr>
          <w:rFonts w:ascii="Times New Roman" w:eastAsia="Calibri" w:hAnsi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mbetjeve</w:t>
      </w:r>
      <w:proofErr w:type="spellEnd"/>
      <w:r>
        <w:rPr>
          <w:rFonts w:ascii="Times New Roman" w:eastAsia="Calibri" w:hAnsi="Times New Roman"/>
          <w:sz w:val="24"/>
          <w:szCs w:val="24"/>
        </w:rPr>
        <w:t>”.</w:t>
      </w:r>
    </w:p>
    <w:p w14:paraId="63F4DEED" w14:textId="77777777" w:rsidR="006F6376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6-Ligjin nr.10463 date 22.09.2011 “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menaxhimin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dhe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integrimin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/>
          <w:sz w:val="24"/>
          <w:szCs w:val="24"/>
        </w:rPr>
        <w:t>mbetjeve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” I </w:t>
      </w:r>
      <w:proofErr w:type="spellStart"/>
      <w:r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44190D87" w14:textId="77777777" w:rsidR="006F6376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7-Ligjin nr.32/2013 date 14.02.2013 </w:t>
      </w:r>
      <w:proofErr w:type="spellStart"/>
      <w:r>
        <w:rPr>
          <w:rFonts w:ascii="Times New Roman" w:eastAsia="Calibri" w:hAnsi="Times New Roman"/>
          <w:sz w:val="24"/>
          <w:szCs w:val="24"/>
        </w:rPr>
        <w:t>dhe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ligjin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nr.156/2013 date 10.10.2013.</w:t>
      </w:r>
    </w:p>
    <w:p w14:paraId="1028CF4F" w14:textId="77777777" w:rsidR="006F6376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8-Ligjin nr 10431 date 09.06.2011 “</w:t>
      </w:r>
      <w:proofErr w:type="spellStart"/>
      <w:r>
        <w:rPr>
          <w:rFonts w:ascii="Times New Roman" w:eastAsia="Calibri" w:hAnsi="Times New Roman"/>
          <w:sz w:val="24"/>
          <w:szCs w:val="24"/>
        </w:rPr>
        <w:t>Për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mbrojtjen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Calibri" w:hAnsi="Times New Roman"/>
          <w:sz w:val="24"/>
          <w:szCs w:val="24"/>
        </w:rPr>
        <w:t>mjedisit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Calibri" w:hAnsi="Times New Roman"/>
          <w:sz w:val="24"/>
          <w:szCs w:val="24"/>
        </w:rPr>
        <w:t>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ndryshuar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08A5C652" w14:textId="77777777" w:rsidR="006F6376" w:rsidRDefault="006F6376" w:rsidP="006F6376">
      <w:pPr>
        <w:ind w:right="-8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9-VKM </w:t>
      </w:r>
      <w:proofErr w:type="spellStart"/>
      <w:r>
        <w:rPr>
          <w:rFonts w:ascii="Times New Roman" w:eastAsia="Calibri" w:hAnsi="Times New Roman"/>
          <w:sz w:val="24"/>
          <w:szCs w:val="24"/>
        </w:rPr>
        <w:t>në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zbatim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ligjeve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të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mesiperme</w:t>
      </w:r>
      <w:proofErr w:type="spellEnd"/>
      <w:r>
        <w:rPr>
          <w:rFonts w:ascii="Times New Roman" w:eastAsia="Calibri" w:hAnsi="Times New Roman"/>
          <w:sz w:val="24"/>
          <w:szCs w:val="24"/>
        </w:rPr>
        <w:t>.</w:t>
      </w:r>
    </w:p>
    <w:p w14:paraId="19F90E4A" w14:textId="77777777" w:rsidR="00E00CF9" w:rsidRDefault="00E00CF9" w:rsidP="00E00CF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02A5F258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gjatë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intervistës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strukturuar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b/>
          <w:sz w:val="24"/>
          <w:szCs w:val="24"/>
        </w:rPr>
        <w:t>gojë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334EDC0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35CE6DE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E11C510" w14:textId="77777777" w:rsidR="00E00CF9" w:rsidRDefault="00E00CF9" w:rsidP="00E00CF9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Motivimin, aspiratat dhe pritshmëritë e tyre për karrierën.</w:t>
      </w:r>
    </w:p>
    <w:p w14:paraId="1AC1DEBE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23"/>
      </w:tblGrid>
      <w:tr w:rsidR="00E00CF9" w14:paraId="00A8ACFC" w14:textId="77777777" w:rsidTr="00E00CF9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A8AD007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A5B6E70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62010168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5B9FE605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2048410F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shkrim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EF49DDD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Intervistën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5958F0B7" w14:textId="77777777" w:rsidR="00E00CF9" w:rsidRDefault="00E00CF9" w:rsidP="00E00CF9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konsiston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arsimimit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përvojës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417769F" w14:textId="77777777" w:rsidR="00E00CF9" w:rsidRDefault="00E00CF9" w:rsidP="00E00CF9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532E78F1" w14:textId="280E5124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957F40">
          <w:rPr>
            <w:rStyle w:val="Hyperlink"/>
            <w:sz w:val="24"/>
            <w:szCs w:val="24"/>
          </w:rPr>
          <w:t>ëëë</w:t>
        </w:r>
        <w:r>
          <w:rPr>
            <w:rStyle w:val="Hyperlink"/>
            <w:sz w:val="24"/>
            <w:szCs w:val="24"/>
          </w:rPr>
          <w:t>.dap.gov.al</w:t>
        </w:r>
      </w:hyperlink>
      <w:r>
        <w:rPr>
          <w:rFonts w:ascii="Times New Roman" w:hAnsi="Times New Roman"/>
          <w:sz w:val="24"/>
          <w:szCs w:val="24"/>
        </w:rPr>
        <w:t>.</w:t>
      </w:r>
    </w:p>
    <w:p w14:paraId="38E2A4D2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hyperlink r:id="rId14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69D9DC03" w14:textId="77777777" w:rsidR="00E00CF9" w:rsidRDefault="00E00CF9" w:rsidP="00E00CF9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22"/>
      </w:tblGrid>
      <w:tr w:rsidR="00E00CF9" w14:paraId="1F2D36E0" w14:textId="77777777" w:rsidTr="00E00CF9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5DA431E" w14:textId="77777777" w:rsidR="00E00CF9" w:rsidRDefault="00E00C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4DC28C" w14:textId="77777777" w:rsidR="00E00CF9" w:rsidRDefault="00E00C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49EE3D4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7E9700AF" w14:textId="41041A83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kandidatëve,</w:t>
      </w:r>
      <w:r w:rsidR="006F6376">
        <w:rPr>
          <w:rFonts w:ascii="Times New Roman" w:hAnsi="Times New Roman"/>
          <w:sz w:val="24"/>
          <w:szCs w:val="24"/>
        </w:rPr>
        <w:t>Bashkia</w:t>
      </w:r>
      <w:proofErr w:type="spellEnd"/>
      <w:proofErr w:type="gramEnd"/>
      <w:r w:rsidR="006F63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F6376">
        <w:rPr>
          <w:rFonts w:ascii="Times New Roman" w:hAnsi="Times New Roman"/>
          <w:sz w:val="24"/>
          <w:szCs w:val="24"/>
        </w:rPr>
        <w:t>Tropojë</w:t>
      </w:r>
      <w:proofErr w:type="spellEnd"/>
      <w:r w:rsidR="006F63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/>
          <w:sz w:val="24"/>
          <w:szCs w:val="24"/>
        </w:rPr>
        <w:t>Shërbimi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Kombëtar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Punësimit</w:t>
      </w:r>
      <w:proofErr w:type="spellEnd"/>
      <w:r>
        <w:rPr>
          <w:rFonts w:ascii="Times New Roman" w:hAnsi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20238C5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5CD2F1A7" w14:textId="77777777" w:rsidR="00D30710" w:rsidRDefault="00162A70" w:rsidP="00162A70">
      <w:pPr>
        <w:tabs>
          <w:tab w:val="left" w:pos="5565"/>
        </w:tabs>
        <w:rPr>
          <w:szCs w:val="24"/>
        </w:rPr>
      </w:pPr>
      <w:r>
        <w:rPr>
          <w:szCs w:val="24"/>
        </w:rPr>
        <w:tab/>
      </w:r>
    </w:p>
    <w:p w14:paraId="06E500EA" w14:textId="77777777" w:rsidR="00D30710" w:rsidRDefault="00D30710" w:rsidP="00162A70">
      <w:pPr>
        <w:tabs>
          <w:tab w:val="left" w:pos="5565"/>
        </w:tabs>
        <w:rPr>
          <w:szCs w:val="24"/>
        </w:rPr>
      </w:pPr>
    </w:p>
    <w:p w14:paraId="5F976908" w14:textId="46F1B852" w:rsidR="00162A70" w:rsidRDefault="00D30710" w:rsidP="00162A70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</w:t>
      </w:r>
      <w:r w:rsidR="00162A70">
        <w:rPr>
          <w:b/>
          <w:bCs/>
          <w:sz w:val="24"/>
          <w:szCs w:val="24"/>
        </w:rPr>
        <w:t>KRYETARI I BASHKISE</w:t>
      </w:r>
    </w:p>
    <w:p w14:paraId="4EA544B4" w14:textId="36782200" w:rsidR="00162A70" w:rsidRDefault="00162A70" w:rsidP="00162A70">
      <w:pPr>
        <w:tabs>
          <w:tab w:val="left" w:pos="556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REXHE BYBERI</w:t>
      </w:r>
    </w:p>
    <w:p w14:paraId="2A488AC0" w14:textId="77777777" w:rsidR="00E00CF9" w:rsidRDefault="00E00CF9" w:rsidP="00E00CF9">
      <w:pPr>
        <w:jc w:val="both"/>
        <w:rPr>
          <w:rFonts w:ascii="Times New Roman" w:hAnsi="Times New Roman"/>
          <w:sz w:val="24"/>
          <w:szCs w:val="24"/>
        </w:rPr>
      </w:pPr>
    </w:p>
    <w:p w14:paraId="3BFFAF89" w14:textId="77777777" w:rsidR="0090250B" w:rsidRPr="00E00CF9" w:rsidRDefault="0090250B" w:rsidP="00E00CF9">
      <w:pPr>
        <w:rPr>
          <w:szCs w:val="24"/>
        </w:rPr>
      </w:pPr>
    </w:p>
    <w:sectPr w:rsidR="0090250B" w:rsidRPr="00E00CF9" w:rsidSect="00E73D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BDECF" w14:textId="77777777" w:rsidR="00694CBD" w:rsidRDefault="00694CBD" w:rsidP="00386E9F">
      <w:pPr>
        <w:spacing w:after="0" w:line="240" w:lineRule="auto"/>
      </w:pPr>
      <w:r>
        <w:separator/>
      </w:r>
    </w:p>
  </w:endnote>
  <w:endnote w:type="continuationSeparator" w:id="0">
    <w:p w14:paraId="1913C167" w14:textId="77777777" w:rsidR="00694CBD" w:rsidRDefault="00694CBD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17550" w14:textId="77777777" w:rsidR="00A8502A" w:rsidRDefault="00A85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359F9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7F3DCC">
      <w:rPr>
        <w:rFonts w:ascii="Times New Roman" w:hAnsi="Times New Roman"/>
        <w:noProof/>
        <w:sz w:val="20"/>
        <w:szCs w:val="20"/>
      </w:rPr>
      <w:t>8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CCC76" w14:textId="77777777" w:rsidR="00A8502A" w:rsidRDefault="00A85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AFCF" w14:textId="77777777" w:rsidR="00694CBD" w:rsidRDefault="00694CBD" w:rsidP="00386E9F">
      <w:pPr>
        <w:spacing w:after="0" w:line="240" w:lineRule="auto"/>
      </w:pPr>
      <w:r>
        <w:separator/>
      </w:r>
    </w:p>
  </w:footnote>
  <w:footnote w:type="continuationSeparator" w:id="0">
    <w:p w14:paraId="6CA392C8" w14:textId="77777777" w:rsidR="00694CBD" w:rsidRDefault="00694CBD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8424" w14:textId="77777777" w:rsidR="00A8502A" w:rsidRDefault="00A85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02A8" w14:textId="77777777" w:rsidR="0090250B" w:rsidRPr="003837AF" w:rsidRDefault="003837AF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 w:rsidRPr="003837AF">
      <w:rPr>
        <w:rFonts w:ascii="Times New Roman" w:hAnsi="Times New Roman"/>
        <w:i/>
        <w:sz w:val="20"/>
        <w:szCs w:val="20"/>
      </w:rPr>
      <w:t>INSTITUCIONI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9CC38" w14:textId="6E4C7CD8" w:rsidR="0090250B" w:rsidRPr="008D097E" w:rsidRDefault="0090250B" w:rsidP="008D097E">
    <w:pPr>
      <w:pStyle w:val="Header"/>
      <w:tabs>
        <w:tab w:val="clear" w:pos="4680"/>
        <w:tab w:val="clear" w:pos="9360"/>
        <w:tab w:val="left" w:pos="1485"/>
      </w:tabs>
      <w:jc w:val="right"/>
      <w:rPr>
        <w:rFonts w:ascii="Times New Roman" w:hAnsi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2680552">
    <w:abstractNumId w:val="12"/>
  </w:num>
  <w:num w:numId="2" w16cid:durableId="649099085">
    <w:abstractNumId w:val="8"/>
  </w:num>
  <w:num w:numId="3" w16cid:durableId="1255895979">
    <w:abstractNumId w:val="4"/>
  </w:num>
  <w:num w:numId="4" w16cid:durableId="986283585">
    <w:abstractNumId w:val="1"/>
  </w:num>
  <w:num w:numId="5" w16cid:durableId="989822939">
    <w:abstractNumId w:val="7"/>
  </w:num>
  <w:num w:numId="6" w16cid:durableId="776482075">
    <w:abstractNumId w:val="11"/>
  </w:num>
  <w:num w:numId="7" w16cid:durableId="629211764">
    <w:abstractNumId w:val="6"/>
  </w:num>
  <w:num w:numId="8" w16cid:durableId="93404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64178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323879">
    <w:abstractNumId w:val="10"/>
  </w:num>
  <w:num w:numId="11" w16cid:durableId="678703184">
    <w:abstractNumId w:val="9"/>
  </w:num>
  <w:num w:numId="12" w16cid:durableId="2021660304">
    <w:abstractNumId w:val="5"/>
  </w:num>
  <w:num w:numId="13" w16cid:durableId="618336870">
    <w:abstractNumId w:val="0"/>
  </w:num>
  <w:num w:numId="14" w16cid:durableId="1417796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2175097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5847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3501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67356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8701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2542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91738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702907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788534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694989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2494B"/>
    <w:rsid w:val="00033B81"/>
    <w:rsid w:val="00035D59"/>
    <w:rsid w:val="00050C2D"/>
    <w:rsid w:val="000526A3"/>
    <w:rsid w:val="00055A9A"/>
    <w:rsid w:val="00065CE7"/>
    <w:rsid w:val="00081190"/>
    <w:rsid w:val="00083B5A"/>
    <w:rsid w:val="00087974"/>
    <w:rsid w:val="00094A33"/>
    <w:rsid w:val="000B210C"/>
    <w:rsid w:val="000D14F3"/>
    <w:rsid w:val="000D1727"/>
    <w:rsid w:val="000D18A5"/>
    <w:rsid w:val="000D3392"/>
    <w:rsid w:val="000E04BD"/>
    <w:rsid w:val="000E0A73"/>
    <w:rsid w:val="000E0E53"/>
    <w:rsid w:val="000E3367"/>
    <w:rsid w:val="00112EBE"/>
    <w:rsid w:val="00116537"/>
    <w:rsid w:val="00121F5B"/>
    <w:rsid w:val="001249D6"/>
    <w:rsid w:val="001470A4"/>
    <w:rsid w:val="00147B65"/>
    <w:rsid w:val="00157269"/>
    <w:rsid w:val="00162A70"/>
    <w:rsid w:val="0016483B"/>
    <w:rsid w:val="001756BF"/>
    <w:rsid w:val="0017737D"/>
    <w:rsid w:val="00197E5B"/>
    <w:rsid w:val="001A1DA8"/>
    <w:rsid w:val="001A2ED3"/>
    <w:rsid w:val="001B77C0"/>
    <w:rsid w:val="001C4E76"/>
    <w:rsid w:val="001C753E"/>
    <w:rsid w:val="001D05FF"/>
    <w:rsid w:val="001E3847"/>
    <w:rsid w:val="001F4C5D"/>
    <w:rsid w:val="001F61C0"/>
    <w:rsid w:val="00212FE6"/>
    <w:rsid w:val="00233498"/>
    <w:rsid w:val="00240CB6"/>
    <w:rsid w:val="00241223"/>
    <w:rsid w:val="00242CB6"/>
    <w:rsid w:val="0024362E"/>
    <w:rsid w:val="00247AD0"/>
    <w:rsid w:val="00263919"/>
    <w:rsid w:val="00264069"/>
    <w:rsid w:val="00264EC1"/>
    <w:rsid w:val="00265FC0"/>
    <w:rsid w:val="00273BED"/>
    <w:rsid w:val="00274515"/>
    <w:rsid w:val="002976DE"/>
    <w:rsid w:val="002A2371"/>
    <w:rsid w:val="002B35F1"/>
    <w:rsid w:val="002B3ABC"/>
    <w:rsid w:val="002B5C39"/>
    <w:rsid w:val="002B5E1E"/>
    <w:rsid w:val="002D18A6"/>
    <w:rsid w:val="002D5CA3"/>
    <w:rsid w:val="002E3693"/>
    <w:rsid w:val="002F189C"/>
    <w:rsid w:val="002F3B1E"/>
    <w:rsid w:val="002F74E3"/>
    <w:rsid w:val="00300E6D"/>
    <w:rsid w:val="003037F7"/>
    <w:rsid w:val="00304875"/>
    <w:rsid w:val="00305F19"/>
    <w:rsid w:val="0032261F"/>
    <w:rsid w:val="003277A8"/>
    <w:rsid w:val="00330689"/>
    <w:rsid w:val="00337328"/>
    <w:rsid w:val="0034081F"/>
    <w:rsid w:val="0034285E"/>
    <w:rsid w:val="00343802"/>
    <w:rsid w:val="00354B6B"/>
    <w:rsid w:val="00366D0E"/>
    <w:rsid w:val="00371981"/>
    <w:rsid w:val="003739FA"/>
    <w:rsid w:val="0037563B"/>
    <w:rsid w:val="003763D8"/>
    <w:rsid w:val="00376E89"/>
    <w:rsid w:val="003837AF"/>
    <w:rsid w:val="00386E9F"/>
    <w:rsid w:val="00390BAF"/>
    <w:rsid w:val="003B3799"/>
    <w:rsid w:val="003C5641"/>
    <w:rsid w:val="003D3B4F"/>
    <w:rsid w:val="003D5045"/>
    <w:rsid w:val="003D76EC"/>
    <w:rsid w:val="003E1F9C"/>
    <w:rsid w:val="003F153F"/>
    <w:rsid w:val="003F3746"/>
    <w:rsid w:val="003F4E76"/>
    <w:rsid w:val="00421B2C"/>
    <w:rsid w:val="00430364"/>
    <w:rsid w:val="00432EDC"/>
    <w:rsid w:val="00440314"/>
    <w:rsid w:val="00452D02"/>
    <w:rsid w:val="004558B4"/>
    <w:rsid w:val="00461090"/>
    <w:rsid w:val="00471D01"/>
    <w:rsid w:val="00472946"/>
    <w:rsid w:val="00474066"/>
    <w:rsid w:val="004A76C3"/>
    <w:rsid w:val="004D2397"/>
    <w:rsid w:val="004D345A"/>
    <w:rsid w:val="004E03EA"/>
    <w:rsid w:val="004F142A"/>
    <w:rsid w:val="004F4651"/>
    <w:rsid w:val="004F48A0"/>
    <w:rsid w:val="004F6A49"/>
    <w:rsid w:val="00504777"/>
    <w:rsid w:val="00506ADF"/>
    <w:rsid w:val="00510AAF"/>
    <w:rsid w:val="00513D9E"/>
    <w:rsid w:val="00522930"/>
    <w:rsid w:val="00543B3A"/>
    <w:rsid w:val="00556907"/>
    <w:rsid w:val="00591328"/>
    <w:rsid w:val="0059377F"/>
    <w:rsid w:val="005A5B1D"/>
    <w:rsid w:val="005A61C1"/>
    <w:rsid w:val="005A7A83"/>
    <w:rsid w:val="005B1424"/>
    <w:rsid w:val="005C1407"/>
    <w:rsid w:val="005C2A38"/>
    <w:rsid w:val="005C3479"/>
    <w:rsid w:val="005C772F"/>
    <w:rsid w:val="005C7D06"/>
    <w:rsid w:val="005D487D"/>
    <w:rsid w:val="005D7815"/>
    <w:rsid w:val="005E0312"/>
    <w:rsid w:val="005E66B1"/>
    <w:rsid w:val="005F5855"/>
    <w:rsid w:val="00604B4C"/>
    <w:rsid w:val="00614274"/>
    <w:rsid w:val="006146BE"/>
    <w:rsid w:val="00620223"/>
    <w:rsid w:val="0062048A"/>
    <w:rsid w:val="00623A85"/>
    <w:rsid w:val="0063241A"/>
    <w:rsid w:val="006400DE"/>
    <w:rsid w:val="00643AEA"/>
    <w:rsid w:val="00655000"/>
    <w:rsid w:val="00656427"/>
    <w:rsid w:val="00674B01"/>
    <w:rsid w:val="0068057D"/>
    <w:rsid w:val="00680F12"/>
    <w:rsid w:val="00681798"/>
    <w:rsid w:val="00686006"/>
    <w:rsid w:val="006937C4"/>
    <w:rsid w:val="00694CBD"/>
    <w:rsid w:val="0069745E"/>
    <w:rsid w:val="006B301D"/>
    <w:rsid w:val="006B6673"/>
    <w:rsid w:val="006D275B"/>
    <w:rsid w:val="006D7486"/>
    <w:rsid w:val="006E7570"/>
    <w:rsid w:val="006F6376"/>
    <w:rsid w:val="00700D69"/>
    <w:rsid w:val="00704181"/>
    <w:rsid w:val="00713A5D"/>
    <w:rsid w:val="007147FD"/>
    <w:rsid w:val="00720F02"/>
    <w:rsid w:val="00721805"/>
    <w:rsid w:val="00745A96"/>
    <w:rsid w:val="00753554"/>
    <w:rsid w:val="00755175"/>
    <w:rsid w:val="007551B1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6BB5"/>
    <w:rsid w:val="00787EB8"/>
    <w:rsid w:val="007964F3"/>
    <w:rsid w:val="00796B90"/>
    <w:rsid w:val="007A44E7"/>
    <w:rsid w:val="007B59E4"/>
    <w:rsid w:val="007C0D27"/>
    <w:rsid w:val="007C1575"/>
    <w:rsid w:val="007D5597"/>
    <w:rsid w:val="007F3DCC"/>
    <w:rsid w:val="007F6424"/>
    <w:rsid w:val="00801F26"/>
    <w:rsid w:val="00805A8E"/>
    <w:rsid w:val="008117EE"/>
    <w:rsid w:val="00812BFD"/>
    <w:rsid w:val="00815334"/>
    <w:rsid w:val="0081564A"/>
    <w:rsid w:val="00826E71"/>
    <w:rsid w:val="008352B4"/>
    <w:rsid w:val="0084157B"/>
    <w:rsid w:val="0084499B"/>
    <w:rsid w:val="00845E59"/>
    <w:rsid w:val="00850CCF"/>
    <w:rsid w:val="008804E7"/>
    <w:rsid w:val="008849EF"/>
    <w:rsid w:val="00884BD0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8F5C29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44005"/>
    <w:rsid w:val="00953111"/>
    <w:rsid w:val="00957F40"/>
    <w:rsid w:val="00961381"/>
    <w:rsid w:val="00963898"/>
    <w:rsid w:val="00975C5C"/>
    <w:rsid w:val="00990757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9F46AE"/>
    <w:rsid w:val="009F6334"/>
    <w:rsid w:val="00A024B2"/>
    <w:rsid w:val="00A10FAC"/>
    <w:rsid w:val="00A239A1"/>
    <w:rsid w:val="00A32AC9"/>
    <w:rsid w:val="00A405D4"/>
    <w:rsid w:val="00A4192A"/>
    <w:rsid w:val="00A44140"/>
    <w:rsid w:val="00A63797"/>
    <w:rsid w:val="00A65542"/>
    <w:rsid w:val="00A72E98"/>
    <w:rsid w:val="00A76803"/>
    <w:rsid w:val="00A81AC7"/>
    <w:rsid w:val="00A8502A"/>
    <w:rsid w:val="00A8543C"/>
    <w:rsid w:val="00A87EA1"/>
    <w:rsid w:val="00A95C4D"/>
    <w:rsid w:val="00A9637A"/>
    <w:rsid w:val="00AA371C"/>
    <w:rsid w:val="00AA6E5E"/>
    <w:rsid w:val="00AB32BF"/>
    <w:rsid w:val="00AB470A"/>
    <w:rsid w:val="00AC25A5"/>
    <w:rsid w:val="00AC2C7B"/>
    <w:rsid w:val="00AC7A30"/>
    <w:rsid w:val="00AD7FAF"/>
    <w:rsid w:val="00AE148C"/>
    <w:rsid w:val="00AE3347"/>
    <w:rsid w:val="00AF0E8E"/>
    <w:rsid w:val="00AF7D5B"/>
    <w:rsid w:val="00B1546E"/>
    <w:rsid w:val="00B15F8B"/>
    <w:rsid w:val="00B214F4"/>
    <w:rsid w:val="00B217C5"/>
    <w:rsid w:val="00B21E16"/>
    <w:rsid w:val="00B25648"/>
    <w:rsid w:val="00B3370F"/>
    <w:rsid w:val="00B43328"/>
    <w:rsid w:val="00B44286"/>
    <w:rsid w:val="00B44812"/>
    <w:rsid w:val="00B50770"/>
    <w:rsid w:val="00B5465F"/>
    <w:rsid w:val="00B65E2B"/>
    <w:rsid w:val="00B708F3"/>
    <w:rsid w:val="00B75E0A"/>
    <w:rsid w:val="00B86500"/>
    <w:rsid w:val="00BA03F3"/>
    <w:rsid w:val="00BA41CD"/>
    <w:rsid w:val="00BC33B6"/>
    <w:rsid w:val="00BE49FF"/>
    <w:rsid w:val="00C043B6"/>
    <w:rsid w:val="00C10C3D"/>
    <w:rsid w:val="00C2746E"/>
    <w:rsid w:val="00C34416"/>
    <w:rsid w:val="00C41E38"/>
    <w:rsid w:val="00C549FA"/>
    <w:rsid w:val="00C609F5"/>
    <w:rsid w:val="00C616B0"/>
    <w:rsid w:val="00C63E96"/>
    <w:rsid w:val="00C67DC1"/>
    <w:rsid w:val="00C7076B"/>
    <w:rsid w:val="00C73EFA"/>
    <w:rsid w:val="00C8768C"/>
    <w:rsid w:val="00CA3A94"/>
    <w:rsid w:val="00CA3BB6"/>
    <w:rsid w:val="00CA3F84"/>
    <w:rsid w:val="00CA76D1"/>
    <w:rsid w:val="00CB48EB"/>
    <w:rsid w:val="00CC1618"/>
    <w:rsid w:val="00CD008E"/>
    <w:rsid w:val="00CD767E"/>
    <w:rsid w:val="00CF0946"/>
    <w:rsid w:val="00D009AC"/>
    <w:rsid w:val="00D206F3"/>
    <w:rsid w:val="00D24DD1"/>
    <w:rsid w:val="00D30710"/>
    <w:rsid w:val="00D34B34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B2BBF"/>
    <w:rsid w:val="00DB4D14"/>
    <w:rsid w:val="00DB7789"/>
    <w:rsid w:val="00DC6A7D"/>
    <w:rsid w:val="00DD0BF1"/>
    <w:rsid w:val="00DD44AC"/>
    <w:rsid w:val="00DD7F76"/>
    <w:rsid w:val="00DE1B8E"/>
    <w:rsid w:val="00E00CF9"/>
    <w:rsid w:val="00E1133C"/>
    <w:rsid w:val="00E12463"/>
    <w:rsid w:val="00E15374"/>
    <w:rsid w:val="00E158F4"/>
    <w:rsid w:val="00E24A82"/>
    <w:rsid w:val="00E276AF"/>
    <w:rsid w:val="00E3031D"/>
    <w:rsid w:val="00E3553E"/>
    <w:rsid w:val="00E73D61"/>
    <w:rsid w:val="00E86089"/>
    <w:rsid w:val="00E96B06"/>
    <w:rsid w:val="00EC5713"/>
    <w:rsid w:val="00EC7EC2"/>
    <w:rsid w:val="00ED3847"/>
    <w:rsid w:val="00EE20B2"/>
    <w:rsid w:val="00EE5850"/>
    <w:rsid w:val="00EF02F4"/>
    <w:rsid w:val="00EF29D9"/>
    <w:rsid w:val="00F24C73"/>
    <w:rsid w:val="00F320CD"/>
    <w:rsid w:val="00F43E71"/>
    <w:rsid w:val="00F53657"/>
    <w:rsid w:val="00F56A2F"/>
    <w:rsid w:val="00F637F9"/>
    <w:rsid w:val="00F80440"/>
    <w:rsid w:val="00F830FA"/>
    <w:rsid w:val="00F8350A"/>
    <w:rsid w:val="00F83AB6"/>
    <w:rsid w:val="00F86770"/>
    <w:rsid w:val="00F97A80"/>
    <w:rsid w:val="00FA510D"/>
    <w:rsid w:val="00FA5709"/>
    <w:rsid w:val="00FA7201"/>
    <w:rsid w:val="00FB1636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0550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paragraph" w:customStyle="1" w:styleId="rtecenter">
    <w:name w:val="rtecenter"/>
    <w:basedOn w:val="Normal"/>
    <w:rsid w:val="00957F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957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dap.gov.a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dap.gov.al/vende-vakante/udhezime-dokumenta/219-udhezime-dokument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a/219-udhezime-dokumenta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ap.gov.al/2014-03-21-12-52-44/udhezime/426-udhezim-nr-2-date-27-03-2015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pozicioni.dotx</Template>
  <TotalTime>0</TotalTime>
  <Pages>8</Pages>
  <Words>2130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2022-06-06T08:42:00Z</dcterms:created>
  <dcterms:modified xsi:type="dcterms:W3CDTF">2025-10-02T12:56:00Z</dcterms:modified>
</cp:coreProperties>
</file>