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2D2B6D5C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</w:t>
      </w:r>
      <w:r w:rsidR="00770F89">
        <w:rPr>
          <w:rFonts w:ascii="Times New Roman" w:eastAsiaTheme="minorEastAsia" w:hAnsi="Times New Roman"/>
          <w:b/>
          <w:sz w:val="24"/>
          <w:szCs w:val="24"/>
        </w:rPr>
        <w:t>, 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7A336BB4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770F89">
        <w:rPr>
          <w:rFonts w:ascii="Times New Roman" w:hAnsi="Times New Roman"/>
          <w:b/>
          <w:sz w:val="24"/>
          <w:szCs w:val="24"/>
          <w:lang w:val="it-IT"/>
        </w:rPr>
        <w:t>FINANCE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zbatim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nenit </w:t>
      </w:r>
      <w:r>
        <w:rPr>
          <w:rFonts w:ascii="Times New Roman" w:hAnsi="Times New Roman"/>
          <w:sz w:val="24"/>
          <w:szCs w:val="24"/>
        </w:rPr>
        <w:t>22 dhe 25 t</w:t>
      </w:r>
      <w:r w:rsidR="00D84ED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ligjit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r w:rsidR="00533164" w:rsidRPr="002A3FE7">
        <w:rPr>
          <w:rFonts w:ascii="Times New Roman" w:hAnsi="Times New Roman"/>
          <w:i/>
          <w:sz w:val="24"/>
          <w:szCs w:val="24"/>
        </w:rPr>
        <w:t>Për nëpunësin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i ndryshuar, </w:t>
      </w:r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 dhe kreut II, III, IV dhe V,</w:t>
      </w:r>
      <w:r w:rsidR="007064EC">
        <w:rPr>
          <w:rFonts w:ascii="Times New Roman" w:hAnsi="Times New Roman"/>
          <w:sz w:val="24"/>
          <w:szCs w:val="24"/>
        </w:rPr>
        <w:t xml:space="preserve"> të </w:t>
      </w:r>
      <w:r w:rsidRPr="0021362A">
        <w:rPr>
          <w:rFonts w:ascii="Times New Roman" w:hAnsi="Times New Roman"/>
          <w:sz w:val="24"/>
          <w:szCs w:val="24"/>
        </w:rPr>
        <w:t>Vendimit nr.243 dat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18.03.2015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Ministrave </w:t>
      </w:r>
      <w:r>
        <w:rPr>
          <w:rFonts w:ascii="Times New Roman" w:hAnsi="Times New Roman"/>
          <w:sz w:val="24"/>
          <w:szCs w:val="24"/>
        </w:rPr>
        <w:t>“</w:t>
      </w:r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pranimin, 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 paralele, 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e 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 dhe 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 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kategorin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ekzekutive</w:t>
      </w:r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>Bashkia Roskovec</w:t>
      </w:r>
      <w:r w:rsidR="00533164" w:rsidRPr="00B27DFE">
        <w:rPr>
          <w:rFonts w:ascii="Times New Roman" w:hAnsi="Times New Roman"/>
          <w:sz w:val="24"/>
          <w:szCs w:val="24"/>
        </w:rPr>
        <w:t xml:space="preserve"> shpall </w:t>
      </w:r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 xml:space="preserve">t e lëvizjes paralele dhe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pranimit në </w:t>
      </w:r>
      <w:r w:rsidR="00533164" w:rsidRPr="00B27DFE">
        <w:rPr>
          <w:rFonts w:ascii="Times New Roman" w:hAnsi="Times New Roman"/>
          <w:sz w:val="24"/>
          <w:szCs w:val="24"/>
        </w:rPr>
        <w:t xml:space="preserve">shërbimin civil për pozicionin: </w:t>
      </w:r>
    </w:p>
    <w:p w14:paraId="0A6608F2" w14:textId="58864822" w:rsidR="006B3FDB" w:rsidRDefault="00267D33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Dy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70F89">
        <w:rPr>
          <w:rFonts w:ascii="Times New Roman" w:hAnsi="Times New Roman" w:cs="Times New Roman"/>
          <w:b/>
          <w:bCs/>
          <w:sz w:val="24"/>
          <w:szCs w:val="24"/>
          <w:lang w:val="it-IT"/>
        </w:rPr>
        <w:t>Finance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15EBC" w:rsidRPr="00DA06F2">
        <w:rPr>
          <w:rFonts w:ascii="Times New Roman" w:hAnsi="Times New Roman"/>
          <w:sz w:val="24"/>
          <w:szCs w:val="24"/>
        </w:rPr>
        <w:t xml:space="preserve">Drejtorinë </w:t>
      </w:r>
      <w:r w:rsidR="00697F24">
        <w:rPr>
          <w:rFonts w:ascii="Times New Roman" w:hAnsi="Times New Roman"/>
          <w:sz w:val="24"/>
          <w:szCs w:val="24"/>
        </w:rPr>
        <w:t>Ekonomike</w:t>
      </w:r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52089F59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Kategoria e pagës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E41033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i 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më sipër, u ofrohen fillimisht nëpunësve civilë të së njëjtës kategori për procedurën e lëvizjes paralele! Vetëm në rast se 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pozicion, në përfundim të procedurës së lëvizjes paralele, rezulton ende vakant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të vlefshme për konkurrimin nëpërmjet procedurës së 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>pranimit 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Shërbimin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27DFE">
        <w:rPr>
          <w:rFonts w:ascii="Times New Roman" w:eastAsia="MS Mincho" w:hAnsi="Times New Roman"/>
          <w:b/>
          <w:sz w:val="24"/>
          <w:szCs w:val="24"/>
        </w:rPr>
        <w:t xml:space="preserve">Për të dy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t (lëvizje paralele dhe </w:t>
      </w:r>
      <w:r w:rsidR="00EA79C4">
        <w:rPr>
          <w:rFonts w:ascii="Times New Roman" w:eastAsia="MS Mincho" w:hAnsi="Times New Roman"/>
          <w:b/>
          <w:sz w:val="24"/>
          <w:szCs w:val="24"/>
        </w:rPr>
        <w:t>pranimin në shërbimin civil</w:t>
      </w:r>
      <w:r w:rsidRPr="00B27DFE">
        <w:rPr>
          <w:rFonts w:ascii="Times New Roman" w:eastAsia="MS Mincho" w:hAnsi="Times New Roman"/>
          <w:b/>
          <w:sz w:val="24"/>
          <w:szCs w:val="24"/>
        </w:rPr>
        <w:t>) aplikohet në të njëjtën kohë!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052A603" w14:textId="60EF5EEB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A106B2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E4103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A106B2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9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E4103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8942490" w14:textId="28D41072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A106B2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03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A106B2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10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E4103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7BC0F445" w14:textId="77777777" w:rsidR="00D138B4" w:rsidRPr="00B27DFE" w:rsidRDefault="00D138B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130E7995" w:rsidR="00896FFB" w:rsidRPr="00896FFB" w:rsidRDefault="00533164" w:rsidP="00896FF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përgjithësues i punës për pozicionin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9C32C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për </w:t>
            </w:r>
            <w:r w:rsidR="00E4103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Financën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04E7D570" w14:textId="77777777" w:rsidR="00896FFB" w:rsidRDefault="00896FFB" w:rsidP="00896FF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475C5CB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Kontrollon dhe kontabilizon gjithë dokumentacionin për lëvizjen e aseteve të magazinave;</w:t>
      </w:r>
    </w:p>
    <w:p w14:paraId="4531D430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Ushtron kontrolle periodike për administrimin e aseteve në magazina dhe mban procesverbale përkatëse;</w:t>
      </w:r>
    </w:p>
    <w:p w14:paraId="23A60E4E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Evidenton në çdo kohë gjendjen kontabël në sasi e vlerë për të gjithë asetet në magazina;</w:t>
      </w:r>
    </w:p>
    <w:p w14:paraId="347F8A26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Përpilon fletët e inventarit të aktiveve të qendrueshme sipas zyrave në Bashkidhe n</w:t>
      </w:r>
      <w:r w:rsidRPr="00E4103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E4103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Pr="00E4103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E41033">
        <w:rPr>
          <w:rFonts w:ascii="Times New Roman" w:hAnsi="Times New Roman"/>
          <w:sz w:val="24"/>
          <w:szCs w:val="24"/>
          <w:lang w:val="sq-AL"/>
        </w:rPr>
        <w:t>sit</w:t>
      </w:r>
      <w:r w:rsidRPr="00E4103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E41033">
        <w:rPr>
          <w:rFonts w:ascii="Times New Roman" w:hAnsi="Times New Roman"/>
          <w:sz w:val="24"/>
          <w:szCs w:val="24"/>
          <w:lang w:val="sq-AL"/>
        </w:rPr>
        <w:t>administrative n</w:t>
      </w:r>
      <w:r w:rsidRPr="00E4103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E41033">
        <w:rPr>
          <w:rFonts w:ascii="Times New Roman" w:hAnsi="Times New Roman"/>
          <w:sz w:val="24"/>
          <w:szCs w:val="24"/>
          <w:lang w:val="sq-AL"/>
        </w:rPr>
        <w:t xml:space="preserve"> varësi.</w:t>
      </w:r>
    </w:p>
    <w:p w14:paraId="1BE3960B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Mbikqyr gjithë procesin e inventarizimit në bazë të urdhrit të titullarit dhe arkivon gjithë inventarët;</w:t>
      </w:r>
    </w:p>
    <w:p w14:paraId="04FFED5B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Regjistron çdo ditë veprimet në librin e arkës dhe derdhjet pranë bankës;</w:t>
      </w:r>
    </w:p>
    <w:p w14:paraId="694168DD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Mban me përgjegjësi librin e arkës në dy kopje;</w:t>
      </w:r>
    </w:p>
    <w:p w14:paraId="0D60D7F4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Zbatimi i buxhetit vjetor te instritucionit dhe te gjitha vendimeve financiare</w:t>
      </w:r>
    </w:p>
    <w:p w14:paraId="5749742C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Regjistrimi i te ardhurave</w:t>
      </w:r>
    </w:p>
    <w:p w14:paraId="37FA8F3B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 xml:space="preserve">Regjistrimi i shpenzimeve sipas ligjit brenda vitit financiar </w:t>
      </w:r>
    </w:p>
    <w:p w14:paraId="22559CB5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 xml:space="preserve">Mbajtja e inventareve </w:t>
      </w:r>
    </w:p>
    <w:p w14:paraId="4969902A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Kontrolli i magazines dhe levizjeve te vlerave monetare dhe materiale ne perputhje me dokumentacionin perkates dhe me legjislacionin ne fuqi</w:t>
      </w:r>
    </w:p>
    <w:p w14:paraId="71CC6EE0" w14:textId="77777777" w:rsidR="00E41033" w:rsidRPr="00E41033" w:rsidRDefault="00E41033" w:rsidP="00E41033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E41033">
        <w:rPr>
          <w:rFonts w:ascii="Times New Roman" w:hAnsi="Times New Roman"/>
          <w:sz w:val="24"/>
          <w:szCs w:val="24"/>
          <w:lang w:val="sq-AL"/>
        </w:rPr>
        <w:t>Ndjekja dhe llogaritja te gjitha shpenzimet te institucionit sipas zerave te buxhetit</w:t>
      </w:r>
    </w:p>
    <w:p w14:paraId="78D052B4" w14:textId="77777777" w:rsidR="00896FFB" w:rsidRPr="00896FFB" w:rsidRDefault="00896FFB" w:rsidP="00896FFB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>lëvizjes paralele</w:t>
      </w:r>
      <w:r w:rsidRPr="00B27DFE">
        <w:rPr>
          <w:rFonts w:ascii="Times New Roman" w:hAnsi="Times New Roman"/>
          <w:b/>
          <w:sz w:val="24"/>
          <w:szCs w:val="24"/>
        </w:rPr>
        <w:t xml:space="preserve"> janë: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B27DFE">
        <w:rPr>
          <w:rFonts w:ascii="Times New Roman" w:hAnsi="Times New Roman"/>
          <w:sz w:val="24"/>
          <w:szCs w:val="24"/>
        </w:rPr>
        <w:t xml:space="preserve"> konfirm</w:t>
      </w:r>
      <w:r w:rsidR="00A97E29">
        <w:rPr>
          <w:rFonts w:ascii="Times New Roman" w:hAnsi="Times New Roman"/>
          <w:sz w:val="24"/>
          <w:szCs w:val="24"/>
        </w:rPr>
        <w:t>uar, brenda së njëjtës kategori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B27DF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B27DFE">
        <w:rPr>
          <w:rFonts w:ascii="Times New Roman" w:hAnsi="Times New Roman"/>
          <w:sz w:val="24"/>
          <w:szCs w:val="24"/>
        </w:rPr>
        <w:t>rtetuar me një dokument nga institucioni);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B27DFE">
        <w:rPr>
          <w:rFonts w:ascii="Times New Roman" w:hAnsi="Times New Roman"/>
          <w:sz w:val="24"/>
          <w:szCs w:val="24"/>
        </w:rPr>
        <w:t>ë të paktën vlerësim</w:t>
      </w:r>
      <w:r w:rsidR="007064EC">
        <w:rPr>
          <w:rFonts w:ascii="Times New Roman" w:hAnsi="Times New Roman"/>
          <w:sz w:val="24"/>
          <w:szCs w:val="24"/>
        </w:rPr>
        <w:t>in e fundit “Mir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 apo “Shum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 xml:space="preserve"> 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r w:rsidRPr="00591F25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4FF241C7" w14:textId="71590B7A" w:rsidR="00591F25" w:rsidRPr="001D0907" w:rsidRDefault="00BA6136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D138B4" w:rsidRPr="00D138B4">
        <w:rPr>
          <w:rFonts w:ascii="Times New Roman" w:eastAsia="Times New Roman" w:hAnsi="Times New Roman"/>
          <w:sz w:val="24"/>
          <w:szCs w:val="24"/>
          <w:lang w:val="sq-AL"/>
        </w:rPr>
        <w:t>në Shkenca Ekonomike</w:t>
      </w:r>
      <w:r w:rsidR="00D138B4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591F25" w:rsidRPr="001D0907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</w:t>
      </w:r>
      <w:r w:rsidR="008958DB">
        <w:rPr>
          <w:rFonts w:ascii="Times New Roman" w:hAnsi="Times New Roman"/>
          <w:color w:val="000000"/>
          <w:sz w:val="24"/>
          <w:szCs w:val="24"/>
        </w:rPr>
        <w:t>pune mbi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EA751D" w14:textId="0C38A500" w:rsidR="00383DB0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</w:t>
      </w:r>
      <w:r w:rsidR="00E41033">
        <w:rPr>
          <w:rFonts w:ascii="Times New Roman" w:hAnsi="Times New Roman"/>
          <w:sz w:val="24"/>
          <w:szCs w:val="24"/>
          <w:lang w:val="sq-AL"/>
        </w:rPr>
        <w:t>e, Juridike dhe Arkivit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5056FB83" w14:textId="77777777" w:rsidR="00896FFB" w:rsidRDefault="00896FFB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lastRenderedPageBreak/>
        <w:t>Letër motivimi për aplikim në vendin vakant.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 xml:space="preserve">Një kopje të jetëshkrimit.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Nje numër kontakti dhe adresën e plotë të vendbanimit.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e diplomës.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 aplikanti disponon një diplomë të një universiteti të huaj duhet ta ketë të njesuar pranë Ministrisë së Arsimit.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 e listës së notave. N</w:t>
      </w:r>
      <w:r w:rsidRPr="00814588">
        <w:rPr>
          <w:rFonts w:ascii="Times New Roman" w:hAnsi="Times New Roman"/>
          <w:sz w:val="24"/>
          <w:szCs w:val="24"/>
        </w:rPr>
        <w:t>ëse ka një diplomë dhe listë notash të ndryshme me vlerësimin e njohur në Shtetin Shqiptar, aplikanti duhet ta ketë të konvertuar</w:t>
      </w:r>
      <w:r>
        <w:rPr>
          <w:rFonts w:ascii="Times New Roman" w:hAnsi="Times New Roman"/>
          <w:sz w:val="24"/>
          <w:szCs w:val="24"/>
        </w:rPr>
        <w:t xml:space="preserve"> atë sipas sistemit shqiptar.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një vleresimi vjetor.</w:t>
      </w:r>
    </w:p>
    <w:p w14:paraId="552ACB54" w14:textId="6AB6054C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aktit të konfirmimit të Statusit të nëpunësit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 të librezës së punës</w:t>
      </w:r>
      <w:r>
        <w:rPr>
          <w:rFonts w:ascii="Times New Roman" w:hAnsi="Times New Roman"/>
          <w:sz w:val="24"/>
          <w:szCs w:val="24"/>
        </w:rPr>
        <w:t xml:space="preserve"> e plotësuar</w:t>
      </w:r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Çertifikata ose dëshmi të kualifikimeve, trajnimeve të ndryshme.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</w:t>
      </w:r>
      <w:r>
        <w:rPr>
          <w:rFonts w:ascii="Times New Roman" w:hAnsi="Times New Roman"/>
          <w:sz w:val="24"/>
          <w:szCs w:val="24"/>
        </w:rPr>
        <w:t xml:space="preserve"> e letërnjoftimit</w:t>
      </w:r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 të gjendjes gjyqësore</w:t>
      </w:r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gjëndjes shëndetsore;</w:t>
      </w:r>
    </w:p>
    <w:p w14:paraId="5ACEF16E" w14:textId="0C6F3E53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</w:t>
      </w:r>
      <w:r w:rsidRPr="00B27DFE">
        <w:rPr>
          <w:rFonts w:ascii="Times New Roman" w:hAnsi="Times New Roman"/>
          <w:b/>
          <w:i/>
          <w:sz w:val="24"/>
          <w:szCs w:val="24"/>
        </w:rPr>
        <w:t xml:space="preserve"> duhet të dorëzohen në institucion, brenda </w:t>
      </w:r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E41033">
        <w:rPr>
          <w:rFonts w:ascii="Times New Roman" w:hAnsi="Times New Roman"/>
          <w:b/>
          <w:i/>
          <w:sz w:val="24"/>
          <w:szCs w:val="24"/>
        </w:rPr>
        <w:t>2</w:t>
      </w:r>
      <w:r w:rsidR="00A106B2">
        <w:rPr>
          <w:rFonts w:ascii="Times New Roman" w:hAnsi="Times New Roman"/>
          <w:b/>
          <w:i/>
          <w:sz w:val="24"/>
          <w:szCs w:val="24"/>
        </w:rPr>
        <w:t>9</w:t>
      </w:r>
      <w:r w:rsidR="00421F9F">
        <w:rPr>
          <w:rFonts w:ascii="Times New Roman" w:hAnsi="Times New Roman"/>
          <w:b/>
          <w:i/>
          <w:sz w:val="24"/>
          <w:szCs w:val="24"/>
        </w:rPr>
        <w:t>/</w:t>
      </w:r>
      <w:r w:rsidR="00E41033">
        <w:rPr>
          <w:rFonts w:ascii="Times New Roman" w:hAnsi="Times New Roman"/>
          <w:b/>
          <w:i/>
          <w:sz w:val="24"/>
          <w:szCs w:val="24"/>
        </w:rPr>
        <w:t>0</w:t>
      </w:r>
      <w:r w:rsidR="00A106B2">
        <w:rPr>
          <w:rFonts w:ascii="Times New Roman" w:hAnsi="Times New Roman"/>
          <w:b/>
          <w:i/>
          <w:sz w:val="24"/>
          <w:szCs w:val="24"/>
        </w:rPr>
        <w:t>9</w:t>
      </w:r>
      <w:r w:rsidR="00421F9F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E41033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0EF99602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A106B2">
        <w:rPr>
          <w:rFonts w:ascii="Times New Roman" w:hAnsi="Times New Roman"/>
          <w:b/>
          <w:sz w:val="24"/>
          <w:szCs w:val="24"/>
        </w:rPr>
        <w:t>01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A106B2">
        <w:rPr>
          <w:rFonts w:ascii="Times New Roman" w:hAnsi="Times New Roman"/>
          <w:b/>
          <w:sz w:val="24"/>
          <w:szCs w:val="24"/>
        </w:rPr>
        <w:t>10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E41033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E41033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r w:rsidRPr="00B27DFE">
        <w:rPr>
          <w:rFonts w:ascii="Times New Roman" w:hAnsi="Times New Roman"/>
          <w:sz w:val="24"/>
          <w:szCs w:val="24"/>
        </w:rPr>
        <w:t xml:space="preserve">istën e kandidatëve që plotësojnë kushtet e lëvizjes paralele dhe kriteret e veçanta. </w:t>
      </w:r>
    </w:p>
    <w:p w14:paraId="7D697E40" w14:textId="57392365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E41033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531D52F6" w14:textId="2ACB52CD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 xml:space="preserve">Kandidatët, të cilët rezultojnë të pakualifikuar, brenda 3 (tri) ditëve kalendarike nga data e njoftimit individual, paraqesin ankesat me shkrim pranë </w:t>
      </w:r>
      <w:r>
        <w:rPr>
          <w:rFonts w:ascii="Times New Roman" w:hAnsi="Times New Roman"/>
          <w:sz w:val="24"/>
          <w:szCs w:val="24"/>
          <w:lang w:val="sq-AL"/>
        </w:rPr>
        <w:t>Drejtor</w:t>
      </w:r>
      <w:r w:rsidR="00383DB0">
        <w:rPr>
          <w:rFonts w:ascii="Times New Roman" w:hAnsi="Times New Roman"/>
          <w:sz w:val="24"/>
          <w:szCs w:val="24"/>
          <w:lang w:val="sq-AL"/>
        </w:rPr>
        <w:t>i</w:t>
      </w:r>
      <w:r>
        <w:rPr>
          <w:rFonts w:ascii="Times New Roman" w:hAnsi="Times New Roman"/>
          <w:sz w:val="24"/>
          <w:szCs w:val="24"/>
          <w:lang w:val="sq-AL"/>
        </w:rPr>
        <w:t>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paraqitjes së tyre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3762C" w14:textId="77777777" w:rsidR="002E5BA3" w:rsidRDefault="005463BD" w:rsidP="002E5BA3">
      <w:pPr>
        <w:pStyle w:val="ListParagraph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51366373"/>
      <w:r w:rsidRPr="007A33ED">
        <w:rPr>
          <w:rFonts w:ascii="Times New Roman" w:hAnsi="Times New Roman"/>
          <w:sz w:val="24"/>
          <w:szCs w:val="24"/>
        </w:rPr>
        <w:t xml:space="preserve">Njohurite mbi Ligjin Nr.139/2015, “Për vetëqeverisjes vendore” </w:t>
      </w:r>
    </w:p>
    <w:p w14:paraId="1398A904" w14:textId="3D292955" w:rsidR="002E5BA3" w:rsidRPr="002E5BA3" w:rsidRDefault="002E5BA3" w:rsidP="002E5BA3">
      <w:pPr>
        <w:pStyle w:val="ListParagraph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BA3">
        <w:rPr>
          <w:rFonts w:ascii="Times New Roman" w:hAnsi="Times New Roman"/>
          <w:sz w:val="24"/>
          <w:szCs w:val="24"/>
        </w:rPr>
        <w:t>Njohuritë mbi Ligjin Nr. 152/2013,</w:t>
      </w:r>
      <w:r w:rsidRPr="002E5BA3">
        <w:rPr>
          <w:rFonts w:ascii="Times New Roman" w:hAnsi="Times New Roman"/>
          <w:i/>
          <w:sz w:val="24"/>
          <w:szCs w:val="24"/>
        </w:rPr>
        <w:t>“Për nëpunësin civil”</w:t>
      </w:r>
      <w:r w:rsidRPr="002E5BA3">
        <w:rPr>
          <w:rFonts w:ascii="Times New Roman" w:hAnsi="Times New Roman"/>
          <w:sz w:val="24"/>
          <w:szCs w:val="24"/>
        </w:rPr>
        <w:t>, i ndryshuar, dhe aktet nënligjore dalë në zbatim të tij.</w:t>
      </w:r>
    </w:p>
    <w:p w14:paraId="0315D55D" w14:textId="7A56D8E9" w:rsidR="007A33ED" w:rsidRPr="007A33ED" w:rsidRDefault="007A33ED" w:rsidP="007A33ED">
      <w:pPr>
        <w:pStyle w:val="ListParagraph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A33ED">
        <w:rPr>
          <w:rFonts w:ascii="Times New Roman" w:eastAsiaTheme="minorEastAsia" w:hAnsi="Times New Roman"/>
          <w:sz w:val="24"/>
          <w:szCs w:val="24"/>
        </w:rPr>
        <w:t>Ligji Nr.9936, date 26.06.2008 “Për menaxhimin e sistemit buxhetor n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 Republik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>n e Shqip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>ris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>”.</w:t>
      </w:r>
    </w:p>
    <w:p w14:paraId="75900E7F" w14:textId="0C76931C" w:rsidR="007A33ED" w:rsidRPr="007A33ED" w:rsidRDefault="007A33ED" w:rsidP="007A33ED">
      <w:pPr>
        <w:pStyle w:val="ListParagraph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A33ED">
        <w:rPr>
          <w:rFonts w:ascii="Times New Roman" w:eastAsiaTheme="minorEastAsia" w:hAnsi="Times New Roman"/>
          <w:sz w:val="24"/>
          <w:szCs w:val="24"/>
        </w:rPr>
        <w:t>Ligji nr. 68/2017 “P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>r Financat e Vetqeverisjes Vendore”me udhëzimet përkatëse</w:t>
      </w:r>
    </w:p>
    <w:p w14:paraId="3289064A" w14:textId="77777777" w:rsidR="007A33ED" w:rsidRPr="007A33ED" w:rsidRDefault="007A33ED" w:rsidP="007A33ED">
      <w:pPr>
        <w:pStyle w:val="ListParagraph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</w:rPr>
      </w:pPr>
      <w:r w:rsidRPr="007A33ED">
        <w:rPr>
          <w:rFonts w:ascii="Times New Roman" w:eastAsiaTheme="minorEastAsia" w:hAnsi="Times New Roman"/>
          <w:sz w:val="24"/>
          <w:szCs w:val="24"/>
        </w:rPr>
        <w:t>Ligji nr. 10296 dat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 08.07.2010 “P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r Menaxhimin Financiar dhe Kontrollin” </w:t>
      </w:r>
    </w:p>
    <w:p w14:paraId="4DC30AF1" w14:textId="77777777" w:rsidR="007A33ED" w:rsidRPr="007A33ED" w:rsidRDefault="007A33ED" w:rsidP="007A33ED">
      <w:pPr>
        <w:pStyle w:val="ListParagraph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val="it-IT"/>
        </w:rPr>
      </w:pP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lastRenderedPageBreak/>
        <w:t>Udhezimi nr. 30,date 27.12.2011 “Për menaxhimin e aktiveve në Njësitë e Sektorit Publik</w:t>
      </w:r>
    </w:p>
    <w:p w14:paraId="3DDD4D1F" w14:textId="4E879305" w:rsidR="006E5DD1" w:rsidRPr="00BF2A93" w:rsidRDefault="007A33ED" w:rsidP="007A33ED">
      <w:pPr>
        <w:pStyle w:val="NoSpacing"/>
        <w:numPr>
          <w:ilvl w:val="0"/>
          <w:numId w:val="34"/>
        </w:num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3ED">
        <w:rPr>
          <w:rFonts w:ascii="Times New Roman" w:eastAsiaTheme="minorEastAsia" w:hAnsi="Times New Roman" w:cs="Times New Roman"/>
          <w:sz w:val="24"/>
          <w:szCs w:val="24"/>
        </w:rPr>
        <w:t>Ligji nr. 9228 datë 29.04. 2004 “Për kontabilitetin dhe pasqyrat financiare” i ndryshuar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bookmarkEnd w:id="0"/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0C8BF148" w14:textId="77777777" w:rsidR="00C73C12" w:rsidRDefault="00C73C12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 do të vlerësohen për përvojë</w:t>
      </w:r>
      <w:r w:rsidRPr="00B27DFE">
        <w:rPr>
          <w:rFonts w:ascii="Times New Roman" w:hAnsi="Times New Roman"/>
          <w:sz w:val="24"/>
          <w:szCs w:val="24"/>
        </w:rPr>
        <w:t>n, trajnimet apo kualifikimet e lidhura me fushën, si dhe çertifikimin pozitiv. Totali i pikëve p</w:t>
      </w:r>
      <w:r>
        <w:rPr>
          <w:rFonts w:ascii="Times New Roman" w:hAnsi="Times New Roman"/>
          <w:sz w:val="24"/>
          <w:szCs w:val="24"/>
        </w:rPr>
        <w:t xml:space="preserve">ër këtë vlerësim është 40 pikë, </w:t>
      </w:r>
      <w:r w:rsidRPr="00E53F1F">
        <w:rPr>
          <w:rFonts w:ascii="Times New Roman" w:hAnsi="Times New Roman"/>
          <w:sz w:val="24"/>
          <w:szCs w:val="24"/>
        </w:rPr>
        <w:t>i ndarë në: 20 pikë përvojë, 10 pikë për trajnime apo kualifikime të lidhura me fushën përkatëse dhe 10 pikë për certifikimin pozitiv ose për vlerësimet e rezultateve individuale në punë, në rastet kur procesi i certifikimit nuk është kryer</w:t>
      </w:r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>Kandidatët gjatë intervistës së strukturuar me gojë do të vlerësohet me 60 pikë.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r w:rsidRPr="008F783E">
        <w:rPr>
          <w:rFonts w:ascii="Times New Roman" w:hAnsi="Times New Roman"/>
          <w:b/>
          <w:sz w:val="24"/>
          <w:szCs w:val="24"/>
        </w:rPr>
        <w:t xml:space="preserve">Totali i pikëve është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2F4217" w14:textId="3816EB59" w:rsidR="00BE1514" w:rsidRDefault="0063056F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Për datën dhe vendin e 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 kandidatët do të njoftohen nga Drejtoria e Burimeve Njerezore</w:t>
      </w:r>
      <w:r w:rsidR="00A23360">
        <w:rPr>
          <w:rFonts w:ascii="Times New Roman" w:hAnsi="Times New Roman"/>
          <w:sz w:val="24"/>
          <w:szCs w:val="24"/>
        </w:rPr>
        <w:t xml:space="preserve"> dhe Çështjeve Juridike</w:t>
      </w:r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A23360">
        <w:rPr>
          <w:rFonts w:ascii="Times New Roman" w:hAnsi="Times New Roman"/>
          <w:sz w:val="24"/>
          <w:szCs w:val="24"/>
        </w:rPr>
        <w:t>Bashkia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fituesin në </w:t>
      </w:r>
      <w:r w:rsidR="00A23360">
        <w:rPr>
          <w:rFonts w:ascii="Times New Roman" w:hAnsi="Times New Roman"/>
          <w:sz w:val="24"/>
          <w:szCs w:val="24"/>
        </w:rPr>
        <w:t>Faqen Zyrtare të Bashkisë Roskovec</w:t>
      </w:r>
      <w:r>
        <w:rPr>
          <w:rFonts w:ascii="Times New Roman" w:hAnsi="Times New Roman"/>
          <w:sz w:val="24"/>
          <w:szCs w:val="24"/>
        </w:rPr>
        <w:t xml:space="preserve"> dhe në </w:t>
      </w:r>
      <w:r w:rsidRPr="00B27DFE">
        <w:rPr>
          <w:rFonts w:ascii="Times New Roman" w:hAnsi="Times New Roman"/>
          <w:sz w:val="24"/>
          <w:szCs w:val="24"/>
        </w:rPr>
        <w:t xml:space="preserve">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r w:rsidRPr="00B27DFE">
        <w:rPr>
          <w:rFonts w:ascii="Times New Roman" w:hAnsi="Times New Roman"/>
          <w:sz w:val="24"/>
          <w:szCs w:val="24"/>
        </w:rPr>
        <w:t xml:space="preserve">Të gjithë kandidatët pjesëmarrës në këtë </w:t>
      </w:r>
      <w:r>
        <w:rPr>
          <w:rFonts w:ascii="Times New Roman" w:hAnsi="Times New Roman"/>
          <w:sz w:val="24"/>
          <w:szCs w:val="24"/>
        </w:rPr>
        <w:t>procedurë</w:t>
      </w:r>
      <w:r w:rsidRPr="00B27DFE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Pranimi </w:t>
      </w:r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>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publikuar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 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shpallje, në përfundim të procedurës së lëvizjes paralele, rezulton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 vakant, 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pozicion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jetë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m për konkurim nëpërmjet procedurës së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 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E255B">
        <w:rPr>
          <w:rFonts w:ascii="Times New Roman" w:hAnsi="Times New Roman"/>
          <w:b/>
          <w:i/>
          <w:sz w:val="24"/>
          <w:szCs w:val="24"/>
        </w:rPr>
        <w:t xml:space="preserve">Për këtë </w:t>
      </w:r>
      <w:r>
        <w:rPr>
          <w:rFonts w:ascii="Times New Roman" w:hAnsi="Times New Roman"/>
          <w:b/>
          <w:i/>
          <w:sz w:val="24"/>
          <w:szCs w:val="24"/>
        </w:rPr>
        <w:t>procedurë</w:t>
      </w:r>
      <w:r w:rsidRPr="007E255B">
        <w:rPr>
          <w:rFonts w:ascii="Times New Roman" w:hAnsi="Times New Roman"/>
          <w:b/>
          <w:i/>
          <w:sz w:val="24"/>
          <w:szCs w:val="24"/>
        </w:rPr>
        <w:t xml:space="preserve"> kanë të drejtë të aplikojnë të gjithë </w:t>
      </w:r>
      <w:r w:rsidR="0046413F">
        <w:rPr>
          <w:rFonts w:ascii="Times New Roman" w:hAnsi="Times New Roman"/>
          <w:b/>
          <w:i/>
          <w:sz w:val="24"/>
          <w:szCs w:val="24"/>
        </w:rPr>
        <w:t xml:space="preserve">personat që janë jashtë </w:t>
      </w:r>
      <w:r w:rsidR="00610964">
        <w:rPr>
          <w:rFonts w:ascii="Times New Roman" w:hAnsi="Times New Roman"/>
          <w:b/>
          <w:i/>
          <w:sz w:val="24"/>
          <w:szCs w:val="24"/>
        </w:rPr>
        <w:t>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 w:rsidR="007C2C2F">
        <w:rPr>
          <w:rFonts w:ascii="Times New Roman" w:hAnsi="Times New Roman"/>
          <w:b/>
          <w:sz w:val="24"/>
          <w:szCs w:val="24"/>
        </w:rPr>
        <w:t>Pranimi në Shërbimin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jet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shtetas shqiptar;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ket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 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plot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vepruar;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shqipe,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shkruar dhe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folur;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kushte 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 q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e lejojn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kryej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mos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i 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 me vendim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 s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prer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kryerjen e nj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krimi apo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 xml:space="preserve"> 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 penale me dashje;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lastRenderedPageBreak/>
        <w:t>Ndaj tij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mos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marr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masa disiplinore e largimit nga 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 civil, q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nuk 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shuar sipas ligjit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56EC21DD" w14:textId="1597B7A7" w:rsidR="006C307B" w:rsidRPr="001D0907" w:rsidRDefault="008A51FB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D138B4" w:rsidRPr="00D138B4">
        <w:rPr>
          <w:rFonts w:ascii="Times New Roman" w:eastAsia="Times New Roman" w:hAnsi="Times New Roman"/>
          <w:sz w:val="24"/>
          <w:szCs w:val="24"/>
          <w:lang w:val="sq-AL"/>
        </w:rPr>
        <w:t>në Shkenca Ekonomike.</w:t>
      </w:r>
      <w:r w:rsidR="00D54952" w:rsidRPr="001D0907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të </w:t>
      </w:r>
      <w:r w:rsidR="006C307B" w:rsidRPr="001D0907">
        <w:rPr>
          <w:rFonts w:ascii="Times New Roman" w:hAnsi="Times New Roman"/>
          <w:i/>
          <w:sz w:val="24"/>
          <w:szCs w:val="24"/>
        </w:rPr>
        <w:t>cilat janë marrë jashtë vendit, duhet të jenë të njohura paraprakisht pranë institucionit përgjegjës për njehsimin e diplomave sipas legjislacionit në fuqi</w:t>
      </w:r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pune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dokumentet</w:t>
      </w:r>
      <w:r w:rsidRPr="00B27DFE">
        <w:rPr>
          <w:rFonts w:ascii="Times New Roman" w:hAnsi="Times New Roman"/>
          <w:sz w:val="24"/>
          <w:szCs w:val="24"/>
        </w:rPr>
        <w:t xml:space="preserve"> si më poshtë: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</w:t>
      </w:r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 dokumentacion tjetër që vërteton trajnimet, kualifikimet, arsimim shtesë, vlerësimet pozitive apo të tjera të përmendura në jetëshkrimin tuaj;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letërnjoftimit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</w:t>
      </w:r>
      <w:r w:rsidRPr="00B27DFE">
        <w:rPr>
          <w:rFonts w:ascii="Times New Roman" w:hAnsi="Times New Roman"/>
          <w:sz w:val="24"/>
          <w:szCs w:val="24"/>
        </w:rPr>
        <w:t>ndjes shëndetësore;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</w:t>
      </w:r>
      <w:r w:rsidRPr="00B27DFE">
        <w:rPr>
          <w:rFonts w:ascii="Times New Roman" w:hAnsi="Times New Roman"/>
          <w:sz w:val="24"/>
          <w:szCs w:val="24"/>
        </w:rPr>
        <w:t xml:space="preserve">ndjes gjyqësore.  </w:t>
      </w:r>
    </w:p>
    <w:p w14:paraId="008E1BA7" w14:textId="488E63AD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r w:rsidRPr="00E22E43">
        <w:rPr>
          <w:rFonts w:ascii="Times New Roman" w:hAnsi="Times New Roman"/>
          <w:b/>
          <w:i/>
          <w:szCs w:val="24"/>
        </w:rPr>
        <w:t>Dokumentet duhet të dorëzohen në institucion</w:t>
      </w:r>
      <w:r w:rsidR="00A23360">
        <w:rPr>
          <w:rFonts w:ascii="Times New Roman" w:hAnsi="Times New Roman"/>
          <w:b/>
          <w:i/>
          <w:szCs w:val="24"/>
        </w:rPr>
        <w:t>in e Bashkisë Roskovec</w:t>
      </w:r>
      <w:r w:rsidRPr="00E22E43">
        <w:rPr>
          <w:rFonts w:ascii="Times New Roman" w:hAnsi="Times New Roman"/>
          <w:b/>
          <w:i/>
          <w:szCs w:val="24"/>
        </w:rPr>
        <w:t xml:space="preserve">, brenda datës </w:t>
      </w:r>
      <w:r w:rsidR="00A106B2">
        <w:rPr>
          <w:rFonts w:ascii="Times New Roman" w:hAnsi="Times New Roman"/>
          <w:b/>
          <w:i/>
          <w:szCs w:val="24"/>
        </w:rPr>
        <w:t>03</w:t>
      </w:r>
      <w:r w:rsidR="00421F9F">
        <w:rPr>
          <w:rFonts w:ascii="Times New Roman" w:hAnsi="Times New Roman"/>
          <w:b/>
          <w:i/>
          <w:szCs w:val="24"/>
        </w:rPr>
        <w:t>/</w:t>
      </w:r>
      <w:r w:rsidR="00A106B2">
        <w:rPr>
          <w:rFonts w:ascii="Times New Roman" w:hAnsi="Times New Roman"/>
          <w:b/>
          <w:i/>
          <w:szCs w:val="24"/>
        </w:rPr>
        <w:t>10</w:t>
      </w:r>
      <w:r w:rsidR="00421F9F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8D2378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0BFFF9FC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267D33">
        <w:rPr>
          <w:rFonts w:ascii="Times New Roman" w:hAnsi="Times New Roman"/>
          <w:b/>
          <w:sz w:val="24"/>
          <w:szCs w:val="24"/>
        </w:rPr>
        <w:t>1</w:t>
      </w:r>
      <w:r w:rsidR="00A106B2">
        <w:rPr>
          <w:rFonts w:ascii="Times New Roman" w:hAnsi="Times New Roman"/>
          <w:b/>
          <w:sz w:val="24"/>
          <w:szCs w:val="24"/>
        </w:rPr>
        <w:t>3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A106B2">
        <w:rPr>
          <w:rFonts w:ascii="Times New Roman" w:hAnsi="Times New Roman"/>
          <w:b/>
          <w:sz w:val="24"/>
          <w:szCs w:val="24"/>
        </w:rPr>
        <w:t>10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8D2378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8D237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r w:rsidRPr="00B27DFE">
        <w:rPr>
          <w:rFonts w:ascii="Times New Roman" w:hAnsi="Times New Roman"/>
          <w:sz w:val="24"/>
          <w:szCs w:val="24"/>
        </w:rPr>
        <w:t>istën e kandidatëve që plotësojnë kushtet e lëvizjes paralele dhe kriteret e veçanta</w:t>
      </w:r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77777777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2E032305" w14:textId="0D12E555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>Kandidatët, të cilët rezultojnë të pakualifikuar, brenda 5 (pesë) ditëve kalendarike, nga data e njoftimit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paraqesin ankesat me shkrim pranë </w:t>
      </w:r>
      <w:r w:rsidR="005D75BB">
        <w:rPr>
          <w:rFonts w:ascii="Times New Roman" w:hAnsi="Times New Roman"/>
          <w:sz w:val="24"/>
          <w:szCs w:val="24"/>
          <w:lang w:val="sq-AL"/>
        </w:rPr>
        <w:t>Drejtor</w:t>
      </w:r>
      <w:r w:rsidR="00AA6101">
        <w:rPr>
          <w:rFonts w:ascii="Times New Roman" w:hAnsi="Times New Roman"/>
          <w:sz w:val="24"/>
          <w:szCs w:val="24"/>
          <w:lang w:val="sq-AL"/>
        </w:rPr>
        <w:t>i</w:t>
      </w:r>
      <w:r w:rsidR="005D75BB">
        <w:rPr>
          <w:rFonts w:ascii="Times New Roman" w:hAnsi="Times New Roman"/>
          <w:sz w:val="24"/>
          <w:szCs w:val="24"/>
          <w:lang w:val="sq-AL"/>
        </w:rPr>
        <w:t>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8D237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depozitimit të ankesës.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C661C" w14:textId="77777777" w:rsidR="002E5BA3" w:rsidRDefault="002E5BA3" w:rsidP="002E5BA3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3ED">
        <w:rPr>
          <w:rFonts w:ascii="Times New Roman" w:hAnsi="Times New Roman"/>
          <w:sz w:val="24"/>
          <w:szCs w:val="24"/>
        </w:rPr>
        <w:lastRenderedPageBreak/>
        <w:t xml:space="preserve">Njohurite mbi Ligjin Nr.139/2015, “Për vetëqeverisjes vendore” </w:t>
      </w:r>
    </w:p>
    <w:p w14:paraId="3945E257" w14:textId="77777777" w:rsidR="002E5BA3" w:rsidRPr="002E5BA3" w:rsidRDefault="002E5BA3" w:rsidP="002E5BA3">
      <w:pPr>
        <w:pStyle w:val="ListParagraph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BA3">
        <w:rPr>
          <w:rFonts w:ascii="Times New Roman" w:hAnsi="Times New Roman"/>
          <w:sz w:val="24"/>
          <w:szCs w:val="24"/>
        </w:rPr>
        <w:t>Njohuritë mbi Ligjin Nr. 152/2013,</w:t>
      </w:r>
      <w:r w:rsidRPr="002E5BA3">
        <w:rPr>
          <w:rFonts w:ascii="Times New Roman" w:hAnsi="Times New Roman"/>
          <w:i/>
          <w:sz w:val="24"/>
          <w:szCs w:val="24"/>
        </w:rPr>
        <w:t>“Për nëpunësin civil”</w:t>
      </w:r>
      <w:r w:rsidRPr="002E5BA3">
        <w:rPr>
          <w:rFonts w:ascii="Times New Roman" w:hAnsi="Times New Roman"/>
          <w:sz w:val="24"/>
          <w:szCs w:val="24"/>
        </w:rPr>
        <w:t>, i ndryshuar, dhe aktet nënligjore dalë në zbatim të tij.</w:t>
      </w:r>
    </w:p>
    <w:p w14:paraId="4908F6DA" w14:textId="77777777" w:rsidR="002E5BA3" w:rsidRPr="007A33ED" w:rsidRDefault="002E5BA3" w:rsidP="002E5BA3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A33ED">
        <w:rPr>
          <w:rFonts w:ascii="Times New Roman" w:eastAsiaTheme="minorEastAsia" w:hAnsi="Times New Roman"/>
          <w:sz w:val="24"/>
          <w:szCs w:val="24"/>
        </w:rPr>
        <w:t>Ligji Nr.9936, date 26.06.2008 “Për menaxhimin e sistemit buxhetor n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 Republik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>n e Shqip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>ris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>”.</w:t>
      </w:r>
    </w:p>
    <w:p w14:paraId="77F2DB77" w14:textId="77777777" w:rsidR="002E5BA3" w:rsidRPr="007A33ED" w:rsidRDefault="002E5BA3" w:rsidP="002E5BA3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A33ED">
        <w:rPr>
          <w:rFonts w:ascii="Times New Roman" w:eastAsiaTheme="minorEastAsia" w:hAnsi="Times New Roman"/>
          <w:sz w:val="24"/>
          <w:szCs w:val="24"/>
        </w:rPr>
        <w:t>Ligji nr. 68/2017 “P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>r Financat e Vetqeverisjes Vendore”me udhëzimet përkatëse</w:t>
      </w:r>
    </w:p>
    <w:p w14:paraId="3ADA4F01" w14:textId="77777777" w:rsidR="002E5BA3" w:rsidRPr="007A33ED" w:rsidRDefault="002E5BA3" w:rsidP="002E5BA3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</w:rPr>
      </w:pPr>
      <w:r w:rsidRPr="007A33ED">
        <w:rPr>
          <w:rFonts w:ascii="Times New Roman" w:eastAsiaTheme="minorEastAsia" w:hAnsi="Times New Roman"/>
          <w:sz w:val="24"/>
          <w:szCs w:val="24"/>
        </w:rPr>
        <w:t>Ligji nr. 10296 dat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 08.07.2010 “P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r Menaxhimin Financiar dhe Kontrollin” </w:t>
      </w:r>
    </w:p>
    <w:p w14:paraId="6415AD0E" w14:textId="77777777" w:rsidR="002E5BA3" w:rsidRPr="007A33ED" w:rsidRDefault="002E5BA3" w:rsidP="002E5BA3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val="it-IT"/>
        </w:rPr>
      </w:pP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Udhezimi nr. 30,date 27.12.2011 “Për menaxhimin e aktiveve në Njësitë e Sektorit Publik</w:t>
      </w:r>
    </w:p>
    <w:p w14:paraId="2E9CEE2B" w14:textId="77777777" w:rsidR="002E5BA3" w:rsidRPr="00BF2A93" w:rsidRDefault="002E5BA3" w:rsidP="002E5BA3">
      <w:pPr>
        <w:pStyle w:val="NoSpacing"/>
        <w:numPr>
          <w:ilvl w:val="0"/>
          <w:numId w:val="41"/>
        </w:num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3ED">
        <w:rPr>
          <w:rFonts w:ascii="Times New Roman" w:eastAsiaTheme="minorEastAsia" w:hAnsi="Times New Roman" w:cs="Times New Roman"/>
          <w:sz w:val="24"/>
          <w:szCs w:val="24"/>
        </w:rPr>
        <w:t>Ligji nr. 9228 datë 29.04. 2004 “Për kontabilitetin dhe pasqyrat financiare” i ndryshuar</w:t>
      </w:r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r w:rsidR="00BE1514">
        <w:rPr>
          <w:rFonts w:ascii="Times New Roman" w:hAnsi="Times New Roman"/>
          <w:sz w:val="24"/>
          <w:szCs w:val="24"/>
        </w:rPr>
        <w:t xml:space="preserve">i Përhershëm i </w:t>
      </w:r>
      <w:r w:rsidR="00BE1514" w:rsidRPr="00E53F1F">
        <w:rPr>
          <w:rFonts w:ascii="Times New Roman" w:hAnsi="Times New Roman"/>
          <w:sz w:val="24"/>
          <w:szCs w:val="24"/>
        </w:rPr>
        <w:t>Pranimit</w:t>
      </w:r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r w:rsidR="003466C4" w:rsidRPr="00E53F1F">
        <w:rPr>
          <w:rFonts w:ascii="Times New Roman" w:hAnsi="Times New Roman"/>
          <w:sz w:val="24"/>
          <w:szCs w:val="24"/>
        </w:rPr>
        <w:t>për dokumentacionin e dorëzuar</w:t>
      </w:r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pikë për intervistën e strukturuar me gojë;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>0 pikë për vlerësimin me shkrim.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32CD9220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 dhe Çështjeve Juridike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njoftojë ata individualisht në mënyrë elektronike për rezultatet (nëpërmjet adresës së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 dhe Çështjeve Juridike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shpallë fituesin në faqen zyrtare dhe në portalin “Shërbimi Kombëtar i Punësimit”.</w:t>
      </w:r>
    </w:p>
    <w:p w14:paraId="61C57EEE" w14:textId="26C0F2C2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 gjithë kandidatët që aplikojnë për procedurën e ngritjes në detyrë, do të marrin informacion në faqen e Bashkise Roskovec, për fazat e mëtejshme të kësaj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për datën e daljes së rezultateve të verifikimit paraprak;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datën, vendin dhe orën ku do të zhvillohet konkurimi;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Për të marrë këtë informacion, kandidatët duhet të vizitojnë në mënyrë të vazhdueshme faqen e Bashkise Roskovec duke filluar nga data: </w:t>
      </w:r>
      <w:r w:rsidR="00267D33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</w:t>
      </w:r>
      <w:r w:rsidR="00A106B2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A106B2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8D237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506FA9E0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 w:rsidR="008D2378">
        <w:rPr>
          <w:rFonts w:ascii="Times New Roman" w:hAnsi="Times New Roman"/>
          <w:b/>
          <w:sz w:val="24"/>
          <w:szCs w:val="24"/>
        </w:rPr>
        <w:t>, JURIDIKE DHE ARKIVIT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9D1953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C0A1" w14:textId="77777777" w:rsidR="004660C1" w:rsidRDefault="004660C1" w:rsidP="00386E9F">
      <w:pPr>
        <w:spacing w:after="0" w:line="240" w:lineRule="auto"/>
      </w:pPr>
      <w:r>
        <w:separator/>
      </w:r>
    </w:p>
  </w:endnote>
  <w:endnote w:type="continuationSeparator" w:id="0">
    <w:p w14:paraId="0D898720" w14:textId="77777777" w:rsidR="004660C1" w:rsidRDefault="004660C1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0A7E1" w14:textId="77777777" w:rsidR="004660C1" w:rsidRDefault="004660C1" w:rsidP="00386E9F">
      <w:pPr>
        <w:spacing w:after="0" w:line="240" w:lineRule="auto"/>
      </w:pPr>
      <w:r>
        <w:separator/>
      </w:r>
    </w:p>
  </w:footnote>
  <w:footnote w:type="continuationSeparator" w:id="0">
    <w:p w14:paraId="2682392A" w14:textId="77777777" w:rsidR="004660C1" w:rsidRDefault="004660C1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785F84"/>
    <w:multiLevelType w:val="hybridMultilevel"/>
    <w:tmpl w:val="637ABF0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A2BE6"/>
    <w:multiLevelType w:val="hybridMultilevel"/>
    <w:tmpl w:val="59BCEB3A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D1721"/>
    <w:multiLevelType w:val="hybridMultilevel"/>
    <w:tmpl w:val="287EE9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F43B8"/>
    <w:multiLevelType w:val="hybridMultilevel"/>
    <w:tmpl w:val="5E2E9B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2BE4122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377073"/>
    <w:multiLevelType w:val="hybridMultilevel"/>
    <w:tmpl w:val="2C18F1BC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754E7"/>
    <w:multiLevelType w:val="hybridMultilevel"/>
    <w:tmpl w:val="2C1801D6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64F8D"/>
    <w:multiLevelType w:val="hybridMultilevel"/>
    <w:tmpl w:val="4E86F3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065ECF"/>
    <w:multiLevelType w:val="hybridMultilevel"/>
    <w:tmpl w:val="E9D895DC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A03EF9"/>
    <w:multiLevelType w:val="hybridMultilevel"/>
    <w:tmpl w:val="E102A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27F2"/>
    <w:multiLevelType w:val="hybridMultilevel"/>
    <w:tmpl w:val="701C6BA2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9F04F0"/>
    <w:multiLevelType w:val="hybridMultilevel"/>
    <w:tmpl w:val="58BA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F2ED7"/>
    <w:multiLevelType w:val="hybridMultilevel"/>
    <w:tmpl w:val="7304D7CE"/>
    <w:lvl w:ilvl="0" w:tplc="12A223EE">
      <w:start w:val="1"/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F30E0"/>
    <w:multiLevelType w:val="hybridMultilevel"/>
    <w:tmpl w:val="2C18F1BC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119BD"/>
    <w:multiLevelType w:val="hybridMultilevel"/>
    <w:tmpl w:val="F4C6D3AE"/>
    <w:lvl w:ilvl="0" w:tplc="12A223EE">
      <w:start w:val="1"/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5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87A55"/>
    <w:multiLevelType w:val="hybridMultilevel"/>
    <w:tmpl w:val="2C1801D6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501E0"/>
    <w:multiLevelType w:val="multilevel"/>
    <w:tmpl w:val="A406ED40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2"/>
  </w:num>
  <w:num w:numId="2" w16cid:durableId="1038235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8"/>
  </w:num>
  <w:num w:numId="4" w16cid:durableId="2049600190">
    <w:abstractNumId w:val="26"/>
  </w:num>
  <w:num w:numId="5" w16cid:durableId="1598906998">
    <w:abstractNumId w:val="10"/>
  </w:num>
  <w:num w:numId="6" w16cid:durableId="113058763">
    <w:abstractNumId w:val="17"/>
  </w:num>
  <w:num w:numId="7" w16cid:durableId="1228570257">
    <w:abstractNumId w:val="33"/>
  </w:num>
  <w:num w:numId="8" w16cid:durableId="1945190024">
    <w:abstractNumId w:val="9"/>
  </w:num>
  <w:num w:numId="9" w16cid:durableId="1122185646">
    <w:abstractNumId w:val="29"/>
  </w:num>
  <w:num w:numId="10" w16cid:durableId="527328973">
    <w:abstractNumId w:val="16"/>
  </w:num>
  <w:num w:numId="11" w16cid:durableId="516970879">
    <w:abstractNumId w:val="1"/>
  </w:num>
  <w:num w:numId="12" w16cid:durableId="1020351522">
    <w:abstractNumId w:val="7"/>
  </w:num>
  <w:num w:numId="13" w16cid:durableId="1467309805">
    <w:abstractNumId w:val="27"/>
  </w:num>
  <w:num w:numId="14" w16cid:durableId="951936894">
    <w:abstractNumId w:val="19"/>
  </w:num>
  <w:num w:numId="15" w16cid:durableId="109858822">
    <w:abstractNumId w:val="31"/>
  </w:num>
  <w:num w:numId="16" w16cid:durableId="2032222879">
    <w:abstractNumId w:val="20"/>
  </w:num>
  <w:num w:numId="17" w16cid:durableId="1770394271">
    <w:abstractNumId w:val="37"/>
  </w:num>
  <w:num w:numId="18" w16cid:durableId="1214998911">
    <w:abstractNumId w:val="0"/>
  </w:num>
  <w:num w:numId="19" w16cid:durableId="351614000">
    <w:abstractNumId w:val="5"/>
  </w:num>
  <w:num w:numId="20" w16cid:durableId="1193154818">
    <w:abstractNumId w:val="22"/>
  </w:num>
  <w:num w:numId="21" w16cid:durableId="890312121">
    <w:abstractNumId w:val="40"/>
  </w:num>
  <w:num w:numId="22" w16cid:durableId="926426991">
    <w:abstractNumId w:val="34"/>
  </w:num>
  <w:num w:numId="23" w16cid:durableId="60295049">
    <w:abstractNumId w:val="15"/>
  </w:num>
  <w:num w:numId="24" w16cid:durableId="220285817">
    <w:abstractNumId w:val="30"/>
  </w:num>
  <w:num w:numId="25" w16cid:durableId="1279800814">
    <w:abstractNumId w:val="35"/>
  </w:num>
  <w:num w:numId="26" w16cid:durableId="1129477574">
    <w:abstractNumId w:val="23"/>
  </w:num>
  <w:num w:numId="27" w16cid:durableId="622466258">
    <w:abstractNumId w:val="24"/>
  </w:num>
  <w:num w:numId="28" w16cid:durableId="390613949">
    <w:abstractNumId w:val="39"/>
  </w:num>
  <w:num w:numId="29" w16cid:durableId="881552410">
    <w:abstractNumId w:val="12"/>
  </w:num>
  <w:num w:numId="30" w16cid:durableId="782191008">
    <w:abstractNumId w:val="14"/>
  </w:num>
  <w:num w:numId="31" w16cid:durableId="1409426582">
    <w:abstractNumId w:val="25"/>
  </w:num>
  <w:num w:numId="32" w16cid:durableId="913508403">
    <w:abstractNumId w:val="21"/>
  </w:num>
  <w:num w:numId="33" w16cid:durableId="770734892">
    <w:abstractNumId w:val="38"/>
  </w:num>
  <w:num w:numId="34" w16cid:durableId="1087195267">
    <w:abstractNumId w:val="2"/>
  </w:num>
  <w:num w:numId="35" w16cid:durableId="1814564098">
    <w:abstractNumId w:val="13"/>
  </w:num>
  <w:num w:numId="36" w16cid:durableId="1456294849">
    <w:abstractNumId w:val="36"/>
  </w:num>
  <w:num w:numId="37" w16cid:durableId="2102604720">
    <w:abstractNumId w:val="4"/>
  </w:num>
  <w:num w:numId="38" w16cid:durableId="1585720867">
    <w:abstractNumId w:val="6"/>
  </w:num>
  <w:num w:numId="39" w16cid:durableId="1110858129">
    <w:abstractNumId w:val="18"/>
  </w:num>
  <w:num w:numId="40" w16cid:durableId="958100213">
    <w:abstractNumId w:val="11"/>
  </w:num>
  <w:num w:numId="41" w16cid:durableId="962231524">
    <w:abstractNumId w:val="28"/>
  </w:num>
  <w:num w:numId="42" w16cid:durableId="191817359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3478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D18A5"/>
    <w:rsid w:val="000D2E74"/>
    <w:rsid w:val="000D3392"/>
    <w:rsid w:val="000E2C01"/>
    <w:rsid w:val="000E615D"/>
    <w:rsid w:val="000F77DD"/>
    <w:rsid w:val="0010161A"/>
    <w:rsid w:val="00104D0D"/>
    <w:rsid w:val="00107C5C"/>
    <w:rsid w:val="001145E7"/>
    <w:rsid w:val="00121F5B"/>
    <w:rsid w:val="001248B9"/>
    <w:rsid w:val="001249D6"/>
    <w:rsid w:val="001321A3"/>
    <w:rsid w:val="001435C2"/>
    <w:rsid w:val="00146524"/>
    <w:rsid w:val="001470A4"/>
    <w:rsid w:val="00147365"/>
    <w:rsid w:val="001536EE"/>
    <w:rsid w:val="001549AF"/>
    <w:rsid w:val="0015594D"/>
    <w:rsid w:val="00157269"/>
    <w:rsid w:val="00157705"/>
    <w:rsid w:val="00174865"/>
    <w:rsid w:val="0017658D"/>
    <w:rsid w:val="0017737D"/>
    <w:rsid w:val="00183176"/>
    <w:rsid w:val="0018499C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0AFE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D33"/>
    <w:rsid w:val="00267E69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E5BA3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4938"/>
    <w:rsid w:val="003466C4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637F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1F9F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660C1"/>
    <w:rsid w:val="00471D01"/>
    <w:rsid w:val="00472946"/>
    <w:rsid w:val="00473B26"/>
    <w:rsid w:val="00474066"/>
    <w:rsid w:val="004814D2"/>
    <w:rsid w:val="00482693"/>
    <w:rsid w:val="00487D61"/>
    <w:rsid w:val="00497E3B"/>
    <w:rsid w:val="004B530E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5730A"/>
    <w:rsid w:val="00561B9A"/>
    <w:rsid w:val="005620A0"/>
    <w:rsid w:val="00566615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5CFF"/>
    <w:rsid w:val="006B6673"/>
    <w:rsid w:val="006C307B"/>
    <w:rsid w:val="006C5D60"/>
    <w:rsid w:val="006D21E1"/>
    <w:rsid w:val="006D7822"/>
    <w:rsid w:val="006E01BC"/>
    <w:rsid w:val="006E5DD1"/>
    <w:rsid w:val="006E7169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F89"/>
    <w:rsid w:val="00777B2D"/>
    <w:rsid w:val="00781D7C"/>
    <w:rsid w:val="007854B3"/>
    <w:rsid w:val="00785A2B"/>
    <w:rsid w:val="00791583"/>
    <w:rsid w:val="00795A76"/>
    <w:rsid w:val="00796B90"/>
    <w:rsid w:val="007A28B3"/>
    <w:rsid w:val="007A33ED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96FFB"/>
    <w:rsid w:val="008A0EE4"/>
    <w:rsid w:val="008A301C"/>
    <w:rsid w:val="008A51FB"/>
    <w:rsid w:val="008C149D"/>
    <w:rsid w:val="008C2501"/>
    <w:rsid w:val="008C5425"/>
    <w:rsid w:val="008C6F26"/>
    <w:rsid w:val="008C71A1"/>
    <w:rsid w:val="008D2378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C32CB"/>
    <w:rsid w:val="009D0080"/>
    <w:rsid w:val="009D0BCA"/>
    <w:rsid w:val="009D1953"/>
    <w:rsid w:val="009D44C4"/>
    <w:rsid w:val="009E0600"/>
    <w:rsid w:val="009E5418"/>
    <w:rsid w:val="009F5C88"/>
    <w:rsid w:val="00A006F5"/>
    <w:rsid w:val="00A024B2"/>
    <w:rsid w:val="00A04552"/>
    <w:rsid w:val="00A071FA"/>
    <w:rsid w:val="00A07347"/>
    <w:rsid w:val="00A106B2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21C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C62B4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05734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A613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24F1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38DC"/>
    <w:rsid w:val="00CF7178"/>
    <w:rsid w:val="00D10D18"/>
    <w:rsid w:val="00D11A7A"/>
    <w:rsid w:val="00D138B4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2F8D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2965"/>
    <w:rsid w:val="00E3553E"/>
    <w:rsid w:val="00E35B38"/>
    <w:rsid w:val="00E41033"/>
    <w:rsid w:val="00E45BF9"/>
    <w:rsid w:val="00E50165"/>
    <w:rsid w:val="00E51E30"/>
    <w:rsid w:val="00E660CC"/>
    <w:rsid w:val="00E67FB8"/>
    <w:rsid w:val="00E740E5"/>
    <w:rsid w:val="00E77BDD"/>
    <w:rsid w:val="00E82761"/>
    <w:rsid w:val="00E851CA"/>
    <w:rsid w:val="00E86089"/>
    <w:rsid w:val="00E95E11"/>
    <w:rsid w:val="00E95ED0"/>
    <w:rsid w:val="00EA39BF"/>
    <w:rsid w:val="00EA5D42"/>
    <w:rsid w:val="00EA64ED"/>
    <w:rsid w:val="00EA79C4"/>
    <w:rsid w:val="00EB3685"/>
    <w:rsid w:val="00EC11CC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C4FBA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A33E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2025-06-10T15:39:00Z</dcterms:created>
  <dcterms:modified xsi:type="dcterms:W3CDTF">2025-09-15T14:13:00Z</dcterms:modified>
</cp:coreProperties>
</file>