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A6A" w:rsidRPr="006F6B77" w:rsidRDefault="006B2A6A" w:rsidP="006B2A6A">
      <w:pPr>
        <w:pStyle w:val="Default"/>
        <w:pBdr>
          <w:top w:val="single" w:sz="4" w:space="31" w:color="auto"/>
          <w:left w:val="single" w:sz="4" w:space="4" w:color="auto"/>
          <w:bottom w:val="single" w:sz="4" w:space="1" w:color="auto"/>
          <w:right w:val="single" w:sz="4" w:space="4" w:color="auto"/>
        </w:pBdr>
        <w:jc w:val="center"/>
        <w:rPr>
          <w:b/>
          <w:color w:val="808080"/>
        </w:rPr>
      </w:pPr>
      <w:r w:rsidRPr="006F6B77">
        <w:rPr>
          <w:b/>
          <w:bCs/>
          <w:color w:val="808080"/>
        </w:rPr>
        <w:t>NJOFTIM</w:t>
      </w:r>
    </w:p>
    <w:p w:rsidR="006B2A6A" w:rsidRPr="006F6B77" w:rsidRDefault="006B2A6A" w:rsidP="006B2A6A">
      <w:pPr>
        <w:pStyle w:val="Default"/>
        <w:pBdr>
          <w:top w:val="single" w:sz="4" w:space="31" w:color="auto"/>
          <w:left w:val="single" w:sz="4" w:space="4" w:color="auto"/>
          <w:bottom w:val="single" w:sz="4" w:space="1" w:color="auto"/>
          <w:right w:val="single" w:sz="4" w:space="4" w:color="auto"/>
        </w:pBdr>
        <w:jc w:val="center"/>
        <w:rPr>
          <w:b/>
          <w:color w:val="808080"/>
        </w:rPr>
      </w:pPr>
      <w:r w:rsidRPr="006F6B77">
        <w:rPr>
          <w:b/>
          <w:bCs/>
          <w:color w:val="808080"/>
        </w:rPr>
        <w:t>PËR POZICION TË LIRË PUNE</w:t>
      </w:r>
    </w:p>
    <w:p w:rsidR="006B2A6A" w:rsidRPr="006F6B77" w:rsidRDefault="006B2A6A" w:rsidP="006B2A6A">
      <w:pPr>
        <w:pBdr>
          <w:top w:val="single" w:sz="4" w:space="31" w:color="auto"/>
          <w:left w:val="single" w:sz="4" w:space="4" w:color="auto"/>
          <w:bottom w:val="single" w:sz="4" w:space="1" w:color="auto"/>
          <w:right w:val="single" w:sz="4" w:space="4" w:color="auto"/>
        </w:pBdr>
        <w:spacing w:after="0"/>
        <w:jc w:val="center"/>
        <w:rPr>
          <w:rFonts w:ascii="Times New Roman" w:hAnsi="Times New Roman"/>
          <w:b/>
          <w:sz w:val="24"/>
          <w:szCs w:val="24"/>
        </w:rPr>
      </w:pPr>
      <w:r>
        <w:rPr>
          <w:rFonts w:ascii="Times New Roman" w:hAnsi="Times New Roman"/>
          <w:b/>
          <w:bCs/>
          <w:color w:val="808080"/>
          <w:sz w:val="24"/>
          <w:szCs w:val="24"/>
        </w:rPr>
        <w:t xml:space="preserve">INSPEKTOR </w:t>
      </w:r>
      <w:r w:rsidRPr="006F6B77">
        <w:rPr>
          <w:rFonts w:ascii="Times New Roman" w:hAnsi="Times New Roman"/>
          <w:b/>
          <w:bCs/>
          <w:color w:val="808080"/>
          <w:sz w:val="24"/>
          <w:szCs w:val="24"/>
        </w:rPr>
        <w:t xml:space="preserve">NË DREJTORINË E </w:t>
      </w:r>
      <w:r>
        <w:rPr>
          <w:rFonts w:ascii="Times New Roman" w:hAnsi="Times New Roman"/>
          <w:b/>
          <w:bCs/>
          <w:color w:val="808080"/>
          <w:sz w:val="24"/>
          <w:szCs w:val="24"/>
        </w:rPr>
        <w:t>HETIMIT SEKTORIAL DHE SIGURIS</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 S</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 T</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 DH</w:t>
      </w:r>
      <w:r w:rsidRPr="006F6B77">
        <w:rPr>
          <w:rFonts w:ascii="Times New Roman" w:hAnsi="Times New Roman"/>
          <w:b/>
          <w:bCs/>
          <w:color w:val="808080"/>
          <w:sz w:val="24"/>
          <w:szCs w:val="24"/>
        </w:rPr>
        <w:t>Ë</w:t>
      </w:r>
      <w:r>
        <w:rPr>
          <w:rFonts w:ascii="Times New Roman" w:hAnsi="Times New Roman"/>
          <w:b/>
          <w:bCs/>
          <w:color w:val="808080"/>
          <w:sz w:val="24"/>
          <w:szCs w:val="24"/>
        </w:rPr>
        <w:t>NAVE</w:t>
      </w:r>
      <w:r w:rsidRPr="006F6B77">
        <w:rPr>
          <w:rFonts w:ascii="Times New Roman" w:hAnsi="Times New Roman"/>
          <w:b/>
          <w:bCs/>
          <w:color w:val="808080"/>
          <w:sz w:val="24"/>
          <w:szCs w:val="24"/>
        </w:rPr>
        <w:t xml:space="preserve">, NË DREJTORINË E PËRGJITHSHME PËR </w:t>
      </w:r>
      <w:r>
        <w:rPr>
          <w:rFonts w:ascii="Times New Roman" w:hAnsi="Times New Roman"/>
          <w:b/>
          <w:bCs/>
          <w:color w:val="808080"/>
          <w:sz w:val="24"/>
          <w:szCs w:val="24"/>
        </w:rPr>
        <w:t>MBROJTJEN E T</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 DH</w:t>
      </w:r>
      <w:r w:rsidRPr="006F6B77">
        <w:rPr>
          <w:rFonts w:ascii="Times New Roman" w:hAnsi="Times New Roman"/>
          <w:b/>
          <w:bCs/>
          <w:color w:val="808080"/>
          <w:sz w:val="24"/>
          <w:szCs w:val="24"/>
        </w:rPr>
        <w:t>Ë</w:t>
      </w:r>
      <w:r>
        <w:rPr>
          <w:rFonts w:ascii="Times New Roman" w:hAnsi="Times New Roman"/>
          <w:b/>
          <w:bCs/>
          <w:color w:val="808080"/>
          <w:sz w:val="24"/>
          <w:szCs w:val="24"/>
        </w:rPr>
        <w:t xml:space="preserve">NAVE PERSONALE </w:t>
      </w:r>
    </w:p>
    <w:p w:rsidR="00A67EC3" w:rsidRDefault="00A67EC3" w:rsidP="00A67EC3">
      <w:pPr>
        <w:spacing w:after="0"/>
        <w:jc w:val="center"/>
        <w:rPr>
          <w:rFonts w:ascii="Times New Roman" w:hAnsi="Times New Roman"/>
          <w:color w:val="C00000"/>
          <w:sz w:val="24"/>
          <w:szCs w:val="24"/>
        </w:rPr>
      </w:pPr>
    </w:p>
    <w:p w:rsidR="00A67EC3" w:rsidRPr="00FB67CD" w:rsidRDefault="00A67EC3" w:rsidP="00A67EC3">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sidR="004C4B9B">
        <w:rPr>
          <w:rFonts w:ascii="Times New Roman" w:hAnsi="Times New Roman"/>
          <w:sz w:val="24"/>
          <w:szCs w:val="24"/>
        </w:rPr>
        <w:t xml:space="preserve">Vendimit të Kuvendit të Republikës së Shqipërisë nr. 86/2018 “Për miratimin e   organikës dhe klasifikimit të pagave të Komisionerit për të drejtën e Informimit dhe Mbrojtjen e të dhënave personale”, i ndryshuar, </w:t>
      </w:r>
      <w:r w:rsidR="004C4B9B" w:rsidRPr="00FB67CD">
        <w:rPr>
          <w:rFonts w:ascii="Times New Roman" w:hAnsi="Times New Roman"/>
          <w:sz w:val="24"/>
          <w:szCs w:val="24"/>
        </w:rPr>
        <w:t>planit vjetor të pranimit 202</w:t>
      </w:r>
      <w:r w:rsidR="004C4B9B">
        <w:rPr>
          <w:rFonts w:ascii="Times New Roman" w:hAnsi="Times New Roman"/>
          <w:sz w:val="24"/>
          <w:szCs w:val="24"/>
        </w:rPr>
        <w:t>5</w:t>
      </w:r>
      <w:r w:rsidR="004C4B9B" w:rsidRPr="00FB67CD">
        <w:rPr>
          <w:rFonts w:ascii="Times New Roman" w:hAnsi="Times New Roman"/>
          <w:sz w:val="24"/>
          <w:szCs w:val="24"/>
        </w:rPr>
        <w:t xml:space="preserve">, </w:t>
      </w:r>
      <w:r w:rsidRPr="00FB67CD">
        <w:rPr>
          <w:rFonts w:ascii="Times New Roman" w:hAnsi="Times New Roman"/>
          <w:sz w:val="24"/>
          <w:szCs w:val="24"/>
        </w:rPr>
        <w:t>Njësia përgjegjëse e Zyrës së Komisionerit për të Drej</w:t>
      </w:r>
      <w:r w:rsidR="001217DF">
        <w:rPr>
          <w:rFonts w:ascii="Times New Roman" w:hAnsi="Times New Roman"/>
          <w:sz w:val="24"/>
          <w:szCs w:val="24"/>
        </w:rPr>
        <w:t xml:space="preserve">tën e Informimit dhe Mbrojtjen </w:t>
      </w:r>
      <w:r w:rsidRPr="00FB67CD">
        <w:rPr>
          <w:rFonts w:ascii="Times New Roman" w:hAnsi="Times New Roman"/>
          <w:sz w:val="24"/>
          <w:szCs w:val="24"/>
        </w:rPr>
        <w:t xml:space="preserve">e të Dhënave Personale, njofton se në administratën e Zyrës së Komisionerit ka 1 (një) vend të lirë pune, për nëpunës civil të kategorisë së ulët drejtuese, Kategoria e pagës III-1  </w:t>
      </w:r>
    </w:p>
    <w:p w:rsidR="00A67EC3" w:rsidRPr="004C4B9B" w:rsidRDefault="00CA3AD6" w:rsidP="00A67EC3">
      <w:pPr>
        <w:spacing w:after="240"/>
        <w:jc w:val="both"/>
        <w:rPr>
          <w:rFonts w:ascii="Times New Roman" w:hAnsi="Times New Roman"/>
          <w:sz w:val="24"/>
          <w:szCs w:val="24"/>
        </w:rPr>
      </w:pPr>
      <w:r w:rsidRPr="004C4B9B">
        <w:rPr>
          <w:rFonts w:ascii="Times New Roman" w:hAnsi="Times New Roman"/>
          <w:sz w:val="24"/>
          <w:szCs w:val="24"/>
        </w:rPr>
        <w:t>Pozicioni</w:t>
      </w:r>
      <w:r w:rsidR="00A67EC3" w:rsidRPr="004C4B9B">
        <w:rPr>
          <w:rFonts w:ascii="Times New Roman" w:hAnsi="Times New Roman"/>
          <w:sz w:val="24"/>
          <w:szCs w:val="24"/>
        </w:rPr>
        <w:t>:</w:t>
      </w:r>
    </w:p>
    <w:p w:rsidR="007741A8" w:rsidRPr="004C4B9B" w:rsidRDefault="007741A8" w:rsidP="007741A8">
      <w:pPr>
        <w:pStyle w:val="ListParagraph"/>
        <w:numPr>
          <w:ilvl w:val="0"/>
          <w:numId w:val="6"/>
        </w:numPr>
        <w:shd w:val="clear" w:color="auto" w:fill="FFFFFF"/>
        <w:jc w:val="both"/>
        <w:rPr>
          <w:rFonts w:ascii="Times New Roman" w:hAnsi="Times New Roman"/>
          <w:b/>
          <w:spacing w:val="-3"/>
          <w:sz w:val="24"/>
          <w:szCs w:val="24"/>
        </w:rPr>
      </w:pPr>
      <w:r w:rsidRPr="004C4B9B">
        <w:rPr>
          <w:rFonts w:ascii="Times New Roman" w:hAnsi="Times New Roman"/>
          <w:b/>
          <w:bCs/>
          <w:sz w:val="24"/>
          <w:szCs w:val="24"/>
        </w:rPr>
        <w:t>“Inspektor” 1 (një</w:t>
      </w:r>
      <w:r w:rsidR="00CA3AD6" w:rsidRPr="004C4B9B">
        <w:rPr>
          <w:rFonts w:ascii="Times New Roman" w:hAnsi="Times New Roman"/>
          <w:b/>
          <w:bCs/>
          <w:sz w:val="24"/>
          <w:szCs w:val="24"/>
        </w:rPr>
        <w:t xml:space="preserve">) në </w:t>
      </w:r>
      <w:r w:rsidRPr="004C4B9B">
        <w:rPr>
          <w:rFonts w:ascii="Times New Roman" w:hAnsi="Times New Roman"/>
          <w:b/>
          <w:sz w:val="24"/>
          <w:szCs w:val="24"/>
        </w:rPr>
        <w:t>Drejtorinë e Hetimit Sekto</w:t>
      </w:r>
      <w:r w:rsidR="00CA3AD6" w:rsidRPr="004C4B9B">
        <w:rPr>
          <w:rFonts w:ascii="Times New Roman" w:hAnsi="Times New Roman"/>
          <w:b/>
          <w:sz w:val="24"/>
          <w:szCs w:val="24"/>
        </w:rPr>
        <w:t>rial dhe Sigurisë së të Dhënave,</w:t>
      </w:r>
      <w:r w:rsidRPr="004C4B9B">
        <w:rPr>
          <w:rFonts w:ascii="Times New Roman" w:hAnsi="Times New Roman"/>
          <w:b/>
          <w:sz w:val="24"/>
          <w:szCs w:val="24"/>
        </w:rPr>
        <w:t xml:space="preserve"> në Drejtorinë e Përgjithshme për Mbrojtjen e të Dhënave Personale, </w:t>
      </w:r>
      <w:r w:rsidRPr="004C4B9B">
        <w:rPr>
          <w:rFonts w:ascii="Times New Roman" w:hAnsi="Times New Roman"/>
          <w:b/>
          <w:spacing w:val="-3"/>
          <w:sz w:val="24"/>
          <w:szCs w:val="24"/>
        </w:rPr>
        <w:t>pranë KDIMDP-së</w:t>
      </w:r>
    </w:p>
    <w:p w:rsidR="00A67EC3" w:rsidRPr="00FB67CD" w:rsidRDefault="00A67EC3" w:rsidP="001A0E8D">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r w:rsidRPr="00FB67CD">
        <w:rPr>
          <w:rFonts w:ascii="Times New Roman" w:hAnsi="Times New Roman"/>
          <w:color w:val="0D0D0D" w:themeColor="text1" w:themeTint="F2"/>
          <w:sz w:val="24"/>
          <w:szCs w:val="24"/>
        </w:rPr>
        <w:t xml:space="preserve">Pozicioni më sipër, i ofrohen fillimisht nëpunësve civilë të së njëjtës kategori për procedurën e lëvizjes paralele! Vetëm në rast se në përfundim të procedurës së lëvizjes paralele, rezulton se ende se një pozicion është ende vakant, ai është i vlefshëm për konkurrimin nëpërmjet procedurës së “ngritja në detyrë”  </w:t>
      </w: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 xml:space="preserve"> </w:t>
      </w:r>
    </w:p>
    <w:p w:rsidR="00A67EC3" w:rsidRPr="00FB67CD" w:rsidRDefault="00CA3AD6" w:rsidP="00A67EC3">
      <w:pPr>
        <w:jc w:val="center"/>
        <w:rPr>
          <w:rFonts w:ascii="Times New Roman" w:eastAsia="MS Mincho" w:hAnsi="Times New Roman"/>
          <w:b/>
          <w:sz w:val="24"/>
          <w:szCs w:val="24"/>
        </w:rPr>
      </w:pPr>
      <w:r>
        <w:rPr>
          <w:rFonts w:ascii="Times New Roman" w:eastAsia="MS Mincho" w:hAnsi="Times New Roman"/>
          <w:b/>
          <w:sz w:val="24"/>
          <w:szCs w:val="24"/>
        </w:rPr>
        <w:t xml:space="preserve">Për Procedurat </w:t>
      </w:r>
      <w:r w:rsidR="00A67EC3" w:rsidRPr="00FB67CD">
        <w:rPr>
          <w:rFonts w:ascii="Times New Roman" w:eastAsia="MS Mincho" w:hAnsi="Times New Roman"/>
          <w:b/>
          <w:sz w:val="24"/>
          <w:szCs w:val="24"/>
        </w:rPr>
        <w:t>aplikohet në të njëjtën kohë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1217DF"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09.10.2025 </w:t>
      </w:r>
      <w:r w:rsidR="00A67EC3" w:rsidRPr="00FB67CD">
        <w:rPr>
          <w:rFonts w:ascii="Times New Roman" w:hAnsi="Times New Roman"/>
          <w:color w:val="0D0D0D" w:themeColor="text1" w:themeTint="F2"/>
          <w:sz w:val="24"/>
          <w:szCs w:val="24"/>
        </w:rPr>
        <w:t>L</w:t>
      </w:r>
      <w:r w:rsidR="006F6B77" w:rsidRPr="00FB67CD">
        <w:rPr>
          <w:rFonts w:ascii="Times New Roman" w:hAnsi="Times New Roman"/>
          <w:color w:val="0D0D0D" w:themeColor="text1" w:themeTint="F2"/>
          <w:sz w:val="24"/>
          <w:szCs w:val="24"/>
        </w:rPr>
        <w:t>ë</w:t>
      </w:r>
      <w:r w:rsidR="00A67EC3" w:rsidRPr="00FB67CD">
        <w:rPr>
          <w:rFonts w:ascii="Times New Roman" w:hAnsi="Times New Roman"/>
          <w:color w:val="0D0D0D" w:themeColor="text1" w:themeTint="F2"/>
          <w:sz w:val="24"/>
          <w:szCs w:val="24"/>
        </w:rPr>
        <w:t xml:space="preserve">vizja paralele </w:t>
      </w:r>
    </w:p>
    <w:p w:rsidR="00A67EC3" w:rsidRPr="00FB67CD" w:rsidRDefault="00A67EC3" w:rsidP="001217DF">
      <w:pPr>
        <w:rPr>
          <w:rFonts w:ascii="Times New Roman" w:eastAsia="MS Mincho" w:hAnsi="Times New Roman"/>
          <w:b/>
          <w:sz w:val="24"/>
          <w:szCs w:val="24"/>
        </w:rPr>
      </w:pP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E45027"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14.10.2025    </w:t>
      </w:r>
      <w:r w:rsidR="00A67EC3" w:rsidRPr="00FB67CD">
        <w:rPr>
          <w:rFonts w:ascii="Times New Roman" w:hAnsi="Times New Roman"/>
          <w:color w:val="0D0D0D" w:themeColor="text1" w:themeTint="F2"/>
          <w:sz w:val="24"/>
          <w:szCs w:val="24"/>
        </w:rPr>
        <w:t>Ngritja në detyrë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Default="00A67EC3" w:rsidP="004F2636">
      <w:pPr>
        <w:shd w:val="clear" w:color="auto" w:fill="FFFFFF"/>
        <w:jc w:val="both"/>
        <w:rPr>
          <w:rFonts w:ascii="Times New Roman" w:hAnsi="Times New Roman"/>
          <w:spacing w:val="-3"/>
          <w:sz w:val="24"/>
          <w:szCs w:val="24"/>
        </w:rPr>
      </w:pPr>
      <w:r w:rsidRPr="00FB67CD">
        <w:rPr>
          <w:rFonts w:ascii="Times New Roman" w:hAnsi="Times New Roman"/>
          <w:sz w:val="24"/>
          <w:szCs w:val="24"/>
        </w:rPr>
        <w:t>Procedura e plotësimit të vendit të lirë pë</w:t>
      </w:r>
      <w:r w:rsidR="00CA3AD6">
        <w:rPr>
          <w:rFonts w:ascii="Times New Roman" w:hAnsi="Times New Roman"/>
          <w:sz w:val="24"/>
          <w:szCs w:val="24"/>
        </w:rPr>
        <w:t>r pozicionin</w:t>
      </w:r>
      <w:r w:rsidR="004F2636" w:rsidRPr="00FB67CD">
        <w:rPr>
          <w:rFonts w:ascii="Times New Roman" w:hAnsi="Times New Roman"/>
          <w:sz w:val="24"/>
          <w:szCs w:val="24"/>
        </w:rPr>
        <w:t xml:space="preserve"> </w:t>
      </w:r>
      <w:r w:rsidR="00CA3AD6">
        <w:rPr>
          <w:rFonts w:ascii="Times New Roman" w:hAnsi="Times New Roman"/>
          <w:bCs/>
          <w:sz w:val="24"/>
          <w:szCs w:val="24"/>
        </w:rPr>
        <w:t xml:space="preserve">“Inspektor” 1 (një) në </w:t>
      </w:r>
      <w:r w:rsidR="00E62F7E" w:rsidRPr="00E62F7E">
        <w:rPr>
          <w:rFonts w:ascii="Times New Roman" w:hAnsi="Times New Roman"/>
          <w:sz w:val="24"/>
          <w:szCs w:val="24"/>
        </w:rPr>
        <w:t>Drejtorinë e Hetimit Sekto</w:t>
      </w:r>
      <w:r w:rsidR="00CA3AD6">
        <w:rPr>
          <w:rFonts w:ascii="Times New Roman" w:hAnsi="Times New Roman"/>
          <w:sz w:val="24"/>
          <w:szCs w:val="24"/>
        </w:rPr>
        <w:t xml:space="preserve">rial dhe Sigurisë së të Dhënave, </w:t>
      </w:r>
      <w:r w:rsidR="00E62F7E" w:rsidRPr="00E62F7E">
        <w:rPr>
          <w:rFonts w:ascii="Times New Roman" w:hAnsi="Times New Roman"/>
          <w:sz w:val="24"/>
          <w:szCs w:val="24"/>
        </w:rPr>
        <w:t>në Drejtorinë e Përgjithshme për Mbrojtjen e të Dhënave Personale,</w:t>
      </w:r>
      <w:r w:rsidR="004F2636" w:rsidRPr="00FB67CD">
        <w:rPr>
          <w:rFonts w:ascii="Times New Roman" w:hAnsi="Times New Roman"/>
          <w:sz w:val="24"/>
          <w:szCs w:val="24"/>
        </w:rPr>
        <w:t xml:space="preserve"> </w:t>
      </w:r>
      <w:r w:rsidR="004F2636" w:rsidRPr="00FB67CD">
        <w:rPr>
          <w:rFonts w:ascii="Times New Roman" w:hAnsi="Times New Roman"/>
          <w:spacing w:val="-3"/>
          <w:sz w:val="24"/>
          <w:szCs w:val="24"/>
        </w:rPr>
        <w:t>pranë KDIMDP-së</w:t>
      </w:r>
      <w:r w:rsidRPr="00FB67CD">
        <w:rPr>
          <w:rFonts w:ascii="Times New Roman" w:hAnsi="Times New Roman"/>
          <w:spacing w:val="-3"/>
          <w:sz w:val="24"/>
          <w:szCs w:val="24"/>
        </w:rPr>
        <w:t xml:space="preserve"> është i hapur edhe për kandidatë të tjerë nga jashtë shërbimit civil që plotësojnë kushtet dhe kërkesat specifike për proceduren “Ngritje në detyr</w:t>
      </w:r>
      <w:r w:rsidR="00926714">
        <w:rPr>
          <w:rFonts w:ascii="Times New Roman" w:hAnsi="Times New Roman"/>
          <w:spacing w:val="-3"/>
          <w:sz w:val="24"/>
          <w:szCs w:val="24"/>
        </w:rPr>
        <w:t>ë</w:t>
      </w:r>
      <w:r w:rsidRPr="00FB67CD">
        <w:rPr>
          <w:rFonts w:ascii="Times New Roman" w:hAnsi="Times New Roman"/>
          <w:spacing w:val="-3"/>
          <w:sz w:val="24"/>
          <w:szCs w:val="24"/>
        </w:rPr>
        <w:t>”.</w:t>
      </w:r>
    </w:p>
    <w:p w:rsidR="00AC2C4C" w:rsidRPr="00AC2C4C" w:rsidRDefault="00AC2C4C" w:rsidP="004F2636">
      <w:pPr>
        <w:pStyle w:val="ListParagraph"/>
        <w:numPr>
          <w:ilvl w:val="0"/>
          <w:numId w:val="38"/>
        </w:numPr>
        <w:shd w:val="clear" w:color="auto" w:fill="FFFFFF"/>
        <w:jc w:val="both"/>
        <w:rPr>
          <w:rFonts w:ascii="Times New Roman" w:hAnsi="Times New Roman"/>
          <w:sz w:val="24"/>
          <w:szCs w:val="24"/>
          <w:lang w:val="sq-AL"/>
        </w:rPr>
      </w:pPr>
      <w:r w:rsidRPr="00290AF6">
        <w:rPr>
          <w:rFonts w:ascii="Times New Roman" w:hAnsi="Times New Roman"/>
          <w:spacing w:val="-6"/>
          <w:sz w:val="24"/>
          <w:szCs w:val="24"/>
          <w:u w:val="single"/>
          <w:lang w:val="sq-AL"/>
        </w:rPr>
        <w:lastRenderedPageBreak/>
        <w:t>MISIONI</w:t>
      </w:r>
    </w:p>
    <w:p w:rsidR="00926714" w:rsidRDefault="00CA3AD6" w:rsidP="00926714">
      <w:pPr>
        <w:autoSpaceDE w:val="0"/>
        <w:autoSpaceDN w:val="0"/>
        <w:adjustRightInd w:val="0"/>
        <w:jc w:val="both"/>
        <w:rPr>
          <w:rFonts w:ascii="Times New Roman" w:hAnsi="Times New Roman"/>
          <w:b/>
          <w:iCs/>
          <w:color w:val="0D0D0D" w:themeColor="text1" w:themeTint="F2"/>
          <w:sz w:val="24"/>
          <w:szCs w:val="24"/>
        </w:rPr>
      </w:pPr>
      <w:r>
        <w:rPr>
          <w:rStyle w:val="hps"/>
          <w:rFonts w:ascii="Times New Roman" w:hAnsi="Times New Roman"/>
          <w:b/>
          <w:sz w:val="24"/>
          <w:szCs w:val="24"/>
        </w:rPr>
        <w:t xml:space="preserve">Misioni i Drejtorisë: </w:t>
      </w:r>
      <w:r w:rsidR="001217DF">
        <w:rPr>
          <w:rFonts w:ascii="Times New Roman" w:hAnsi="Times New Roman"/>
          <w:iCs/>
          <w:color w:val="0D0D0D" w:themeColor="text1" w:themeTint="F2"/>
          <w:sz w:val="24"/>
          <w:szCs w:val="24"/>
        </w:rPr>
        <w:t xml:space="preserve">Monitorimi </w:t>
      </w:r>
      <w:r w:rsidR="00926714" w:rsidRPr="00002E76">
        <w:rPr>
          <w:rFonts w:ascii="Times New Roman" w:hAnsi="Times New Roman"/>
          <w:iCs/>
          <w:color w:val="0D0D0D" w:themeColor="text1" w:themeTint="F2"/>
          <w:sz w:val="24"/>
          <w:szCs w:val="24"/>
        </w:rPr>
        <w:t>dhe mbikëqyrja e zbatimit të legjislacionit për mbrojtjen e të dhënave personale nga kontrollues publik e privat.</w:t>
      </w:r>
      <w:r w:rsidR="00926714">
        <w:rPr>
          <w:rFonts w:ascii="Times New Roman" w:hAnsi="Times New Roman"/>
          <w:b/>
          <w:iCs/>
          <w:color w:val="0D0D0D" w:themeColor="text1" w:themeTint="F2"/>
          <w:sz w:val="24"/>
          <w:szCs w:val="24"/>
        </w:rPr>
        <w:t xml:space="preserve"> </w:t>
      </w:r>
    </w:p>
    <w:p w:rsidR="00AC2C4C" w:rsidRDefault="00AC2C4C" w:rsidP="00AC2C4C">
      <w:pPr>
        <w:pStyle w:val="BodyText"/>
        <w:numPr>
          <w:ilvl w:val="0"/>
          <w:numId w:val="38"/>
        </w:numPr>
        <w:spacing w:before="198" w:line="276" w:lineRule="auto"/>
        <w:ind w:right="192"/>
      </w:pPr>
      <w:r w:rsidRPr="00290AF6">
        <w:rPr>
          <w:spacing w:val="-3"/>
          <w:u w:val="single"/>
          <w:lang w:val="sq-AL"/>
        </w:rPr>
        <w:t>QËLLIMI I PËRGJITHSHËM I POZICIONIT TË PUNËS</w:t>
      </w:r>
      <w:r>
        <w:t xml:space="preserve"> </w:t>
      </w:r>
    </w:p>
    <w:p w:rsidR="00AC2C4C" w:rsidRPr="004C4B9B" w:rsidRDefault="00AC2C4C" w:rsidP="00926714">
      <w:pPr>
        <w:autoSpaceDE w:val="0"/>
        <w:autoSpaceDN w:val="0"/>
        <w:adjustRightInd w:val="0"/>
        <w:jc w:val="both"/>
        <w:rPr>
          <w:rFonts w:ascii="Times New Roman" w:hAnsi="Times New Roman"/>
          <w:iCs/>
          <w:color w:val="0D0D0D" w:themeColor="text1" w:themeTint="F2"/>
          <w:sz w:val="24"/>
          <w:szCs w:val="24"/>
        </w:rPr>
      </w:pPr>
    </w:p>
    <w:p w:rsidR="007741A8" w:rsidRPr="004C4B9B" w:rsidRDefault="00CA3AD6" w:rsidP="004C4B9B">
      <w:pPr>
        <w:shd w:val="clear" w:color="auto" w:fill="FFFFFF"/>
        <w:jc w:val="both"/>
        <w:rPr>
          <w:rFonts w:ascii="Times New Roman" w:hAnsi="Times New Roman"/>
          <w:sz w:val="24"/>
          <w:szCs w:val="24"/>
        </w:rPr>
      </w:pPr>
      <w:r>
        <w:rPr>
          <w:rFonts w:ascii="Times New Roman" w:hAnsi="Times New Roman"/>
          <w:b/>
          <w:spacing w:val="-3"/>
          <w:sz w:val="24"/>
          <w:szCs w:val="24"/>
        </w:rPr>
        <w:t>Qëllimi</w:t>
      </w:r>
      <w:r w:rsidR="004C4B9B">
        <w:rPr>
          <w:rFonts w:ascii="Times New Roman" w:hAnsi="Times New Roman"/>
          <w:b/>
          <w:spacing w:val="-3"/>
          <w:sz w:val="24"/>
          <w:szCs w:val="24"/>
        </w:rPr>
        <w:t xml:space="preserve"> i </w:t>
      </w:r>
      <w:r w:rsidR="004C4B9B" w:rsidRPr="00C138FA">
        <w:rPr>
          <w:rFonts w:ascii="Times New Roman" w:hAnsi="Times New Roman"/>
          <w:b/>
          <w:sz w:val="24"/>
          <w:szCs w:val="24"/>
        </w:rPr>
        <w:t xml:space="preserve">Drejtorisë së </w:t>
      </w:r>
      <w:r w:rsidR="004C4B9B">
        <w:rPr>
          <w:rFonts w:ascii="Times New Roman" w:hAnsi="Times New Roman"/>
          <w:b/>
          <w:sz w:val="24"/>
          <w:szCs w:val="24"/>
        </w:rPr>
        <w:t>Hetimit Sekto</w:t>
      </w:r>
      <w:r w:rsidR="00A30AC6">
        <w:rPr>
          <w:rFonts w:ascii="Times New Roman" w:hAnsi="Times New Roman"/>
          <w:b/>
          <w:sz w:val="24"/>
          <w:szCs w:val="24"/>
        </w:rPr>
        <w:t>rial dhe Sigurisë së të Dhënave</w:t>
      </w:r>
      <w:r w:rsidR="004C4B9B" w:rsidRPr="00C138FA">
        <w:rPr>
          <w:rFonts w:ascii="Times New Roman" w:hAnsi="Times New Roman"/>
          <w:b/>
          <w:sz w:val="24"/>
          <w:szCs w:val="24"/>
        </w:rPr>
        <w:t xml:space="preserve">, </w:t>
      </w:r>
      <w:r w:rsidR="004C4B9B">
        <w:rPr>
          <w:rFonts w:ascii="Times New Roman" w:hAnsi="Times New Roman"/>
          <w:b/>
          <w:sz w:val="24"/>
          <w:szCs w:val="24"/>
        </w:rPr>
        <w:t>n</w:t>
      </w:r>
      <w:r w:rsidR="004C4B9B" w:rsidRPr="00C138FA">
        <w:rPr>
          <w:rFonts w:ascii="Times New Roman" w:hAnsi="Times New Roman"/>
          <w:b/>
          <w:sz w:val="24"/>
          <w:szCs w:val="24"/>
        </w:rPr>
        <w:t>ë Drejtorinë e Përgjithshme për Mbrojtjen e të dhënave personale</w:t>
      </w:r>
    </w:p>
    <w:p w:rsidR="00926714" w:rsidRPr="00926714" w:rsidRDefault="007741A8" w:rsidP="00926714">
      <w:pPr>
        <w:shd w:val="clear" w:color="auto" w:fill="FFFFFF"/>
        <w:jc w:val="both"/>
        <w:rPr>
          <w:rFonts w:ascii="Times New Roman" w:hAnsi="Times New Roman"/>
          <w:bCs/>
          <w:color w:val="0D0D0D" w:themeColor="text1" w:themeTint="F2"/>
          <w:sz w:val="24"/>
          <w:szCs w:val="24"/>
          <w:lang w:eastAsia="sq-AL"/>
        </w:rPr>
      </w:pPr>
      <w:r w:rsidRPr="00E62F7E">
        <w:rPr>
          <w:rFonts w:ascii="Times New Roman" w:hAnsi="Times New Roman"/>
          <w:iCs/>
          <w:color w:val="0D0D0D" w:themeColor="text1" w:themeTint="F2"/>
          <w:sz w:val="24"/>
          <w:szCs w:val="24"/>
        </w:rPr>
        <w:t>Administrimi dhe monitorimi i aktivitetit mbikëqyrës të drejtorisë (</w:t>
      </w:r>
      <w:r w:rsidRPr="00E62F7E">
        <w:rPr>
          <w:rFonts w:ascii="Times New Roman" w:hAnsi="Times New Roman"/>
          <w:iCs/>
          <w:color w:val="0D0D0D" w:themeColor="text1" w:themeTint="F2"/>
          <w:spacing w:val="-3"/>
          <w:sz w:val="24"/>
          <w:szCs w:val="24"/>
        </w:rPr>
        <w:t xml:space="preserve">hetimeve administrative </w:t>
      </w:r>
      <w:r w:rsidRPr="00E62F7E">
        <w:rPr>
          <w:rFonts w:ascii="Times New Roman" w:hAnsi="Times New Roman"/>
          <w:i/>
          <w:iCs/>
          <w:color w:val="0D0D0D" w:themeColor="text1" w:themeTint="F2"/>
          <w:spacing w:val="-3"/>
          <w:sz w:val="24"/>
          <w:szCs w:val="24"/>
        </w:rPr>
        <w:t>ex officio</w:t>
      </w:r>
      <w:r w:rsidRPr="00E62F7E">
        <w:rPr>
          <w:rFonts w:ascii="Times New Roman" w:hAnsi="Times New Roman"/>
          <w:iCs/>
          <w:color w:val="0D0D0D" w:themeColor="text1" w:themeTint="F2"/>
          <w:spacing w:val="-3"/>
          <w:sz w:val="24"/>
          <w:szCs w:val="24"/>
        </w:rPr>
        <w:t>)</w:t>
      </w:r>
      <w:r w:rsidRPr="00E62F7E">
        <w:rPr>
          <w:rFonts w:ascii="Times New Roman" w:hAnsi="Times New Roman"/>
          <w:iCs/>
          <w:color w:val="0D0D0D" w:themeColor="text1" w:themeTint="F2"/>
          <w:sz w:val="24"/>
          <w:szCs w:val="24"/>
        </w:rPr>
        <w:t xml:space="preserve"> në lidhje me </w:t>
      </w:r>
      <w:r w:rsidRPr="00E62F7E">
        <w:rPr>
          <w:rFonts w:ascii="Times New Roman" w:hAnsi="Times New Roman"/>
          <w:bCs/>
          <w:color w:val="0D0D0D" w:themeColor="text1" w:themeTint="F2"/>
          <w:sz w:val="24"/>
          <w:szCs w:val="24"/>
          <w:lang w:eastAsia="sq-AL"/>
        </w:rPr>
        <w:t>zbatimin e legjislacionit për mbrojtjen e të dhënave personale nga të gjithë kontrolluesit dhe përpunuesit publikë dhe privatë</w:t>
      </w:r>
      <w:r w:rsidRPr="00E62F7E">
        <w:rPr>
          <w:rFonts w:ascii="Times New Roman" w:hAnsi="Times New Roman"/>
          <w:iCs/>
          <w:color w:val="0D0D0D" w:themeColor="text1" w:themeTint="F2"/>
          <w:spacing w:val="-3"/>
          <w:sz w:val="24"/>
          <w:szCs w:val="24"/>
        </w:rPr>
        <w:t xml:space="preserve">. Administrimi dhe monitorimi i procesit të përfaqësimit të Zyrës së Komisionerit në proceset gjyqësore administrative, në zbatim të legjislacionit për mbrojtjen e të dhënave personale dhe Kodit të Procedurës Administrative. </w:t>
      </w:r>
      <w:r w:rsidRPr="00E62F7E">
        <w:rPr>
          <w:rFonts w:ascii="Times New Roman" w:hAnsi="Times New Roman"/>
          <w:bCs/>
          <w:color w:val="0D0D0D" w:themeColor="text1" w:themeTint="F2"/>
          <w:sz w:val="24"/>
          <w:szCs w:val="24"/>
          <w:lang w:eastAsia="sq-AL"/>
        </w:rPr>
        <w:t>Ky aktivitet kryhet në përputhje me Strategjinë e Zyrës së Komisionerit, Planin vjetor të punës, Rezolutat e Kuvendit dhe prioritetet në kuadër të procesit të integrimit evropian.</w:t>
      </w:r>
    </w:p>
    <w:p w:rsidR="007741A8" w:rsidRDefault="007741A8" w:rsidP="007741A8">
      <w:pPr>
        <w:shd w:val="clear" w:color="auto" w:fill="FFFFFF"/>
        <w:jc w:val="both"/>
        <w:rPr>
          <w:rFonts w:ascii="Times New Roman" w:hAnsi="Times New Roman"/>
          <w:iCs/>
          <w:spacing w:val="-3"/>
          <w:sz w:val="24"/>
          <w:szCs w:val="24"/>
        </w:rPr>
      </w:pPr>
      <w:r w:rsidRPr="00E62F7E">
        <w:rPr>
          <w:rFonts w:ascii="Times New Roman" w:hAnsi="Times New Roman"/>
          <w:iCs/>
          <w:spacing w:val="-3"/>
          <w:sz w:val="24"/>
          <w:szCs w:val="24"/>
        </w:rPr>
        <w:t xml:space="preserve">Inspektori përgjigjet përpara Drejtorit të Drejtorisë të Hetimit Sektorial dhe Sigurisë së të Dhënave, </w:t>
      </w:r>
      <w:r w:rsidRPr="00E62F7E">
        <w:rPr>
          <w:rFonts w:ascii="Times New Roman" w:hAnsi="Times New Roman"/>
          <w:sz w:val="24"/>
          <w:szCs w:val="24"/>
        </w:rPr>
        <w:t xml:space="preserve">Drejtorit të </w:t>
      </w:r>
      <w:r w:rsidRPr="00E62F7E">
        <w:rPr>
          <w:rFonts w:ascii="Times New Roman" w:hAnsi="Times New Roman"/>
          <w:spacing w:val="-2"/>
          <w:sz w:val="24"/>
          <w:szCs w:val="24"/>
        </w:rPr>
        <w:t>Përgjithshëm për Mbrojtjen e të Dhënave Personale</w:t>
      </w:r>
      <w:r w:rsidR="002E2C11">
        <w:rPr>
          <w:rFonts w:ascii="Times New Roman" w:hAnsi="Times New Roman"/>
          <w:iCs/>
          <w:spacing w:val="-3"/>
          <w:sz w:val="24"/>
          <w:szCs w:val="24"/>
        </w:rPr>
        <w:t xml:space="preserve">, </w:t>
      </w:r>
      <w:r w:rsidRPr="00E62F7E">
        <w:rPr>
          <w:rFonts w:ascii="Times New Roman" w:hAnsi="Times New Roman"/>
          <w:iCs/>
          <w:spacing w:val="-3"/>
          <w:sz w:val="24"/>
          <w:szCs w:val="24"/>
        </w:rPr>
        <w:t>për inspektimet, koordinon me strukturat e tjera të autoritetit, për finalizimin e ndjekjes dhe zbatimit të suksesshëm të procedurave të hetimit admi</w:t>
      </w:r>
      <w:r w:rsidR="00CA3AD6">
        <w:rPr>
          <w:rFonts w:ascii="Times New Roman" w:hAnsi="Times New Roman"/>
          <w:iCs/>
          <w:spacing w:val="-3"/>
          <w:sz w:val="24"/>
          <w:szCs w:val="24"/>
        </w:rPr>
        <w:t>nistrativ, përcaktuar këto, nga</w:t>
      </w:r>
      <w:r w:rsidRPr="00E62F7E">
        <w:rPr>
          <w:rFonts w:ascii="Times New Roman" w:hAnsi="Times New Roman"/>
          <w:iCs/>
          <w:spacing w:val="-3"/>
          <w:sz w:val="24"/>
          <w:szCs w:val="24"/>
        </w:rPr>
        <w:t xml:space="preserve"> ligji dhe Rregullorja e Brendshme</w:t>
      </w:r>
    </w:p>
    <w:p w:rsidR="00AC2C4C" w:rsidRPr="00AC2C4C" w:rsidRDefault="00AC2C4C" w:rsidP="00AC2C4C">
      <w:pPr>
        <w:pStyle w:val="ListParagraph"/>
        <w:numPr>
          <w:ilvl w:val="0"/>
          <w:numId w:val="40"/>
        </w:numPr>
        <w:jc w:val="both"/>
        <w:rPr>
          <w:rFonts w:ascii="Times New Roman" w:hAnsi="Times New Roman"/>
          <w:b/>
          <w:spacing w:val="-3"/>
          <w:sz w:val="24"/>
          <w:szCs w:val="24"/>
        </w:rPr>
      </w:pPr>
      <w:r w:rsidRPr="00290AF6">
        <w:rPr>
          <w:rFonts w:ascii="Times New Roman" w:hAnsi="Times New Roman"/>
          <w:spacing w:val="-3"/>
          <w:sz w:val="24"/>
          <w:szCs w:val="24"/>
          <w:u w:val="single"/>
        </w:rPr>
        <w:t>P</w:t>
      </w:r>
      <w:r w:rsidRPr="00290AF6">
        <w:rPr>
          <w:rFonts w:ascii="Times New Roman" w:hAnsi="Times New Roman"/>
          <w:spacing w:val="-3"/>
          <w:sz w:val="24"/>
          <w:szCs w:val="24"/>
          <w:u w:val="single"/>
          <w:lang w:val="sq-AL"/>
        </w:rPr>
        <w:t>Ë</w:t>
      </w:r>
      <w:r w:rsidRPr="00290AF6">
        <w:rPr>
          <w:rFonts w:ascii="Times New Roman" w:hAnsi="Times New Roman"/>
          <w:spacing w:val="-3"/>
          <w:sz w:val="24"/>
          <w:szCs w:val="24"/>
          <w:u w:val="single"/>
        </w:rPr>
        <w:t>RSHKRIMI I P</w:t>
      </w:r>
      <w:r w:rsidRPr="00290AF6">
        <w:rPr>
          <w:rFonts w:ascii="Times New Roman" w:hAnsi="Times New Roman"/>
          <w:spacing w:val="-3"/>
          <w:sz w:val="24"/>
          <w:szCs w:val="24"/>
          <w:u w:val="single"/>
          <w:lang w:val="sq-AL"/>
        </w:rPr>
        <w:t>Ë</w:t>
      </w:r>
      <w:r w:rsidRPr="00290AF6">
        <w:rPr>
          <w:rFonts w:ascii="Times New Roman" w:hAnsi="Times New Roman"/>
          <w:spacing w:val="-3"/>
          <w:sz w:val="24"/>
          <w:szCs w:val="24"/>
          <w:u w:val="single"/>
        </w:rPr>
        <w:t>RGJITHSHEM I PUN</w:t>
      </w:r>
      <w:r w:rsidRPr="00290AF6">
        <w:rPr>
          <w:rFonts w:ascii="Times New Roman" w:hAnsi="Times New Roman"/>
          <w:spacing w:val="-3"/>
          <w:sz w:val="24"/>
          <w:szCs w:val="24"/>
          <w:u w:val="single"/>
          <w:lang w:val="sq-AL"/>
        </w:rPr>
        <w:t>Ë</w:t>
      </w:r>
      <w:r w:rsidRPr="00290AF6">
        <w:rPr>
          <w:rFonts w:ascii="Times New Roman" w:hAnsi="Times New Roman"/>
          <w:spacing w:val="-3"/>
          <w:sz w:val="24"/>
          <w:szCs w:val="24"/>
          <w:u w:val="single"/>
        </w:rPr>
        <w:t>S</w:t>
      </w:r>
      <w:r w:rsidRPr="00290AF6">
        <w:rPr>
          <w:rFonts w:ascii="Times New Roman" w:hAnsi="Times New Roman"/>
          <w:b/>
          <w:spacing w:val="-3"/>
          <w:sz w:val="24"/>
          <w:szCs w:val="24"/>
        </w:rPr>
        <w:t xml:space="preserve"> </w:t>
      </w:r>
    </w:p>
    <w:p w:rsidR="007741A8" w:rsidRPr="00E62F7E" w:rsidRDefault="007741A8" w:rsidP="007741A8">
      <w:pPr>
        <w:jc w:val="both"/>
        <w:rPr>
          <w:rFonts w:ascii="Times New Roman" w:hAnsi="Times New Roman"/>
          <w:b/>
          <w:spacing w:val="-3"/>
          <w:sz w:val="24"/>
          <w:szCs w:val="24"/>
        </w:rPr>
      </w:pPr>
      <w:r w:rsidRPr="00E62F7E">
        <w:rPr>
          <w:rFonts w:ascii="Times New Roman" w:hAnsi="Times New Roman"/>
          <w:b/>
          <w:spacing w:val="-3"/>
          <w:sz w:val="24"/>
          <w:szCs w:val="24"/>
        </w:rPr>
        <w:t xml:space="preserve">Përshkrimi përgjithësues i punës për pozicionin </w:t>
      </w:r>
    </w:p>
    <w:p w:rsidR="007741A8" w:rsidRPr="00E62F7E" w:rsidRDefault="007741A8" w:rsidP="007741A8">
      <w:pPr>
        <w:shd w:val="clear" w:color="auto" w:fill="FFFFFF"/>
        <w:jc w:val="both"/>
        <w:rPr>
          <w:rFonts w:ascii="Times New Roman" w:hAnsi="Times New Roman"/>
          <w:sz w:val="24"/>
          <w:szCs w:val="24"/>
          <w:lang w:val="sq-AL"/>
        </w:rPr>
      </w:pPr>
      <w:r w:rsidRPr="00E62F7E">
        <w:rPr>
          <w:rFonts w:ascii="Times New Roman" w:hAnsi="Times New Roman"/>
          <w:sz w:val="24"/>
          <w:szCs w:val="24"/>
          <w:lang w:val="sq-AL"/>
        </w:rPr>
        <w:t>Evidentimi i detyrave kryesore dhe realizimi i tyre vijnë si rezultat i përmbushjes së detyrimeve ligjore që rrjedhin nga ligji për mbrojtjen e te dhenave personale, ligji për nëpunësit civil, rregullorja e brendshme për organizimin e funksionimin e Zyrës së KDIMDP-së si dhe çdo akt tjetër dalë në zbatim të legjislacionit në tërësi dhe që referon këtë pozicion.</w:t>
      </w:r>
    </w:p>
    <w:p w:rsidR="007741A8" w:rsidRPr="00E62F7E" w:rsidRDefault="007741A8" w:rsidP="007741A8">
      <w:pPr>
        <w:jc w:val="both"/>
        <w:rPr>
          <w:rFonts w:ascii="Times New Roman" w:hAnsi="Times New Roman"/>
          <w:b/>
          <w:spacing w:val="-3"/>
          <w:sz w:val="24"/>
          <w:szCs w:val="24"/>
        </w:rPr>
      </w:pPr>
      <w:r w:rsidRPr="00E62F7E">
        <w:rPr>
          <w:rFonts w:ascii="Times New Roman" w:hAnsi="Times New Roman"/>
          <w:b/>
          <w:spacing w:val="-3"/>
          <w:sz w:val="24"/>
          <w:szCs w:val="24"/>
        </w:rPr>
        <w:t>Puna konsiston në:</w:t>
      </w:r>
    </w:p>
    <w:p w:rsidR="007741A8" w:rsidRPr="00E62F7E" w:rsidRDefault="007741A8" w:rsidP="007741A8">
      <w:pPr>
        <w:shd w:val="clear" w:color="auto" w:fill="FFFFFF"/>
        <w:jc w:val="both"/>
        <w:rPr>
          <w:rFonts w:ascii="Times New Roman" w:hAnsi="Times New Roman"/>
          <w:sz w:val="24"/>
          <w:szCs w:val="24"/>
          <w:lang w:val="sq-AL"/>
        </w:rPr>
      </w:pPr>
      <w:r w:rsidRPr="00E62F7E">
        <w:rPr>
          <w:rFonts w:ascii="Times New Roman" w:hAnsi="Times New Roman"/>
          <w:sz w:val="24"/>
          <w:szCs w:val="24"/>
          <w:lang w:val="sq-AL"/>
        </w:rPr>
        <w:t>Kryesisht inspektori angazhohet në kry</w:t>
      </w:r>
      <w:r w:rsidR="00CA3AD6">
        <w:rPr>
          <w:rFonts w:ascii="Times New Roman" w:hAnsi="Times New Roman"/>
          <w:sz w:val="24"/>
          <w:szCs w:val="24"/>
          <w:lang w:val="sq-AL"/>
        </w:rPr>
        <w:t>erjen e detyrave të mëposhtme:</w:t>
      </w:r>
    </w:p>
    <w:p w:rsidR="007741A8" w:rsidRPr="00CA3AD6" w:rsidRDefault="007741A8" w:rsidP="00CA3AD6">
      <w:pPr>
        <w:pStyle w:val="NoSpacing"/>
        <w:numPr>
          <w:ilvl w:val="0"/>
          <w:numId w:val="20"/>
        </w:numPr>
        <w:spacing w:line="276" w:lineRule="auto"/>
        <w:jc w:val="both"/>
        <w:rPr>
          <w:rFonts w:ascii="Times New Roman" w:hAnsi="Times New Roman"/>
          <w:sz w:val="24"/>
          <w:szCs w:val="24"/>
        </w:rPr>
      </w:pPr>
      <w:r w:rsidRPr="00E62F7E">
        <w:rPr>
          <w:rFonts w:ascii="Times New Roman" w:hAnsi="Times New Roman"/>
          <w:sz w:val="24"/>
          <w:szCs w:val="24"/>
        </w:rPr>
        <w:t>Realizon hetimin-administrativ në përputhje me urdhrin e Komisionerit, nën mbikëqyrjen e eprorit të drejtpërdrejtë;</w:t>
      </w:r>
    </w:p>
    <w:p w:rsidR="007741A8" w:rsidRPr="00CA3AD6" w:rsidRDefault="007741A8" w:rsidP="00CA3AD6">
      <w:pPr>
        <w:pStyle w:val="NoSpacing"/>
        <w:numPr>
          <w:ilvl w:val="0"/>
          <w:numId w:val="20"/>
        </w:numPr>
        <w:spacing w:line="276" w:lineRule="auto"/>
        <w:jc w:val="both"/>
        <w:rPr>
          <w:rFonts w:ascii="Times New Roman" w:hAnsi="Times New Roman"/>
          <w:sz w:val="24"/>
          <w:szCs w:val="24"/>
        </w:rPr>
      </w:pPr>
      <w:r w:rsidRPr="00E62F7E">
        <w:rPr>
          <w:rFonts w:ascii="Times New Roman" w:hAnsi="Times New Roman"/>
          <w:sz w:val="24"/>
          <w:szCs w:val="24"/>
        </w:rPr>
        <w:t>Ruan detyrimisht integritetin e tij, si nëpunës civil, në bazë të legjislacionit në fuqi, për nëpunësin civil;</w:t>
      </w:r>
    </w:p>
    <w:p w:rsidR="007741A8" w:rsidRPr="00CA3AD6" w:rsidRDefault="007741A8" w:rsidP="00CA3AD6">
      <w:pPr>
        <w:pStyle w:val="NoSpacing"/>
        <w:numPr>
          <w:ilvl w:val="0"/>
          <w:numId w:val="20"/>
        </w:numPr>
        <w:spacing w:line="276" w:lineRule="auto"/>
        <w:jc w:val="both"/>
        <w:rPr>
          <w:rFonts w:ascii="Times New Roman" w:hAnsi="Times New Roman"/>
          <w:bCs/>
          <w:sz w:val="24"/>
          <w:szCs w:val="24"/>
        </w:rPr>
      </w:pPr>
      <w:r w:rsidRPr="00E62F7E">
        <w:rPr>
          <w:rFonts w:ascii="Times New Roman" w:hAnsi="Times New Roman"/>
          <w:sz w:val="24"/>
          <w:szCs w:val="24"/>
        </w:rPr>
        <w:t>Ndjek me përpikëri metodologjinë e përcaktuar në Rregulloren e Brendshme për finalizimin e një hetimi të rregullt administrativ të ushtruar ndaj çdo kontrolluesi ose përpunuesi;</w:t>
      </w:r>
    </w:p>
    <w:p w:rsidR="007741A8" w:rsidRPr="00E62F7E" w:rsidRDefault="007741A8" w:rsidP="00CA3AD6">
      <w:pPr>
        <w:pStyle w:val="NoSpacing"/>
        <w:numPr>
          <w:ilvl w:val="0"/>
          <w:numId w:val="20"/>
        </w:numPr>
        <w:spacing w:line="276" w:lineRule="auto"/>
        <w:jc w:val="both"/>
        <w:rPr>
          <w:rFonts w:ascii="Times New Roman" w:hAnsi="Times New Roman"/>
          <w:sz w:val="24"/>
          <w:szCs w:val="24"/>
        </w:rPr>
      </w:pPr>
      <w:r w:rsidRPr="00E62F7E">
        <w:rPr>
          <w:rFonts w:ascii="Times New Roman" w:hAnsi="Times New Roman"/>
          <w:sz w:val="24"/>
          <w:szCs w:val="24"/>
        </w:rPr>
        <w:t>Plotëson dosjen e hetimit administrativ me çdo pro</w:t>
      </w:r>
      <w:r w:rsidR="00CA3AD6">
        <w:rPr>
          <w:rFonts w:ascii="Times New Roman" w:hAnsi="Times New Roman"/>
          <w:sz w:val="24"/>
          <w:szCs w:val="24"/>
        </w:rPr>
        <w:t xml:space="preserve">vë të administruar në të dhe e </w:t>
      </w:r>
      <w:r w:rsidRPr="00E62F7E">
        <w:rPr>
          <w:rFonts w:ascii="Times New Roman" w:hAnsi="Times New Roman"/>
          <w:sz w:val="24"/>
          <w:szCs w:val="24"/>
        </w:rPr>
        <w:t xml:space="preserve">dorëzon të shoqëruar me relacionin përkatës tek Drejtori i Drejtorisë së Hetimit  </w:t>
      </w:r>
      <w:r w:rsidRPr="00E62F7E">
        <w:rPr>
          <w:rFonts w:ascii="Times New Roman" w:hAnsi="Times New Roman"/>
          <w:iCs/>
          <w:spacing w:val="-3"/>
          <w:sz w:val="24"/>
          <w:szCs w:val="24"/>
        </w:rPr>
        <w:t>Sektorial dhe Sigurisë së të Dhënave;</w:t>
      </w:r>
    </w:p>
    <w:p w:rsidR="007741A8" w:rsidRPr="00E62F7E" w:rsidRDefault="007741A8" w:rsidP="00CA3AD6">
      <w:pPr>
        <w:pStyle w:val="NoSpacing"/>
        <w:numPr>
          <w:ilvl w:val="0"/>
          <w:numId w:val="20"/>
        </w:numPr>
        <w:spacing w:line="276" w:lineRule="auto"/>
        <w:jc w:val="both"/>
        <w:rPr>
          <w:rFonts w:ascii="Times New Roman" w:hAnsi="Times New Roman"/>
          <w:sz w:val="24"/>
          <w:szCs w:val="24"/>
        </w:rPr>
      </w:pPr>
      <w:r w:rsidRPr="00E62F7E">
        <w:rPr>
          <w:rFonts w:ascii="Times New Roman" w:hAnsi="Times New Roman"/>
          <w:sz w:val="24"/>
          <w:szCs w:val="24"/>
        </w:rPr>
        <w:lastRenderedPageBreak/>
        <w:t>Harton aktet administrative lidhur me hetimet administrative, në përputhje me metodologjinë e akteve të formalizuara sipas praktikës së krijuar nga Zyra e Komisionerit</w:t>
      </w:r>
      <w:r w:rsidR="00CA3AD6">
        <w:rPr>
          <w:rFonts w:ascii="Times New Roman" w:hAnsi="Times New Roman"/>
          <w:sz w:val="24"/>
          <w:szCs w:val="24"/>
        </w:rPr>
        <w:t xml:space="preserve"> dhe</w:t>
      </w:r>
      <w:r w:rsidRPr="00E62F7E">
        <w:rPr>
          <w:rFonts w:ascii="Times New Roman" w:hAnsi="Times New Roman"/>
          <w:sz w:val="24"/>
          <w:szCs w:val="24"/>
        </w:rPr>
        <w:t xml:space="preserve"> sipas Kodit të Procedurës Adminstrative;</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sz w:val="24"/>
          <w:szCs w:val="24"/>
          <w:lang w:eastAsia="sq-AL"/>
        </w:rPr>
        <w:t>Merr pjesë në seancat dëgjimore, në proceset administrative inspektuese;</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bCs/>
          <w:sz w:val="24"/>
          <w:szCs w:val="24"/>
        </w:rPr>
        <w:t xml:space="preserve">Hartimin e prapësimeve apo konkluzione përfundimtare të dosjes gjyqësore dhe </w:t>
      </w:r>
      <w:r w:rsidRPr="00E62F7E">
        <w:rPr>
          <w:rFonts w:ascii="Times New Roman" w:hAnsi="Times New Roman"/>
          <w:sz w:val="24"/>
          <w:szCs w:val="24"/>
        </w:rPr>
        <w:t xml:space="preserve">kryerjen e veprimeve juridike për përfaqësimin e Zyrës së Komisionerit në gjykata </w:t>
      </w:r>
      <w:r w:rsidRPr="00E62F7E">
        <w:rPr>
          <w:rFonts w:ascii="Times New Roman" w:hAnsi="Times New Roman"/>
          <w:sz w:val="24"/>
          <w:szCs w:val="24"/>
          <w:lang w:eastAsia="sq-AL"/>
        </w:rPr>
        <w:t xml:space="preserve">në të gjithë nivelet e gjykatave </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bCs/>
          <w:sz w:val="24"/>
          <w:szCs w:val="24"/>
        </w:rPr>
        <w:t xml:space="preserve"> </w:t>
      </w:r>
      <w:r w:rsidRPr="00E62F7E">
        <w:rPr>
          <w:rFonts w:ascii="Times New Roman" w:hAnsi="Times New Roman"/>
          <w:sz w:val="24"/>
          <w:szCs w:val="24"/>
          <w:lang w:eastAsia="sq-AL"/>
        </w:rPr>
        <w:t xml:space="preserve">Përgatit memo për eprorin lidhur me ecurinë e proceseve gjyqësore si dhe </w:t>
      </w:r>
      <w:r w:rsidR="00CA3AD6">
        <w:rPr>
          <w:rFonts w:ascii="Times New Roman" w:hAnsi="Times New Roman"/>
          <w:sz w:val="24"/>
          <w:szCs w:val="24"/>
          <w:lang w:eastAsia="sq-AL"/>
        </w:rPr>
        <w:t xml:space="preserve">për koordinimin dhe ndjekjen e </w:t>
      </w:r>
      <w:r w:rsidRPr="00E62F7E">
        <w:rPr>
          <w:rFonts w:ascii="Times New Roman" w:hAnsi="Times New Roman"/>
          <w:sz w:val="24"/>
          <w:szCs w:val="24"/>
          <w:lang w:eastAsia="sq-AL"/>
        </w:rPr>
        <w:t xml:space="preserve">procedurave të brendshme, </w:t>
      </w:r>
      <w:r w:rsidRPr="00E62F7E">
        <w:rPr>
          <w:rFonts w:ascii="Times New Roman" w:hAnsi="Times New Roman"/>
          <w:sz w:val="24"/>
          <w:szCs w:val="24"/>
        </w:rPr>
        <w:t>kryesisht për raste që paraqesin problematika të caktuara;</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sz w:val="24"/>
          <w:szCs w:val="24"/>
        </w:rPr>
        <w:t>Përditëson regjistrin e ndjekjes së proceseve gjyqësore dhe ekzekutimit të vendimeve si dhe tabelën statistikore;</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color w:val="0D0D0D" w:themeColor="text1" w:themeTint="F2"/>
          <w:sz w:val="24"/>
          <w:szCs w:val="24"/>
        </w:rPr>
        <w:t>Paraqitja e opinioneve ligjore mbi bazën e të dhënave të menaxhuara, që i shërben Komisionerit dhe drejtorive përkatëse të institucionit, për marrjen e vendimeve, përgatitjen e rekomandimeve dhe projekt-akteve me objekt përmirësimet e legjislacionit në lidhje me mbrojtjen, trajtim</w:t>
      </w:r>
      <w:r w:rsidR="00CA3AD6">
        <w:rPr>
          <w:rFonts w:ascii="Times New Roman" w:hAnsi="Times New Roman"/>
          <w:color w:val="0D0D0D" w:themeColor="text1" w:themeTint="F2"/>
          <w:sz w:val="24"/>
          <w:szCs w:val="24"/>
        </w:rPr>
        <w:t xml:space="preserve">in dhe përpunimin e të dhënave </w:t>
      </w:r>
      <w:r w:rsidRPr="00E62F7E">
        <w:rPr>
          <w:rFonts w:ascii="Times New Roman" w:hAnsi="Times New Roman"/>
          <w:color w:val="0D0D0D" w:themeColor="text1" w:themeTint="F2"/>
          <w:sz w:val="24"/>
          <w:szCs w:val="24"/>
        </w:rPr>
        <w:t>personale.</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color w:val="0D0D0D" w:themeColor="text1" w:themeTint="F2"/>
          <w:sz w:val="24"/>
          <w:szCs w:val="24"/>
        </w:rPr>
        <w:t>Në rast konstatimi të shkeljeve serioze, të përsëritura ose të qëllimshme të ligjit nga një kontrollues ose përpunues, veçanërisht në rastet e përsëritura të moszbatimit të rekomandimeve të tij, i propozo</w:t>
      </w:r>
      <w:r w:rsidR="00CA3AD6">
        <w:rPr>
          <w:rFonts w:ascii="Times New Roman" w:hAnsi="Times New Roman"/>
          <w:color w:val="0D0D0D" w:themeColor="text1" w:themeTint="F2"/>
          <w:sz w:val="24"/>
          <w:szCs w:val="24"/>
        </w:rPr>
        <w:t>n strukturave në nivel hiearkik</w:t>
      </w:r>
      <w:r w:rsidRPr="00E62F7E">
        <w:rPr>
          <w:rFonts w:ascii="Times New Roman" w:hAnsi="Times New Roman"/>
          <w:color w:val="0D0D0D" w:themeColor="text1" w:themeTint="F2"/>
          <w:sz w:val="24"/>
          <w:szCs w:val="24"/>
        </w:rPr>
        <w:t xml:space="preserve"> për të zbatuar masa administrative</w:t>
      </w:r>
      <w:r w:rsidRPr="00E62F7E">
        <w:rPr>
          <w:rFonts w:ascii="Times New Roman" w:hAnsi="Times New Roman"/>
          <w:sz w:val="24"/>
          <w:szCs w:val="24"/>
        </w:rPr>
        <w:t>.</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sz w:val="24"/>
          <w:szCs w:val="24"/>
        </w:rPr>
        <w:t xml:space="preserve">Merr pjesë në trajnime specifike të që zhvillohen nga ASPA apo organizma të tjerë; </w:t>
      </w:r>
    </w:p>
    <w:p w:rsidR="007741A8" w:rsidRPr="00E62F7E" w:rsidRDefault="007741A8" w:rsidP="00CA3AD6">
      <w:pPr>
        <w:pStyle w:val="ListParagraph"/>
        <w:numPr>
          <w:ilvl w:val="0"/>
          <w:numId w:val="20"/>
        </w:numPr>
        <w:spacing w:after="0"/>
        <w:contextualSpacing w:val="0"/>
        <w:jc w:val="both"/>
        <w:rPr>
          <w:rFonts w:ascii="Times New Roman" w:hAnsi="Times New Roman"/>
          <w:sz w:val="24"/>
          <w:szCs w:val="24"/>
          <w:lang w:eastAsia="sq-AL"/>
        </w:rPr>
      </w:pPr>
      <w:r w:rsidRPr="00E62F7E">
        <w:rPr>
          <w:rFonts w:ascii="Times New Roman" w:hAnsi="Times New Roman"/>
          <w:sz w:val="24"/>
          <w:szCs w:val="24"/>
          <w:lang w:val="sq-AL"/>
        </w:rPr>
        <w:t>Studion në mëny</w:t>
      </w:r>
      <w:r w:rsidR="00CA3AD6">
        <w:rPr>
          <w:rFonts w:ascii="Times New Roman" w:hAnsi="Times New Roman"/>
          <w:sz w:val="24"/>
          <w:szCs w:val="24"/>
          <w:lang w:val="sq-AL"/>
        </w:rPr>
        <w:t xml:space="preserve">rë të  vazhdueshme literaturën </w:t>
      </w:r>
      <w:r w:rsidRPr="00E62F7E">
        <w:rPr>
          <w:rFonts w:ascii="Times New Roman" w:hAnsi="Times New Roman"/>
          <w:sz w:val="24"/>
          <w:szCs w:val="24"/>
          <w:lang w:val="sq-AL"/>
        </w:rPr>
        <w:t>juridike dhe zhvillimet e kuadrit ligjor në dobi të inspektimeve të kryera ;</w:t>
      </w:r>
    </w:p>
    <w:p w:rsidR="00D87D29" w:rsidRPr="00FB67CD" w:rsidRDefault="00D87D29" w:rsidP="00D87D29">
      <w:pPr>
        <w:pStyle w:val="ListParagraph"/>
        <w:spacing w:after="0"/>
        <w:contextualSpacing w:val="0"/>
        <w:jc w:val="both"/>
        <w:rPr>
          <w:rFonts w:ascii="Times New Roman" w:hAnsi="Times New Roman"/>
          <w:sz w:val="24"/>
          <w:szCs w:val="24"/>
          <w:lang w:val="sq-AL" w:eastAsia="sq-AL"/>
        </w:rPr>
      </w:pPr>
    </w:p>
    <w:p w:rsidR="00D76B65" w:rsidRPr="00FB67CD" w:rsidRDefault="00D76B65" w:rsidP="00D76B65">
      <w:pPr>
        <w:contextualSpacing/>
        <w:jc w:val="both"/>
        <w:rPr>
          <w:rFonts w:ascii="Times New Roman" w:hAnsi="Times New Roman"/>
          <w:sz w:val="24"/>
          <w:szCs w:val="24"/>
          <w:lang w:eastAsia="sq-AL"/>
        </w:rPr>
      </w:pPr>
    </w:p>
    <w:p w:rsidR="00A67EC3" w:rsidRPr="00443F52" w:rsidRDefault="00A67EC3" w:rsidP="00A67EC3">
      <w:pPr>
        <w:pBdr>
          <w:bottom w:val="single" w:sz="8" w:space="1" w:color="C00000"/>
        </w:pBdr>
        <w:jc w:val="both"/>
        <w:rPr>
          <w:rFonts w:ascii="Times New Roman" w:hAnsi="Times New Roman"/>
          <w:b/>
          <w:color w:val="0D0D0D" w:themeColor="text1" w:themeTint="F2"/>
          <w:sz w:val="24"/>
          <w:szCs w:val="24"/>
          <w:lang w:val="sq-AL"/>
        </w:rPr>
      </w:pPr>
      <w:r w:rsidRPr="00443F52">
        <w:rPr>
          <w:rFonts w:ascii="Times New Roman" w:hAnsi="Times New Roman"/>
          <w:b/>
          <w:color w:val="0D0D0D" w:themeColor="text1" w:themeTint="F2"/>
          <w:sz w:val="24"/>
          <w:szCs w:val="24"/>
          <w:lang w:val="sq-AL"/>
        </w:rPr>
        <w:t>I-</w:t>
      </w:r>
      <w:r w:rsidR="00443F52" w:rsidRPr="00443F52">
        <w:rPr>
          <w:rFonts w:ascii="Times New Roman" w:hAnsi="Times New Roman"/>
          <w:b/>
          <w:color w:val="0D0D0D" w:themeColor="text1" w:themeTint="F2"/>
          <w:sz w:val="24"/>
          <w:szCs w:val="24"/>
          <w:lang w:val="sq-AL"/>
        </w:rPr>
        <w:t>L</w:t>
      </w:r>
      <w:r w:rsidR="00443F52" w:rsidRPr="00FB67CD">
        <w:rPr>
          <w:rFonts w:ascii="Times New Roman" w:hAnsi="Times New Roman"/>
          <w:b/>
          <w:sz w:val="24"/>
          <w:szCs w:val="24"/>
        </w:rPr>
        <w:t>Ë</w:t>
      </w:r>
      <w:r w:rsidR="00443F52" w:rsidRPr="00443F52">
        <w:rPr>
          <w:rFonts w:ascii="Times New Roman" w:hAnsi="Times New Roman"/>
          <w:b/>
          <w:color w:val="0D0D0D" w:themeColor="text1" w:themeTint="F2"/>
          <w:sz w:val="24"/>
          <w:szCs w:val="24"/>
          <w:lang w:val="sq-AL"/>
        </w:rPr>
        <w:t xml:space="preserve">VIZJA PARALELE </w:t>
      </w:r>
    </w:p>
    <w:p w:rsidR="00A67EC3" w:rsidRPr="00FB67CD" w:rsidRDefault="00A67EC3" w:rsidP="00A67EC3">
      <w:pPr>
        <w:jc w:val="both"/>
        <w:rPr>
          <w:rFonts w:ascii="Times New Roman" w:hAnsi="Times New Roman"/>
          <w:sz w:val="24"/>
          <w:szCs w:val="24"/>
          <w:lang w:val="sq-AL"/>
        </w:rPr>
      </w:pPr>
      <w:r w:rsidRPr="00FB67CD">
        <w:rPr>
          <w:rFonts w:ascii="Times New Roman" w:hAnsi="Times New Roman"/>
          <w:sz w:val="24"/>
          <w:szCs w:val="24"/>
          <w:lang w:val="sq-AL"/>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1.1</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MINIMALE QË DUHET TË PLOTESOJNE KANDIDATET PËR LËVIZJEN PARALELE DHE KRITERET E VEÇANTA</w:t>
            </w:r>
          </w:p>
        </w:tc>
      </w:tr>
    </w:tbl>
    <w:p w:rsidR="00A67EC3" w:rsidRPr="00FB67CD" w:rsidRDefault="00A67EC3" w:rsidP="00A67EC3">
      <w:pPr>
        <w:jc w:val="both"/>
        <w:rPr>
          <w:rFonts w:ascii="Times New Roman" w:hAnsi="Times New Roman"/>
          <w:sz w:val="24"/>
          <w:szCs w:val="24"/>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Kandidatët duhet të plotësojnë kushtet për lëvizjen paralele si vijon:</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1. Të jetë nëpunës civil i konfirmuar, brenda së njëjtës kategori për të cilën aplikon.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2. Të mos ketë masë disiplinore në fuqi.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3. Të ketë të paktën dy vlerësimet e fundit “mirë” ose “shumë mirë”. </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4. Të plotësojë kriteret e veçanta të përcaktuara në shpalljen për konkurim.</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Kërkesat e veçanta që duhet të plotësojnë kandidatët për këtë vend</w:t>
      </w:r>
      <w:r w:rsidR="00CA3AD6">
        <w:rPr>
          <w:rFonts w:ascii="Times New Roman" w:hAnsi="Times New Roman"/>
          <w:sz w:val="24"/>
          <w:szCs w:val="24"/>
        </w:rPr>
        <w:t xml:space="preserve"> pune janë</w:t>
      </w:r>
      <w:r w:rsidRPr="00FB67CD">
        <w:rPr>
          <w:rFonts w:ascii="Times New Roman" w:hAnsi="Times New Roman"/>
          <w:sz w:val="24"/>
          <w:szCs w:val="24"/>
        </w:rPr>
        <w:t xml:space="preserve">:  </w:t>
      </w:r>
    </w:p>
    <w:p w:rsidR="00A67EC3" w:rsidRPr="00FB67CD" w:rsidRDefault="00A67EC3" w:rsidP="00A67EC3">
      <w:pPr>
        <w:jc w:val="both"/>
        <w:rPr>
          <w:rFonts w:ascii="Times New Roman" w:hAnsi="Times New Roman"/>
          <w:b/>
          <w:sz w:val="24"/>
          <w:szCs w:val="24"/>
        </w:rPr>
      </w:pPr>
      <w:r w:rsidRPr="00FB67CD">
        <w:rPr>
          <w:rFonts w:ascii="Times New Roman" w:hAnsi="Times New Roman"/>
          <w:b/>
          <w:sz w:val="24"/>
          <w:szCs w:val="24"/>
        </w:rPr>
        <w:t xml:space="preserve">Arsimimi </w:t>
      </w:r>
    </w:p>
    <w:p w:rsidR="002F5A5E" w:rsidRPr="00FB67CD" w:rsidRDefault="009E72AE" w:rsidP="002F5A5E">
      <w:pPr>
        <w:jc w:val="both"/>
        <w:rPr>
          <w:rFonts w:ascii="Times New Roman" w:hAnsi="Times New Roman"/>
          <w:color w:val="0D0D0D" w:themeColor="text1" w:themeTint="F2"/>
          <w:sz w:val="24"/>
          <w:szCs w:val="24"/>
        </w:rPr>
      </w:pPr>
      <w:r w:rsidRPr="00655947">
        <w:rPr>
          <w:rFonts w:ascii="Times New Roman" w:hAnsi="Times New Roman"/>
          <w:spacing w:val="-3"/>
          <w:sz w:val="24"/>
          <w:szCs w:val="24"/>
          <w:lang w:val="sq-AL"/>
        </w:rPr>
        <w:lastRenderedPageBreak/>
        <w:t>Të zotërojnë një diplomë të nivelit “Master Shkencor” a</w:t>
      </w:r>
      <w:r w:rsidRPr="00655947">
        <w:rPr>
          <w:rFonts w:ascii="Times New Roman" w:hAnsi="Times New Roman"/>
          <w:sz w:val="24"/>
          <w:szCs w:val="24"/>
          <w:shd w:val="clear" w:color="auto" w:fill="FFFFFF"/>
        </w:rPr>
        <w:t xml:space="preserve">po "Master Profesional" të përfituar në fund të studimeve të ciklit të dytë me 120 kredite dhe me kohëzgjatje normale 2 vite akademike </w:t>
      </w:r>
      <w:r w:rsidR="002F5A5E" w:rsidRPr="00FB67CD">
        <w:rPr>
          <w:rFonts w:ascii="Times New Roman" w:hAnsi="Times New Roman"/>
          <w:spacing w:val="-3"/>
          <w:sz w:val="24"/>
          <w:szCs w:val="24"/>
          <w:lang w:val="sq-AL"/>
        </w:rPr>
        <w:t xml:space="preserve">në </w:t>
      </w:r>
      <w:r>
        <w:rPr>
          <w:rFonts w:ascii="Times New Roman" w:hAnsi="Times New Roman"/>
          <w:spacing w:val="-3"/>
          <w:sz w:val="24"/>
          <w:szCs w:val="24"/>
          <w:lang w:val="sq-AL"/>
        </w:rPr>
        <w:t xml:space="preserve"> </w:t>
      </w:r>
      <w:r w:rsidR="002F5A5E" w:rsidRPr="00FB67CD">
        <w:rPr>
          <w:rFonts w:ascii="Times New Roman" w:hAnsi="Times New Roman"/>
          <w:b/>
          <w:spacing w:val="-3"/>
          <w:sz w:val="24"/>
          <w:szCs w:val="24"/>
        </w:rPr>
        <w:t xml:space="preserve">Shkencat </w:t>
      </w:r>
      <w:r w:rsidR="00A46BF9">
        <w:rPr>
          <w:rFonts w:ascii="Times New Roman" w:hAnsi="Times New Roman"/>
          <w:b/>
          <w:bCs/>
          <w:sz w:val="24"/>
          <w:szCs w:val="24"/>
        </w:rPr>
        <w:t>juridike</w:t>
      </w:r>
      <w:r w:rsidR="00E62F7E">
        <w:rPr>
          <w:rFonts w:ascii="Times New Roman" w:hAnsi="Times New Roman"/>
          <w:b/>
          <w:bCs/>
          <w:sz w:val="24"/>
          <w:szCs w:val="24"/>
        </w:rPr>
        <w:t xml:space="preserve"> </w:t>
      </w:r>
      <w:r w:rsidR="002F5A5E" w:rsidRPr="00FB67CD">
        <w:rPr>
          <w:rFonts w:ascii="Times New Roman" w:hAnsi="Times New Roman"/>
          <w:b/>
          <w:sz w:val="24"/>
          <w:szCs w:val="24"/>
        </w:rPr>
        <w:t xml:space="preserve">, </w:t>
      </w:r>
      <w:r w:rsidR="002F5A5E" w:rsidRPr="00FB67CD">
        <w:rPr>
          <w:rFonts w:ascii="Times New Roman" w:hAnsi="Times New Roman"/>
          <w:color w:val="0D0D0D" w:themeColor="text1" w:themeTint="F2"/>
          <w:sz w:val="24"/>
          <w:szCs w:val="24"/>
        </w:rPr>
        <w:t>ku edhe diploma e nivelit “Bachelor” duhet të jetë në të njëjtën fushë. (</w:t>
      </w:r>
      <w:r w:rsidR="002F5A5E" w:rsidRPr="00FB67CD">
        <w:rPr>
          <w:rFonts w:ascii="Times New Roman" w:hAnsi="Times New Roman"/>
          <w:i/>
          <w:color w:val="0D0D0D" w:themeColor="text1" w:themeTint="F2"/>
          <w:sz w:val="24"/>
          <w:szCs w:val="24"/>
        </w:rPr>
        <w:t>Diplomat të cilat janë marrë jashtë vendit, duhet të jenë të njohura paraprakisht pranë institucionit përgjegjës për njehsimin e diplomave sipas legjislacionit në fuqi).</w:t>
      </w:r>
    </w:p>
    <w:p w:rsidR="009E72AE" w:rsidRPr="00655947" w:rsidRDefault="009E72AE" w:rsidP="009E72AE">
      <w:pPr>
        <w:jc w:val="both"/>
        <w:rPr>
          <w:rFonts w:ascii="Times New Roman" w:hAnsi="Times New Roman"/>
          <w:b/>
          <w:color w:val="0D0D0D" w:themeColor="text1" w:themeTint="F2"/>
          <w:sz w:val="24"/>
          <w:szCs w:val="24"/>
        </w:rPr>
      </w:pPr>
      <w:r w:rsidRPr="00655947">
        <w:rPr>
          <w:rFonts w:ascii="Times New Roman" w:hAnsi="Times New Roman"/>
          <w:b/>
          <w:color w:val="0D0D0D" w:themeColor="text1" w:themeTint="F2"/>
          <w:sz w:val="24"/>
          <w:szCs w:val="24"/>
        </w:rPr>
        <w:t xml:space="preserve">Përvoja </w:t>
      </w:r>
    </w:p>
    <w:p w:rsidR="009E72AE" w:rsidRPr="00655947" w:rsidRDefault="009E72AE" w:rsidP="009E72AE">
      <w:pPr>
        <w:pStyle w:val="ListParagraph"/>
        <w:numPr>
          <w:ilvl w:val="0"/>
          <w:numId w:val="16"/>
        </w:numPr>
        <w:jc w:val="both"/>
        <w:rPr>
          <w:rFonts w:ascii="Times New Roman" w:hAnsi="Times New Roman"/>
          <w:color w:val="0D0D0D" w:themeColor="text1" w:themeTint="F2"/>
          <w:sz w:val="24"/>
          <w:szCs w:val="24"/>
        </w:rPr>
      </w:pPr>
      <w:r w:rsidRPr="00655947">
        <w:rPr>
          <w:rFonts w:ascii="Times New Roman" w:hAnsi="Times New Roman"/>
          <w:color w:val="000000"/>
          <w:sz w:val="24"/>
          <w:szCs w:val="24"/>
          <w:lang w:eastAsia="sq-AL"/>
        </w:rPr>
        <w:t xml:space="preserve">Të ketë përvojë pune jo më pak se 2 (dy) vjet, në pozicione të nivelit të ulët drejtues, </w:t>
      </w:r>
      <w:r w:rsidRPr="00655947">
        <w:rPr>
          <w:rFonts w:ascii="Times New Roman" w:hAnsi="Times New Roman"/>
          <w:color w:val="0D0D0D" w:themeColor="text1" w:themeTint="F2"/>
          <w:sz w:val="24"/>
          <w:szCs w:val="24"/>
        </w:rPr>
        <w:t xml:space="preserve">në administratën shtetërore dhe/ose institucione të pavarura.  </w:t>
      </w:r>
      <w:r w:rsidRPr="00655947">
        <w:rPr>
          <w:rFonts w:ascii="Times New Roman" w:hAnsi="Times New Roman"/>
          <w:color w:val="0D0D0D" w:themeColor="text1" w:themeTint="F2"/>
          <w:sz w:val="24"/>
          <w:szCs w:val="24"/>
          <w:lang w:val="sq-AL"/>
        </w:rPr>
        <w:t xml:space="preserve">Përbën avantazh eksperienca e punës  </w:t>
      </w:r>
      <w:r w:rsidRPr="00655947">
        <w:rPr>
          <w:rFonts w:ascii="Times New Roman" w:hAnsi="Times New Roman"/>
          <w:color w:val="0D0D0D" w:themeColor="text1" w:themeTint="F2"/>
          <w:spacing w:val="-3"/>
          <w:sz w:val="24"/>
          <w:szCs w:val="24"/>
        </w:rPr>
        <w:t xml:space="preserve">në të njëjtin pozicion, me atë të kërkuar </w:t>
      </w:r>
    </w:p>
    <w:p w:rsidR="009E72AE" w:rsidRPr="00655947" w:rsidRDefault="009E72AE" w:rsidP="009E72AE">
      <w:pPr>
        <w:pStyle w:val="ListParagraph"/>
        <w:autoSpaceDE w:val="0"/>
        <w:autoSpaceDN w:val="0"/>
        <w:adjustRightInd w:val="0"/>
        <w:spacing w:after="0"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 </w:t>
      </w:r>
    </w:p>
    <w:p w:rsidR="009E72AE" w:rsidRPr="009964AE" w:rsidRDefault="009E72AE" w:rsidP="009E72AE">
      <w:pPr>
        <w:pStyle w:val="ListParagraph"/>
        <w:numPr>
          <w:ilvl w:val="0"/>
          <w:numId w:val="16"/>
        </w:numPr>
        <w:autoSpaceDE w:val="0"/>
        <w:autoSpaceDN w:val="0"/>
        <w:adjustRightInd w:val="0"/>
        <w:spacing w:after="0" w:line="240" w:lineRule="auto"/>
        <w:rPr>
          <w:rFonts w:ascii="Times New Roman" w:hAnsi="Times New Roman"/>
          <w:color w:val="000000"/>
          <w:sz w:val="24"/>
          <w:szCs w:val="24"/>
          <w:lang w:eastAsia="sq-AL"/>
        </w:rPr>
      </w:pPr>
      <w:r w:rsidRPr="009964AE">
        <w:rPr>
          <w:rFonts w:ascii="Times New Roman" w:hAnsi="Times New Roman"/>
          <w:color w:val="000000"/>
          <w:sz w:val="24"/>
          <w:szCs w:val="24"/>
          <w:lang w:eastAsia="sq-AL"/>
        </w:rPr>
        <w:t xml:space="preserve">Të zotërojë shumë mirë gjuhën angleze. </w:t>
      </w:r>
      <w:r w:rsidRPr="009964AE">
        <w:rPr>
          <w:rFonts w:ascii="Times New Roman" w:hAnsi="Times New Roman"/>
          <w:color w:val="0D0D0D" w:themeColor="text1" w:themeTint="F2"/>
          <w:sz w:val="24"/>
          <w:szCs w:val="24"/>
          <w:lang w:val="sq-AL"/>
        </w:rPr>
        <w:t xml:space="preserve">Përbën avantazh njohuria e një </w:t>
      </w:r>
      <w:r w:rsidRPr="009964AE">
        <w:rPr>
          <w:rFonts w:ascii="Times New Roman" w:hAnsi="Times New Roman"/>
          <w:sz w:val="24"/>
          <w:szCs w:val="24"/>
        </w:rPr>
        <w:t>gjuhe të dytë e BE-së.</w:t>
      </w:r>
      <w:r w:rsidRPr="009964AE">
        <w:rPr>
          <w:rFonts w:ascii="Times New Roman" w:hAnsi="Times New Roman"/>
          <w:color w:val="000000"/>
          <w:sz w:val="24"/>
          <w:szCs w:val="24"/>
          <w:lang w:eastAsia="sq-AL"/>
        </w:rPr>
        <w:t xml:space="preserve"> </w:t>
      </w:r>
    </w:p>
    <w:p w:rsidR="00CA3AD6" w:rsidRPr="009964AE" w:rsidRDefault="00CA3AD6" w:rsidP="00CA3AD6">
      <w:pPr>
        <w:spacing w:after="0"/>
        <w:jc w:val="both"/>
        <w:rPr>
          <w:rFonts w:ascii="Times New Roman" w:hAnsi="Times New Roman"/>
          <w:color w:val="000000"/>
          <w:sz w:val="24"/>
          <w:szCs w:val="24"/>
        </w:rPr>
      </w:pPr>
    </w:p>
    <w:p w:rsidR="00DD72FC" w:rsidRPr="00540597" w:rsidRDefault="00DD72FC" w:rsidP="00DD72FC">
      <w:pPr>
        <w:ind w:left="360"/>
        <w:jc w:val="both"/>
        <w:rPr>
          <w:rFonts w:ascii="Times New Roman" w:hAnsi="Times New Roman"/>
          <w:b/>
          <w:color w:val="000000"/>
          <w:sz w:val="24"/>
          <w:szCs w:val="24"/>
        </w:rPr>
      </w:pPr>
      <w:r w:rsidRPr="00B20E9D">
        <w:rPr>
          <w:rFonts w:ascii="Times New Roman" w:hAnsi="Times New Roman"/>
          <w:b/>
          <w:spacing w:val="-3"/>
          <w:sz w:val="24"/>
          <w:szCs w:val="24"/>
        </w:rPr>
        <w:t xml:space="preserve">Tjetër </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pacing w:val="-5"/>
          <w:sz w:val="24"/>
          <w:szCs w:val="24"/>
        </w:rPr>
        <w:t>Të ketë njohuri shumë të mira profesionale në fushën e legjislacionit, procedurave sipas veprimtarisë që mbulon drejtoria, njohuri shumë të mira të procedurave administrative.</w:t>
      </w:r>
      <w:r w:rsidRPr="00DB74DD">
        <w:rPr>
          <w:rFonts w:ascii="Times New Roman" w:hAnsi="Times New Roman"/>
          <w:sz w:val="24"/>
          <w:szCs w:val="24"/>
        </w:rPr>
        <w:t xml:space="preserve"> </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Të njohë dhe të përdorë lirisht kompjuterin dhe programet bazë të tij.</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pacing w:val="-3"/>
          <w:sz w:val="24"/>
          <w:szCs w:val="24"/>
        </w:rPr>
        <w:t>Të ketë njohuri të gjera dhe aftësi shumë të mira në fushën e të Drejtave të Njeriut (kryesisht në fushën e përgjegjësisë së institucionit punëkërkues).</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z w:val="24"/>
          <w:szCs w:val="24"/>
        </w:rPr>
        <w:t>Të kenë aftësi të mira komunikuese dhe të punës në grup.</w:t>
      </w:r>
    </w:p>
    <w:p w:rsidR="00DD72FC" w:rsidRPr="00DB74DD" w:rsidRDefault="00DD72FC" w:rsidP="00DD72FC">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color w:val="000000"/>
          <w:sz w:val="24"/>
          <w:szCs w:val="24"/>
        </w:rPr>
        <w:t xml:space="preserve"> </w:t>
      </w:r>
      <w:r w:rsidRPr="00DB74DD">
        <w:rPr>
          <w:rFonts w:ascii="Times New Roman" w:hAnsi="Times New Roman"/>
          <w:sz w:val="24"/>
          <w:szCs w:val="24"/>
          <w:lang w:val="sq-AL"/>
        </w:rPr>
        <w:t xml:space="preserve">Të ketë aftësi të drejtimit dhe hartimi dhe dhënies së opinioneve ligjore mbi  dokumentat të ndryshëm hyrës dhe dalës. </w:t>
      </w:r>
    </w:p>
    <w:p w:rsidR="002F5A5E" w:rsidRPr="00DD72FC" w:rsidRDefault="002F5A5E" w:rsidP="00DD72FC">
      <w:pPr>
        <w:shd w:val="clear" w:color="auto" w:fill="FFFFFF"/>
        <w:spacing w:after="0"/>
        <w:jc w:val="both"/>
        <w:rPr>
          <w:rFonts w:ascii="Times New Roman" w:hAnsi="Times New Roman"/>
          <w:color w:val="000000" w:themeColor="text1"/>
          <w:sz w:val="24"/>
          <w:szCs w:val="24"/>
          <w:u w:val="single"/>
        </w:rPr>
      </w:pPr>
    </w:p>
    <w:tbl>
      <w:tblPr>
        <w:tblW w:w="0" w:type="auto"/>
        <w:tblBorders>
          <w:bottom w:val="single" w:sz="8" w:space="0" w:color="auto"/>
        </w:tblBorders>
        <w:tblLook w:val="00A0" w:firstRow="1" w:lastRow="0" w:firstColumn="1" w:lastColumn="0" w:noHBand="0" w:noVBand="0"/>
      </w:tblPr>
      <w:tblGrid>
        <w:gridCol w:w="756"/>
        <w:gridCol w:w="7739"/>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1.2</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rPr>
      </w:pPr>
    </w:p>
    <w:p w:rsidR="009E72AE" w:rsidRPr="00655947" w:rsidRDefault="009E72AE" w:rsidP="007C4D80">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7C4D80">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7C4D80">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7C4D80">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Pr="00655947">
        <w:rPr>
          <w:rFonts w:ascii="Times New Roman" w:hAnsi="Times New Roman"/>
          <w:sz w:val="24"/>
          <w:szCs w:val="24"/>
          <w:lang w:eastAsia="sq-AL"/>
        </w:rPr>
        <w:t>. Fotokopje librezës së punës</w:t>
      </w:r>
      <w:r w:rsidR="00CA3AD6">
        <w:rPr>
          <w:rFonts w:ascii="Times New Roman" w:hAnsi="Times New Roman"/>
          <w:sz w:val="24"/>
          <w:szCs w:val="24"/>
          <w:lang w:eastAsia="sq-AL"/>
        </w:rPr>
        <w:t xml:space="preserve">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CA3AD6"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 xml:space="preserve">9. </w:t>
      </w:r>
      <w:r w:rsidR="009E72AE" w:rsidRPr="00655947">
        <w:rPr>
          <w:rFonts w:ascii="Times New Roman" w:hAnsi="Times New Roman"/>
          <w:sz w:val="24"/>
          <w:szCs w:val="24"/>
          <w:lang w:eastAsia="sq-AL"/>
        </w:rPr>
        <w:t xml:space="preserve">Certifikata ose dëshmi të kualifikimeve, trajnimeve të ndryshme.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lastRenderedPageBreak/>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Vërtetim i gjendjes shëndet</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sore. </w:t>
      </w:r>
    </w:p>
    <w:p w:rsidR="009E72AE" w:rsidRPr="00655947" w:rsidRDefault="009E72AE" w:rsidP="00CA3AD6">
      <w:pPr>
        <w:autoSpaceDE w:val="0"/>
        <w:autoSpaceDN w:val="0"/>
        <w:adjustRightInd w:val="0"/>
        <w:spacing w:after="0"/>
        <w:jc w:val="both"/>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xml:space="preserve">. Çdo dokumentacion tjetër që verteton plotësimin e kushteve të mësipërme si dhe arsimin shtesë, vlerësimet positive apo të tjera të përmendura në jetëshkrim. </w:t>
      </w:r>
    </w:p>
    <w:p w:rsidR="009E72AE" w:rsidRDefault="009E72AE" w:rsidP="007C4D80">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sidRPr="00F878F8">
        <w:rPr>
          <w:rFonts w:ascii="Times New Roman" w:hAnsi="Times New Roman"/>
          <w:sz w:val="24"/>
          <w:szCs w:val="24"/>
        </w:rPr>
        <w:t>Dokumentet duhet të dorëzohen nga kandidatët jo më vonë se 10 (dhjetë) ditë kalendarike nga momenti i publikimit në faqen zyrtare të Zy</w:t>
      </w:r>
      <w:r w:rsidR="00CA3AD6">
        <w:rPr>
          <w:rFonts w:ascii="Times New Roman" w:hAnsi="Times New Roman"/>
          <w:sz w:val="24"/>
          <w:szCs w:val="24"/>
        </w:rPr>
        <w:t xml:space="preserve">rës së Komisionerit dhe/ose në portalin 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1.3</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Pr="00D03A28" w:rsidRDefault="009E72AE" w:rsidP="007C4D80">
      <w:pPr>
        <w:jc w:val="both"/>
        <w:rPr>
          <w:rFonts w:ascii="Times New Roman" w:hAnsi="Times New Roman"/>
          <w:sz w:val="24"/>
          <w:szCs w:val="24"/>
        </w:rPr>
      </w:pPr>
      <w:r w:rsidRPr="007874A4">
        <w:rPr>
          <w:rFonts w:ascii="Times New Roman" w:hAnsi="Times New Roman"/>
          <w:color w:val="0D0D0D" w:themeColor="text1" w:themeTint="F2"/>
          <w:sz w:val="24"/>
          <w:szCs w:val="24"/>
        </w:rPr>
        <w:t xml:space="preserve">Në datën </w:t>
      </w:r>
      <w:r w:rsidR="00376CF8" w:rsidRPr="007874A4">
        <w:rPr>
          <w:rFonts w:ascii="Times New Roman" w:hAnsi="Times New Roman"/>
          <w:color w:val="0D0D0D" w:themeColor="text1" w:themeTint="F2"/>
          <w:sz w:val="24"/>
          <w:szCs w:val="24"/>
        </w:rPr>
        <w:t>1</w:t>
      </w:r>
      <w:r w:rsidR="007874A4" w:rsidRPr="007874A4">
        <w:rPr>
          <w:rFonts w:ascii="Times New Roman" w:hAnsi="Times New Roman"/>
          <w:color w:val="0D0D0D" w:themeColor="text1" w:themeTint="F2"/>
          <w:sz w:val="24"/>
          <w:szCs w:val="24"/>
        </w:rPr>
        <w:t>3</w:t>
      </w:r>
      <w:r w:rsidRPr="007874A4">
        <w:rPr>
          <w:rFonts w:ascii="Times New Roman" w:hAnsi="Times New Roman"/>
          <w:color w:val="0D0D0D" w:themeColor="text1" w:themeTint="F2"/>
          <w:sz w:val="24"/>
          <w:szCs w:val="24"/>
        </w:rPr>
        <w:t>.1</w:t>
      </w:r>
      <w:r w:rsidR="00E45027">
        <w:rPr>
          <w:rFonts w:ascii="Times New Roman" w:hAnsi="Times New Roman"/>
          <w:color w:val="0D0D0D" w:themeColor="text1" w:themeTint="F2"/>
          <w:sz w:val="24"/>
          <w:szCs w:val="24"/>
        </w:rPr>
        <w:t>0</w:t>
      </w:r>
      <w:r w:rsidRPr="007874A4">
        <w:rPr>
          <w:rFonts w:ascii="Times New Roman" w:hAnsi="Times New Roman"/>
          <w:color w:val="0D0D0D" w:themeColor="text1" w:themeTint="F2"/>
          <w:sz w:val="24"/>
          <w:szCs w:val="24"/>
        </w:rPr>
        <w:t>.202</w:t>
      </w:r>
      <w:r w:rsidR="00E45027">
        <w:rPr>
          <w:rFonts w:ascii="Times New Roman" w:hAnsi="Times New Roman"/>
          <w:color w:val="0D0D0D" w:themeColor="text1" w:themeTint="F2"/>
          <w:sz w:val="24"/>
          <w:szCs w:val="24"/>
        </w:rPr>
        <w:t>5</w:t>
      </w:r>
      <w:r w:rsidRPr="007874A4">
        <w:rPr>
          <w:rFonts w:ascii="Times New Roman" w:hAnsi="Times New Roman"/>
          <w:color w:val="0D0D0D" w:themeColor="text1" w:themeTint="F2"/>
          <w:sz w:val="24"/>
          <w:szCs w:val="24"/>
        </w:rPr>
        <w:t>,</w:t>
      </w:r>
      <w:r w:rsidRPr="00D03A28">
        <w:rPr>
          <w:rFonts w:ascii="Times New Roman" w:hAnsi="Times New Roman"/>
          <w:sz w:val="24"/>
          <w:szCs w:val="24"/>
        </w:rPr>
        <w:t xml:space="preserve"> njësia e menaxhimit të burimeve njerëzore (Njësia përgjegjëse) e Zyrës së </w:t>
      </w:r>
      <w:r w:rsidRPr="00D03A28">
        <w:rPr>
          <w:rFonts w:ascii="Times New Roman" w:hAnsi="Times New Roman"/>
          <w:sz w:val="24"/>
          <w:szCs w:val="24"/>
          <w:lang w:val="sq-AL"/>
        </w:rPr>
        <w:t xml:space="preserve">Komisionerit </w:t>
      </w:r>
      <w:r w:rsidRPr="00D03A28">
        <w:rPr>
          <w:rFonts w:ascii="Times New Roman" w:hAnsi="Times New Roman"/>
          <w:sz w:val="24"/>
          <w:szCs w:val="24"/>
        </w:rPr>
        <w:t>për të Drejtën e Informimit dhe Mbrojtjen e të Dhënave Personale ku ndodhet pozicioni për të cilin ju dëshironi të aplikoni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Aftësive/AKPA</w:t>
      </w:r>
      <w:r w:rsidRPr="00D03A28">
        <w:rPr>
          <w:rFonts w:ascii="Times New Roman" w:hAnsi="Times New Roman"/>
          <w:sz w:val="24"/>
          <w:szCs w:val="24"/>
        </w:rPr>
        <w:t xml:space="preserve">”, </w:t>
      </w:r>
      <w:r>
        <w:rPr>
          <w:rFonts w:ascii="Times New Roman" w:hAnsi="Times New Roman"/>
          <w:sz w:val="24"/>
          <w:szCs w:val="24"/>
        </w:rPr>
        <w:t xml:space="preserve">dhe ne faqen zyrtare te institucionit, </w:t>
      </w:r>
      <w:r w:rsidRPr="00D03A28">
        <w:rPr>
          <w:rFonts w:ascii="Times New Roman" w:hAnsi="Times New Roman"/>
          <w:sz w:val="24"/>
          <w:szCs w:val="24"/>
        </w:rPr>
        <w:t xml:space="preserve">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Përgjegjëse e institucionit ku ndodhet pozicioni për të cilin ju dëshironi të aplikoni, </w:t>
      </w:r>
      <w:r w:rsidRPr="00D03A28">
        <w:rPr>
          <w:rFonts w:ascii="Times New Roman" w:hAnsi="Times New Roman"/>
          <w:sz w:val="24"/>
          <w:szCs w:val="24"/>
          <w:u w:val="single"/>
        </w:rPr>
        <w:t>nëpërmjet adresës tuaj të e-mail</w:t>
      </w:r>
      <w:r w:rsidRPr="00D03A28">
        <w:rPr>
          <w:rFonts w:ascii="Times New Roman" w:hAnsi="Times New Roman"/>
          <w:sz w:val="24"/>
          <w:szCs w:val="24"/>
        </w:rPr>
        <w:t>,</w:t>
      </w:r>
      <w:r>
        <w:rPr>
          <w:rFonts w:ascii="Times New Roman" w:hAnsi="Times New Roman"/>
          <w:sz w:val="24"/>
          <w:szCs w:val="24"/>
        </w:rPr>
        <w:t xml:space="preserve"> për shkaqet e moskualifikimit. </w:t>
      </w:r>
    </w:p>
    <w:p w:rsidR="009E72AE" w:rsidRPr="00D03A28" w:rsidRDefault="009E72AE" w:rsidP="009E72AE">
      <w:pPr>
        <w:jc w:val="both"/>
        <w:rPr>
          <w:rFonts w:ascii="Times New Roman" w:hAnsi="Times New Roman"/>
          <w:sz w:val="24"/>
          <w:szCs w:val="24"/>
        </w:rPr>
      </w:pPr>
      <w:r w:rsidRPr="00D03A28">
        <w:rPr>
          <w:rFonts w:ascii="Times New Roman" w:hAnsi="Times New Roman"/>
          <w:sz w:val="24"/>
          <w:szCs w:val="24"/>
        </w:rPr>
        <w:t xml:space="preserve">Ankesat nga kandidatët paraqiten në Njësinë Përgjegjëse, brenda 3 ditëve </w:t>
      </w:r>
      <w:r w:rsidR="00CA3AD6">
        <w:rPr>
          <w:rFonts w:ascii="Times New Roman" w:hAnsi="Times New Roman"/>
          <w:sz w:val="24"/>
          <w:szCs w:val="24"/>
        </w:rPr>
        <w:t>kalendarike</w:t>
      </w:r>
      <w:r w:rsidRPr="00D03A28">
        <w:rPr>
          <w:rFonts w:ascii="Times New Roman" w:hAnsi="Times New Roman"/>
          <w:sz w:val="24"/>
          <w:szCs w:val="24"/>
        </w:rPr>
        <w:t xml:space="preserve"> nga shpallja e listës dhe ankuesi merr përgjigje brenda 5 ditëve </w:t>
      </w:r>
      <w:r>
        <w:rPr>
          <w:rFonts w:ascii="Times New Roman" w:hAnsi="Times New Roman"/>
          <w:sz w:val="24"/>
          <w:szCs w:val="24"/>
        </w:rPr>
        <w:t xml:space="preserve">kalendarike </w:t>
      </w:r>
      <w:r w:rsidR="00CA3AD6">
        <w:rPr>
          <w:rFonts w:ascii="Times New Roman" w:hAnsi="Times New Roman"/>
          <w:sz w:val="24"/>
          <w:szCs w:val="24"/>
        </w:rPr>
        <w:t>nga data e depozitimit të</w:t>
      </w:r>
      <w:r w:rsidRPr="00D03A28">
        <w:rPr>
          <w:rFonts w:ascii="Times New Roman" w:hAnsi="Times New Roman"/>
          <w:sz w:val="24"/>
          <w:szCs w:val="24"/>
        </w:rPr>
        <w:t xml:space="preserve"> saj.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FUSHAT E NJOHURIVE, AFTËSITË DHE CILËSITË MBI TË CILAT DO TË ZHVILLOHET INTERVISTA</w:t>
            </w:r>
          </w:p>
        </w:tc>
      </w:tr>
    </w:tbl>
    <w:p w:rsidR="00A67EC3" w:rsidRPr="00FB67CD" w:rsidRDefault="00A67EC3" w:rsidP="00A67EC3">
      <w:pPr>
        <w:ind w:right="-81"/>
        <w:jc w:val="both"/>
        <w:rPr>
          <w:rFonts w:ascii="Times New Roman" w:hAnsi="Times New Roman"/>
          <w:sz w:val="24"/>
          <w:szCs w:val="24"/>
        </w:rPr>
      </w:pPr>
    </w:p>
    <w:p w:rsidR="00A62B02" w:rsidRPr="00FB67CD" w:rsidRDefault="00A62B02" w:rsidP="00A62B02">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A62B02" w:rsidRPr="00FB67CD" w:rsidRDefault="00A62B02" w:rsidP="00CA3AD6">
      <w:pPr>
        <w:pStyle w:val="ListParagraph"/>
        <w:numPr>
          <w:ilvl w:val="0"/>
          <w:numId w:val="26"/>
        </w:numPr>
        <w:ind w:right="-81"/>
        <w:jc w:val="both"/>
        <w:rPr>
          <w:rFonts w:ascii="Times New Roman" w:hAnsi="Times New Roman"/>
          <w:sz w:val="24"/>
          <w:szCs w:val="24"/>
        </w:rPr>
      </w:pPr>
      <w:r w:rsidRPr="00FB67CD">
        <w:rPr>
          <w:rFonts w:ascii="Times New Roman" w:hAnsi="Times New Roman"/>
          <w:sz w:val="24"/>
          <w:szCs w:val="24"/>
        </w:rPr>
        <w:t>Njohuri mbi Kushtet</w:t>
      </w:r>
      <w:r w:rsidR="00CA3AD6">
        <w:rPr>
          <w:rFonts w:ascii="Times New Roman" w:hAnsi="Times New Roman"/>
          <w:sz w:val="24"/>
          <w:szCs w:val="24"/>
        </w:rPr>
        <w:t>utën e Republikës së Shqipërisë</w:t>
      </w:r>
      <w:r w:rsidRPr="00FB67CD">
        <w:rPr>
          <w:rFonts w:ascii="Times New Roman" w:hAnsi="Times New Roman"/>
          <w:sz w:val="24"/>
          <w:szCs w:val="24"/>
        </w:rPr>
        <w:t xml:space="preserve">; </w:t>
      </w:r>
    </w:p>
    <w:p w:rsidR="00A62B02" w:rsidRPr="00FB67CD" w:rsidRDefault="00A62B02" w:rsidP="00CA3AD6">
      <w:pPr>
        <w:pStyle w:val="ListParagraph"/>
        <w:numPr>
          <w:ilvl w:val="0"/>
          <w:numId w:val="26"/>
        </w:numPr>
        <w:ind w:right="-81"/>
        <w:jc w:val="both"/>
        <w:rPr>
          <w:rFonts w:ascii="Times New Roman" w:hAnsi="Times New Roman"/>
          <w:sz w:val="24"/>
          <w:szCs w:val="24"/>
        </w:rPr>
      </w:pPr>
      <w:r w:rsidRPr="00FB67CD">
        <w:rPr>
          <w:rFonts w:ascii="Times New Roman" w:hAnsi="Times New Roman"/>
          <w:sz w:val="24"/>
          <w:szCs w:val="24"/>
        </w:rPr>
        <w:t>Njohuri mbi Ligjin Nr. 152/2013, “Për nëpunësin civil”, i ndryshuar, dhe aktet nënligjore dalë në zbatim të tij;</w:t>
      </w:r>
    </w:p>
    <w:p w:rsidR="00A62B02" w:rsidRDefault="00A62B02" w:rsidP="00CA3AD6">
      <w:pPr>
        <w:pStyle w:val="ListParagraph"/>
        <w:numPr>
          <w:ilvl w:val="0"/>
          <w:numId w:val="26"/>
        </w:numPr>
        <w:ind w:right="-81"/>
        <w:jc w:val="both"/>
        <w:rPr>
          <w:rFonts w:ascii="Times New Roman" w:hAnsi="Times New Roman"/>
          <w:sz w:val="24"/>
          <w:szCs w:val="24"/>
        </w:rPr>
      </w:pPr>
      <w:r w:rsidRPr="00FB67CD">
        <w:rPr>
          <w:rFonts w:ascii="Times New Roman" w:hAnsi="Times New Roman"/>
          <w:sz w:val="24"/>
          <w:szCs w:val="24"/>
        </w:rPr>
        <w:t>Njohuri mbi Ligjin Nr.</w:t>
      </w:r>
      <w:r w:rsidR="009D0276">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0520FE" w:rsidRPr="000520FE" w:rsidRDefault="000520FE" w:rsidP="000520FE">
      <w:pPr>
        <w:numPr>
          <w:ilvl w:val="0"/>
          <w:numId w:val="26"/>
        </w:numPr>
        <w:spacing w:after="0"/>
        <w:jc w:val="both"/>
        <w:rPr>
          <w:rFonts w:ascii="Times New Roman" w:hAnsi="Times New Roman"/>
          <w:sz w:val="24"/>
          <w:szCs w:val="24"/>
          <w:lang w:val="sq-AL"/>
        </w:rPr>
      </w:pPr>
      <w:r>
        <w:rPr>
          <w:rFonts w:ascii="Times New Roman" w:hAnsi="Times New Roman"/>
          <w:sz w:val="24"/>
          <w:szCs w:val="24"/>
          <w:lang w:val="sq-AL"/>
        </w:rPr>
        <w:t>Njohuri mbi Ligjin 9288/2004“ Për ratifikimin e Konventës për mbrojtjen e individeve me përpunimin automatik të të dhënave personale, i ndryshuar</w:t>
      </w:r>
    </w:p>
    <w:p w:rsidR="000520FE" w:rsidRPr="000520FE" w:rsidRDefault="001217DF" w:rsidP="00CA3AD6">
      <w:pPr>
        <w:pStyle w:val="ListParagraph"/>
        <w:numPr>
          <w:ilvl w:val="0"/>
          <w:numId w:val="26"/>
        </w:numPr>
        <w:ind w:right="-81"/>
        <w:jc w:val="both"/>
        <w:rPr>
          <w:rFonts w:ascii="Times New Roman" w:hAnsi="Times New Roman"/>
          <w:sz w:val="24"/>
          <w:szCs w:val="24"/>
        </w:rPr>
      </w:pPr>
      <w:r>
        <w:rPr>
          <w:rFonts w:ascii="Times New Roman" w:hAnsi="Times New Roman"/>
          <w:sz w:val="24"/>
          <w:szCs w:val="24"/>
        </w:rPr>
        <w:t>Njohuri mbi Ligjin 42/2022 “</w:t>
      </w:r>
      <w:r w:rsidR="000520FE">
        <w:rPr>
          <w:rFonts w:ascii="Times New Roman" w:hAnsi="Times New Roman"/>
          <w:sz w:val="24"/>
          <w:szCs w:val="24"/>
        </w:rPr>
        <w:t xml:space="preserve">Për ratifikimin e protokollit ndryshues të Konventës </w:t>
      </w:r>
      <w:r w:rsidR="000520FE">
        <w:rPr>
          <w:rFonts w:ascii="Times New Roman" w:hAnsi="Times New Roman"/>
          <w:sz w:val="24"/>
          <w:szCs w:val="24"/>
          <w:lang w:val="sq-AL"/>
        </w:rPr>
        <w:t>për mbrojtjen e individeve me përpunimin automatik të të dhënave personale.</w:t>
      </w:r>
    </w:p>
    <w:p w:rsidR="000520FE" w:rsidRDefault="000520FE" w:rsidP="000520FE">
      <w:pPr>
        <w:numPr>
          <w:ilvl w:val="0"/>
          <w:numId w:val="26"/>
        </w:numPr>
        <w:spacing w:after="0"/>
        <w:jc w:val="both"/>
        <w:rPr>
          <w:rFonts w:ascii="Times New Roman" w:hAnsi="Times New Roman"/>
          <w:sz w:val="24"/>
          <w:szCs w:val="24"/>
          <w:lang w:val="sq-AL"/>
        </w:rPr>
      </w:pPr>
      <w:r>
        <w:rPr>
          <w:rFonts w:ascii="Times New Roman" w:hAnsi="Times New Roman"/>
          <w:sz w:val="24"/>
          <w:szCs w:val="24"/>
        </w:rPr>
        <w:t xml:space="preserve">Njohuri mbi Ligjin </w:t>
      </w:r>
      <w:r w:rsidR="001217DF">
        <w:rPr>
          <w:rFonts w:ascii="Times New Roman" w:hAnsi="Times New Roman"/>
          <w:sz w:val="24"/>
          <w:szCs w:val="24"/>
          <w:lang w:val="sq-AL"/>
        </w:rPr>
        <w:t>Ligji 8137/1996 “</w:t>
      </w:r>
      <w:r>
        <w:rPr>
          <w:rFonts w:ascii="Times New Roman" w:hAnsi="Times New Roman"/>
          <w:sz w:val="24"/>
          <w:szCs w:val="24"/>
          <w:lang w:val="sq-AL"/>
        </w:rPr>
        <w:t>Per ratifikimin e Konventes Evropiane per te Drejtat e njeriut dhe lirive thelemore, i ndryshuar</w:t>
      </w:r>
    </w:p>
    <w:p w:rsidR="000520FE" w:rsidRPr="000520FE" w:rsidRDefault="000520FE" w:rsidP="000520FE">
      <w:pPr>
        <w:ind w:left="360" w:right="-81"/>
        <w:jc w:val="both"/>
        <w:rPr>
          <w:rFonts w:ascii="Times New Roman" w:hAnsi="Times New Roman"/>
          <w:sz w:val="24"/>
          <w:szCs w:val="24"/>
        </w:rPr>
      </w:pPr>
    </w:p>
    <w:p w:rsidR="00A62B02" w:rsidRPr="00FB67CD" w:rsidRDefault="00A62B02" w:rsidP="00CA3AD6">
      <w:pPr>
        <w:pStyle w:val="ListParagraph"/>
        <w:numPr>
          <w:ilvl w:val="0"/>
          <w:numId w:val="26"/>
        </w:numPr>
        <w:ind w:right="-81"/>
        <w:jc w:val="both"/>
        <w:rPr>
          <w:rFonts w:ascii="Times New Roman" w:hAnsi="Times New Roman"/>
          <w:sz w:val="24"/>
          <w:szCs w:val="24"/>
        </w:rPr>
      </w:pPr>
      <w:r w:rsidRPr="00FB67CD">
        <w:rPr>
          <w:rFonts w:ascii="Times New Roman" w:hAnsi="Times New Roman"/>
          <w:sz w:val="24"/>
          <w:szCs w:val="24"/>
          <w:lang w:val="sq-AL"/>
        </w:rPr>
        <w:lastRenderedPageBreak/>
        <w:t>Njohuri mbi Ligjin Nr. 119/2014, “Për të drejtën e informimit”</w:t>
      </w:r>
      <w:r w:rsidR="009D0276">
        <w:rPr>
          <w:rFonts w:ascii="Times New Roman" w:hAnsi="Times New Roman"/>
          <w:sz w:val="24"/>
          <w:szCs w:val="24"/>
          <w:lang w:val="sq-AL"/>
        </w:rPr>
        <w:t xml:space="preserve">, i ndryshuar </w:t>
      </w:r>
      <w:r w:rsidRPr="00FB67CD">
        <w:rPr>
          <w:rFonts w:ascii="Times New Roman" w:hAnsi="Times New Roman"/>
          <w:sz w:val="24"/>
          <w:szCs w:val="24"/>
          <w:lang w:val="sq-AL"/>
        </w:rPr>
        <w:t xml:space="preserve">; </w:t>
      </w:r>
    </w:p>
    <w:p w:rsidR="00A62B02" w:rsidRPr="00FB67CD" w:rsidRDefault="00CA3AD6" w:rsidP="00CA3AD6">
      <w:pPr>
        <w:pStyle w:val="ListParagraph"/>
        <w:numPr>
          <w:ilvl w:val="0"/>
          <w:numId w:val="2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Njohuri </w:t>
      </w:r>
      <w:r w:rsidR="00A62B02" w:rsidRPr="00FB67CD">
        <w:rPr>
          <w:rFonts w:ascii="Times New Roman" w:eastAsia="Times New Roman" w:hAnsi="Times New Roman"/>
          <w:sz w:val="24"/>
          <w:szCs w:val="24"/>
        </w:rPr>
        <w:t xml:space="preserve">mbi </w:t>
      </w:r>
      <w:r w:rsidR="00A62B02" w:rsidRPr="00FB67CD">
        <w:rPr>
          <w:rFonts w:ascii="Times New Roman" w:hAnsi="Times New Roman"/>
          <w:sz w:val="24"/>
          <w:szCs w:val="24"/>
          <w:lang w:val="sq-AL"/>
        </w:rPr>
        <w:t xml:space="preserve">Ligjin Nr. 146/2014, “Për njoftimin dhe konsultimin Publik”; </w:t>
      </w:r>
    </w:p>
    <w:p w:rsidR="00A62B02" w:rsidRPr="00FB67CD" w:rsidRDefault="00A62B02" w:rsidP="00CA3AD6">
      <w:pPr>
        <w:pStyle w:val="ListParagraph"/>
        <w:numPr>
          <w:ilvl w:val="0"/>
          <w:numId w:val="26"/>
        </w:numPr>
        <w:ind w:right="-81"/>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Njohuri mbi Ligjin Nr. </w:t>
      </w:r>
      <w:r w:rsidRPr="00FB67CD">
        <w:rPr>
          <w:rFonts w:ascii="Times New Roman" w:eastAsia="Times New Roman" w:hAnsi="Times New Roman"/>
          <w:color w:val="0D0D0D" w:themeColor="text1" w:themeTint="F2"/>
          <w:sz w:val="24"/>
          <w:szCs w:val="24"/>
        </w:rPr>
        <w:t xml:space="preserve">44/2015 </w:t>
      </w:r>
      <w:r w:rsidRPr="00FB67CD">
        <w:rPr>
          <w:rFonts w:ascii="Times New Roman" w:hAnsi="Times New Roman"/>
          <w:color w:val="0D0D0D" w:themeColor="text1" w:themeTint="F2"/>
          <w:sz w:val="24"/>
          <w:szCs w:val="24"/>
        </w:rPr>
        <w:t>“Kodi i Procedurave Administrat</w:t>
      </w:r>
      <w:r w:rsidR="00CA3AD6">
        <w:rPr>
          <w:rFonts w:ascii="Times New Roman" w:hAnsi="Times New Roman"/>
          <w:color w:val="0D0D0D" w:themeColor="text1" w:themeTint="F2"/>
          <w:sz w:val="24"/>
          <w:szCs w:val="24"/>
        </w:rPr>
        <w:t>ive të Republikës së Shqipërisë</w:t>
      </w:r>
      <w:r w:rsidRPr="00FB67CD">
        <w:rPr>
          <w:rFonts w:ascii="Times New Roman" w:hAnsi="Times New Roman"/>
          <w:color w:val="0D0D0D" w:themeColor="text1" w:themeTint="F2"/>
          <w:sz w:val="24"/>
          <w:szCs w:val="24"/>
        </w:rPr>
        <w:t xml:space="preserve">”; </w:t>
      </w:r>
    </w:p>
    <w:p w:rsidR="00A62B02" w:rsidRPr="00FB67CD" w:rsidRDefault="00A62B02" w:rsidP="00CA3AD6">
      <w:pPr>
        <w:pStyle w:val="ListParagraph"/>
        <w:numPr>
          <w:ilvl w:val="0"/>
          <w:numId w:val="26"/>
        </w:numPr>
        <w:ind w:right="-81"/>
        <w:jc w:val="both"/>
        <w:rPr>
          <w:rFonts w:ascii="Times New Roman" w:eastAsia="Times New Roman" w:hAnsi="Times New Roman"/>
          <w:sz w:val="24"/>
          <w:szCs w:val="24"/>
        </w:rPr>
      </w:pPr>
      <w:r w:rsidRPr="00FB67CD">
        <w:rPr>
          <w:rFonts w:ascii="Times New Roman" w:hAnsi="Times New Roman"/>
          <w:color w:val="0D0D0D" w:themeColor="text1" w:themeTint="F2"/>
          <w:sz w:val="24"/>
          <w:szCs w:val="24"/>
        </w:rPr>
        <w:t xml:space="preserve">Njohuri mbi Ligjin Nr. </w:t>
      </w:r>
      <w:r w:rsidRPr="00FB67CD">
        <w:rPr>
          <w:rFonts w:ascii="Times New Roman" w:eastAsia="Times New Roman" w:hAnsi="Times New Roman"/>
          <w:color w:val="0D0D0D" w:themeColor="text1" w:themeTint="F2"/>
          <w:sz w:val="24"/>
          <w:szCs w:val="24"/>
        </w:rPr>
        <w:t xml:space="preserve">10279 </w:t>
      </w:r>
      <w:r w:rsidRPr="00FB67CD">
        <w:rPr>
          <w:rFonts w:ascii="Times New Roman" w:hAnsi="Times New Roman"/>
          <w:color w:val="0D0D0D" w:themeColor="text1" w:themeTint="F2"/>
          <w:sz w:val="24"/>
          <w:szCs w:val="24"/>
        </w:rPr>
        <w:t>“Për kundravajtjet Administrative”;</w:t>
      </w:r>
    </w:p>
    <w:p w:rsidR="00A62B02" w:rsidRPr="00FB67CD" w:rsidRDefault="00A62B02" w:rsidP="00CA3AD6">
      <w:pPr>
        <w:pStyle w:val="ListParagraph"/>
        <w:numPr>
          <w:ilvl w:val="0"/>
          <w:numId w:val="26"/>
        </w:numPr>
        <w:ind w:right="-81"/>
        <w:jc w:val="both"/>
        <w:rPr>
          <w:rFonts w:ascii="Times New Roman" w:eastAsia="Times New Roman" w:hAnsi="Times New Roman"/>
          <w:sz w:val="24"/>
          <w:szCs w:val="24"/>
        </w:rPr>
      </w:pPr>
      <w:r w:rsidRPr="00FB67CD">
        <w:rPr>
          <w:rFonts w:ascii="Times New Roman" w:hAnsi="Times New Roman"/>
          <w:color w:val="0D0D0D" w:themeColor="text1" w:themeTint="F2"/>
          <w:sz w:val="24"/>
          <w:szCs w:val="24"/>
        </w:rPr>
        <w:t xml:space="preserve">Njohuri mbi Ligjin 49/2012 “Për organizimin dhe funksionimin e gjykatave administrative dhe gjykimin e mosmarrëveshjeve administrative”, i ndryshuar;  </w:t>
      </w:r>
      <w:r w:rsidRPr="00FB67CD">
        <w:rPr>
          <w:rFonts w:ascii="Times New Roman" w:hAnsi="Times New Roman"/>
          <w:sz w:val="24"/>
          <w:szCs w:val="24"/>
        </w:rPr>
        <w:t xml:space="preserve"> </w:t>
      </w:r>
    </w:p>
    <w:p w:rsidR="00A62B02" w:rsidRPr="00FB67CD" w:rsidRDefault="00CA3AD6" w:rsidP="00CA3AD6">
      <w:pPr>
        <w:pStyle w:val="ListParagraph"/>
        <w:numPr>
          <w:ilvl w:val="0"/>
          <w:numId w:val="26"/>
        </w:numPr>
        <w:ind w:right="-81"/>
        <w:jc w:val="both"/>
        <w:rPr>
          <w:rFonts w:ascii="Times New Roman" w:hAnsi="Times New Roman"/>
          <w:sz w:val="24"/>
          <w:szCs w:val="24"/>
        </w:rPr>
      </w:pPr>
      <w:r>
        <w:rPr>
          <w:rFonts w:ascii="Times New Roman" w:hAnsi="Times New Roman"/>
          <w:sz w:val="24"/>
          <w:szCs w:val="24"/>
        </w:rPr>
        <w:t xml:space="preserve">Njohuri </w:t>
      </w:r>
      <w:r w:rsidR="00A62B02" w:rsidRPr="00FB67CD">
        <w:rPr>
          <w:rFonts w:ascii="Times New Roman" w:hAnsi="Times New Roman"/>
          <w:sz w:val="24"/>
          <w:szCs w:val="24"/>
        </w:rPr>
        <w:t xml:space="preserve">mbi Ligjin Nr. 7850, datë 29.07.1994 “Kodi Civil i Republikës së Shqipërisë”, i ndryshuar, </w:t>
      </w:r>
    </w:p>
    <w:p w:rsidR="00A62B02" w:rsidRPr="00FB67CD" w:rsidRDefault="00A62B02" w:rsidP="00CA3AD6">
      <w:pPr>
        <w:pStyle w:val="ListParagraph"/>
        <w:numPr>
          <w:ilvl w:val="0"/>
          <w:numId w:val="26"/>
        </w:numPr>
        <w:ind w:right="-81"/>
        <w:jc w:val="both"/>
        <w:rPr>
          <w:rFonts w:ascii="Times New Roman" w:hAnsi="Times New Roman"/>
          <w:sz w:val="24"/>
          <w:szCs w:val="24"/>
        </w:rPr>
      </w:pPr>
      <w:r w:rsidRPr="00FB67CD">
        <w:rPr>
          <w:rFonts w:ascii="Times New Roman" w:hAnsi="Times New Roman"/>
          <w:sz w:val="24"/>
          <w:szCs w:val="24"/>
        </w:rPr>
        <w:t>Njohuri mbi Ligjin Nr. 9131, datë 08.09.2003, “Për rregullat e etikës në administratën publike”.</w:t>
      </w:r>
    </w:p>
    <w:p w:rsidR="00A62B02" w:rsidRDefault="00A62B02" w:rsidP="00CA3AD6">
      <w:pPr>
        <w:pStyle w:val="ListParagraph"/>
        <w:numPr>
          <w:ilvl w:val="0"/>
          <w:numId w:val="26"/>
        </w:numPr>
        <w:ind w:right="-81"/>
        <w:jc w:val="both"/>
        <w:rPr>
          <w:rFonts w:ascii="Times New Roman" w:hAnsi="Times New Roman"/>
          <w:sz w:val="24"/>
          <w:szCs w:val="24"/>
        </w:rPr>
      </w:pPr>
      <w:r w:rsidRPr="00FB67CD">
        <w:rPr>
          <w:rFonts w:ascii="Times New Roman" w:hAnsi="Times New Roman"/>
          <w:sz w:val="24"/>
          <w:szCs w:val="24"/>
        </w:rPr>
        <w:t xml:space="preserve">Njohuri mbi Ligjin Nr. 8116, date 29.03.1996, “Kodi i Procedurës Civile i Republikës së Shqipërisë”, i ndryshuar. </w:t>
      </w:r>
    </w:p>
    <w:p w:rsidR="00A62B02" w:rsidRDefault="002E2C11" w:rsidP="00CA3AD6">
      <w:pPr>
        <w:numPr>
          <w:ilvl w:val="0"/>
          <w:numId w:val="26"/>
        </w:numPr>
        <w:spacing w:after="0"/>
        <w:jc w:val="both"/>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r>
        <w:rPr>
          <w:rFonts w:ascii="Times New Roman" w:hAnsi="Times New Roman"/>
          <w:sz w:val="24"/>
          <w:szCs w:val="24"/>
          <w:lang w:val="sq-AL"/>
        </w:rPr>
        <w:t xml:space="preserve"> dhe çdo akt tjetër lidhur me të </w:t>
      </w:r>
    </w:p>
    <w:p w:rsidR="00A62B02" w:rsidRPr="00A62B02" w:rsidRDefault="00A62B02" w:rsidP="00CA3AD6">
      <w:pPr>
        <w:pStyle w:val="ListParagraph"/>
        <w:numPr>
          <w:ilvl w:val="0"/>
          <w:numId w:val="26"/>
        </w:numPr>
        <w:ind w:right="-81"/>
        <w:jc w:val="both"/>
        <w:rPr>
          <w:rFonts w:ascii="Times New Roman" w:hAnsi="Times New Roman"/>
          <w:sz w:val="24"/>
          <w:szCs w:val="24"/>
        </w:rPr>
      </w:pPr>
      <w:r>
        <w:rPr>
          <w:rFonts w:ascii="Times New Roman" w:hAnsi="Times New Roman"/>
          <w:sz w:val="24"/>
          <w:szCs w:val="24"/>
        </w:rPr>
        <w:t>Çdo</w:t>
      </w:r>
      <w:r w:rsidR="00CA3AD6">
        <w:rPr>
          <w:rFonts w:ascii="Times New Roman" w:hAnsi="Times New Roman"/>
          <w:sz w:val="24"/>
          <w:szCs w:val="24"/>
        </w:rPr>
        <w:t xml:space="preserve"> akt tjetër ligjor e nënligjor </w:t>
      </w:r>
      <w:r>
        <w:rPr>
          <w:rFonts w:ascii="Times New Roman" w:hAnsi="Times New Roman"/>
          <w:sz w:val="24"/>
          <w:szCs w:val="24"/>
        </w:rPr>
        <w:t xml:space="preserve">që lidhet me fushën e përgjegjësisë që ka institucioni </w:t>
      </w:r>
    </w:p>
    <w:p w:rsidR="00A67EC3" w:rsidRPr="00FB67CD" w:rsidRDefault="00A67EC3" w:rsidP="00A67EC3">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1.5</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MËNYRA E VLERËSIMIT TË KANDIDATËVE</w:t>
            </w:r>
          </w:p>
        </w:tc>
      </w:tr>
    </w:tbl>
    <w:p w:rsidR="00A67EC3" w:rsidRPr="00FB67CD" w:rsidRDefault="00A67EC3" w:rsidP="00A67EC3">
      <w:pPr>
        <w:jc w:val="both"/>
        <w:rPr>
          <w:rFonts w:ascii="Times New Roman" w:hAnsi="Times New Roman"/>
          <w:b/>
          <w:sz w:val="24"/>
          <w:szCs w:val="24"/>
        </w:rPr>
      </w:pPr>
      <w:r w:rsidRPr="00FB67CD">
        <w:rPr>
          <w:rFonts w:ascii="Times New Roman" w:hAnsi="Times New Roman"/>
          <w:b/>
          <w:bCs/>
          <w:color w:val="808080"/>
          <w:sz w:val="24"/>
          <w:szCs w:val="24"/>
          <w:lang w:eastAsia="sq-AL"/>
        </w:rPr>
        <w:t xml:space="preserve"> </w:t>
      </w:r>
    </w:p>
    <w:p w:rsidR="009E72AE" w:rsidRPr="007432BE" w:rsidRDefault="009E72AE" w:rsidP="009E72AE">
      <w:pPr>
        <w:jc w:val="both"/>
        <w:rPr>
          <w:rFonts w:ascii="Times New Roman" w:hAnsi="Times New Roman"/>
          <w:b/>
          <w:sz w:val="24"/>
          <w:szCs w:val="24"/>
        </w:rPr>
      </w:pPr>
      <w:r w:rsidRPr="007432BE">
        <w:rPr>
          <w:rFonts w:ascii="Times New Roman" w:hAnsi="Times New Roman"/>
          <w:b/>
          <w:sz w:val="24"/>
          <w:szCs w:val="24"/>
        </w:rPr>
        <w:t>Kandidatët do të vlerësohen në lidhje me dokumentacionin e dorëzuar:</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Kandidatet do të vlerësohen nga Komiteti i Pranimit për L</w:t>
      </w:r>
      <w:r w:rsidR="00376CF8">
        <w:rPr>
          <w:rFonts w:ascii="Times New Roman" w:hAnsi="Times New Roman"/>
          <w:sz w:val="24"/>
          <w:szCs w:val="24"/>
        </w:rPr>
        <w:t>ë</w:t>
      </w:r>
      <w:r w:rsidRPr="007432BE">
        <w:rPr>
          <w:rFonts w:ascii="Times New Roman" w:hAnsi="Times New Roman"/>
          <w:sz w:val="24"/>
          <w:szCs w:val="24"/>
        </w:rPr>
        <w:t xml:space="preserve">vizje Paralele (KPLP) i ngritur në KDIMDP, nëpërmjet dokumentacionit të dorëzuar dhe intervistës së strukturuar me gojë. Totali i pikëve të vlerësimit të kandidateve është 100 pikë, të cilat ndahen përkatësisht: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do të vlerësohen për përvojën</w:t>
      </w:r>
      <w:r w:rsidRPr="00637046">
        <w:rPr>
          <w:rFonts w:ascii="Times New Roman" w:hAnsi="Times New Roman"/>
          <w:sz w:val="24"/>
          <w:szCs w:val="24"/>
        </w:rPr>
        <w:t xml:space="preserve">, trajnimet apo kualifikimet e lidhura me fushën, si dhe çertifikimin pozitiv ose për vlerësimet e rezultateve individale në punë në rastet kur procesi i çertifikimit nuk është kryer. Totali i pikëve për këtë vlerësim është 40 pikë.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gjatë intervistës së strukturuar me gojë do të vlerësohen në lidhje 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Njohuritë, aftësitë, kompetencën në lidhje me përshkrimin e pozicionit të punës;</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Eksperiencën e tyre të mëparshme;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Motivimin, aspiratat dhe pritshmëritë e tyre për karrierën.</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Totali i pikëve për këtë vlerësim është 60 pikë.</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w:t>
      </w:r>
      <w:r w:rsidRPr="007432BE">
        <w:rPr>
          <w:rFonts w:ascii="Times New Roman" w:hAnsi="Times New Roman"/>
          <w:i/>
          <w:sz w:val="24"/>
          <w:szCs w:val="24"/>
        </w:rPr>
        <w:t xml:space="preserve">Për procesin e plotësimit të vendeve të lira në shërbimin civil nëpërmjet procedures së lëvizjes paralele, ngritjes në detyrë për kategorinë e mesme dhe të ulët </w:t>
      </w:r>
      <w:r w:rsidRPr="007432BE">
        <w:rPr>
          <w:rFonts w:ascii="Times New Roman" w:hAnsi="Times New Roman"/>
          <w:i/>
          <w:sz w:val="24"/>
          <w:szCs w:val="24"/>
        </w:rPr>
        <w:lastRenderedPageBreak/>
        <w:t>drejtuese dhe pranimin në shërbimin civil në kategorinë ekzekutive nëpërmjet konkurrimit të hapur</w:t>
      </w:r>
      <w:r w:rsidRPr="007432BE">
        <w:rPr>
          <w:rFonts w:ascii="Times New Roman" w:hAnsi="Times New Roman"/>
          <w:sz w:val="24"/>
          <w:szCs w:val="24"/>
        </w:rPr>
        <w:t xml:space="preserve">”, të Departamentit të Administratës Publike </w:t>
      </w:r>
      <w:hyperlink r:id="rId7" w:history="1">
        <w:r w:rsidRPr="00BB0EC6">
          <w:rPr>
            <w:rStyle w:val="Hyperlink"/>
            <w:rFonts w:ascii="Times New Roman" w:hAnsi="Times New Roman"/>
            <w:sz w:val="24"/>
            <w:szCs w:val="24"/>
          </w:rPr>
          <w:t>www.dap.gov.al</w:t>
        </w:r>
      </w:hyperlink>
    </w:p>
    <w:p w:rsidR="00CA3AD6" w:rsidRPr="001217DF" w:rsidRDefault="009E72AE" w:rsidP="00A67EC3">
      <w:pPr>
        <w:jc w:val="both"/>
        <w:rPr>
          <w:rFonts w:ascii="Times New Roman" w:hAnsi="Times New Roman"/>
          <w:sz w:val="24"/>
          <w:szCs w:val="24"/>
        </w:rPr>
      </w:pPr>
      <w:r w:rsidRPr="007432BE">
        <w:rPr>
          <w:rFonts w:ascii="Times New Roman" w:hAnsi="Times New Roman"/>
          <w:sz w:val="24"/>
          <w:szCs w:val="24"/>
        </w:rPr>
        <w:t>Komisioni në përfundim të vlerësimit, njofton individualisht kandidatët që kanë konkuruar për rezultatin e tyre. Kandidatët kanë të drejtë të bëjnë ankim me shkrim në Komisionin e Brendshëm për Lëvizjen paralele për rezultatin e vlerësimit, brenda 3(tre) ditëve kalendarike nga data e njoftimit individual mbi rezultatin. Ankuesi merr përgjigje brenda 3(tre) ditëve kalendarike, nga data e përfundimit të afatit të ankimit. Komisioni brenda 24 (njëzetë e katër) orëve pas përfundimit të procedurave të ankimit, përzgjedh kandidatin, i cili renditet i pari ndër kandidatët që kanë marrë të paktën 70 pikë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9E72AE">
        <w:tc>
          <w:tcPr>
            <w:tcW w:w="80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1.6</w:t>
            </w:r>
          </w:p>
        </w:tc>
        <w:tc>
          <w:tcPr>
            <w:tcW w:w="880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9E72AE" w:rsidRDefault="009E72AE" w:rsidP="009E72AE">
      <w:pPr>
        <w:jc w:val="both"/>
        <w:rPr>
          <w:rFonts w:ascii="Times New Roman" w:hAnsi="Times New Roman"/>
          <w:sz w:val="24"/>
          <w:szCs w:val="24"/>
        </w:rPr>
      </w:pPr>
    </w:p>
    <w:p w:rsidR="009E72AE" w:rsidRPr="009E72AE" w:rsidRDefault="009E72AE" w:rsidP="009E72AE">
      <w:pPr>
        <w:jc w:val="both"/>
        <w:rPr>
          <w:rFonts w:ascii="Times New Roman" w:hAnsi="Times New Roman"/>
          <w:sz w:val="24"/>
          <w:szCs w:val="24"/>
        </w:rPr>
      </w:pPr>
      <w:r w:rsidRPr="009E72AE">
        <w:rPr>
          <w:rFonts w:ascii="Times New Roman" w:hAnsi="Times New Roman"/>
          <w:sz w:val="24"/>
          <w:szCs w:val="24"/>
        </w:rPr>
        <w:t xml:space="preserve">Në përfundim të vlerësimit të kandidatëve, Njësia Përgjegjëse e Zyrës së </w:t>
      </w:r>
      <w:r w:rsidR="00CA3AD6">
        <w:rPr>
          <w:rFonts w:ascii="Times New Roman" w:hAnsi="Times New Roman"/>
          <w:sz w:val="24"/>
          <w:szCs w:val="24"/>
          <w:lang w:val="sq-AL"/>
        </w:rPr>
        <w:t xml:space="preserve">Komisionerit </w:t>
      </w:r>
      <w:r w:rsidRPr="009E72AE">
        <w:rPr>
          <w:rFonts w:ascii="Times New Roman" w:hAnsi="Times New Roman"/>
          <w:sz w:val="24"/>
          <w:szCs w:val="24"/>
        </w:rPr>
        <w:t>për të Drejtën e Informimit dhe Mbrojtjen e të Dhënave Personale do të shpallë fituesin në portalin “Agjencia Kombetare e Punësimit dhe Aftësive”. Të gjithë kandidatët pjesëmarrës në këtë procedurë do të njoftohen në mënyrë elektronike për datën e saktë të shpalljes së fituesit.</w:t>
      </w:r>
    </w:p>
    <w:p w:rsidR="00A67EC3" w:rsidRPr="00FB67CD" w:rsidRDefault="00A67EC3" w:rsidP="004F2636">
      <w:pPr>
        <w:pStyle w:val="ListParagraph"/>
        <w:numPr>
          <w:ilvl w:val="0"/>
          <w:numId w:val="6"/>
        </w:numPr>
        <w:pBdr>
          <w:bottom w:val="single" w:sz="8" w:space="1" w:color="C00000"/>
        </w:pBdr>
        <w:jc w:val="both"/>
        <w:rPr>
          <w:rFonts w:ascii="Times New Roman" w:hAnsi="Times New Roman"/>
          <w:b/>
          <w:sz w:val="24"/>
          <w:szCs w:val="24"/>
        </w:rPr>
      </w:pPr>
      <w:r w:rsidRPr="00FB67CD">
        <w:rPr>
          <w:rFonts w:ascii="Times New Roman" w:hAnsi="Times New Roman"/>
          <w:b/>
          <w:sz w:val="24"/>
          <w:szCs w:val="24"/>
        </w:rPr>
        <w:t xml:space="preserve">NGRITJE NË DETYRË  </w:t>
      </w:r>
    </w:p>
    <w:p w:rsidR="00A67EC3" w:rsidRPr="00FB67CD" w:rsidRDefault="00A67EC3" w:rsidP="00A67EC3">
      <w:pPr>
        <w:pStyle w:val="Default"/>
      </w:pPr>
    </w:p>
    <w:p w:rsidR="004C4B9B" w:rsidRPr="00FB67CD" w:rsidRDefault="004C4B9B" w:rsidP="004C4B9B">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Pr>
          <w:rFonts w:ascii="Times New Roman" w:hAnsi="Times New Roman"/>
          <w:sz w:val="24"/>
          <w:szCs w:val="24"/>
        </w:rPr>
        <w:t xml:space="preserve">Vendimit të Kuvendit të Republikës së Shqipërisë nr. 86/2018 “Për miratimin e   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Pr>
          <w:rFonts w:ascii="Times New Roman" w:hAnsi="Times New Roman"/>
          <w:sz w:val="24"/>
          <w:szCs w:val="24"/>
        </w:rPr>
        <w:t>5</w:t>
      </w:r>
      <w:r w:rsidRPr="00FB67CD">
        <w:rPr>
          <w:rFonts w:ascii="Times New Roman" w:hAnsi="Times New Roman"/>
          <w:sz w:val="24"/>
          <w:szCs w:val="24"/>
        </w:rPr>
        <w:t>, Njësia përgjegjëse e Zyrës së Komisionerit për të Drejtën e</w:t>
      </w:r>
      <w:r w:rsidR="001217DF">
        <w:rPr>
          <w:rFonts w:ascii="Times New Roman" w:hAnsi="Times New Roman"/>
          <w:sz w:val="24"/>
          <w:szCs w:val="24"/>
        </w:rPr>
        <w:t xml:space="preserve"> Informimit dhe Mbrojtjen</w:t>
      </w:r>
      <w:r w:rsidRPr="00FB67CD">
        <w:rPr>
          <w:rFonts w:ascii="Times New Roman" w:hAnsi="Times New Roman"/>
          <w:sz w:val="24"/>
          <w:szCs w:val="24"/>
        </w:rPr>
        <w:t xml:space="preserve"> e të Dhënave Personale, njofton se në administratën e Zyrës së Komisionerit </w:t>
      </w:r>
      <w:r>
        <w:rPr>
          <w:rFonts w:ascii="Times New Roman" w:hAnsi="Times New Roman"/>
          <w:sz w:val="24"/>
          <w:szCs w:val="24"/>
        </w:rPr>
        <w:t xml:space="preserve">ka  </w:t>
      </w:r>
      <w:r w:rsidRPr="00FB67CD">
        <w:rPr>
          <w:rFonts w:ascii="Times New Roman" w:hAnsi="Times New Roman"/>
          <w:sz w:val="24"/>
          <w:szCs w:val="24"/>
        </w:rPr>
        <w:t xml:space="preserve"> 1 (një) vend </w:t>
      </w:r>
      <w:r>
        <w:rPr>
          <w:rFonts w:ascii="Times New Roman" w:hAnsi="Times New Roman"/>
          <w:sz w:val="24"/>
          <w:szCs w:val="24"/>
        </w:rPr>
        <w:t>i</w:t>
      </w:r>
      <w:r w:rsidRPr="00FB67CD">
        <w:rPr>
          <w:rFonts w:ascii="Times New Roman" w:hAnsi="Times New Roman"/>
          <w:sz w:val="24"/>
          <w:szCs w:val="24"/>
        </w:rPr>
        <w:t xml:space="preserve"> lirë pune, për nëpunës civil të kategorisë së ulët drejtuese, Kategoria e pagës III-1  </w:t>
      </w:r>
    </w:p>
    <w:p w:rsidR="00C309D3" w:rsidRPr="00FB67CD" w:rsidRDefault="00CA3AD6" w:rsidP="00C309D3">
      <w:pPr>
        <w:spacing w:after="240"/>
        <w:jc w:val="both"/>
        <w:rPr>
          <w:rFonts w:ascii="Times New Roman" w:hAnsi="Times New Roman"/>
          <w:sz w:val="24"/>
          <w:szCs w:val="24"/>
        </w:rPr>
      </w:pPr>
      <w:r>
        <w:rPr>
          <w:rFonts w:ascii="Times New Roman" w:hAnsi="Times New Roman"/>
          <w:sz w:val="24"/>
          <w:szCs w:val="24"/>
        </w:rPr>
        <w:t>Pozicioni</w:t>
      </w:r>
      <w:r w:rsidR="00C309D3" w:rsidRPr="00FB67CD">
        <w:rPr>
          <w:rFonts w:ascii="Times New Roman" w:hAnsi="Times New Roman"/>
          <w:sz w:val="24"/>
          <w:szCs w:val="24"/>
        </w:rPr>
        <w:t>:</w:t>
      </w:r>
    </w:p>
    <w:p w:rsidR="00C309D3" w:rsidRPr="003013FA" w:rsidRDefault="00C309D3" w:rsidP="00C309D3">
      <w:pPr>
        <w:pStyle w:val="ListParagraph"/>
        <w:numPr>
          <w:ilvl w:val="0"/>
          <w:numId w:val="37"/>
        </w:numPr>
        <w:shd w:val="clear" w:color="auto" w:fill="FFFFFF"/>
        <w:jc w:val="both"/>
        <w:rPr>
          <w:rFonts w:ascii="Times New Roman" w:hAnsi="Times New Roman"/>
          <w:b/>
          <w:spacing w:val="-3"/>
          <w:sz w:val="24"/>
          <w:szCs w:val="24"/>
        </w:rPr>
      </w:pPr>
      <w:r w:rsidRPr="003013FA">
        <w:rPr>
          <w:rFonts w:ascii="Times New Roman" w:hAnsi="Times New Roman"/>
          <w:b/>
          <w:bCs/>
          <w:sz w:val="24"/>
          <w:szCs w:val="24"/>
        </w:rPr>
        <w:t xml:space="preserve">“Inspektor” </w:t>
      </w:r>
      <w:r>
        <w:rPr>
          <w:rFonts w:ascii="Times New Roman" w:hAnsi="Times New Roman"/>
          <w:b/>
          <w:bCs/>
          <w:sz w:val="24"/>
          <w:szCs w:val="24"/>
        </w:rPr>
        <w:t>1 (një</w:t>
      </w:r>
      <w:r w:rsidR="00CA3AD6">
        <w:rPr>
          <w:rFonts w:ascii="Times New Roman" w:hAnsi="Times New Roman"/>
          <w:b/>
          <w:bCs/>
          <w:sz w:val="24"/>
          <w:szCs w:val="24"/>
        </w:rPr>
        <w:t xml:space="preserve">) në </w:t>
      </w:r>
      <w:r w:rsidRPr="003013FA">
        <w:rPr>
          <w:rFonts w:ascii="Times New Roman" w:hAnsi="Times New Roman"/>
          <w:b/>
          <w:sz w:val="24"/>
          <w:szCs w:val="24"/>
        </w:rPr>
        <w:t xml:space="preserve">Drejtorinë e </w:t>
      </w:r>
      <w:r>
        <w:rPr>
          <w:rFonts w:ascii="Times New Roman" w:hAnsi="Times New Roman"/>
          <w:b/>
          <w:sz w:val="24"/>
          <w:szCs w:val="24"/>
        </w:rPr>
        <w:t>Hetimit Sekto</w:t>
      </w:r>
      <w:r w:rsidR="00CA3AD6">
        <w:rPr>
          <w:rFonts w:ascii="Times New Roman" w:hAnsi="Times New Roman"/>
          <w:b/>
          <w:sz w:val="24"/>
          <w:szCs w:val="24"/>
        </w:rPr>
        <w:t>rial dhe Sigurisë së të Dhënave</w:t>
      </w:r>
      <w:r>
        <w:rPr>
          <w:rFonts w:ascii="Times New Roman" w:hAnsi="Times New Roman"/>
          <w:b/>
          <w:sz w:val="24"/>
          <w:szCs w:val="24"/>
        </w:rPr>
        <w:t xml:space="preserve">, </w:t>
      </w:r>
      <w:r w:rsidRPr="003013FA">
        <w:rPr>
          <w:rFonts w:ascii="Times New Roman" w:hAnsi="Times New Roman"/>
          <w:b/>
          <w:sz w:val="24"/>
          <w:szCs w:val="24"/>
        </w:rPr>
        <w:t xml:space="preserve">në Drejtorinë e </w:t>
      </w:r>
      <w:r>
        <w:rPr>
          <w:rFonts w:ascii="Times New Roman" w:hAnsi="Times New Roman"/>
          <w:b/>
          <w:sz w:val="24"/>
          <w:szCs w:val="24"/>
        </w:rPr>
        <w:t>Pë</w:t>
      </w:r>
      <w:r w:rsidRPr="003013FA">
        <w:rPr>
          <w:rFonts w:ascii="Times New Roman" w:hAnsi="Times New Roman"/>
          <w:b/>
          <w:sz w:val="24"/>
          <w:szCs w:val="24"/>
        </w:rPr>
        <w:t xml:space="preserve">rgjithshme për </w:t>
      </w:r>
      <w:r>
        <w:rPr>
          <w:rFonts w:ascii="Times New Roman" w:hAnsi="Times New Roman"/>
          <w:b/>
          <w:sz w:val="24"/>
          <w:szCs w:val="24"/>
        </w:rPr>
        <w:t>Mbrojtjen e të Dhënave Personale</w:t>
      </w:r>
      <w:r w:rsidRPr="003013FA">
        <w:rPr>
          <w:rFonts w:ascii="Times New Roman" w:hAnsi="Times New Roman"/>
          <w:b/>
          <w:sz w:val="24"/>
          <w:szCs w:val="24"/>
        </w:rPr>
        <w:t xml:space="preserve">, </w:t>
      </w:r>
      <w:r w:rsidRPr="003013FA">
        <w:rPr>
          <w:rFonts w:ascii="Times New Roman" w:hAnsi="Times New Roman"/>
          <w:b/>
          <w:spacing w:val="-3"/>
          <w:sz w:val="24"/>
          <w:szCs w:val="24"/>
        </w:rPr>
        <w:t>pranë KDIMDP-së</w:t>
      </w:r>
    </w:p>
    <w:p w:rsidR="00A62B02" w:rsidRPr="00CA3AD6" w:rsidRDefault="00A62B02" w:rsidP="00CA3AD6">
      <w:pPr>
        <w:jc w:val="both"/>
        <w:rPr>
          <w:rFonts w:ascii="Times New Roman" w:hAnsi="Times New Roman"/>
          <w:color w:val="FF0000"/>
          <w:sz w:val="24"/>
          <w:szCs w:val="24"/>
        </w:rPr>
      </w:pPr>
      <w:r w:rsidRPr="00CA3AD6">
        <w:rPr>
          <w:rFonts w:ascii="Times New Roman" w:hAnsi="Times New Roman"/>
          <w:color w:val="0D0D0D" w:themeColor="text1" w:themeTint="F2"/>
          <w:sz w:val="24"/>
          <w:szCs w:val="24"/>
        </w:rPr>
        <w:t>Vetëm në rast se në përfundim të procedurës së lëvizjes paralele, rezulton se ende është pozicion vakant, ai është i vlefshëm për konkurrimin nëpërmjet proced</w:t>
      </w:r>
      <w:r w:rsidR="00C712EF">
        <w:rPr>
          <w:rFonts w:ascii="Times New Roman" w:hAnsi="Times New Roman"/>
          <w:color w:val="0D0D0D" w:themeColor="text1" w:themeTint="F2"/>
          <w:sz w:val="24"/>
          <w:szCs w:val="24"/>
        </w:rPr>
        <w:t xml:space="preserve">urës së ngritjes në detyrë, </w:t>
      </w:r>
      <w:r w:rsidRPr="00CA3AD6">
        <w:rPr>
          <w:rFonts w:ascii="Times New Roman" w:hAnsi="Times New Roman"/>
          <w:sz w:val="24"/>
          <w:szCs w:val="24"/>
        </w:rPr>
        <w:t>nëpunësit civi</w:t>
      </w:r>
      <w:r w:rsidR="00C712EF">
        <w:rPr>
          <w:rFonts w:ascii="Times New Roman" w:hAnsi="Times New Roman"/>
          <w:sz w:val="24"/>
          <w:szCs w:val="24"/>
        </w:rPr>
        <w:t xml:space="preserve">lë të një kategorie paraardhëse, </w:t>
      </w:r>
      <w:r w:rsidRPr="00CA3AD6">
        <w:rPr>
          <w:rFonts w:ascii="Times New Roman" w:hAnsi="Times New Roman"/>
          <w:sz w:val="24"/>
          <w:szCs w:val="24"/>
        </w:rPr>
        <w:t xml:space="preserve">të punësuar në të njëjtin apo në një institucion tjetër të shërbimit civil, që plotësojnë kushtet për ngritjen në detyrë dhe kërkesat e veçanta për vendin e lirë, </w:t>
      </w:r>
      <w:r w:rsidRPr="00CA3AD6">
        <w:rPr>
          <w:rFonts w:ascii="Times New Roman" w:hAnsi="Times New Roman"/>
          <w:color w:val="0D0D0D" w:themeColor="text1" w:themeTint="F2"/>
          <w:sz w:val="24"/>
          <w:szCs w:val="24"/>
        </w:rPr>
        <w:t xml:space="preserve">ku kanë të drejtë </w:t>
      </w:r>
      <w:r w:rsidR="00CA3AD6">
        <w:rPr>
          <w:rFonts w:ascii="Times New Roman" w:hAnsi="Times New Roman"/>
          <w:color w:val="0D0D0D" w:themeColor="text1" w:themeTint="F2"/>
          <w:sz w:val="24"/>
          <w:szCs w:val="24"/>
        </w:rPr>
        <w:t>të aplikojnë edhe kandidatë nga</w:t>
      </w:r>
      <w:r w:rsidRPr="00CA3AD6">
        <w:rPr>
          <w:rFonts w:ascii="Times New Roman" w:hAnsi="Times New Roman"/>
          <w:color w:val="0D0D0D" w:themeColor="text1" w:themeTint="F2"/>
          <w:sz w:val="24"/>
          <w:szCs w:val="24"/>
        </w:rPr>
        <w:t xml:space="preserve"> jashtë shërbimit civil. </w:t>
      </w:r>
    </w:p>
    <w:p w:rsidR="00A67EC3" w:rsidRPr="007874A4" w:rsidRDefault="00A67EC3" w:rsidP="00A67EC3">
      <w:pPr>
        <w:jc w:val="both"/>
        <w:rPr>
          <w:rFonts w:ascii="Times New Roman" w:hAnsi="Times New Roman"/>
          <w:b/>
          <w:i/>
          <w:color w:val="0D0D0D" w:themeColor="text1" w:themeTint="F2"/>
          <w:sz w:val="24"/>
          <w:szCs w:val="24"/>
        </w:rPr>
      </w:pPr>
      <w:r w:rsidRPr="007874A4">
        <w:rPr>
          <w:rFonts w:ascii="Times New Roman" w:hAnsi="Times New Roman"/>
          <w:color w:val="0D0D0D" w:themeColor="text1" w:themeTint="F2"/>
          <w:sz w:val="24"/>
          <w:szCs w:val="24"/>
        </w:rPr>
        <w:t>Këtë informacion do ta merrni n</w:t>
      </w:r>
      <w:r w:rsidR="00CA3AD6">
        <w:rPr>
          <w:rFonts w:ascii="Times New Roman" w:hAnsi="Times New Roman"/>
          <w:color w:val="0D0D0D" w:themeColor="text1" w:themeTint="F2"/>
          <w:sz w:val="24"/>
          <w:szCs w:val="24"/>
        </w:rPr>
        <w:t xml:space="preserve">ë faqen e KDIMDP-së, pas datës </w:t>
      </w:r>
      <w:r w:rsidR="00E45027">
        <w:rPr>
          <w:rFonts w:ascii="Times New Roman" w:hAnsi="Times New Roman"/>
          <w:color w:val="0D0D0D" w:themeColor="text1" w:themeTint="F2"/>
          <w:sz w:val="24"/>
          <w:szCs w:val="24"/>
        </w:rPr>
        <w:t>20.10.2025</w:t>
      </w:r>
    </w:p>
    <w:p w:rsidR="009E72AE" w:rsidRPr="00D53865" w:rsidRDefault="009E72AE" w:rsidP="009E72AE">
      <w:pPr>
        <w:jc w:val="both"/>
        <w:rPr>
          <w:rFonts w:ascii="Times New Roman" w:hAnsi="Times New Roman"/>
          <w:b/>
          <w:sz w:val="24"/>
          <w:szCs w:val="24"/>
        </w:rPr>
      </w:pPr>
      <w:r w:rsidRPr="00D53865">
        <w:rPr>
          <w:rFonts w:ascii="Times New Roman" w:hAnsi="Times New Roman"/>
          <w:b/>
          <w:sz w:val="24"/>
          <w:szCs w:val="24"/>
        </w:rPr>
        <w:lastRenderedPageBreak/>
        <w:t>Konkursi do t</w:t>
      </w:r>
      <w:r>
        <w:rPr>
          <w:rFonts w:ascii="Times New Roman" w:hAnsi="Times New Roman"/>
          <w:b/>
          <w:sz w:val="24"/>
          <w:szCs w:val="24"/>
        </w:rPr>
        <w:t xml:space="preserve">ë </w:t>
      </w:r>
      <w:r w:rsidRPr="00D53865">
        <w:rPr>
          <w:rFonts w:ascii="Times New Roman" w:hAnsi="Times New Roman"/>
          <w:b/>
          <w:sz w:val="24"/>
          <w:szCs w:val="24"/>
        </w:rPr>
        <w:t>kaloj</w:t>
      </w:r>
      <w:r>
        <w:rPr>
          <w:rFonts w:ascii="Times New Roman" w:hAnsi="Times New Roman"/>
          <w:b/>
          <w:sz w:val="24"/>
          <w:szCs w:val="24"/>
        </w:rPr>
        <w:t>ë</w:t>
      </w:r>
      <w:r w:rsidRPr="00D53865">
        <w:rPr>
          <w:rFonts w:ascii="Times New Roman" w:hAnsi="Times New Roman"/>
          <w:b/>
          <w:sz w:val="24"/>
          <w:szCs w:val="24"/>
        </w:rPr>
        <w:t xml:space="preserve"> n</w:t>
      </w:r>
      <w:r>
        <w:rPr>
          <w:rFonts w:ascii="Times New Roman" w:hAnsi="Times New Roman"/>
          <w:b/>
          <w:sz w:val="24"/>
          <w:szCs w:val="24"/>
        </w:rPr>
        <w:t>ë</w:t>
      </w:r>
      <w:r w:rsidRPr="00D53865">
        <w:rPr>
          <w:rFonts w:ascii="Times New Roman" w:hAnsi="Times New Roman"/>
          <w:b/>
          <w:sz w:val="24"/>
          <w:szCs w:val="24"/>
        </w:rPr>
        <w:t xml:space="preserve"> k</w:t>
      </w:r>
      <w:r>
        <w:rPr>
          <w:rFonts w:ascii="Times New Roman" w:hAnsi="Times New Roman"/>
          <w:b/>
          <w:sz w:val="24"/>
          <w:szCs w:val="24"/>
        </w:rPr>
        <w:t>ë</w:t>
      </w:r>
      <w:r w:rsidRPr="00D53865">
        <w:rPr>
          <w:rFonts w:ascii="Times New Roman" w:hAnsi="Times New Roman"/>
          <w:b/>
          <w:sz w:val="24"/>
          <w:szCs w:val="24"/>
        </w:rPr>
        <w:t xml:space="preserve">to faza </w:t>
      </w:r>
      <w:r>
        <w:rPr>
          <w:rFonts w:ascii="Times New Roman" w:hAnsi="Times New Roman"/>
          <w:b/>
          <w:bCs/>
          <w:color w:val="808080"/>
          <w:sz w:val="24"/>
          <w:szCs w:val="24"/>
        </w:rPr>
        <w:t xml:space="preserve"> </w:t>
      </w:r>
    </w:p>
    <w:p w:rsidR="009E72AE" w:rsidRPr="00D53865" w:rsidRDefault="009E72AE" w:rsidP="009E72AE">
      <w:pPr>
        <w:pStyle w:val="Default"/>
      </w:pPr>
      <w:r w:rsidRPr="00D53865">
        <w:t xml:space="preserve">Faza e parë; </w:t>
      </w:r>
    </w:p>
    <w:p w:rsidR="009E72AE" w:rsidRPr="00D53865" w:rsidRDefault="009E72AE" w:rsidP="009E72AE">
      <w:pPr>
        <w:pStyle w:val="Default"/>
      </w:pPr>
    </w:p>
    <w:p w:rsidR="009E72AE" w:rsidRPr="00D53865" w:rsidRDefault="009E72AE" w:rsidP="00CA3AD6">
      <w:pPr>
        <w:pStyle w:val="Default"/>
        <w:numPr>
          <w:ilvl w:val="0"/>
          <w:numId w:val="14"/>
        </w:numPr>
        <w:spacing w:line="276" w:lineRule="auto"/>
        <w:jc w:val="both"/>
      </w:pPr>
      <w:r w:rsidRPr="00D53865">
        <w:t xml:space="preserve">Verifikimi i kandidatëve që plotësojnë kërkesat e përgjithshme dhe të veçanta, jo më vonë se 10 (dhjetë) ditë kalendarike nga përfundimi i afatit të dorëzimit të dokumentacionit. </w:t>
      </w:r>
    </w:p>
    <w:p w:rsidR="009E72AE" w:rsidRPr="00D53865" w:rsidRDefault="009E72AE" w:rsidP="00CA3AD6">
      <w:pPr>
        <w:pStyle w:val="Default"/>
        <w:spacing w:line="276" w:lineRule="auto"/>
        <w:ind w:left="720"/>
      </w:pPr>
    </w:p>
    <w:p w:rsidR="009E72AE" w:rsidRPr="00D53865" w:rsidRDefault="009E72AE" w:rsidP="00CA3AD6">
      <w:pPr>
        <w:pStyle w:val="Default"/>
        <w:spacing w:line="276" w:lineRule="auto"/>
      </w:pPr>
      <w:r w:rsidRPr="00D53865">
        <w:t xml:space="preserve"> Faza e dytë; </w:t>
      </w:r>
    </w:p>
    <w:p w:rsidR="009E72AE" w:rsidRPr="00D53865" w:rsidRDefault="009E72AE" w:rsidP="00CA3AD6">
      <w:pPr>
        <w:pStyle w:val="Default"/>
        <w:spacing w:line="276" w:lineRule="auto"/>
      </w:pPr>
    </w:p>
    <w:p w:rsidR="009E72AE" w:rsidRPr="00D53865" w:rsidRDefault="009E72AE" w:rsidP="00CA3AD6">
      <w:pPr>
        <w:pStyle w:val="Default"/>
        <w:numPr>
          <w:ilvl w:val="0"/>
          <w:numId w:val="15"/>
        </w:numPr>
        <w:spacing w:line="276" w:lineRule="auto"/>
        <w:jc w:val="both"/>
      </w:pPr>
      <w:r w:rsidRPr="00D53865">
        <w:t xml:space="preserve">Vlerësimi i jetëshkrimit të kandidatëve, që konsiston në vlerësimin e arsimimit, të përvojës e të trajnimeve, të lidhura me fushën. </w:t>
      </w:r>
    </w:p>
    <w:p w:rsidR="009E72AE" w:rsidRPr="00D53865" w:rsidRDefault="009E72AE" w:rsidP="00CA3AD6">
      <w:pPr>
        <w:pStyle w:val="Default"/>
        <w:numPr>
          <w:ilvl w:val="0"/>
          <w:numId w:val="15"/>
        </w:numPr>
        <w:spacing w:line="276" w:lineRule="auto"/>
        <w:jc w:val="both"/>
      </w:pPr>
      <w:r w:rsidRPr="00D53865">
        <w:t>Vlerësimi me shkrim.</w:t>
      </w:r>
    </w:p>
    <w:p w:rsidR="009E72AE" w:rsidRPr="00D53865" w:rsidRDefault="009E72AE" w:rsidP="009E72AE">
      <w:pPr>
        <w:pStyle w:val="Default"/>
        <w:ind w:left="720"/>
      </w:pPr>
      <w:r w:rsidRPr="00D53865">
        <w:t xml:space="preserve"> </w:t>
      </w:r>
    </w:p>
    <w:p w:rsidR="009E72AE" w:rsidRPr="000E45A5" w:rsidRDefault="009E72AE" w:rsidP="009E72AE">
      <w:pPr>
        <w:pStyle w:val="ListParagraph"/>
        <w:numPr>
          <w:ilvl w:val="0"/>
          <w:numId w:val="15"/>
        </w:numPr>
        <w:jc w:val="both"/>
        <w:rPr>
          <w:rFonts w:ascii="Times New Roman" w:hAnsi="Times New Roman"/>
          <w:sz w:val="24"/>
          <w:szCs w:val="24"/>
        </w:rPr>
      </w:pPr>
      <w:r w:rsidRPr="00D53865">
        <w:rPr>
          <w:rFonts w:ascii="Times New Roman" w:hAnsi="Times New Roman"/>
          <w:sz w:val="24"/>
          <w:szCs w:val="24"/>
        </w:rPr>
        <w:t>I</w:t>
      </w:r>
      <w:r>
        <w:rPr>
          <w:rFonts w:ascii="Times New Roman" w:hAnsi="Times New Roman"/>
          <w:sz w:val="24"/>
          <w:szCs w:val="24"/>
        </w:rPr>
        <w:t>ntervista e strukturuar me gojë</w:t>
      </w:r>
    </w:p>
    <w:p w:rsidR="001A0E8D" w:rsidRPr="00FB67CD" w:rsidRDefault="001A0E8D" w:rsidP="001A0E8D">
      <w:pPr>
        <w:pStyle w:val="Default"/>
        <w:ind w:left="720"/>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2.1</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QË DUHET TË PLOTËSOJË KANDIDATI NË PROCEDURËN E NGRITJES NË DETYRË   KRITERET E VEÇANTA</w:t>
            </w:r>
          </w:p>
        </w:tc>
      </w:tr>
    </w:tbl>
    <w:p w:rsidR="00A67EC3" w:rsidRPr="00FB67CD" w:rsidRDefault="00A67EC3" w:rsidP="00A67EC3">
      <w:pPr>
        <w:jc w:val="both"/>
        <w:rPr>
          <w:rFonts w:ascii="Times New Roman" w:hAnsi="Times New Roman"/>
          <w:sz w:val="24"/>
          <w:szCs w:val="24"/>
        </w:rPr>
      </w:pPr>
    </w:p>
    <w:p w:rsidR="009E72AE" w:rsidRPr="00CA3AD6" w:rsidRDefault="009E72AE" w:rsidP="00CA3AD6">
      <w:pPr>
        <w:jc w:val="both"/>
        <w:rPr>
          <w:rFonts w:ascii="Times New Roman" w:hAnsi="Times New Roman"/>
          <w:sz w:val="24"/>
          <w:szCs w:val="24"/>
        </w:rPr>
      </w:pPr>
      <w:r>
        <w:rPr>
          <w:rFonts w:ascii="Times New Roman" w:hAnsi="Times New Roman"/>
          <w:sz w:val="24"/>
          <w:szCs w:val="24"/>
        </w:rPr>
        <w:t>Kërkesat e përgj</w:t>
      </w:r>
      <w:r w:rsidR="00CA3AD6">
        <w:rPr>
          <w:rFonts w:ascii="Times New Roman" w:hAnsi="Times New Roman"/>
          <w:sz w:val="24"/>
          <w:szCs w:val="24"/>
        </w:rPr>
        <w:t>ithshme për këtë vend pune janë</w:t>
      </w:r>
    </w:p>
    <w:p w:rsidR="009E72AE" w:rsidRPr="00D53865" w:rsidRDefault="009E72AE" w:rsidP="00CA3AD6">
      <w:pPr>
        <w:pStyle w:val="Default"/>
        <w:spacing w:line="276" w:lineRule="auto"/>
      </w:pPr>
      <w:r w:rsidRPr="00D53865">
        <w:t xml:space="preserve">1) Të jetë shtetas shqiptar. </w:t>
      </w:r>
    </w:p>
    <w:p w:rsidR="009E72AE" w:rsidRPr="00D53865" w:rsidRDefault="009E72AE" w:rsidP="00CA3AD6">
      <w:pPr>
        <w:pStyle w:val="Default"/>
        <w:spacing w:line="276" w:lineRule="auto"/>
      </w:pPr>
      <w:r w:rsidRPr="00D53865">
        <w:t xml:space="preserve">2) Të ketë zotësi të plotë për të vepruar. </w:t>
      </w:r>
    </w:p>
    <w:p w:rsidR="009E72AE" w:rsidRPr="00D53865" w:rsidRDefault="009E72AE" w:rsidP="00CA3AD6">
      <w:pPr>
        <w:pStyle w:val="Default"/>
        <w:spacing w:line="276" w:lineRule="auto"/>
      </w:pPr>
      <w:r w:rsidRPr="00D53865">
        <w:t xml:space="preserve">3) Të zotërojë gjuhën shqipe, të shkruar dhe të folur. </w:t>
      </w:r>
    </w:p>
    <w:p w:rsidR="009E72AE" w:rsidRPr="00D53865" w:rsidRDefault="009E72AE" w:rsidP="00CA3AD6">
      <w:pPr>
        <w:pStyle w:val="Default"/>
        <w:spacing w:line="276" w:lineRule="auto"/>
      </w:pPr>
      <w:r w:rsidRPr="00D53865">
        <w:t xml:space="preserve">4) Të jetë në kushte shëndetësore që e lejojnë të kryejë detyrën përkatëse. </w:t>
      </w:r>
    </w:p>
    <w:p w:rsidR="009E72AE" w:rsidRPr="00D53865" w:rsidRDefault="009E72AE" w:rsidP="00CA3AD6">
      <w:pPr>
        <w:pStyle w:val="Default"/>
        <w:spacing w:line="276" w:lineRule="auto"/>
      </w:pPr>
      <w:r w:rsidRPr="00D53865">
        <w:t xml:space="preserve">5) Të mos jetë dënuar me vendim të formës së prerë për kryerjen e një krimi apo për kryerjen e një kundërvajtjeje penale me dashje, që nuk është shuar sipas këtij ligji. </w:t>
      </w:r>
    </w:p>
    <w:p w:rsidR="009E72AE" w:rsidRPr="00D53865" w:rsidRDefault="009E72AE" w:rsidP="00CA3AD6">
      <w:pPr>
        <w:jc w:val="both"/>
        <w:rPr>
          <w:rFonts w:ascii="Times New Roman" w:hAnsi="Times New Roman"/>
          <w:sz w:val="24"/>
          <w:szCs w:val="24"/>
        </w:rPr>
      </w:pPr>
      <w:r w:rsidRPr="00D53865">
        <w:rPr>
          <w:rFonts w:ascii="Times New Roman" w:hAnsi="Times New Roman"/>
          <w:sz w:val="24"/>
          <w:szCs w:val="24"/>
        </w:rPr>
        <w:t>6) Ndaj tij të mos jetë marrë masa disiplinore e largimit nga shërbimi civil, që nuk është shuar sipas këtij ligji.</w:t>
      </w:r>
    </w:p>
    <w:p w:rsidR="009E72AE" w:rsidRPr="007432BE" w:rsidRDefault="009E72AE" w:rsidP="00CA3AD6">
      <w:pPr>
        <w:jc w:val="both"/>
        <w:rPr>
          <w:rFonts w:ascii="Times New Roman" w:hAnsi="Times New Roman"/>
          <w:sz w:val="24"/>
          <w:szCs w:val="24"/>
        </w:rPr>
      </w:pPr>
      <w:r w:rsidRPr="007432BE">
        <w:rPr>
          <w:rFonts w:ascii="Times New Roman" w:hAnsi="Times New Roman"/>
          <w:sz w:val="24"/>
          <w:szCs w:val="24"/>
        </w:rPr>
        <w:t xml:space="preserve">Kushtet </w:t>
      </w:r>
      <w:r>
        <w:rPr>
          <w:rFonts w:ascii="Times New Roman" w:hAnsi="Times New Roman"/>
          <w:sz w:val="24"/>
          <w:szCs w:val="24"/>
        </w:rPr>
        <w:t xml:space="preserve">e vecanta që duhet të </w:t>
      </w:r>
      <w:r w:rsidRPr="007432BE">
        <w:rPr>
          <w:rFonts w:ascii="Times New Roman" w:hAnsi="Times New Roman"/>
          <w:sz w:val="24"/>
          <w:szCs w:val="24"/>
        </w:rPr>
        <w:t xml:space="preserve">plotësojë kandidati në procedurën e ngritjes në detyrë janë: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jetë nëpunës civil i konfirmuar, </w:t>
      </w:r>
      <w:r w:rsidRPr="007432BE">
        <w:rPr>
          <w:rFonts w:ascii="Times New Roman" w:hAnsi="Times New Roman"/>
          <w:color w:val="000000"/>
          <w:sz w:val="24"/>
          <w:szCs w:val="24"/>
          <w:shd w:val="clear" w:color="auto" w:fill="FFFFFF"/>
        </w:rPr>
        <w:t xml:space="preserve">në kategorinë </w:t>
      </w:r>
      <w:r>
        <w:rPr>
          <w:rFonts w:ascii="Times New Roman" w:hAnsi="Times New Roman"/>
          <w:color w:val="000000"/>
          <w:sz w:val="24"/>
          <w:szCs w:val="24"/>
          <w:shd w:val="clear" w:color="auto" w:fill="FFFFFF"/>
        </w:rPr>
        <w:t>IV.1, IV.2</w:t>
      </w:r>
      <w:r w:rsidRPr="007432BE">
        <w:rPr>
          <w:rFonts w:ascii="Times New Roman" w:hAnsi="Times New Roman"/>
          <w:color w:val="000000"/>
          <w:sz w:val="24"/>
          <w:szCs w:val="24"/>
          <w:shd w:val="clear" w:color="auto" w:fill="FFFFFF"/>
        </w:rPr>
        <w:t xml:space="preserve">;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mos ketë masë disiplinore në fuqi;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Të ketë të paktën vlerësimin e fundit “mirë” apo “shumë mirë”.</w:t>
      </w:r>
    </w:p>
    <w:p w:rsidR="009E72AE" w:rsidRPr="007D5854" w:rsidRDefault="009E72AE" w:rsidP="00CA3AD6">
      <w:pPr>
        <w:jc w:val="both"/>
        <w:rPr>
          <w:rFonts w:ascii="Times New Roman" w:hAnsi="Times New Roman"/>
          <w:sz w:val="24"/>
          <w:szCs w:val="24"/>
        </w:rPr>
      </w:pPr>
      <w:r w:rsidRPr="00D53865">
        <w:rPr>
          <w:rFonts w:ascii="Times New Roman" w:hAnsi="Times New Roman"/>
          <w:sz w:val="24"/>
          <w:szCs w:val="24"/>
        </w:rPr>
        <w:t>Kandidatët duhet të plotësojnë kriteret e veçanta si vijon:</w:t>
      </w:r>
    </w:p>
    <w:p w:rsidR="009E72AE" w:rsidRPr="00655947" w:rsidRDefault="009E72AE" w:rsidP="009E72AE">
      <w:pPr>
        <w:jc w:val="both"/>
        <w:rPr>
          <w:rFonts w:ascii="Times New Roman" w:hAnsi="Times New Roman"/>
          <w:b/>
          <w:sz w:val="24"/>
          <w:szCs w:val="24"/>
        </w:rPr>
      </w:pPr>
      <w:r w:rsidRPr="00655947">
        <w:rPr>
          <w:rFonts w:ascii="Times New Roman" w:hAnsi="Times New Roman"/>
          <w:b/>
          <w:sz w:val="24"/>
          <w:szCs w:val="24"/>
        </w:rPr>
        <w:t xml:space="preserve">Arsimimi </w:t>
      </w:r>
    </w:p>
    <w:p w:rsidR="009E72AE" w:rsidRPr="00B20E9D" w:rsidRDefault="009E72AE" w:rsidP="009E72AE">
      <w:pPr>
        <w:jc w:val="both"/>
        <w:rPr>
          <w:rFonts w:ascii="Times New Roman" w:hAnsi="Times New Roman"/>
          <w:color w:val="0D0D0D" w:themeColor="text1" w:themeTint="F2"/>
          <w:sz w:val="24"/>
          <w:szCs w:val="24"/>
        </w:rPr>
      </w:pPr>
      <w:r>
        <w:rPr>
          <w:rFonts w:ascii="Times New Roman" w:hAnsi="Times New Roman"/>
          <w:spacing w:val="-3"/>
          <w:sz w:val="24"/>
          <w:szCs w:val="24"/>
          <w:lang w:val="sq-AL"/>
        </w:rPr>
        <w:t>-</w:t>
      </w: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po "Master Profesional" të përfituar në fund të studimeve të ciklit të dytë me 120 kredite dhe me kohëzgjatje normale 2 vite akademike</w:t>
      </w:r>
      <w:r>
        <w:rPr>
          <w:rFonts w:ascii="Times New Roman" w:hAnsi="Times New Roman"/>
          <w:sz w:val="24"/>
          <w:szCs w:val="24"/>
          <w:shd w:val="clear" w:color="auto" w:fill="FFFFFF"/>
        </w:rPr>
        <w:t xml:space="preserve">, </w:t>
      </w:r>
      <w:r w:rsidRPr="00655947">
        <w:rPr>
          <w:rFonts w:ascii="Times New Roman" w:hAnsi="Times New Roman"/>
          <w:sz w:val="24"/>
          <w:szCs w:val="24"/>
          <w:shd w:val="clear" w:color="auto" w:fill="FFFFFF"/>
        </w:rPr>
        <w:t xml:space="preserve"> në </w:t>
      </w:r>
      <w:r w:rsidRPr="00BD1504">
        <w:rPr>
          <w:rFonts w:ascii="Times New Roman" w:hAnsi="Times New Roman"/>
          <w:b/>
          <w:spacing w:val="-3"/>
          <w:sz w:val="24"/>
          <w:szCs w:val="24"/>
        </w:rPr>
        <w:t xml:space="preserve">Shkencat </w:t>
      </w:r>
      <w:r w:rsidR="00A46BF9">
        <w:rPr>
          <w:rFonts w:ascii="Times New Roman" w:hAnsi="Times New Roman"/>
          <w:b/>
          <w:bCs/>
          <w:sz w:val="24"/>
          <w:szCs w:val="24"/>
        </w:rPr>
        <w:t xml:space="preserve">Juridike, </w:t>
      </w:r>
      <w:r w:rsidRPr="00655947">
        <w:rPr>
          <w:rFonts w:ascii="Times New Roman" w:hAnsi="Times New Roman"/>
          <w:color w:val="0D0D0D" w:themeColor="text1" w:themeTint="F2"/>
          <w:sz w:val="24"/>
          <w:szCs w:val="24"/>
        </w:rPr>
        <w:t xml:space="preserve"> ku edhe diploma e nivelit “Bachelor” duhet të jetë në të njëjtën fushë. (</w:t>
      </w:r>
      <w:r w:rsidRPr="00655947">
        <w:rPr>
          <w:rFonts w:ascii="Times New Roman" w:hAnsi="Times New Roman"/>
          <w:i/>
          <w:color w:val="0D0D0D" w:themeColor="text1" w:themeTint="F2"/>
          <w:sz w:val="24"/>
          <w:szCs w:val="24"/>
        </w:rPr>
        <w:t>Diplomat të cilat janë marrë jashtë vendit, duhet të jenë të njohura paraprakisht pranë institucionit përgjegjës për njehsimin e diplomave sipas legjislacionit në fuqi).</w:t>
      </w:r>
    </w:p>
    <w:p w:rsidR="001217DF" w:rsidRDefault="00A30613" w:rsidP="009E72AE">
      <w:pPr>
        <w:jc w:val="both"/>
        <w:rPr>
          <w:lang w:eastAsia="sq-AL"/>
        </w:rPr>
      </w:pPr>
      <w:r w:rsidRPr="00FB67CD">
        <w:rPr>
          <w:lang w:eastAsia="sq-AL"/>
        </w:rPr>
        <w:t xml:space="preserve"> </w:t>
      </w:r>
    </w:p>
    <w:p w:rsidR="009E72AE" w:rsidRPr="00FB67CD" w:rsidRDefault="009E72AE" w:rsidP="009E72AE">
      <w:pPr>
        <w:jc w:val="both"/>
        <w:rPr>
          <w:rFonts w:ascii="Times New Roman" w:hAnsi="Times New Roman"/>
          <w:b/>
          <w:color w:val="0D0D0D" w:themeColor="text1" w:themeTint="F2"/>
          <w:sz w:val="24"/>
          <w:szCs w:val="24"/>
        </w:rPr>
      </w:pPr>
      <w:r w:rsidRPr="00FB67CD">
        <w:rPr>
          <w:rFonts w:ascii="Times New Roman" w:hAnsi="Times New Roman"/>
          <w:b/>
          <w:color w:val="0D0D0D" w:themeColor="text1" w:themeTint="F2"/>
          <w:sz w:val="24"/>
          <w:szCs w:val="24"/>
        </w:rPr>
        <w:lastRenderedPageBreak/>
        <w:t xml:space="preserve">Përvoja </w:t>
      </w:r>
    </w:p>
    <w:p w:rsidR="009E72AE" w:rsidRPr="009964AE" w:rsidRDefault="009E72AE" w:rsidP="009E72AE">
      <w:pPr>
        <w:pStyle w:val="ListParagraph"/>
        <w:numPr>
          <w:ilvl w:val="0"/>
          <w:numId w:val="29"/>
        </w:numPr>
        <w:jc w:val="both"/>
        <w:rPr>
          <w:rFonts w:ascii="Times New Roman" w:hAnsi="Times New Roman"/>
          <w:color w:val="0D0D0D" w:themeColor="text1" w:themeTint="F2"/>
          <w:sz w:val="24"/>
          <w:szCs w:val="24"/>
        </w:rPr>
      </w:pPr>
      <w:r w:rsidRPr="009964AE">
        <w:rPr>
          <w:rFonts w:ascii="Times New Roman" w:hAnsi="Times New Roman"/>
          <w:color w:val="000000"/>
          <w:sz w:val="24"/>
          <w:szCs w:val="24"/>
          <w:lang w:eastAsia="sq-AL"/>
        </w:rPr>
        <w:t>Të ketë përvojë</w:t>
      </w:r>
      <w:r w:rsidR="00C712EF">
        <w:rPr>
          <w:rFonts w:ascii="Times New Roman" w:hAnsi="Times New Roman"/>
          <w:color w:val="000000"/>
          <w:sz w:val="24"/>
          <w:szCs w:val="24"/>
          <w:lang w:eastAsia="sq-AL"/>
        </w:rPr>
        <w:t xml:space="preserve"> pune jo më pak se 2 (dy) vjet, </w:t>
      </w:r>
      <w:r w:rsidRPr="009964AE">
        <w:rPr>
          <w:rFonts w:ascii="Times New Roman" w:hAnsi="Times New Roman"/>
          <w:color w:val="0D0D0D" w:themeColor="text1" w:themeTint="F2"/>
          <w:sz w:val="24"/>
          <w:szCs w:val="24"/>
        </w:rPr>
        <w:t xml:space="preserve">në administratën shtetërore dhe/ose institucione të pavarura.  </w:t>
      </w:r>
      <w:r w:rsidRPr="009964AE">
        <w:rPr>
          <w:rFonts w:ascii="Times New Roman" w:hAnsi="Times New Roman"/>
          <w:color w:val="0D0D0D" w:themeColor="text1" w:themeTint="F2"/>
          <w:sz w:val="24"/>
          <w:szCs w:val="24"/>
          <w:lang w:val="sq-AL"/>
        </w:rPr>
        <w:t xml:space="preserve">Përbën avantazh eksperienca e punës  </w:t>
      </w:r>
      <w:r w:rsidRPr="009964AE">
        <w:rPr>
          <w:rFonts w:ascii="Times New Roman" w:hAnsi="Times New Roman"/>
          <w:color w:val="0D0D0D" w:themeColor="text1" w:themeTint="F2"/>
          <w:spacing w:val="-3"/>
          <w:sz w:val="24"/>
          <w:szCs w:val="24"/>
        </w:rPr>
        <w:t xml:space="preserve">në të njëjtin pozicion, me atë të kërkuar </w:t>
      </w:r>
    </w:p>
    <w:p w:rsidR="009E72AE" w:rsidRPr="009964AE" w:rsidRDefault="009E72AE" w:rsidP="009E72AE">
      <w:pPr>
        <w:pStyle w:val="ListParagraph"/>
        <w:numPr>
          <w:ilvl w:val="0"/>
          <w:numId w:val="29"/>
        </w:numPr>
        <w:jc w:val="both"/>
        <w:rPr>
          <w:rFonts w:ascii="Times New Roman" w:hAnsi="Times New Roman"/>
          <w:color w:val="0D0D0D" w:themeColor="text1" w:themeTint="F2"/>
          <w:sz w:val="24"/>
          <w:szCs w:val="24"/>
        </w:rPr>
      </w:pPr>
      <w:r w:rsidRPr="009964AE">
        <w:rPr>
          <w:rFonts w:ascii="Times New Roman" w:hAnsi="Times New Roman"/>
          <w:color w:val="000000"/>
          <w:sz w:val="24"/>
          <w:szCs w:val="24"/>
          <w:lang w:eastAsia="sq-AL"/>
        </w:rPr>
        <w:t xml:space="preserve">Të ketë përvojë pune në profesion për kandidatët që do të konkurojnë nga jashtë shërbimit civil në </w:t>
      </w:r>
    </w:p>
    <w:p w:rsidR="009E72AE" w:rsidRPr="00FB67CD" w:rsidRDefault="009E72AE" w:rsidP="009E72AE">
      <w:pPr>
        <w:pStyle w:val="ListParagraph"/>
        <w:ind w:left="1080"/>
        <w:jc w:val="both"/>
        <w:rPr>
          <w:rFonts w:ascii="Times New Roman" w:hAnsi="Times New Roman"/>
          <w:spacing w:val="-3"/>
          <w:sz w:val="24"/>
          <w:szCs w:val="24"/>
          <w:lang w:val="sq-AL"/>
        </w:rPr>
      </w:pPr>
    </w:p>
    <w:p w:rsidR="009E72AE" w:rsidRPr="00FB67CD" w:rsidRDefault="009E72AE" w:rsidP="009E72AE">
      <w:pPr>
        <w:pStyle w:val="ListParagraph"/>
        <w:numPr>
          <w:ilvl w:val="0"/>
          <w:numId w:val="12"/>
        </w:numPr>
        <w:spacing w:after="0"/>
        <w:jc w:val="both"/>
        <w:rPr>
          <w:rFonts w:ascii="Times New Roman" w:eastAsia="Times New Roman" w:hAnsi="Times New Roman"/>
          <w:sz w:val="24"/>
          <w:szCs w:val="24"/>
        </w:rPr>
      </w:pPr>
      <w:r w:rsidRPr="00FB67CD">
        <w:rPr>
          <w:rFonts w:ascii="Times New Roman" w:eastAsia="Times New Roman" w:hAnsi="Times New Roman"/>
          <w:sz w:val="24"/>
          <w:szCs w:val="24"/>
        </w:rPr>
        <w:t>institucione të administratës publike</w:t>
      </w:r>
      <w:r>
        <w:rPr>
          <w:rFonts w:ascii="Times New Roman" w:eastAsia="Times New Roman" w:hAnsi="Times New Roman"/>
          <w:sz w:val="24"/>
          <w:szCs w:val="24"/>
        </w:rPr>
        <w:t xml:space="preserve"> e private</w:t>
      </w:r>
      <w:r w:rsidRPr="00FB67CD">
        <w:rPr>
          <w:rFonts w:ascii="Times New Roman" w:eastAsia="Times New Roman" w:hAnsi="Times New Roman"/>
          <w:sz w:val="24"/>
          <w:szCs w:val="24"/>
        </w:rPr>
        <w:t xml:space="preserve">; </w:t>
      </w:r>
    </w:p>
    <w:p w:rsidR="009E72AE" w:rsidRPr="00A24F92" w:rsidRDefault="009E72AE" w:rsidP="009E72AE">
      <w:pPr>
        <w:autoSpaceDE w:val="0"/>
        <w:autoSpaceDN w:val="0"/>
        <w:adjustRightInd w:val="0"/>
        <w:spacing w:after="0"/>
        <w:rPr>
          <w:rFonts w:ascii="Times New Roman" w:hAnsi="Times New Roman"/>
          <w:color w:val="000000"/>
          <w:sz w:val="24"/>
          <w:szCs w:val="24"/>
          <w:lang w:eastAsia="sq-AL"/>
        </w:rPr>
      </w:pPr>
      <w:r w:rsidRPr="00A24F92">
        <w:rPr>
          <w:rFonts w:ascii="Times New Roman" w:eastAsia="Times New Roman" w:hAnsi="Times New Roman"/>
          <w:sz w:val="24"/>
          <w:szCs w:val="24"/>
        </w:rPr>
        <w:t xml:space="preserve"> </w:t>
      </w:r>
    </w:p>
    <w:p w:rsidR="009E72AE" w:rsidRPr="00A62B02" w:rsidRDefault="009E72AE" w:rsidP="00A62B02">
      <w:pPr>
        <w:pStyle w:val="ListParagraph"/>
        <w:numPr>
          <w:ilvl w:val="0"/>
          <w:numId w:val="29"/>
        </w:numPr>
        <w:autoSpaceDE w:val="0"/>
        <w:autoSpaceDN w:val="0"/>
        <w:adjustRightInd w:val="0"/>
        <w:spacing w:after="0"/>
        <w:rPr>
          <w:rFonts w:ascii="Times New Roman" w:hAnsi="Times New Roman"/>
          <w:color w:val="000000"/>
          <w:sz w:val="24"/>
          <w:szCs w:val="24"/>
          <w:lang w:eastAsia="sq-AL"/>
        </w:rPr>
      </w:pPr>
      <w:r w:rsidRPr="00A62B02">
        <w:rPr>
          <w:rFonts w:ascii="Times New Roman" w:hAnsi="Times New Roman"/>
          <w:color w:val="000000"/>
          <w:sz w:val="24"/>
          <w:szCs w:val="24"/>
          <w:lang w:eastAsia="sq-AL"/>
        </w:rPr>
        <w:t xml:space="preserve">Të zotërojë shumë mirë gjuhën angleze. </w:t>
      </w:r>
      <w:r w:rsidRPr="00A62B02">
        <w:rPr>
          <w:rFonts w:ascii="Times New Roman" w:hAnsi="Times New Roman"/>
          <w:color w:val="0D0D0D" w:themeColor="text1" w:themeTint="F2"/>
          <w:sz w:val="24"/>
          <w:szCs w:val="24"/>
          <w:lang w:val="sq-AL"/>
        </w:rPr>
        <w:t xml:space="preserve">Përbën avantazh njohuria e një </w:t>
      </w:r>
      <w:r w:rsidRPr="00A62B02">
        <w:rPr>
          <w:rFonts w:ascii="Times New Roman" w:hAnsi="Times New Roman"/>
          <w:sz w:val="24"/>
          <w:szCs w:val="24"/>
        </w:rPr>
        <w:t>gjuhe të dytë e BE-së.</w:t>
      </w:r>
      <w:r w:rsidRPr="00A62B02">
        <w:rPr>
          <w:rFonts w:ascii="Times New Roman" w:hAnsi="Times New Roman"/>
          <w:color w:val="000000"/>
          <w:sz w:val="24"/>
          <w:szCs w:val="24"/>
          <w:lang w:eastAsia="sq-AL"/>
        </w:rPr>
        <w:t xml:space="preserve"> </w:t>
      </w:r>
    </w:p>
    <w:p w:rsidR="009E72AE" w:rsidRDefault="009E72AE" w:rsidP="009E72AE">
      <w:pPr>
        <w:pStyle w:val="Default"/>
        <w:spacing w:line="276" w:lineRule="auto"/>
        <w:rPr>
          <w:rFonts w:eastAsia="Calibri"/>
          <w:lang w:eastAsia="sq-AL"/>
        </w:rPr>
      </w:pPr>
      <w:r w:rsidRPr="00FB67CD">
        <w:rPr>
          <w:rFonts w:eastAsia="Calibri"/>
          <w:lang w:eastAsia="sq-AL"/>
        </w:rPr>
        <w:t xml:space="preserve"> </w:t>
      </w:r>
    </w:p>
    <w:p w:rsidR="009E72AE" w:rsidRDefault="009E72AE" w:rsidP="009E72AE">
      <w:pPr>
        <w:pStyle w:val="Default"/>
        <w:spacing w:line="276" w:lineRule="auto"/>
        <w:rPr>
          <w:lang w:eastAsia="sq-AL"/>
        </w:rPr>
      </w:pPr>
      <w:r w:rsidRPr="00FB67CD">
        <w:rPr>
          <w:b/>
          <w:spacing w:val="-3"/>
        </w:rPr>
        <w:t xml:space="preserve">  Tjetër</w:t>
      </w:r>
      <w:r w:rsidRPr="00A24F92">
        <w:rPr>
          <w:lang w:eastAsia="sq-AL"/>
        </w:rPr>
        <w:t xml:space="preserve"> </w:t>
      </w:r>
    </w:p>
    <w:p w:rsidR="009E72AE" w:rsidRPr="009964AE" w:rsidRDefault="009E72AE" w:rsidP="009E72AE">
      <w:pPr>
        <w:pStyle w:val="Default"/>
        <w:spacing w:line="276" w:lineRule="auto"/>
        <w:rPr>
          <w:rFonts w:eastAsia="Calibri"/>
          <w:lang w:eastAsia="sq-AL"/>
        </w:rPr>
      </w:pPr>
    </w:p>
    <w:p w:rsidR="009E72AE" w:rsidRDefault="009E72AE" w:rsidP="009E72AE">
      <w:pPr>
        <w:pStyle w:val="ListParagraph"/>
        <w:numPr>
          <w:ilvl w:val="0"/>
          <w:numId w:val="30"/>
        </w:numPr>
        <w:spacing w:after="0"/>
        <w:jc w:val="both"/>
        <w:rPr>
          <w:rFonts w:ascii="Times New Roman" w:hAnsi="Times New Roman"/>
          <w:color w:val="000000"/>
          <w:sz w:val="24"/>
          <w:szCs w:val="24"/>
        </w:rPr>
      </w:pPr>
      <w:r w:rsidRPr="009964AE">
        <w:rPr>
          <w:rFonts w:ascii="Times New Roman" w:hAnsi="Times New Roman"/>
          <w:color w:val="000000"/>
          <w:sz w:val="24"/>
          <w:szCs w:val="24"/>
        </w:rPr>
        <w:t>Të kenë aftësi të mira komunikuese dhe të punës në grup.</w:t>
      </w:r>
    </w:p>
    <w:p w:rsidR="002C29AB" w:rsidRPr="002C29AB" w:rsidRDefault="002C29AB" w:rsidP="002C29AB">
      <w:pPr>
        <w:pStyle w:val="ListParagraph"/>
        <w:numPr>
          <w:ilvl w:val="0"/>
          <w:numId w:val="30"/>
        </w:numPr>
        <w:spacing w:after="0"/>
        <w:jc w:val="both"/>
        <w:rPr>
          <w:rFonts w:ascii="Times New Roman" w:hAnsi="Times New Roman"/>
          <w:color w:val="000000"/>
          <w:sz w:val="24"/>
          <w:szCs w:val="24"/>
        </w:rPr>
      </w:pPr>
      <w:r w:rsidRPr="002C29AB">
        <w:rPr>
          <w:rFonts w:ascii="Times New Roman" w:hAnsi="Times New Roman"/>
          <w:spacing w:val="-5"/>
          <w:sz w:val="24"/>
          <w:szCs w:val="24"/>
        </w:rPr>
        <w:t>Të ketë njohuri të mira profesionale në fushën e legjislacionit, procedurave sipas veprimtarisë që mbulon drejtoria, njohuri shumë të mira të procedurave administrative.</w:t>
      </w:r>
      <w:r w:rsidRPr="002C29AB">
        <w:rPr>
          <w:rFonts w:ascii="Times New Roman" w:hAnsi="Times New Roman"/>
          <w:sz w:val="24"/>
          <w:szCs w:val="24"/>
        </w:rPr>
        <w:t xml:space="preserve"> </w:t>
      </w:r>
    </w:p>
    <w:p w:rsidR="002C29AB" w:rsidRPr="00DB74DD" w:rsidRDefault="002C29AB" w:rsidP="002C29AB">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Të njohë dhe të përdorë lirisht kompjuterin dhe programet bazë të tij.</w:t>
      </w:r>
    </w:p>
    <w:p w:rsidR="002C29AB" w:rsidRPr="00DB74DD" w:rsidRDefault="002C29AB" w:rsidP="002C29AB">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Pr>
          <w:rFonts w:ascii="Times New Roman" w:hAnsi="Times New Roman"/>
          <w:color w:val="000000"/>
          <w:spacing w:val="-3"/>
          <w:sz w:val="24"/>
          <w:szCs w:val="24"/>
        </w:rPr>
        <w:t xml:space="preserve">Preferohet njohuri </w:t>
      </w:r>
      <w:r w:rsidRPr="00DB74DD">
        <w:rPr>
          <w:rFonts w:ascii="Times New Roman" w:hAnsi="Times New Roman"/>
          <w:color w:val="000000"/>
          <w:spacing w:val="-3"/>
          <w:sz w:val="24"/>
          <w:szCs w:val="24"/>
        </w:rPr>
        <w:t xml:space="preserve">dhe aftësi </w:t>
      </w:r>
      <w:r>
        <w:rPr>
          <w:rFonts w:ascii="Times New Roman" w:hAnsi="Times New Roman"/>
          <w:color w:val="000000"/>
          <w:spacing w:val="-3"/>
          <w:sz w:val="24"/>
          <w:szCs w:val="24"/>
        </w:rPr>
        <w:t xml:space="preserve"> </w:t>
      </w:r>
      <w:r w:rsidRPr="00DB74DD">
        <w:rPr>
          <w:rFonts w:ascii="Times New Roman" w:hAnsi="Times New Roman"/>
          <w:color w:val="000000"/>
          <w:spacing w:val="-3"/>
          <w:sz w:val="24"/>
          <w:szCs w:val="24"/>
        </w:rPr>
        <w:t>të mira në fushën e të Drejtave të Njeriut (kryesisht në fushën e përgjegjësisë së institucionit punëkërkues).</w:t>
      </w:r>
    </w:p>
    <w:p w:rsidR="002C29AB" w:rsidRPr="002C29AB" w:rsidRDefault="002C29AB" w:rsidP="002C29AB">
      <w:pPr>
        <w:shd w:val="clear" w:color="auto" w:fill="FFFFFF"/>
        <w:spacing w:after="0"/>
        <w:ind w:left="360"/>
        <w:jc w:val="both"/>
        <w:rPr>
          <w:rFonts w:ascii="Times New Roman" w:hAnsi="Times New Roman"/>
          <w:spacing w:val="-5"/>
          <w:sz w:val="24"/>
          <w:szCs w:val="24"/>
        </w:rPr>
      </w:pPr>
    </w:p>
    <w:p w:rsidR="009E72AE" w:rsidRPr="0046152B" w:rsidRDefault="009E72AE" w:rsidP="009E72AE">
      <w:pPr>
        <w:jc w:val="both"/>
        <w:rPr>
          <w:rFonts w:ascii="Times New Roman" w:hAnsi="Times New Roman"/>
          <w:sz w:val="24"/>
          <w:szCs w:val="24"/>
        </w:rPr>
      </w:pPr>
      <w:r w:rsidRPr="0046152B">
        <w:rPr>
          <w:rFonts w:ascii="Times New Roman" w:hAnsi="Times New Roman"/>
          <w:sz w:val="24"/>
          <w:szCs w:val="24"/>
        </w:rPr>
        <w:t>Dokumentet duhet të dorëzohen nga kandidatët jo më vonë se 15 (pesëmbëdhjetë) ditë kalendarike nga momenti i publikimit në faqen zyrtare të Zyrës së Komisi</w:t>
      </w:r>
      <w:r w:rsidR="00CA3AD6">
        <w:rPr>
          <w:rFonts w:ascii="Times New Roman" w:hAnsi="Times New Roman"/>
          <w:sz w:val="24"/>
          <w:szCs w:val="24"/>
        </w:rPr>
        <w:t xml:space="preserve">onerit dhe/ose në portalin e </w:t>
      </w:r>
      <w:r w:rsidRPr="0046152B">
        <w:rPr>
          <w:rFonts w:ascii="Times New Roman" w:hAnsi="Times New Roman"/>
          <w:sz w:val="24"/>
          <w:szCs w:val="24"/>
        </w:rPr>
        <w:t>Agjencisë Kombëtare të Punësimit dhe Aftësive”</w:t>
      </w:r>
    </w:p>
    <w:p w:rsidR="00A67EC3" w:rsidRPr="00FB67CD" w:rsidRDefault="00A67EC3" w:rsidP="00A67EC3">
      <w:pPr>
        <w:spacing w:after="0"/>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48"/>
        <w:gridCol w:w="7747"/>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2.2</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u w:val="single"/>
        </w:rPr>
      </w:pPr>
    </w:p>
    <w:p w:rsidR="009E72AE" w:rsidRPr="00655947" w:rsidRDefault="009E72AE" w:rsidP="009E72AE">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9E72AE">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9E72AE">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9E72AE">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00CA3AD6">
        <w:rPr>
          <w:rFonts w:ascii="Times New Roman" w:hAnsi="Times New Roman"/>
          <w:sz w:val="24"/>
          <w:szCs w:val="24"/>
          <w:lang w:eastAsia="sq-AL"/>
        </w:rPr>
        <w:t>. Fotokopje librezës së punës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9</w:t>
      </w:r>
      <w:r w:rsidRPr="00655947">
        <w:rPr>
          <w:rFonts w:ascii="Times New Roman" w:hAnsi="Times New Roman"/>
          <w:sz w:val="24"/>
          <w:szCs w:val="24"/>
          <w:lang w:eastAsia="sq-AL"/>
        </w:rPr>
        <w:t xml:space="preserve">. Certifikata ose dëshmi të kualifikimeve, trajnimeve të ndryshme.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lastRenderedPageBreak/>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xml:space="preserve">. Vërtetim i gjendjes shëndetsore. </w:t>
      </w:r>
    </w:p>
    <w:p w:rsidR="009E72AE" w:rsidRPr="00655947" w:rsidRDefault="009E72AE" w:rsidP="009E72AE">
      <w:pPr>
        <w:autoSpaceDE w:val="0"/>
        <w:autoSpaceDN w:val="0"/>
        <w:adjustRightInd w:val="0"/>
        <w:spacing w:after="0"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Çdo dokumentacion tjetër që v</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rteton plotësimin e kushteve të mësipërme si dhe arsimin shtesë, vlerësimet positive apo të tjera të përmendura në jetëshkrim. </w:t>
      </w:r>
    </w:p>
    <w:p w:rsidR="002E2C11" w:rsidRPr="002E2C11" w:rsidRDefault="002E2C11" w:rsidP="002E2C11">
      <w:pPr>
        <w:shd w:val="clear" w:color="auto" w:fill="FFFFFF"/>
        <w:jc w:val="both"/>
        <w:rPr>
          <w:rFonts w:ascii="Times New Roman" w:hAnsi="Times New Roman"/>
          <w:bCs/>
          <w:color w:val="0D0D0D" w:themeColor="text1" w:themeTint="F2"/>
          <w:sz w:val="24"/>
          <w:szCs w:val="24"/>
          <w:lang w:eastAsia="sq-AL"/>
        </w:rPr>
      </w:pPr>
    </w:p>
    <w:p w:rsidR="002E2C11" w:rsidRPr="00E62F7E" w:rsidRDefault="002E2C11" w:rsidP="002E2C11">
      <w:pPr>
        <w:shd w:val="clear" w:color="auto" w:fill="FFFFFF"/>
        <w:jc w:val="both"/>
        <w:rPr>
          <w:rFonts w:ascii="Times New Roman" w:hAnsi="Times New Roman"/>
          <w:iCs/>
          <w:spacing w:val="-3"/>
          <w:sz w:val="24"/>
          <w:szCs w:val="24"/>
        </w:rPr>
      </w:pPr>
      <w:r w:rsidRPr="00E62F7E">
        <w:rPr>
          <w:rFonts w:ascii="Times New Roman" w:hAnsi="Times New Roman"/>
          <w:iCs/>
          <w:spacing w:val="-3"/>
          <w:sz w:val="24"/>
          <w:szCs w:val="24"/>
        </w:rPr>
        <w:t xml:space="preserve">Inspektori përgjigjet përpara Drejtorit të Drejtorisë të Hetimit Sektorial dhe Sigurisë së të Dhënave, </w:t>
      </w:r>
      <w:r w:rsidRPr="00E62F7E">
        <w:rPr>
          <w:rFonts w:ascii="Times New Roman" w:hAnsi="Times New Roman"/>
          <w:sz w:val="24"/>
          <w:szCs w:val="24"/>
        </w:rPr>
        <w:t xml:space="preserve">Drejtorit të </w:t>
      </w:r>
      <w:r w:rsidRPr="00E62F7E">
        <w:rPr>
          <w:rFonts w:ascii="Times New Roman" w:hAnsi="Times New Roman"/>
          <w:spacing w:val="-2"/>
          <w:sz w:val="24"/>
          <w:szCs w:val="24"/>
        </w:rPr>
        <w:t>Përgjithshëm për Mbrojtjen e të Dhënave Personale</w:t>
      </w:r>
      <w:r>
        <w:rPr>
          <w:rFonts w:ascii="Times New Roman" w:hAnsi="Times New Roman"/>
          <w:iCs/>
          <w:spacing w:val="-3"/>
          <w:sz w:val="24"/>
          <w:szCs w:val="24"/>
        </w:rPr>
        <w:t xml:space="preserve">, </w:t>
      </w:r>
      <w:r w:rsidRPr="00E62F7E">
        <w:rPr>
          <w:rFonts w:ascii="Times New Roman" w:hAnsi="Times New Roman"/>
          <w:iCs/>
          <w:spacing w:val="-3"/>
          <w:sz w:val="24"/>
          <w:szCs w:val="24"/>
        </w:rPr>
        <w:t>për inspektimet, koordinon me strukturat e tjera të autoritetit, për finalizimin e ndjekjes dhe zbatimit të suksesshëm të procedurave të hetimit admin</w:t>
      </w:r>
      <w:r w:rsidR="00CA3AD6">
        <w:rPr>
          <w:rFonts w:ascii="Times New Roman" w:hAnsi="Times New Roman"/>
          <w:iCs/>
          <w:spacing w:val="-3"/>
          <w:sz w:val="24"/>
          <w:szCs w:val="24"/>
        </w:rPr>
        <w:t xml:space="preserve">istrativ, përcaktuar këto, nga </w:t>
      </w:r>
      <w:r w:rsidRPr="00E62F7E">
        <w:rPr>
          <w:rFonts w:ascii="Times New Roman" w:hAnsi="Times New Roman"/>
          <w:iCs/>
          <w:spacing w:val="-3"/>
          <w:sz w:val="24"/>
          <w:szCs w:val="24"/>
        </w:rPr>
        <w:t>ligji dhe Rregullorja e Brendshme</w:t>
      </w:r>
    </w:p>
    <w:p w:rsidR="002E2C11" w:rsidRPr="00E62F7E" w:rsidRDefault="002E2C11" w:rsidP="002E2C11">
      <w:pPr>
        <w:jc w:val="both"/>
        <w:rPr>
          <w:rFonts w:ascii="Times New Roman" w:hAnsi="Times New Roman"/>
          <w:b/>
          <w:spacing w:val="-3"/>
          <w:sz w:val="24"/>
          <w:szCs w:val="24"/>
        </w:rPr>
      </w:pPr>
      <w:r w:rsidRPr="00E62F7E">
        <w:rPr>
          <w:rFonts w:ascii="Times New Roman" w:hAnsi="Times New Roman"/>
          <w:b/>
          <w:spacing w:val="-3"/>
          <w:sz w:val="24"/>
          <w:szCs w:val="24"/>
        </w:rPr>
        <w:t xml:space="preserve">Përshkrimi përgjithësues i punës për pozicionin </w:t>
      </w:r>
    </w:p>
    <w:p w:rsidR="002E2C11" w:rsidRPr="00E62F7E" w:rsidRDefault="002E2C11" w:rsidP="002E2C11">
      <w:pPr>
        <w:shd w:val="clear" w:color="auto" w:fill="FFFFFF"/>
        <w:jc w:val="both"/>
        <w:rPr>
          <w:rFonts w:ascii="Times New Roman" w:hAnsi="Times New Roman"/>
          <w:sz w:val="24"/>
          <w:szCs w:val="24"/>
          <w:lang w:val="sq-AL"/>
        </w:rPr>
      </w:pPr>
      <w:r w:rsidRPr="00E62F7E">
        <w:rPr>
          <w:rFonts w:ascii="Times New Roman" w:hAnsi="Times New Roman"/>
          <w:sz w:val="24"/>
          <w:szCs w:val="24"/>
          <w:lang w:val="sq-AL"/>
        </w:rPr>
        <w:t>Evidentimi i detyrave kryesore dhe realizimi i tyre vijnë si rezultat i përmbushjes së detyrimeve ligjore që rrjedhin nga ligji për mbrojtjen e te dhenave personale, ligji për nëpunësit civil, rregullorja e brendshme për organizimin e funksionimin e Zyrës së KDIMDP-së si dhe çdo akt tjetër dalë në zbatim të legjislacionit në tërësi dhe që referon këtë pozicion.</w:t>
      </w:r>
    </w:p>
    <w:p w:rsidR="002E2C11" w:rsidRPr="00E62F7E" w:rsidRDefault="002E2C11" w:rsidP="002E2C11">
      <w:pPr>
        <w:jc w:val="both"/>
        <w:rPr>
          <w:rFonts w:ascii="Times New Roman" w:hAnsi="Times New Roman"/>
          <w:b/>
          <w:spacing w:val="-3"/>
          <w:sz w:val="24"/>
          <w:szCs w:val="24"/>
        </w:rPr>
      </w:pPr>
      <w:r w:rsidRPr="00E62F7E">
        <w:rPr>
          <w:rFonts w:ascii="Times New Roman" w:hAnsi="Times New Roman"/>
          <w:b/>
          <w:spacing w:val="-3"/>
          <w:sz w:val="24"/>
          <w:szCs w:val="24"/>
        </w:rPr>
        <w:t>Puna konsiston në:</w:t>
      </w:r>
    </w:p>
    <w:p w:rsidR="002E2C11" w:rsidRPr="00E62F7E" w:rsidRDefault="002E2C11" w:rsidP="002E2C11">
      <w:pPr>
        <w:shd w:val="clear" w:color="auto" w:fill="FFFFFF"/>
        <w:jc w:val="both"/>
        <w:rPr>
          <w:rFonts w:ascii="Times New Roman" w:hAnsi="Times New Roman"/>
          <w:sz w:val="24"/>
          <w:szCs w:val="24"/>
          <w:lang w:val="sq-AL"/>
        </w:rPr>
      </w:pPr>
      <w:r w:rsidRPr="00E62F7E">
        <w:rPr>
          <w:rFonts w:ascii="Times New Roman" w:hAnsi="Times New Roman"/>
          <w:sz w:val="24"/>
          <w:szCs w:val="24"/>
          <w:lang w:val="sq-AL"/>
        </w:rPr>
        <w:t xml:space="preserve">Kryesisht inspektori angazhohet në kryerjen e detyrave të mëposhtme:  </w:t>
      </w:r>
    </w:p>
    <w:p w:rsidR="002E2C11" w:rsidRPr="00CA3AD6" w:rsidRDefault="002E2C11" w:rsidP="002E2C11">
      <w:pPr>
        <w:pStyle w:val="NoSpacing"/>
        <w:numPr>
          <w:ilvl w:val="0"/>
          <w:numId w:val="36"/>
        </w:numPr>
        <w:spacing w:line="276" w:lineRule="auto"/>
        <w:jc w:val="both"/>
        <w:rPr>
          <w:rFonts w:ascii="Times New Roman" w:hAnsi="Times New Roman"/>
          <w:sz w:val="24"/>
          <w:szCs w:val="24"/>
        </w:rPr>
      </w:pPr>
      <w:r w:rsidRPr="00E62F7E">
        <w:rPr>
          <w:rFonts w:ascii="Times New Roman" w:hAnsi="Times New Roman"/>
          <w:sz w:val="24"/>
          <w:szCs w:val="24"/>
        </w:rPr>
        <w:t>Realizon hetimin-administrativ në përputhje me urdhrin e Komisionerit, nën mbikëqyrjen e eprorit të drejtpërdrejtë;</w:t>
      </w:r>
    </w:p>
    <w:p w:rsidR="002E2C11" w:rsidRPr="00CA3AD6" w:rsidRDefault="002E2C11" w:rsidP="002E2C11">
      <w:pPr>
        <w:pStyle w:val="NoSpacing"/>
        <w:numPr>
          <w:ilvl w:val="0"/>
          <w:numId w:val="36"/>
        </w:numPr>
        <w:spacing w:line="276" w:lineRule="auto"/>
        <w:jc w:val="both"/>
        <w:rPr>
          <w:rFonts w:ascii="Times New Roman" w:hAnsi="Times New Roman"/>
          <w:sz w:val="24"/>
          <w:szCs w:val="24"/>
        </w:rPr>
      </w:pPr>
      <w:r w:rsidRPr="00E62F7E">
        <w:rPr>
          <w:rFonts w:ascii="Times New Roman" w:hAnsi="Times New Roman"/>
          <w:sz w:val="24"/>
          <w:szCs w:val="24"/>
        </w:rPr>
        <w:t>Ruan detyrimisht integritetin e tij, si nëpunës civil, në bazë të legjislacionit në fuqi, për nëpunësin civil;</w:t>
      </w:r>
    </w:p>
    <w:p w:rsidR="002E2C11" w:rsidRPr="00CA3AD6" w:rsidRDefault="002E2C11" w:rsidP="002E2C11">
      <w:pPr>
        <w:pStyle w:val="NoSpacing"/>
        <w:numPr>
          <w:ilvl w:val="0"/>
          <w:numId w:val="36"/>
        </w:numPr>
        <w:spacing w:line="276" w:lineRule="auto"/>
        <w:jc w:val="both"/>
        <w:rPr>
          <w:rFonts w:ascii="Times New Roman" w:hAnsi="Times New Roman"/>
          <w:bCs/>
          <w:sz w:val="24"/>
          <w:szCs w:val="24"/>
        </w:rPr>
      </w:pPr>
      <w:r w:rsidRPr="00E62F7E">
        <w:rPr>
          <w:rFonts w:ascii="Times New Roman" w:hAnsi="Times New Roman"/>
          <w:sz w:val="24"/>
          <w:szCs w:val="24"/>
        </w:rPr>
        <w:t>Ndjek me përpikëri metodologjinë e përcaktuar në Rregulloren e Brendshme për finalizimin e një hetimi të rregullt administrativ të ushtruar ndaj çdo kontrolluesi ose përpunuesi;</w:t>
      </w:r>
    </w:p>
    <w:p w:rsidR="002E2C11" w:rsidRPr="00E62F7E" w:rsidRDefault="002E2C11" w:rsidP="002E2C11">
      <w:pPr>
        <w:pStyle w:val="NoSpacing"/>
        <w:numPr>
          <w:ilvl w:val="0"/>
          <w:numId w:val="36"/>
        </w:numPr>
        <w:spacing w:line="276" w:lineRule="auto"/>
        <w:jc w:val="both"/>
        <w:rPr>
          <w:rFonts w:ascii="Times New Roman" w:hAnsi="Times New Roman"/>
          <w:sz w:val="24"/>
          <w:szCs w:val="24"/>
        </w:rPr>
      </w:pPr>
      <w:r w:rsidRPr="00E62F7E">
        <w:rPr>
          <w:rFonts w:ascii="Times New Roman" w:hAnsi="Times New Roman"/>
          <w:sz w:val="24"/>
          <w:szCs w:val="24"/>
        </w:rPr>
        <w:t xml:space="preserve">Plotëson dosjen e hetimit administrativ me çdo provë të administruar në të dhe e  dorëzon të shoqëruar me relacionin përkatës tek Drejtori i Drejtorisë së Hetimit  </w:t>
      </w:r>
      <w:r w:rsidRPr="00E62F7E">
        <w:rPr>
          <w:rFonts w:ascii="Times New Roman" w:hAnsi="Times New Roman"/>
          <w:iCs/>
          <w:spacing w:val="-3"/>
          <w:sz w:val="24"/>
          <w:szCs w:val="24"/>
        </w:rPr>
        <w:t>Sektorial dhe Sigurisë së të Dhënave;</w:t>
      </w:r>
    </w:p>
    <w:p w:rsidR="002E2C11" w:rsidRPr="00E62F7E" w:rsidRDefault="002E2C11" w:rsidP="002E2C11">
      <w:pPr>
        <w:pStyle w:val="NoSpacing"/>
        <w:numPr>
          <w:ilvl w:val="0"/>
          <w:numId w:val="36"/>
        </w:numPr>
        <w:spacing w:line="276" w:lineRule="auto"/>
        <w:jc w:val="both"/>
        <w:rPr>
          <w:rFonts w:ascii="Times New Roman" w:hAnsi="Times New Roman"/>
          <w:sz w:val="24"/>
          <w:szCs w:val="24"/>
        </w:rPr>
      </w:pPr>
      <w:r w:rsidRPr="00E62F7E">
        <w:rPr>
          <w:rFonts w:ascii="Times New Roman" w:hAnsi="Times New Roman"/>
          <w:sz w:val="24"/>
          <w:szCs w:val="24"/>
        </w:rPr>
        <w:t>Harton aktet administrative lidhur me hetimet administrative, në përputhje me metodologjinë e akteve të formalizuara sipas praktikës së krijuar nga Zyra e Komisionerit dhe  sipas Kodit të Procedurës Adminstrative;</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sz w:val="24"/>
          <w:szCs w:val="24"/>
          <w:lang w:eastAsia="sq-AL"/>
        </w:rPr>
        <w:t>Merr pjesë në seancat dëgjimore, në proceset administrative inspektuese;</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bCs/>
          <w:sz w:val="24"/>
          <w:szCs w:val="24"/>
        </w:rPr>
        <w:t xml:space="preserve">Hartimin e prapësimeve apo konkluzione përfundimtare të dosjes gjyqësore dhe </w:t>
      </w:r>
      <w:r w:rsidRPr="00E62F7E">
        <w:rPr>
          <w:rFonts w:ascii="Times New Roman" w:hAnsi="Times New Roman"/>
          <w:sz w:val="24"/>
          <w:szCs w:val="24"/>
        </w:rPr>
        <w:t xml:space="preserve">kryerjen e veprimeve juridike për përfaqësimin e Zyrës së Komisionerit në gjykata </w:t>
      </w:r>
      <w:r w:rsidRPr="00E62F7E">
        <w:rPr>
          <w:rFonts w:ascii="Times New Roman" w:hAnsi="Times New Roman"/>
          <w:sz w:val="24"/>
          <w:szCs w:val="24"/>
          <w:lang w:eastAsia="sq-AL"/>
        </w:rPr>
        <w:t xml:space="preserve">në të gjithë nivelet e gjykatave </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bCs/>
          <w:sz w:val="24"/>
          <w:szCs w:val="24"/>
        </w:rPr>
        <w:t xml:space="preserve"> </w:t>
      </w:r>
      <w:r w:rsidRPr="00E62F7E">
        <w:rPr>
          <w:rFonts w:ascii="Times New Roman" w:hAnsi="Times New Roman"/>
          <w:sz w:val="24"/>
          <w:szCs w:val="24"/>
          <w:lang w:eastAsia="sq-AL"/>
        </w:rPr>
        <w:t xml:space="preserve">Përgatit memo për eprorin lidhur me ecurinë e proceseve gjyqësore si dhe </w:t>
      </w:r>
      <w:r w:rsidR="00CA3AD6">
        <w:rPr>
          <w:rFonts w:ascii="Times New Roman" w:hAnsi="Times New Roman"/>
          <w:sz w:val="24"/>
          <w:szCs w:val="24"/>
          <w:lang w:eastAsia="sq-AL"/>
        </w:rPr>
        <w:t xml:space="preserve">për koordinimin dhe ndjekjen e </w:t>
      </w:r>
      <w:r w:rsidRPr="00E62F7E">
        <w:rPr>
          <w:rFonts w:ascii="Times New Roman" w:hAnsi="Times New Roman"/>
          <w:sz w:val="24"/>
          <w:szCs w:val="24"/>
          <w:lang w:eastAsia="sq-AL"/>
        </w:rPr>
        <w:t xml:space="preserve">procedurave të brendshme, </w:t>
      </w:r>
      <w:r w:rsidRPr="00E62F7E">
        <w:rPr>
          <w:rFonts w:ascii="Times New Roman" w:hAnsi="Times New Roman"/>
          <w:sz w:val="24"/>
          <w:szCs w:val="24"/>
        </w:rPr>
        <w:t>kryesisht për raste që paraqesin problematika të caktuara;</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sz w:val="24"/>
          <w:szCs w:val="24"/>
        </w:rPr>
        <w:t>Përditëson regjistrin e ndjekjes së proceseve gjyqësore dhe ekzekutimit të vendimeve si dhe tabelën statistikore;</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color w:val="0D0D0D" w:themeColor="text1" w:themeTint="F2"/>
          <w:sz w:val="24"/>
          <w:szCs w:val="24"/>
        </w:rPr>
        <w:lastRenderedPageBreak/>
        <w:t>Paraqitja e opinioneve ligjore mbi bazën e të dhënave të menaxhuara, që i shërben Komisionerit dhe drejtorive përkatëse të institucionit, për marrjen e vendimeve, përgatitjen e rekomandimeve dhe projekt-akteve me objekt përmirësimet e legjislacionit në lidhje me mbrojtjen, trajtim</w:t>
      </w:r>
      <w:r w:rsidR="00CA3AD6">
        <w:rPr>
          <w:rFonts w:ascii="Times New Roman" w:hAnsi="Times New Roman"/>
          <w:color w:val="0D0D0D" w:themeColor="text1" w:themeTint="F2"/>
          <w:sz w:val="24"/>
          <w:szCs w:val="24"/>
        </w:rPr>
        <w:t xml:space="preserve">in dhe përpunimin e të dhënave </w:t>
      </w:r>
      <w:r w:rsidRPr="00E62F7E">
        <w:rPr>
          <w:rFonts w:ascii="Times New Roman" w:hAnsi="Times New Roman"/>
          <w:color w:val="0D0D0D" w:themeColor="text1" w:themeTint="F2"/>
          <w:sz w:val="24"/>
          <w:szCs w:val="24"/>
        </w:rPr>
        <w:t>personale.</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color w:val="0D0D0D" w:themeColor="text1" w:themeTint="F2"/>
          <w:sz w:val="24"/>
          <w:szCs w:val="24"/>
        </w:rPr>
        <w:t>Në rast konstatimi të shkeljeve serioze, të përsëritura ose të qëllimshme të ligjit nga një kontrollues ose përpunues, veçanërisht në rastet e përsëritura të moszbatimit të rekomandimeve të tij, i propozon</w:t>
      </w:r>
      <w:r w:rsidR="00CA3AD6">
        <w:rPr>
          <w:rFonts w:ascii="Times New Roman" w:hAnsi="Times New Roman"/>
          <w:color w:val="0D0D0D" w:themeColor="text1" w:themeTint="F2"/>
          <w:sz w:val="24"/>
          <w:szCs w:val="24"/>
        </w:rPr>
        <w:t xml:space="preserve"> strukturave në nivel hiearkik </w:t>
      </w:r>
      <w:r w:rsidRPr="00E62F7E">
        <w:rPr>
          <w:rFonts w:ascii="Times New Roman" w:hAnsi="Times New Roman"/>
          <w:color w:val="0D0D0D" w:themeColor="text1" w:themeTint="F2"/>
          <w:sz w:val="24"/>
          <w:szCs w:val="24"/>
        </w:rPr>
        <w:t>për të zbatuar masa administrative</w:t>
      </w:r>
      <w:r w:rsidRPr="00E62F7E">
        <w:rPr>
          <w:rFonts w:ascii="Times New Roman" w:hAnsi="Times New Roman"/>
          <w:sz w:val="24"/>
          <w:szCs w:val="24"/>
        </w:rPr>
        <w:t>.</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sz w:val="24"/>
          <w:szCs w:val="24"/>
        </w:rPr>
        <w:t xml:space="preserve">Merr pjesë në trajnime specifike të që zhvillohen nga ASPA apo organizma të tjerë; </w:t>
      </w:r>
    </w:p>
    <w:p w:rsidR="002E2C11" w:rsidRPr="00E62F7E" w:rsidRDefault="002E2C11" w:rsidP="002E2C11">
      <w:pPr>
        <w:pStyle w:val="ListParagraph"/>
        <w:numPr>
          <w:ilvl w:val="0"/>
          <w:numId w:val="36"/>
        </w:numPr>
        <w:spacing w:after="0"/>
        <w:contextualSpacing w:val="0"/>
        <w:jc w:val="both"/>
        <w:rPr>
          <w:rFonts w:ascii="Times New Roman" w:hAnsi="Times New Roman"/>
          <w:sz w:val="24"/>
          <w:szCs w:val="24"/>
          <w:lang w:eastAsia="sq-AL"/>
        </w:rPr>
      </w:pPr>
      <w:r w:rsidRPr="00E62F7E">
        <w:rPr>
          <w:rFonts w:ascii="Times New Roman" w:hAnsi="Times New Roman"/>
          <w:sz w:val="24"/>
          <w:szCs w:val="24"/>
          <w:lang w:val="sq-AL"/>
        </w:rPr>
        <w:t>Studion në mënyrë të  vazhdueshme literaturën  juridike dhe zhvillimet e kuadrit ligjor në dobi të inspektimeve të kryera ;</w:t>
      </w:r>
    </w:p>
    <w:p w:rsidR="00A67EC3" w:rsidRPr="00FB67CD" w:rsidRDefault="00A67EC3" w:rsidP="00A67EC3">
      <w:pPr>
        <w:autoSpaceDE w:val="0"/>
        <w:autoSpaceDN w:val="0"/>
        <w:adjustRightInd w:val="0"/>
        <w:spacing w:after="0" w:line="240" w:lineRule="auto"/>
        <w:rPr>
          <w:rFonts w:ascii="Times New Roman" w:hAnsi="Times New Roman"/>
          <w:sz w:val="24"/>
          <w:szCs w:val="24"/>
          <w:lang w:eastAsia="sq-AL"/>
        </w:rPr>
      </w:pPr>
    </w:p>
    <w:p w:rsidR="00A67EC3" w:rsidRPr="00FB67CD" w:rsidRDefault="00A67EC3" w:rsidP="00A67EC3">
      <w:pPr>
        <w:autoSpaceDE w:val="0"/>
        <w:autoSpaceDN w:val="0"/>
        <w:adjustRightInd w:val="0"/>
        <w:spacing w:after="0" w:line="240" w:lineRule="auto"/>
        <w:rPr>
          <w:rFonts w:ascii="Times New Roman" w:hAnsi="Times New Roman"/>
          <w:sz w:val="24"/>
          <w:szCs w:val="24"/>
          <w:lang w:eastAsia="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2.3</w:t>
            </w:r>
          </w:p>
        </w:tc>
        <w:tc>
          <w:tcPr>
            <w:tcW w:w="8813"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Pr>
          <w:rFonts w:ascii="Times New Roman" w:hAnsi="Times New Roman"/>
          <w:sz w:val="24"/>
          <w:szCs w:val="24"/>
        </w:rPr>
        <w:t>N</w:t>
      </w:r>
      <w:r w:rsidRPr="00271B6C">
        <w:rPr>
          <w:rFonts w:ascii="Times New Roman" w:hAnsi="Times New Roman"/>
          <w:sz w:val="24"/>
          <w:szCs w:val="24"/>
        </w:rPr>
        <w:t>jësia e menaxhimit të burimeve njerëzore</w:t>
      </w:r>
      <w:r>
        <w:rPr>
          <w:rFonts w:ascii="Times New Roman" w:hAnsi="Times New Roman"/>
          <w:sz w:val="24"/>
          <w:szCs w:val="24"/>
        </w:rPr>
        <w:t xml:space="preserve"> (Njësia përgjegjëse) e</w:t>
      </w:r>
      <w:r w:rsidRPr="00271B6C">
        <w:rPr>
          <w:rFonts w:ascii="Times New Roman" w:hAnsi="Times New Roman"/>
          <w:sz w:val="24"/>
          <w:szCs w:val="24"/>
        </w:rPr>
        <w:t xml:space="preserve"> </w:t>
      </w:r>
      <w:r>
        <w:rPr>
          <w:rFonts w:ascii="Times New Roman" w:hAnsi="Times New Roman"/>
          <w:sz w:val="24"/>
          <w:szCs w:val="24"/>
        </w:rPr>
        <w:t xml:space="preserve">Zyrës së </w:t>
      </w:r>
      <w:r w:rsidRPr="007B3F5C">
        <w:rPr>
          <w:rFonts w:ascii="Times New Roman" w:hAnsi="Times New Roman"/>
          <w:sz w:val="24"/>
          <w:szCs w:val="24"/>
        </w:rPr>
        <w:t>Komisioneri</w:t>
      </w:r>
      <w:r>
        <w:rPr>
          <w:rFonts w:ascii="Times New Roman" w:hAnsi="Times New Roman"/>
          <w:sz w:val="24"/>
          <w:szCs w:val="24"/>
        </w:rPr>
        <w:t>t</w:t>
      </w:r>
      <w:r w:rsidRPr="007B3F5C">
        <w:rPr>
          <w:rFonts w:ascii="Times New Roman" w:hAnsi="Times New Roman"/>
          <w:sz w:val="24"/>
          <w:szCs w:val="24"/>
        </w:rPr>
        <w:t xml:space="preserve"> për të Drejtën e Informimit dhe Mbrojtjen e të Dhënave Personale</w:t>
      </w:r>
      <w:r w:rsidR="00CA3AD6">
        <w:rPr>
          <w:rFonts w:ascii="Times New Roman" w:hAnsi="Times New Roman"/>
          <w:sz w:val="24"/>
          <w:szCs w:val="24"/>
        </w:rPr>
        <w:t xml:space="preserve">, </w:t>
      </w:r>
      <w:r w:rsidRPr="00271B6C">
        <w:rPr>
          <w:rFonts w:ascii="Times New Roman" w:hAnsi="Times New Roman"/>
          <w:sz w:val="24"/>
          <w:szCs w:val="24"/>
        </w:rPr>
        <w:t>ku ndodhet</w:t>
      </w:r>
      <w:r w:rsidRPr="00AD05D2">
        <w:rPr>
          <w:rFonts w:ascii="Times New Roman" w:hAnsi="Times New Roman"/>
          <w:sz w:val="24"/>
          <w:szCs w:val="24"/>
        </w:rPr>
        <w:t xml:space="preserve"> pozicioni për të cilin ju dëshironi të aplikoni</w:t>
      </w:r>
      <w:r>
        <w:rPr>
          <w:rFonts w:ascii="Times New Roman" w:hAnsi="Times New Roman"/>
          <w:sz w:val="24"/>
          <w:szCs w:val="24"/>
        </w:rPr>
        <w:t>,</w:t>
      </w:r>
      <w:r w:rsidRPr="00AD05D2">
        <w:rPr>
          <w:rFonts w:ascii="Times New Roman" w:hAnsi="Times New Roman"/>
          <w:sz w:val="24"/>
          <w:szCs w:val="24"/>
        </w:rPr>
        <w:t xml:space="preserve">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D05D2">
        <w:rPr>
          <w:rFonts w:ascii="Times New Roman" w:hAnsi="Times New Roman"/>
          <w:sz w:val="24"/>
          <w:szCs w:val="24"/>
        </w:rPr>
        <w:t xml:space="preserve"> listën e kandidatëve që plotësojnë kushtet dhe kriteret e veçanta, si dhe datën, vendin dhe orën e saktë ku do të zhvillohet intervista.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t>Në të njëjtën datë kandidatët që nuk i plotësojnë kushtet dhe kriteret e veçanta do të njoftohen individualisht nga njësia e menaxhimit të burimeve njerëzore të institucioni</w:t>
      </w:r>
      <w:r w:rsidR="00CA3AD6">
        <w:rPr>
          <w:rFonts w:ascii="Times New Roman" w:hAnsi="Times New Roman"/>
          <w:sz w:val="24"/>
          <w:szCs w:val="24"/>
        </w:rPr>
        <w:t>t (Njësia përgjegjëse),</w:t>
      </w:r>
      <w:r w:rsidRPr="000E45A5">
        <w:rPr>
          <w:rFonts w:ascii="Times New Roman" w:hAnsi="Times New Roman"/>
          <w:sz w:val="24"/>
          <w:szCs w:val="24"/>
        </w:rPr>
        <w:t xml:space="preserve"> ku ndodhet pozicioni për të cilin ju dëshironi të aplikoni, </w:t>
      </w:r>
      <w:r w:rsidRPr="000E45A5">
        <w:rPr>
          <w:rFonts w:ascii="Times New Roman" w:hAnsi="Times New Roman"/>
          <w:sz w:val="24"/>
          <w:szCs w:val="24"/>
          <w:u w:val="single"/>
        </w:rPr>
        <w:t>nëpërmjet adresës tuaj të e-mail</w:t>
      </w:r>
      <w:r w:rsidRPr="000E45A5">
        <w:rPr>
          <w:rFonts w:ascii="Times New Roman" w:hAnsi="Times New Roman"/>
          <w:sz w:val="24"/>
          <w:szCs w:val="24"/>
        </w:rPr>
        <w:t xml:space="preserve">, për shkaqet e moskualifikimit.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t>Ankesat nga kandidatët që nuk janë kualifikuar paraqesin ankesë me shkrim pranë Njësisë përgjegjëse, brenda 5 (pesë) ditëve kalendarike nga data e njoftimit individual dhe ankuesi merr përgjigje brenda 5 (pesë) ditëve kalendarike nga data e depozitimit të saj</w:t>
      </w: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6"/>
        <w:gridCol w:w="7739"/>
      </w:tblGrid>
      <w:tr w:rsidR="00A67EC3" w:rsidRPr="00FB67CD" w:rsidTr="008D7D58">
        <w:tc>
          <w:tcPr>
            <w:tcW w:w="808"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2.4</w:t>
            </w:r>
          </w:p>
        </w:tc>
        <w:tc>
          <w:tcPr>
            <w:tcW w:w="8821"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FUSHAT E NJOHURIVE, AFTËSITË DHE CILËSITË MBI TË CILAT DO TË ZHVILLOHET TESTIMI </w:t>
            </w:r>
          </w:p>
        </w:tc>
      </w:tr>
    </w:tbl>
    <w:p w:rsidR="00A67EC3" w:rsidRPr="00FB67CD" w:rsidRDefault="00A67EC3" w:rsidP="00A67EC3">
      <w:pPr>
        <w:jc w:val="both"/>
        <w:rPr>
          <w:rFonts w:ascii="Times New Roman" w:hAnsi="Times New Roman"/>
          <w:sz w:val="24"/>
          <w:szCs w:val="24"/>
        </w:rPr>
      </w:pPr>
    </w:p>
    <w:p w:rsidR="009E2AD1" w:rsidRPr="00FB67CD" w:rsidRDefault="009E2AD1" w:rsidP="009E2AD1">
      <w:pPr>
        <w:ind w:right="-81"/>
        <w:jc w:val="both"/>
        <w:rPr>
          <w:rFonts w:ascii="Times New Roman" w:hAnsi="Times New Roman"/>
          <w:sz w:val="24"/>
          <w:szCs w:val="24"/>
        </w:rPr>
      </w:pPr>
      <w:r w:rsidRPr="00FB67CD">
        <w:rPr>
          <w:rFonts w:ascii="Times New Roman" w:hAnsi="Times New Roman"/>
          <w:sz w:val="24"/>
          <w:szCs w:val="24"/>
        </w:rPr>
        <w:t>Kandidatët do të vlerësohen në lidhje me:</w:t>
      </w:r>
    </w:p>
    <w:p w:rsidR="009E2AD1" w:rsidRPr="00FB67CD" w:rsidRDefault="009E2AD1" w:rsidP="009E2AD1">
      <w:pPr>
        <w:pStyle w:val="ListParagraph"/>
        <w:numPr>
          <w:ilvl w:val="0"/>
          <w:numId w:val="42"/>
        </w:numPr>
        <w:ind w:right="-81"/>
        <w:jc w:val="both"/>
        <w:rPr>
          <w:rFonts w:ascii="Times New Roman" w:hAnsi="Times New Roman"/>
          <w:sz w:val="24"/>
          <w:szCs w:val="24"/>
        </w:rPr>
      </w:pPr>
      <w:r w:rsidRPr="00FB67CD">
        <w:rPr>
          <w:rFonts w:ascii="Times New Roman" w:hAnsi="Times New Roman"/>
          <w:sz w:val="24"/>
          <w:szCs w:val="24"/>
        </w:rPr>
        <w:t>Njohuri mbi Kushtet</w:t>
      </w:r>
      <w:r>
        <w:rPr>
          <w:rFonts w:ascii="Times New Roman" w:hAnsi="Times New Roman"/>
          <w:sz w:val="24"/>
          <w:szCs w:val="24"/>
        </w:rPr>
        <w:t>utën e Republikës së Shqipërisë</w:t>
      </w:r>
      <w:r w:rsidRPr="00FB67CD">
        <w:rPr>
          <w:rFonts w:ascii="Times New Roman" w:hAnsi="Times New Roman"/>
          <w:sz w:val="24"/>
          <w:szCs w:val="24"/>
        </w:rPr>
        <w:t xml:space="preserve">; </w:t>
      </w:r>
    </w:p>
    <w:p w:rsidR="009E2AD1" w:rsidRPr="00FB67CD" w:rsidRDefault="009E2AD1" w:rsidP="009E2AD1">
      <w:pPr>
        <w:pStyle w:val="ListParagraph"/>
        <w:numPr>
          <w:ilvl w:val="0"/>
          <w:numId w:val="42"/>
        </w:numPr>
        <w:ind w:right="-81"/>
        <w:jc w:val="both"/>
        <w:rPr>
          <w:rFonts w:ascii="Times New Roman" w:hAnsi="Times New Roman"/>
          <w:sz w:val="24"/>
          <w:szCs w:val="24"/>
        </w:rPr>
      </w:pPr>
      <w:r w:rsidRPr="00FB67CD">
        <w:rPr>
          <w:rFonts w:ascii="Times New Roman" w:hAnsi="Times New Roman"/>
          <w:sz w:val="24"/>
          <w:szCs w:val="24"/>
        </w:rPr>
        <w:t>Njohuri mbi Ligjin Nr. 152/2013, “Për nëpunësin civil”, i ndryshuar, dhe aktet nënligjore dalë në zbatim të tij;</w:t>
      </w:r>
    </w:p>
    <w:p w:rsidR="009E2AD1" w:rsidRDefault="009E2AD1" w:rsidP="009E2AD1">
      <w:pPr>
        <w:pStyle w:val="ListParagraph"/>
        <w:numPr>
          <w:ilvl w:val="0"/>
          <w:numId w:val="42"/>
        </w:numPr>
        <w:ind w:right="-81"/>
        <w:jc w:val="both"/>
        <w:rPr>
          <w:rFonts w:ascii="Times New Roman" w:hAnsi="Times New Roman"/>
          <w:sz w:val="24"/>
          <w:szCs w:val="24"/>
        </w:rPr>
      </w:pPr>
      <w:r w:rsidRPr="00FB67CD">
        <w:rPr>
          <w:rFonts w:ascii="Times New Roman" w:hAnsi="Times New Roman"/>
          <w:sz w:val="24"/>
          <w:szCs w:val="24"/>
        </w:rPr>
        <w:t>Njohuri mbi Ligjin Nr.</w:t>
      </w:r>
      <w:r>
        <w:rPr>
          <w:rFonts w:ascii="Times New Roman" w:hAnsi="Times New Roman"/>
          <w:sz w:val="24"/>
          <w:szCs w:val="24"/>
        </w:rPr>
        <w:t>124/2024</w:t>
      </w:r>
      <w:r w:rsidRPr="00FB67CD">
        <w:rPr>
          <w:rFonts w:ascii="Times New Roman" w:hAnsi="Times New Roman"/>
          <w:sz w:val="24"/>
          <w:szCs w:val="24"/>
        </w:rPr>
        <w:t>, “Për mbrojtjen e të dhënave personale”, dhe aktet nënligjore dalë në zbatim të tij;</w:t>
      </w:r>
    </w:p>
    <w:p w:rsidR="009E2AD1" w:rsidRPr="000520FE" w:rsidRDefault="009E2AD1" w:rsidP="009E2AD1">
      <w:pPr>
        <w:numPr>
          <w:ilvl w:val="0"/>
          <w:numId w:val="42"/>
        </w:numPr>
        <w:spacing w:after="0"/>
        <w:jc w:val="both"/>
        <w:rPr>
          <w:rFonts w:ascii="Times New Roman" w:hAnsi="Times New Roman"/>
          <w:sz w:val="24"/>
          <w:szCs w:val="24"/>
          <w:lang w:val="sq-AL"/>
        </w:rPr>
      </w:pPr>
      <w:r>
        <w:rPr>
          <w:rFonts w:ascii="Times New Roman" w:hAnsi="Times New Roman"/>
          <w:sz w:val="24"/>
          <w:szCs w:val="24"/>
          <w:lang w:val="sq-AL"/>
        </w:rPr>
        <w:t>Njohuri mbi Ligjin 9288/2004“ Për ratifikimin e Konventës për mbrojtjen e individeve me përpunimin automatik të të dhënave personale, i ndryshuar</w:t>
      </w:r>
    </w:p>
    <w:p w:rsidR="009E2AD1" w:rsidRPr="000520FE" w:rsidRDefault="00A30AC6" w:rsidP="009E2AD1">
      <w:pPr>
        <w:pStyle w:val="ListParagraph"/>
        <w:numPr>
          <w:ilvl w:val="0"/>
          <w:numId w:val="42"/>
        </w:numPr>
        <w:ind w:right="-81"/>
        <w:jc w:val="both"/>
        <w:rPr>
          <w:rFonts w:ascii="Times New Roman" w:hAnsi="Times New Roman"/>
          <w:sz w:val="24"/>
          <w:szCs w:val="24"/>
        </w:rPr>
      </w:pPr>
      <w:r>
        <w:rPr>
          <w:rFonts w:ascii="Times New Roman" w:hAnsi="Times New Roman"/>
          <w:sz w:val="24"/>
          <w:szCs w:val="24"/>
        </w:rPr>
        <w:lastRenderedPageBreak/>
        <w:t>Njohuri mbi Ligjin 42/2022 “</w:t>
      </w:r>
      <w:r w:rsidR="009E2AD1">
        <w:rPr>
          <w:rFonts w:ascii="Times New Roman" w:hAnsi="Times New Roman"/>
          <w:sz w:val="24"/>
          <w:szCs w:val="24"/>
        </w:rPr>
        <w:t xml:space="preserve">Për ratifikimin e protokollit ndryshues të Konventës </w:t>
      </w:r>
      <w:r w:rsidR="009E2AD1">
        <w:rPr>
          <w:rFonts w:ascii="Times New Roman" w:hAnsi="Times New Roman"/>
          <w:sz w:val="24"/>
          <w:szCs w:val="24"/>
          <w:lang w:val="sq-AL"/>
        </w:rPr>
        <w:t>për mbrojtjen e individeve me përpunimin automatik të të dhënave personale.</w:t>
      </w:r>
    </w:p>
    <w:p w:rsidR="009E2AD1" w:rsidRDefault="009E2AD1" w:rsidP="009E2AD1">
      <w:pPr>
        <w:numPr>
          <w:ilvl w:val="0"/>
          <w:numId w:val="42"/>
        </w:numPr>
        <w:spacing w:after="0"/>
        <w:jc w:val="both"/>
        <w:rPr>
          <w:rFonts w:ascii="Times New Roman" w:hAnsi="Times New Roman"/>
          <w:sz w:val="24"/>
          <w:szCs w:val="24"/>
          <w:lang w:val="sq-AL"/>
        </w:rPr>
      </w:pPr>
      <w:r>
        <w:rPr>
          <w:rFonts w:ascii="Times New Roman" w:hAnsi="Times New Roman"/>
          <w:sz w:val="24"/>
          <w:szCs w:val="24"/>
        </w:rPr>
        <w:t xml:space="preserve">Njohuri mbi Ligjin </w:t>
      </w:r>
      <w:r w:rsidR="00A30AC6">
        <w:rPr>
          <w:rFonts w:ascii="Times New Roman" w:hAnsi="Times New Roman"/>
          <w:sz w:val="24"/>
          <w:szCs w:val="24"/>
          <w:lang w:val="sq-AL"/>
        </w:rPr>
        <w:t>Ligji 8137/1996 “</w:t>
      </w:r>
      <w:bookmarkStart w:id="0" w:name="_GoBack"/>
      <w:bookmarkEnd w:id="0"/>
      <w:r>
        <w:rPr>
          <w:rFonts w:ascii="Times New Roman" w:hAnsi="Times New Roman"/>
          <w:sz w:val="24"/>
          <w:szCs w:val="24"/>
          <w:lang w:val="sq-AL"/>
        </w:rPr>
        <w:t>Per ratifikimin e Konventes Evropiane per te Drejtat e njeriut dhe lirive thelemore, i ndryshuar</w:t>
      </w:r>
    </w:p>
    <w:p w:rsidR="009E2AD1" w:rsidRPr="000520FE" w:rsidRDefault="009E2AD1" w:rsidP="009E2AD1">
      <w:pPr>
        <w:ind w:left="360" w:right="-81"/>
        <w:jc w:val="both"/>
        <w:rPr>
          <w:rFonts w:ascii="Times New Roman" w:hAnsi="Times New Roman"/>
          <w:sz w:val="24"/>
          <w:szCs w:val="24"/>
        </w:rPr>
      </w:pPr>
    </w:p>
    <w:p w:rsidR="009E2AD1" w:rsidRPr="00FB67CD" w:rsidRDefault="009E2AD1" w:rsidP="009E2AD1">
      <w:pPr>
        <w:pStyle w:val="ListParagraph"/>
        <w:numPr>
          <w:ilvl w:val="0"/>
          <w:numId w:val="42"/>
        </w:numPr>
        <w:ind w:right="-81"/>
        <w:jc w:val="both"/>
        <w:rPr>
          <w:rFonts w:ascii="Times New Roman" w:hAnsi="Times New Roman"/>
          <w:sz w:val="24"/>
          <w:szCs w:val="24"/>
        </w:rPr>
      </w:pPr>
      <w:r w:rsidRPr="00FB67CD">
        <w:rPr>
          <w:rFonts w:ascii="Times New Roman" w:hAnsi="Times New Roman"/>
          <w:sz w:val="24"/>
          <w:szCs w:val="24"/>
          <w:lang w:val="sq-AL"/>
        </w:rPr>
        <w:t>Njohuri mbi Ligjin Nr. 119/2014, “Për të drejtën e informimit”</w:t>
      </w:r>
      <w:r>
        <w:rPr>
          <w:rFonts w:ascii="Times New Roman" w:hAnsi="Times New Roman"/>
          <w:sz w:val="24"/>
          <w:szCs w:val="24"/>
          <w:lang w:val="sq-AL"/>
        </w:rPr>
        <w:t xml:space="preserve">, i ndryshuar </w:t>
      </w:r>
      <w:r w:rsidRPr="00FB67CD">
        <w:rPr>
          <w:rFonts w:ascii="Times New Roman" w:hAnsi="Times New Roman"/>
          <w:sz w:val="24"/>
          <w:szCs w:val="24"/>
          <w:lang w:val="sq-AL"/>
        </w:rPr>
        <w:t xml:space="preserve">; </w:t>
      </w:r>
    </w:p>
    <w:p w:rsidR="009E2AD1" w:rsidRPr="00FB67CD" w:rsidRDefault="009E2AD1" w:rsidP="009E2AD1">
      <w:pPr>
        <w:pStyle w:val="ListParagraph"/>
        <w:numPr>
          <w:ilvl w:val="0"/>
          <w:numId w:val="4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Njohuri </w:t>
      </w:r>
      <w:r w:rsidRPr="00FB67CD">
        <w:rPr>
          <w:rFonts w:ascii="Times New Roman" w:eastAsia="Times New Roman" w:hAnsi="Times New Roman"/>
          <w:sz w:val="24"/>
          <w:szCs w:val="24"/>
        </w:rPr>
        <w:t xml:space="preserve">mbi </w:t>
      </w:r>
      <w:r w:rsidRPr="00FB67CD">
        <w:rPr>
          <w:rFonts w:ascii="Times New Roman" w:hAnsi="Times New Roman"/>
          <w:sz w:val="24"/>
          <w:szCs w:val="24"/>
          <w:lang w:val="sq-AL"/>
        </w:rPr>
        <w:t xml:space="preserve">Ligjin Nr. 146/2014, “Për njoftimin dhe konsultimin Publik”; </w:t>
      </w:r>
    </w:p>
    <w:p w:rsidR="009E2AD1" w:rsidRPr="00FB67CD" w:rsidRDefault="009E2AD1" w:rsidP="009E2AD1">
      <w:pPr>
        <w:pStyle w:val="ListParagraph"/>
        <w:numPr>
          <w:ilvl w:val="0"/>
          <w:numId w:val="42"/>
        </w:numPr>
        <w:ind w:right="-81"/>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Njohuri mbi Ligjin Nr. </w:t>
      </w:r>
      <w:r w:rsidRPr="00FB67CD">
        <w:rPr>
          <w:rFonts w:ascii="Times New Roman" w:eastAsia="Times New Roman" w:hAnsi="Times New Roman"/>
          <w:color w:val="0D0D0D" w:themeColor="text1" w:themeTint="F2"/>
          <w:sz w:val="24"/>
          <w:szCs w:val="24"/>
        </w:rPr>
        <w:t xml:space="preserve">44/2015 </w:t>
      </w:r>
      <w:r w:rsidRPr="00FB67CD">
        <w:rPr>
          <w:rFonts w:ascii="Times New Roman" w:hAnsi="Times New Roman"/>
          <w:color w:val="0D0D0D" w:themeColor="text1" w:themeTint="F2"/>
          <w:sz w:val="24"/>
          <w:szCs w:val="24"/>
        </w:rPr>
        <w:t>“Kodi i Procedurave Administrat</w:t>
      </w:r>
      <w:r>
        <w:rPr>
          <w:rFonts w:ascii="Times New Roman" w:hAnsi="Times New Roman"/>
          <w:color w:val="0D0D0D" w:themeColor="text1" w:themeTint="F2"/>
          <w:sz w:val="24"/>
          <w:szCs w:val="24"/>
        </w:rPr>
        <w:t>ive të Republikës së Shqipërisë</w:t>
      </w:r>
      <w:r w:rsidRPr="00FB67CD">
        <w:rPr>
          <w:rFonts w:ascii="Times New Roman" w:hAnsi="Times New Roman"/>
          <w:color w:val="0D0D0D" w:themeColor="text1" w:themeTint="F2"/>
          <w:sz w:val="24"/>
          <w:szCs w:val="24"/>
        </w:rPr>
        <w:t xml:space="preserve">”; </w:t>
      </w:r>
    </w:p>
    <w:p w:rsidR="009E2AD1" w:rsidRPr="00FB67CD" w:rsidRDefault="009E2AD1" w:rsidP="009E2AD1">
      <w:pPr>
        <w:pStyle w:val="ListParagraph"/>
        <w:numPr>
          <w:ilvl w:val="0"/>
          <w:numId w:val="42"/>
        </w:numPr>
        <w:ind w:right="-81"/>
        <w:jc w:val="both"/>
        <w:rPr>
          <w:rFonts w:ascii="Times New Roman" w:eastAsia="Times New Roman" w:hAnsi="Times New Roman"/>
          <w:sz w:val="24"/>
          <w:szCs w:val="24"/>
        </w:rPr>
      </w:pPr>
      <w:r w:rsidRPr="00FB67CD">
        <w:rPr>
          <w:rFonts w:ascii="Times New Roman" w:hAnsi="Times New Roman"/>
          <w:color w:val="0D0D0D" w:themeColor="text1" w:themeTint="F2"/>
          <w:sz w:val="24"/>
          <w:szCs w:val="24"/>
        </w:rPr>
        <w:t xml:space="preserve">Njohuri mbi Ligjin Nr. </w:t>
      </w:r>
      <w:r w:rsidRPr="00FB67CD">
        <w:rPr>
          <w:rFonts w:ascii="Times New Roman" w:eastAsia="Times New Roman" w:hAnsi="Times New Roman"/>
          <w:color w:val="0D0D0D" w:themeColor="text1" w:themeTint="F2"/>
          <w:sz w:val="24"/>
          <w:szCs w:val="24"/>
        </w:rPr>
        <w:t xml:space="preserve">10279 </w:t>
      </w:r>
      <w:r w:rsidRPr="00FB67CD">
        <w:rPr>
          <w:rFonts w:ascii="Times New Roman" w:hAnsi="Times New Roman"/>
          <w:color w:val="0D0D0D" w:themeColor="text1" w:themeTint="F2"/>
          <w:sz w:val="24"/>
          <w:szCs w:val="24"/>
        </w:rPr>
        <w:t>“Për kundravajtjet Administrative”;</w:t>
      </w:r>
    </w:p>
    <w:p w:rsidR="009E2AD1" w:rsidRPr="00FB67CD" w:rsidRDefault="009E2AD1" w:rsidP="009E2AD1">
      <w:pPr>
        <w:pStyle w:val="ListParagraph"/>
        <w:numPr>
          <w:ilvl w:val="0"/>
          <w:numId w:val="42"/>
        </w:numPr>
        <w:ind w:right="-81"/>
        <w:jc w:val="both"/>
        <w:rPr>
          <w:rFonts w:ascii="Times New Roman" w:eastAsia="Times New Roman" w:hAnsi="Times New Roman"/>
          <w:sz w:val="24"/>
          <w:szCs w:val="24"/>
        </w:rPr>
      </w:pPr>
      <w:r w:rsidRPr="00FB67CD">
        <w:rPr>
          <w:rFonts w:ascii="Times New Roman" w:hAnsi="Times New Roman"/>
          <w:color w:val="0D0D0D" w:themeColor="text1" w:themeTint="F2"/>
          <w:sz w:val="24"/>
          <w:szCs w:val="24"/>
        </w:rPr>
        <w:t xml:space="preserve">Njohuri mbi Ligjin 49/2012 “Për organizimin dhe funksionimin e gjykatave administrative dhe gjykimin e mosmarrëveshjeve administrative”, i ndryshuar;  </w:t>
      </w:r>
      <w:r w:rsidRPr="00FB67CD">
        <w:rPr>
          <w:rFonts w:ascii="Times New Roman" w:hAnsi="Times New Roman"/>
          <w:sz w:val="24"/>
          <w:szCs w:val="24"/>
        </w:rPr>
        <w:t xml:space="preserve"> </w:t>
      </w:r>
    </w:p>
    <w:p w:rsidR="009E2AD1" w:rsidRPr="00FB67CD" w:rsidRDefault="009E2AD1" w:rsidP="009E2AD1">
      <w:pPr>
        <w:pStyle w:val="ListParagraph"/>
        <w:numPr>
          <w:ilvl w:val="0"/>
          <w:numId w:val="42"/>
        </w:numPr>
        <w:ind w:right="-81"/>
        <w:jc w:val="both"/>
        <w:rPr>
          <w:rFonts w:ascii="Times New Roman" w:hAnsi="Times New Roman"/>
          <w:sz w:val="24"/>
          <w:szCs w:val="24"/>
        </w:rPr>
      </w:pPr>
      <w:r>
        <w:rPr>
          <w:rFonts w:ascii="Times New Roman" w:hAnsi="Times New Roman"/>
          <w:sz w:val="24"/>
          <w:szCs w:val="24"/>
        </w:rPr>
        <w:t xml:space="preserve">Njohuri </w:t>
      </w:r>
      <w:r w:rsidRPr="00FB67CD">
        <w:rPr>
          <w:rFonts w:ascii="Times New Roman" w:hAnsi="Times New Roman"/>
          <w:sz w:val="24"/>
          <w:szCs w:val="24"/>
        </w:rPr>
        <w:t xml:space="preserve">mbi Ligjin Nr. 7850, datë 29.07.1994 “Kodi Civil i Republikës së Shqipërisë”, i ndryshuar, </w:t>
      </w:r>
    </w:p>
    <w:p w:rsidR="009E2AD1" w:rsidRPr="00FB67CD" w:rsidRDefault="009E2AD1" w:rsidP="009E2AD1">
      <w:pPr>
        <w:pStyle w:val="ListParagraph"/>
        <w:numPr>
          <w:ilvl w:val="0"/>
          <w:numId w:val="42"/>
        </w:numPr>
        <w:ind w:right="-81"/>
        <w:jc w:val="both"/>
        <w:rPr>
          <w:rFonts w:ascii="Times New Roman" w:hAnsi="Times New Roman"/>
          <w:sz w:val="24"/>
          <w:szCs w:val="24"/>
        </w:rPr>
      </w:pPr>
      <w:r w:rsidRPr="00FB67CD">
        <w:rPr>
          <w:rFonts w:ascii="Times New Roman" w:hAnsi="Times New Roman"/>
          <w:sz w:val="24"/>
          <w:szCs w:val="24"/>
        </w:rPr>
        <w:t>Njohuri mbi Ligjin Nr. 9131, datë 08.09.2003, “Për rregullat e etikës në administratën publike”.</w:t>
      </w:r>
    </w:p>
    <w:p w:rsidR="009E2AD1" w:rsidRDefault="009E2AD1" w:rsidP="001217DF">
      <w:pPr>
        <w:pStyle w:val="ListParagraph"/>
        <w:numPr>
          <w:ilvl w:val="0"/>
          <w:numId w:val="42"/>
        </w:numPr>
        <w:spacing w:after="0"/>
        <w:ind w:right="-81"/>
        <w:jc w:val="both"/>
        <w:rPr>
          <w:rFonts w:ascii="Times New Roman" w:hAnsi="Times New Roman"/>
          <w:sz w:val="24"/>
          <w:szCs w:val="24"/>
        </w:rPr>
      </w:pPr>
      <w:r w:rsidRPr="00FB67CD">
        <w:rPr>
          <w:rFonts w:ascii="Times New Roman" w:hAnsi="Times New Roman"/>
          <w:sz w:val="24"/>
          <w:szCs w:val="24"/>
        </w:rPr>
        <w:t xml:space="preserve">Njohuri mbi Ligjin Nr. 8116, date 29.03.1996, “Kodi i Procedurës Civile i Republikës së Shqipërisë”, i ndryshuar. </w:t>
      </w:r>
    </w:p>
    <w:p w:rsidR="009E2AD1" w:rsidRDefault="009E2AD1" w:rsidP="001217DF">
      <w:pPr>
        <w:numPr>
          <w:ilvl w:val="0"/>
          <w:numId w:val="42"/>
        </w:numPr>
        <w:spacing w:after="0"/>
        <w:jc w:val="both"/>
        <w:rPr>
          <w:rFonts w:ascii="Times New Roman" w:hAnsi="Times New Roman"/>
          <w:sz w:val="24"/>
          <w:szCs w:val="24"/>
          <w:lang w:val="sq-AL"/>
        </w:rPr>
      </w:pPr>
      <w:r w:rsidRPr="00613445">
        <w:rPr>
          <w:rFonts w:ascii="Times New Roman" w:hAnsi="Times New Roman"/>
          <w:sz w:val="24"/>
          <w:szCs w:val="24"/>
          <w:lang w:val="sq-AL"/>
        </w:rPr>
        <w:t>Rregullorja (BE) 2016/679 e Parlamentit Evropian dhe e Këshillit e datës 27 prill 2016 “Mbi mbrojtjen e personave fizikë në lidhje me përpunimin e të dhënave personale dhe për lëvizjen e lirë të këtyre të dhënave” , (GDPR)</w:t>
      </w:r>
      <w:r>
        <w:rPr>
          <w:rFonts w:ascii="Times New Roman" w:hAnsi="Times New Roman"/>
          <w:sz w:val="24"/>
          <w:szCs w:val="24"/>
          <w:lang w:val="sq-AL"/>
        </w:rPr>
        <w:t xml:space="preserve"> dhe çdo akt tjetër lidhur me të </w:t>
      </w:r>
    </w:p>
    <w:p w:rsidR="009E2AD1" w:rsidRPr="00A62B02" w:rsidRDefault="009E2AD1" w:rsidP="009E2AD1">
      <w:pPr>
        <w:pStyle w:val="ListParagraph"/>
        <w:numPr>
          <w:ilvl w:val="0"/>
          <w:numId w:val="42"/>
        </w:numPr>
        <w:ind w:right="-81"/>
        <w:jc w:val="both"/>
        <w:rPr>
          <w:rFonts w:ascii="Times New Roman" w:hAnsi="Times New Roman"/>
          <w:sz w:val="24"/>
          <w:szCs w:val="24"/>
        </w:rPr>
      </w:pPr>
      <w:r>
        <w:rPr>
          <w:rFonts w:ascii="Times New Roman" w:hAnsi="Times New Roman"/>
          <w:sz w:val="24"/>
          <w:szCs w:val="24"/>
        </w:rPr>
        <w:t xml:space="preserve">Çdo akt tjetër ligjor e nënligjor që lidhet me fushën e përgjegjësisë që ka institucioni </w:t>
      </w:r>
    </w:p>
    <w:p w:rsidR="00337AAE" w:rsidRPr="001217DF" w:rsidRDefault="00337AAE" w:rsidP="001217DF">
      <w:pPr>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2.5</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MËNYRA E VLERËSIMIT TË KANDIDATËVE </w:t>
            </w:r>
          </w:p>
        </w:tc>
      </w:tr>
    </w:tbl>
    <w:p w:rsidR="00A67EC3" w:rsidRPr="00FB67CD" w:rsidRDefault="00A67EC3" w:rsidP="00A67EC3">
      <w:pPr>
        <w:pStyle w:val="ListParagraph"/>
        <w:ind w:right="-81"/>
        <w:jc w:val="both"/>
        <w:rPr>
          <w:rFonts w:ascii="Times New Roman" w:hAnsi="Times New Roman"/>
          <w:b/>
          <w:bCs/>
          <w:sz w:val="24"/>
          <w:szCs w:val="24"/>
        </w:rPr>
      </w:pPr>
    </w:p>
    <w:p w:rsidR="009E72AE" w:rsidRPr="00655947" w:rsidRDefault="009E72AE" w:rsidP="00CA3AD6">
      <w:pPr>
        <w:pStyle w:val="Default"/>
        <w:jc w:val="both"/>
      </w:pPr>
      <w:r w:rsidRPr="00655947">
        <w:t>Kandidatët do të vlerësohen nga Komiteti i Pranimit për Ngritj</w:t>
      </w:r>
      <w:r w:rsidR="00CA3AD6">
        <w:t xml:space="preserve">en në Detyre, i ngritur pranë </w:t>
      </w:r>
      <w:r w:rsidRPr="00655947">
        <w:t xml:space="preserve">KDIMDP, nëpërmjet dokumentacionit të dorëzuar, vlerësimit me shkrim dhe intervistës së strukturuar me gojë. </w:t>
      </w:r>
    </w:p>
    <w:p w:rsidR="009E72AE" w:rsidRPr="00655947" w:rsidRDefault="009E72AE" w:rsidP="00CA3AD6">
      <w:pPr>
        <w:pStyle w:val="Default"/>
        <w:jc w:val="both"/>
      </w:pPr>
    </w:p>
    <w:p w:rsidR="009E72AE" w:rsidRPr="00655947" w:rsidRDefault="009E72AE" w:rsidP="00CA3AD6">
      <w:pPr>
        <w:pStyle w:val="Default"/>
        <w:jc w:val="both"/>
      </w:pPr>
      <w:r w:rsidRPr="00655947">
        <w:t xml:space="preserve">Totali i pikëve të vlerësimit të kandidatit është 100, të cilat ndahen përkatësisht: </w:t>
      </w:r>
    </w:p>
    <w:p w:rsidR="009E72AE" w:rsidRPr="00655947" w:rsidRDefault="009E72AE" w:rsidP="00CA3AD6">
      <w:pPr>
        <w:pStyle w:val="Default"/>
        <w:jc w:val="both"/>
      </w:pPr>
    </w:p>
    <w:p w:rsidR="009E72AE" w:rsidRPr="00655947" w:rsidRDefault="009E72AE" w:rsidP="00CA3AD6">
      <w:pPr>
        <w:pStyle w:val="Default"/>
        <w:numPr>
          <w:ilvl w:val="0"/>
          <w:numId w:val="18"/>
        </w:numPr>
        <w:spacing w:after="68"/>
        <w:jc w:val="both"/>
      </w:pPr>
      <w:r w:rsidRPr="00655947">
        <w:t>20 pikë për dokumentacio</w:t>
      </w:r>
      <w:r>
        <w:t>n</w:t>
      </w:r>
      <w:r w:rsidRPr="00655947">
        <w:t>in e dorëzuar (ekperienc</w:t>
      </w:r>
      <w:r>
        <w:t>ë</w:t>
      </w:r>
      <w:r w:rsidRPr="00655947">
        <w:t xml:space="preserve">, trajnime, kualifikime të lidhura me fushën përkatëse, si dhe 2 vlerësimet e fundit pozitive); </w:t>
      </w:r>
    </w:p>
    <w:p w:rsidR="009E72AE" w:rsidRPr="00655947" w:rsidRDefault="009E72AE" w:rsidP="00CA3AD6">
      <w:pPr>
        <w:pStyle w:val="Default"/>
        <w:numPr>
          <w:ilvl w:val="0"/>
          <w:numId w:val="18"/>
        </w:numPr>
        <w:spacing w:after="68"/>
        <w:jc w:val="both"/>
      </w:pPr>
      <w:r w:rsidRPr="00655947">
        <w:t>40 pikë për intervistën e strukturuar me gojë;</w:t>
      </w:r>
    </w:p>
    <w:p w:rsidR="009E72AE" w:rsidRPr="00655947" w:rsidRDefault="009E72AE" w:rsidP="00CA3AD6">
      <w:pPr>
        <w:pStyle w:val="Default"/>
        <w:numPr>
          <w:ilvl w:val="0"/>
          <w:numId w:val="18"/>
        </w:numPr>
        <w:spacing w:after="68"/>
        <w:jc w:val="both"/>
      </w:pPr>
      <w:r w:rsidRPr="00655947">
        <w:t xml:space="preserve">40 pikë për vlerësimin me shkrim. </w:t>
      </w:r>
    </w:p>
    <w:p w:rsidR="009E72AE" w:rsidRPr="00655947" w:rsidRDefault="009E72AE" w:rsidP="00CA3AD6">
      <w:pPr>
        <w:pStyle w:val="Default"/>
        <w:ind w:left="1080"/>
        <w:jc w:val="both"/>
      </w:pPr>
    </w:p>
    <w:p w:rsidR="009E72AE" w:rsidRDefault="009E72AE" w:rsidP="00CA3AD6">
      <w:pPr>
        <w:ind w:right="-81"/>
        <w:jc w:val="both"/>
        <w:rPr>
          <w:rFonts w:ascii="Times New Roman" w:hAnsi="Times New Roman"/>
          <w:sz w:val="24"/>
          <w:szCs w:val="24"/>
        </w:rPr>
      </w:pPr>
      <w:r w:rsidRPr="00655947">
        <w:rPr>
          <w:rFonts w:ascii="Times New Roman" w:hAnsi="Times New Roman"/>
          <w:sz w:val="24"/>
          <w:szCs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1217DF" w:rsidRDefault="001217DF" w:rsidP="00CA3AD6">
      <w:pPr>
        <w:ind w:right="-81"/>
        <w:jc w:val="both"/>
        <w:rPr>
          <w:rFonts w:ascii="Times New Roman" w:hAnsi="Times New Roman"/>
          <w:sz w:val="24"/>
          <w:szCs w:val="24"/>
        </w:rPr>
      </w:pPr>
    </w:p>
    <w:p w:rsidR="001217DF" w:rsidRPr="00655947" w:rsidRDefault="001217DF" w:rsidP="00CA3AD6">
      <w:pPr>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2.6</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A67EC3" w:rsidRPr="00FB67CD" w:rsidRDefault="00A67EC3" w:rsidP="00A67EC3">
      <w:pPr>
        <w:jc w:val="both"/>
        <w:rPr>
          <w:rFonts w:ascii="Times New Roman" w:hAnsi="Times New Roman"/>
          <w:sz w:val="24"/>
          <w:szCs w:val="24"/>
        </w:rPr>
      </w:pPr>
    </w:p>
    <w:p w:rsidR="00A70302" w:rsidRPr="00F878F8" w:rsidRDefault="00A70302" w:rsidP="00A70302">
      <w:pPr>
        <w:jc w:val="both"/>
        <w:rPr>
          <w:rStyle w:val="Hyperlink"/>
          <w:rFonts w:ascii="Times New Roman" w:hAnsi="Times New Roman"/>
          <w:sz w:val="24"/>
          <w:szCs w:val="24"/>
        </w:rPr>
      </w:pPr>
      <w:r w:rsidRPr="00A72F6F">
        <w:rPr>
          <w:rFonts w:ascii="Times New Roman" w:hAnsi="Times New Roman"/>
          <w:sz w:val="24"/>
          <w:szCs w:val="24"/>
        </w:rPr>
        <w:t xml:space="preserve">Në përfundim të vlerësimit të kandidatëve, Njësia Përgjegjëse e Zyrës së </w:t>
      </w:r>
      <w:r w:rsidRPr="00A72F6F">
        <w:rPr>
          <w:rFonts w:ascii="Times New Roman" w:hAnsi="Times New Roman"/>
          <w:sz w:val="24"/>
          <w:szCs w:val="24"/>
          <w:lang w:val="sq-AL"/>
        </w:rPr>
        <w:t xml:space="preserve">Komisionerit  </w:t>
      </w:r>
      <w:r w:rsidRPr="00A72F6F">
        <w:rPr>
          <w:rFonts w:ascii="Times New Roman" w:hAnsi="Times New Roman"/>
          <w:sz w:val="24"/>
          <w:szCs w:val="24"/>
        </w:rPr>
        <w:t xml:space="preserve">për të Drejtën e Informimit dhe Mbrojtjen e të Dhënave Personale, do të shpallë fituesin në </w:t>
      </w:r>
      <w:r>
        <w:rPr>
          <w:rFonts w:ascii="Times New Roman" w:hAnsi="Times New Roman"/>
          <w:sz w:val="24"/>
          <w:szCs w:val="24"/>
        </w:rPr>
        <w:t xml:space="preserve"> </w:t>
      </w:r>
      <w:r w:rsidRPr="00655947">
        <w:rPr>
          <w:rFonts w:ascii="Times New Roman" w:hAnsi="Times New Roman"/>
          <w:sz w:val="24"/>
          <w:szCs w:val="24"/>
        </w:rPr>
        <w:t xml:space="preserve"> faqen zyrtare të KDIMDP-së </w:t>
      </w:r>
      <w:hyperlink r:id="rId8" w:history="1">
        <w:r w:rsidRPr="00655947">
          <w:rPr>
            <w:rStyle w:val="Hyperlink"/>
            <w:rFonts w:ascii="Times New Roman" w:hAnsi="Times New Roman"/>
            <w:sz w:val="24"/>
            <w:szCs w:val="24"/>
          </w:rPr>
          <w:t>www.idp.al</w:t>
        </w:r>
      </w:hyperlink>
      <w:r>
        <w:rPr>
          <w:rStyle w:val="Hyperlink"/>
          <w:rFonts w:ascii="Times New Roman" w:hAnsi="Times New Roman"/>
          <w:sz w:val="24"/>
          <w:szCs w:val="24"/>
        </w:rPr>
        <w:t xml:space="preserve"> </w:t>
      </w:r>
      <w:r w:rsidRPr="008A00EF">
        <w:rPr>
          <w:rStyle w:val="Hyperlink"/>
          <w:rFonts w:ascii="Times New Roman" w:hAnsi="Times New Roman"/>
          <w:color w:val="0D0D0D" w:themeColor="text1" w:themeTint="F2"/>
          <w:sz w:val="24"/>
          <w:szCs w:val="24"/>
          <w:u w:val="none"/>
        </w:rPr>
        <w:t xml:space="preserve">si dhe </w:t>
      </w:r>
      <w:r w:rsidRPr="008A00EF">
        <w:rPr>
          <w:rFonts w:ascii="Times New Roman" w:hAnsi="Times New Roman"/>
          <w:sz w:val="24"/>
          <w:szCs w:val="24"/>
        </w:rPr>
        <w:t>portalin</w:t>
      </w:r>
      <w:r w:rsidRPr="00A72F6F">
        <w:rPr>
          <w:rFonts w:ascii="Times New Roman" w:hAnsi="Times New Roman"/>
          <w:sz w:val="24"/>
          <w:szCs w:val="24"/>
        </w:rPr>
        <w:t xml:space="preserv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72F6F">
        <w:rPr>
          <w:rFonts w:ascii="Times New Roman" w:hAnsi="Times New Roman"/>
          <w:sz w:val="24"/>
          <w:szCs w:val="24"/>
        </w:rPr>
        <w:t>”. Të gjithë kandidatët pjesëmarrës në këtë procedurë do të njoftohen në më</w:t>
      </w:r>
      <w:r w:rsidR="00CA3AD6">
        <w:rPr>
          <w:rFonts w:ascii="Times New Roman" w:hAnsi="Times New Roman"/>
          <w:sz w:val="24"/>
          <w:szCs w:val="24"/>
        </w:rPr>
        <w:t xml:space="preserve">nyrë elektronike për rezultatet </w:t>
      </w:r>
      <w:r w:rsidRPr="00A72F6F">
        <w:rPr>
          <w:rFonts w:ascii="Times New Roman" w:hAnsi="Times New Roman"/>
          <w:i/>
          <w:iCs/>
          <w:sz w:val="24"/>
          <w:szCs w:val="24"/>
          <w:u w:val="single"/>
        </w:rPr>
        <w:t>(nëpërmjet adresës së e-mail).</w:t>
      </w:r>
    </w:p>
    <w:p w:rsidR="00A70302" w:rsidRDefault="00A70302" w:rsidP="00A70302">
      <w:pPr>
        <w:ind w:right="-81"/>
        <w:jc w:val="both"/>
        <w:rPr>
          <w:rFonts w:ascii="Times New Roman" w:hAnsi="Times New Roman"/>
          <w:sz w:val="24"/>
          <w:szCs w:val="24"/>
        </w:rPr>
      </w:pPr>
      <w:r w:rsidRPr="00A72F6F">
        <w:rPr>
          <w:rFonts w:ascii="Times New Roman" w:hAnsi="Times New Roman"/>
          <w:sz w:val="24"/>
          <w:szCs w:val="24"/>
        </w:rPr>
        <w:t>Kandidatët fitues janë ata që renditen të parët nga kandidatët që kanë marrë të paktën 70 pikë (70% të pikëve). Njesia përgjegjëse njofton individualisht kandidatët që kanë konkurruar për rezultatin e tyre brenda 24 (njëzetekatër) orëve nga dita që komiteti i njofton vendimin e tij. Kandidati ka të drejtë të bëjë ankim me shkrim edhe në (KPND) për rezultatin e pikëve brenda 3(tri) ditëve kalendarike nga data e njoftimit individual për rezultatin e vlerësimit. Ankuesi merr përgjigje brenda 5 (pesë) ditëve kalendarike nga data përfundimit të afatit të ankimit</w:t>
      </w:r>
    </w:p>
    <w:p w:rsidR="00A70302" w:rsidRPr="00655947" w:rsidRDefault="00A70302" w:rsidP="00A70302">
      <w:pPr>
        <w:jc w:val="both"/>
        <w:rPr>
          <w:rFonts w:ascii="Times New Roman" w:hAnsi="Times New Roman"/>
          <w:b/>
          <w:sz w:val="24"/>
          <w:szCs w:val="24"/>
        </w:rPr>
      </w:pPr>
      <w:r w:rsidRPr="00655947">
        <w:rPr>
          <w:rFonts w:ascii="Times New Roman" w:hAnsi="Times New Roman"/>
          <w:sz w:val="24"/>
          <w:szCs w:val="24"/>
        </w:rPr>
        <w:t>Për sqarime të mëtejshme, mund të kontaktoni në adresën e Zyrës së Komisionerit për të Drejtën e Informimit dhe M</w:t>
      </w:r>
      <w:r w:rsidR="00CA3AD6">
        <w:rPr>
          <w:rFonts w:ascii="Times New Roman" w:hAnsi="Times New Roman"/>
          <w:sz w:val="24"/>
          <w:szCs w:val="24"/>
        </w:rPr>
        <w:t>brojtjen e të Dhënave Personale</w:t>
      </w:r>
      <w:r w:rsidRPr="00655947">
        <w:rPr>
          <w:rFonts w:ascii="Times New Roman" w:hAnsi="Times New Roman"/>
          <w:sz w:val="24"/>
          <w:szCs w:val="24"/>
        </w:rPr>
        <w:t xml:space="preserve">, Rruga “Abdi Toptani”, ND.5, Tiranë, si dhe të konsultoni faqen zyrtare në internet </w:t>
      </w:r>
      <w:r w:rsidRPr="00655947">
        <w:rPr>
          <w:rFonts w:ascii="Times New Roman" w:hAnsi="Times New Roman"/>
          <w:color w:val="0000FF"/>
          <w:sz w:val="24"/>
          <w:szCs w:val="24"/>
        </w:rPr>
        <w:t>www.idp. al.</w:t>
      </w:r>
    </w:p>
    <w:p w:rsidR="00A67EC3" w:rsidRPr="00FB67CD" w:rsidRDefault="009E72AE" w:rsidP="00A70302">
      <w:pPr>
        <w:jc w:val="both"/>
        <w:rPr>
          <w:rFonts w:ascii="Times New Roman" w:hAnsi="Times New Roman"/>
          <w:b/>
          <w:sz w:val="24"/>
          <w:szCs w:val="24"/>
        </w:rPr>
      </w:pPr>
      <w:r>
        <w:rPr>
          <w:rFonts w:ascii="Times New Roman" w:hAnsi="Times New Roman"/>
          <w:sz w:val="24"/>
          <w:szCs w:val="24"/>
        </w:rPr>
        <w:t xml:space="preserve"> </w:t>
      </w:r>
      <w:r w:rsidR="00A70302">
        <w:rPr>
          <w:rFonts w:ascii="Times New Roman" w:hAnsi="Times New Roman"/>
          <w:i/>
          <w:iCs/>
          <w:sz w:val="24"/>
          <w:szCs w:val="24"/>
          <w:u w:val="single"/>
        </w:rPr>
        <w:t xml:space="preserve"> </w:t>
      </w:r>
    </w:p>
    <w:p w:rsidR="0075537A" w:rsidRPr="00CA3AD6" w:rsidRDefault="00A67EC3" w:rsidP="00CA3AD6">
      <w:pPr>
        <w:pStyle w:val="NormalWeb"/>
        <w:jc w:val="both"/>
        <w:rPr>
          <w:rFonts w:ascii="Times New Roman" w:hAnsi="Times New Roman"/>
          <w:b/>
          <w:spacing w:val="-3"/>
          <w:sz w:val="24"/>
          <w:szCs w:val="24"/>
          <w:lang w:val="sq-AL"/>
        </w:rPr>
      </w:pPr>
      <w:r w:rsidRPr="00FB67CD">
        <w:rPr>
          <w:rFonts w:ascii="Times New Roman" w:hAnsi="Times New Roman"/>
          <w:b/>
          <w:spacing w:val="-3"/>
          <w:sz w:val="24"/>
          <w:szCs w:val="24"/>
          <w:lang w:val="sq-AL"/>
        </w:rPr>
        <w:t>Njësia Përgjegjëse</w:t>
      </w:r>
    </w:p>
    <w:sectPr w:rsidR="0075537A" w:rsidRPr="00CA3AD6" w:rsidSect="00CA3AD6">
      <w:headerReference w:type="default" r:id="rId9"/>
      <w:footerReference w:type="default" r:id="rId10"/>
      <w:pgSz w:w="11907" w:h="16839" w:code="9"/>
      <w:pgMar w:top="1134" w:right="1701" w:bottom="1134" w:left="1701" w:header="578" w:footer="8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B08" w:rsidRDefault="007C4B08" w:rsidP="00A67EC3">
      <w:pPr>
        <w:spacing w:after="0" w:line="240" w:lineRule="auto"/>
      </w:pPr>
      <w:r>
        <w:separator/>
      </w:r>
    </w:p>
  </w:endnote>
  <w:endnote w:type="continuationSeparator" w:id="0">
    <w:p w:rsidR="007C4B08" w:rsidRDefault="007C4B08" w:rsidP="00A6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375D4C" w:rsidRDefault="00D73229" w:rsidP="00474066">
    <w:pPr>
      <w:pStyle w:val="Footer"/>
      <w:jc w:val="right"/>
      <w:rPr>
        <w:rFonts w:ascii="Times New Roman" w:hAnsi="Times New Roman"/>
        <w:sz w:val="20"/>
        <w:szCs w:val="20"/>
      </w:rPr>
    </w:pPr>
    <w:r w:rsidRPr="00375D4C">
      <w:rPr>
        <w:rFonts w:ascii="Times New Roman" w:hAnsi="Times New Roman"/>
        <w:sz w:val="20"/>
        <w:szCs w:val="20"/>
      </w:rPr>
      <w:t xml:space="preserve">Faqe </w:t>
    </w:r>
    <w:r w:rsidRPr="00375D4C">
      <w:rPr>
        <w:rFonts w:ascii="Times New Roman" w:hAnsi="Times New Roman"/>
        <w:sz w:val="20"/>
        <w:szCs w:val="20"/>
      </w:rPr>
      <w:fldChar w:fldCharType="begin"/>
    </w:r>
    <w:r w:rsidRPr="00375D4C">
      <w:rPr>
        <w:rFonts w:ascii="Times New Roman" w:hAnsi="Times New Roman"/>
        <w:sz w:val="20"/>
        <w:szCs w:val="20"/>
      </w:rPr>
      <w:instrText xml:space="preserve"> PAGE   \* MERGEFORMAT </w:instrText>
    </w:r>
    <w:r w:rsidRPr="00375D4C">
      <w:rPr>
        <w:rFonts w:ascii="Times New Roman" w:hAnsi="Times New Roman"/>
        <w:sz w:val="20"/>
        <w:szCs w:val="20"/>
      </w:rPr>
      <w:fldChar w:fldCharType="separate"/>
    </w:r>
    <w:r w:rsidR="00A30AC6">
      <w:rPr>
        <w:rFonts w:ascii="Times New Roman" w:hAnsi="Times New Roman"/>
        <w:noProof/>
        <w:sz w:val="20"/>
        <w:szCs w:val="20"/>
      </w:rPr>
      <w:t>13</w:t>
    </w:r>
    <w:r w:rsidRPr="00375D4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B08" w:rsidRDefault="007C4B08" w:rsidP="00A67EC3">
      <w:pPr>
        <w:spacing w:after="0" w:line="240" w:lineRule="auto"/>
      </w:pPr>
      <w:r>
        <w:separator/>
      </w:r>
    </w:p>
  </w:footnote>
  <w:footnote w:type="continuationSeparator" w:id="0">
    <w:p w:rsidR="007C4B08" w:rsidRDefault="007C4B08" w:rsidP="00A6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A67EC3" w:rsidRDefault="00D73229" w:rsidP="00A67EC3">
    <w:pPr>
      <w:pStyle w:val="Header"/>
      <w:tabs>
        <w:tab w:val="clear" w:pos="4680"/>
        <w:tab w:val="clear" w:pos="9360"/>
        <w:tab w:val="left" w:pos="1485"/>
      </w:tabs>
      <w:jc w:val="center"/>
      <w:rPr>
        <w:rFonts w:ascii="Times New Roman" w:hAnsi="Times New Roman"/>
        <w:sz w:val="24"/>
        <w:szCs w:val="24"/>
      </w:rPr>
    </w:pPr>
    <w:r w:rsidRPr="00A67EC3">
      <w:rPr>
        <w:rFonts w:ascii="Times New Roman" w:hAnsi="Times New Roman"/>
        <w:noProof/>
        <w:sz w:val="24"/>
        <w:szCs w:val="24"/>
      </w:rPr>
      <w:t>Komisioneri për të Drejtën e Informimit dhe Mbrojtjen e të Dhënave Personale</w:t>
    </w:r>
  </w:p>
  <w:p w:rsidR="000B4712" w:rsidRDefault="007C4B08" w:rsidP="00034F2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CBE"/>
    <w:multiLevelType w:val="hybridMultilevel"/>
    <w:tmpl w:val="A39866C4"/>
    <w:lvl w:ilvl="0" w:tplc="FBFC74A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E7A2A"/>
    <w:multiLevelType w:val="hybridMultilevel"/>
    <w:tmpl w:val="1FB60AA0"/>
    <w:lvl w:ilvl="0" w:tplc="0484A06E">
      <w:start w:val="3"/>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79A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5AF3BE0"/>
    <w:multiLevelType w:val="hybridMultilevel"/>
    <w:tmpl w:val="92EE3116"/>
    <w:lvl w:ilvl="0" w:tplc="54665A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A5C56"/>
    <w:multiLevelType w:val="hybridMultilevel"/>
    <w:tmpl w:val="A39866C4"/>
    <w:lvl w:ilvl="0" w:tplc="FBFC74A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22AC4"/>
    <w:multiLevelType w:val="hybridMultilevel"/>
    <w:tmpl w:val="3E42B83C"/>
    <w:lvl w:ilvl="0" w:tplc="65223E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398669D"/>
    <w:multiLevelType w:val="hybridMultilevel"/>
    <w:tmpl w:val="82E4080A"/>
    <w:lvl w:ilvl="0" w:tplc="92A66712">
      <w:start w:val="3"/>
      <w:numFmt w:val="upperRoman"/>
      <w:lvlText w:val="%1."/>
      <w:lvlJc w:val="left"/>
      <w:pPr>
        <w:ind w:left="1080" w:hanging="72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3C3"/>
    <w:multiLevelType w:val="hybridMultilevel"/>
    <w:tmpl w:val="A596E86A"/>
    <w:lvl w:ilvl="0" w:tplc="D5EC80F0">
      <w:start w:val="1"/>
      <w:numFmt w:val="decimal"/>
      <w:lvlText w:val="%1."/>
      <w:lvlJc w:val="left"/>
      <w:pPr>
        <w:ind w:left="140" w:hanging="250"/>
      </w:pPr>
      <w:rPr>
        <w:rFonts w:ascii="Times New Roman" w:eastAsia="Times New Roman" w:hAnsi="Times New Roman" w:hint="default"/>
        <w:sz w:val="24"/>
        <w:szCs w:val="24"/>
      </w:rPr>
    </w:lvl>
    <w:lvl w:ilvl="1" w:tplc="D6CCCBAA">
      <w:start w:val="1"/>
      <w:numFmt w:val="bullet"/>
      <w:lvlText w:val="-"/>
      <w:lvlJc w:val="left"/>
      <w:pPr>
        <w:ind w:left="860" w:hanging="360"/>
      </w:pPr>
      <w:rPr>
        <w:rFonts w:ascii="Calibri" w:eastAsia="Calibri" w:hAnsi="Calibri" w:hint="default"/>
        <w:sz w:val="24"/>
        <w:szCs w:val="24"/>
      </w:rPr>
    </w:lvl>
    <w:lvl w:ilvl="2" w:tplc="AF189724">
      <w:start w:val="1"/>
      <w:numFmt w:val="bullet"/>
      <w:lvlText w:val="•"/>
      <w:lvlJc w:val="left"/>
      <w:pPr>
        <w:ind w:left="1842" w:hanging="360"/>
      </w:pPr>
      <w:rPr>
        <w:rFonts w:hint="default"/>
      </w:rPr>
    </w:lvl>
    <w:lvl w:ilvl="3" w:tplc="B2005130">
      <w:start w:val="1"/>
      <w:numFmt w:val="bullet"/>
      <w:lvlText w:val="•"/>
      <w:lvlJc w:val="left"/>
      <w:pPr>
        <w:ind w:left="2824" w:hanging="360"/>
      </w:pPr>
      <w:rPr>
        <w:rFonts w:hint="default"/>
      </w:rPr>
    </w:lvl>
    <w:lvl w:ilvl="4" w:tplc="F1222CF4">
      <w:start w:val="1"/>
      <w:numFmt w:val="bullet"/>
      <w:lvlText w:val="•"/>
      <w:lvlJc w:val="left"/>
      <w:pPr>
        <w:ind w:left="3806" w:hanging="360"/>
      </w:pPr>
      <w:rPr>
        <w:rFonts w:hint="default"/>
      </w:rPr>
    </w:lvl>
    <w:lvl w:ilvl="5" w:tplc="F392D592">
      <w:start w:val="1"/>
      <w:numFmt w:val="bullet"/>
      <w:lvlText w:val="•"/>
      <w:lvlJc w:val="left"/>
      <w:pPr>
        <w:ind w:left="4789" w:hanging="360"/>
      </w:pPr>
      <w:rPr>
        <w:rFonts w:hint="default"/>
      </w:rPr>
    </w:lvl>
    <w:lvl w:ilvl="6" w:tplc="C1705918">
      <w:start w:val="1"/>
      <w:numFmt w:val="bullet"/>
      <w:lvlText w:val="•"/>
      <w:lvlJc w:val="left"/>
      <w:pPr>
        <w:ind w:left="5771" w:hanging="360"/>
      </w:pPr>
      <w:rPr>
        <w:rFonts w:hint="default"/>
      </w:rPr>
    </w:lvl>
    <w:lvl w:ilvl="7" w:tplc="6C649C14">
      <w:start w:val="1"/>
      <w:numFmt w:val="bullet"/>
      <w:lvlText w:val="•"/>
      <w:lvlJc w:val="left"/>
      <w:pPr>
        <w:ind w:left="6753" w:hanging="360"/>
      </w:pPr>
      <w:rPr>
        <w:rFonts w:hint="default"/>
      </w:rPr>
    </w:lvl>
    <w:lvl w:ilvl="8" w:tplc="2984F62A">
      <w:start w:val="1"/>
      <w:numFmt w:val="bullet"/>
      <w:lvlText w:val="•"/>
      <w:lvlJc w:val="left"/>
      <w:pPr>
        <w:ind w:left="7735" w:hanging="360"/>
      </w:pPr>
      <w:rPr>
        <w:rFonts w:hint="default"/>
      </w:rPr>
    </w:lvl>
  </w:abstractNum>
  <w:abstractNum w:abstractNumId="8" w15:restartNumberingAfterBreak="0">
    <w:nsid w:val="1B013887"/>
    <w:multiLevelType w:val="hybridMultilevel"/>
    <w:tmpl w:val="1B2CC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57DAB"/>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258E65BC"/>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31507"/>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9F274A6"/>
    <w:multiLevelType w:val="hybridMultilevel"/>
    <w:tmpl w:val="67000230"/>
    <w:lvl w:ilvl="0" w:tplc="DEBED53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C4C1625"/>
    <w:multiLevelType w:val="hybridMultilevel"/>
    <w:tmpl w:val="8F2AD830"/>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A19E2"/>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42850"/>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A793A"/>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4F7806"/>
    <w:multiLevelType w:val="hybridMultilevel"/>
    <w:tmpl w:val="AC32A9A2"/>
    <w:lvl w:ilvl="0" w:tplc="70F4BBA8">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461BF"/>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9F82ECF"/>
    <w:multiLevelType w:val="hybridMultilevel"/>
    <w:tmpl w:val="4DD20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32C58"/>
    <w:multiLevelType w:val="hybridMultilevel"/>
    <w:tmpl w:val="F1F020CE"/>
    <w:lvl w:ilvl="0" w:tplc="44DC203C">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B3316"/>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4E72145"/>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49190DC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953278B"/>
    <w:multiLevelType w:val="hybridMultilevel"/>
    <w:tmpl w:val="A6D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2700C"/>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52990650"/>
    <w:multiLevelType w:val="hybridMultilevel"/>
    <w:tmpl w:val="112292B6"/>
    <w:lvl w:ilvl="0" w:tplc="E25C799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42A75"/>
    <w:multiLevelType w:val="hybridMultilevel"/>
    <w:tmpl w:val="07408586"/>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58C54C80"/>
    <w:multiLevelType w:val="hybridMultilevel"/>
    <w:tmpl w:val="05588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8D28DD"/>
    <w:multiLevelType w:val="hybridMultilevel"/>
    <w:tmpl w:val="DFE61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A567B"/>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2359D7"/>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B11CCF"/>
    <w:multiLevelType w:val="hybridMultilevel"/>
    <w:tmpl w:val="9984EC84"/>
    <w:lvl w:ilvl="0" w:tplc="79E48BB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CA315A"/>
    <w:multiLevelType w:val="hybridMultilevel"/>
    <w:tmpl w:val="2108891A"/>
    <w:lvl w:ilvl="0" w:tplc="1CE26376">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A4509D"/>
    <w:multiLevelType w:val="hybridMultilevel"/>
    <w:tmpl w:val="41C0AE36"/>
    <w:lvl w:ilvl="0" w:tplc="C23C1DEC">
      <w:start w:val="1"/>
      <w:numFmt w:val="lowerLetter"/>
      <w:lvlText w:val="%1)"/>
      <w:lvlJc w:val="left"/>
      <w:pPr>
        <w:ind w:left="720" w:hanging="360"/>
      </w:pPr>
      <w:rPr>
        <w:rFonts w:ascii="Times New Roman" w:eastAsia="Calibri"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BA5757"/>
    <w:multiLevelType w:val="hybridMultilevel"/>
    <w:tmpl w:val="ECBA2C04"/>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75AD45C0"/>
    <w:multiLevelType w:val="hybridMultilevel"/>
    <w:tmpl w:val="995C0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DD1EA0"/>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C4122EA"/>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0C6A57"/>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22"/>
  </w:num>
  <w:num w:numId="5">
    <w:abstractNumId w:val="29"/>
  </w:num>
  <w:num w:numId="6">
    <w:abstractNumId w:val="15"/>
  </w:num>
  <w:num w:numId="7">
    <w:abstractNumId w:val="34"/>
  </w:num>
  <w:num w:numId="8">
    <w:abstractNumId w:val="36"/>
  </w:num>
  <w:num w:numId="9">
    <w:abstractNumId w:val="1"/>
  </w:num>
  <w:num w:numId="10">
    <w:abstractNumId w:val="27"/>
  </w:num>
  <w:num w:numId="11">
    <w:abstractNumId w:val="21"/>
  </w:num>
  <w:num w:numId="12">
    <w:abstractNumId w:val="12"/>
  </w:num>
  <w:num w:numId="13">
    <w:abstractNumId w:val="31"/>
  </w:num>
  <w:num w:numId="14">
    <w:abstractNumId w:val="37"/>
  </w:num>
  <w:num w:numId="15">
    <w:abstractNumId w:val="20"/>
  </w:num>
  <w:num w:numId="16">
    <w:abstractNumId w:val="18"/>
  </w:num>
  <w:num w:numId="17">
    <w:abstractNumId w:val="26"/>
  </w:num>
  <w:num w:numId="18">
    <w:abstractNumId w:val="8"/>
  </w:num>
  <w:num w:numId="19">
    <w:abstractNumId w:val="23"/>
  </w:num>
  <w:num w:numId="20">
    <w:abstractNumId w:val="39"/>
  </w:num>
  <w:num w:numId="21">
    <w:abstractNumId w:val="14"/>
  </w:num>
  <w:num w:numId="22">
    <w:abstractNumId w:val="32"/>
  </w:num>
  <w:num w:numId="23">
    <w:abstractNumId w:val="7"/>
  </w:num>
  <w:num w:numId="24">
    <w:abstractNumId w:val="13"/>
  </w:num>
  <w:num w:numId="25">
    <w:abstractNumId w:val="28"/>
  </w:num>
  <w:num w:numId="26">
    <w:abstractNumId w:val="24"/>
  </w:num>
  <w:num w:numId="27">
    <w:abstractNumId w:val="3"/>
  </w:num>
  <w:num w:numId="28">
    <w:abstractNumId w:val="5"/>
  </w:num>
  <w:num w:numId="29">
    <w:abstractNumId w:val="33"/>
  </w:num>
  <w:num w:numId="30">
    <w:abstractNumId w:val="30"/>
  </w:num>
  <w:num w:numId="31">
    <w:abstractNumId w:val="35"/>
  </w:num>
  <w:num w:numId="32">
    <w:abstractNumId w:val="2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8"/>
  </w:num>
  <w:num w:numId="36">
    <w:abstractNumId w:val="40"/>
  </w:num>
  <w:num w:numId="37">
    <w:abstractNumId w:val="10"/>
  </w:num>
  <w:num w:numId="38">
    <w:abstractNumId w:val="4"/>
  </w:num>
  <w:num w:numId="39">
    <w:abstractNumId w:val="0"/>
  </w:num>
  <w:num w:numId="40">
    <w:abstractNumId w:val="6"/>
  </w:num>
  <w:num w:numId="41">
    <w:abstractNumId w:val="16"/>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C3"/>
    <w:rsid w:val="00001D08"/>
    <w:rsid w:val="00002E76"/>
    <w:rsid w:val="000520FE"/>
    <w:rsid w:val="00090DF2"/>
    <w:rsid w:val="000A5BD4"/>
    <w:rsid w:val="000E2715"/>
    <w:rsid w:val="001217DF"/>
    <w:rsid w:val="001A0E8D"/>
    <w:rsid w:val="002C29AB"/>
    <w:rsid w:val="002E2C11"/>
    <w:rsid w:val="002F5A5E"/>
    <w:rsid w:val="00337AAE"/>
    <w:rsid w:val="00376CF8"/>
    <w:rsid w:val="00385A8E"/>
    <w:rsid w:val="003F1BF0"/>
    <w:rsid w:val="00402A96"/>
    <w:rsid w:val="0042065F"/>
    <w:rsid w:val="004353DF"/>
    <w:rsid w:val="00443F52"/>
    <w:rsid w:val="004C4B9B"/>
    <w:rsid w:val="004F2636"/>
    <w:rsid w:val="004F357A"/>
    <w:rsid w:val="005E756E"/>
    <w:rsid w:val="006B2A6A"/>
    <w:rsid w:val="006F6B77"/>
    <w:rsid w:val="0075537A"/>
    <w:rsid w:val="007741A8"/>
    <w:rsid w:val="007874A4"/>
    <w:rsid w:val="007C21BB"/>
    <w:rsid w:val="007C4B08"/>
    <w:rsid w:val="009135AB"/>
    <w:rsid w:val="00926714"/>
    <w:rsid w:val="009D0276"/>
    <w:rsid w:val="009E2AD1"/>
    <w:rsid w:val="009E72AE"/>
    <w:rsid w:val="00A30613"/>
    <w:rsid w:val="00A30AC6"/>
    <w:rsid w:val="00A46BF9"/>
    <w:rsid w:val="00A62B02"/>
    <w:rsid w:val="00A67EC3"/>
    <w:rsid w:val="00A70302"/>
    <w:rsid w:val="00AC2C4C"/>
    <w:rsid w:val="00C309D3"/>
    <w:rsid w:val="00C712EF"/>
    <w:rsid w:val="00CA3AD6"/>
    <w:rsid w:val="00CE7DD5"/>
    <w:rsid w:val="00CF7413"/>
    <w:rsid w:val="00D5471F"/>
    <w:rsid w:val="00D73229"/>
    <w:rsid w:val="00D76B65"/>
    <w:rsid w:val="00D87D29"/>
    <w:rsid w:val="00D91D2F"/>
    <w:rsid w:val="00DB3183"/>
    <w:rsid w:val="00DD2AF1"/>
    <w:rsid w:val="00DD72FC"/>
    <w:rsid w:val="00E251B2"/>
    <w:rsid w:val="00E45027"/>
    <w:rsid w:val="00E62F7E"/>
    <w:rsid w:val="00ED64C7"/>
    <w:rsid w:val="00F066D8"/>
    <w:rsid w:val="00F327BB"/>
    <w:rsid w:val="00F82ACA"/>
    <w:rsid w:val="00FB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EDCE6"/>
  <w15:chartTrackingRefBased/>
  <w15:docId w15:val="{EE24E555-B1EE-42D0-8046-2B69DB70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C3"/>
    <w:rPr>
      <w:rFonts w:ascii="Calibri" w:eastAsia="Calibri" w:hAnsi="Calibri" w:cs="Times New Roman"/>
    </w:rPr>
  </w:style>
  <w:style w:type="paragraph" w:styleId="Heading2">
    <w:name w:val="heading 2"/>
    <w:basedOn w:val="Normal"/>
    <w:next w:val="Normal"/>
    <w:link w:val="Heading2Char"/>
    <w:qFormat/>
    <w:rsid w:val="00402A96"/>
    <w:pPr>
      <w:keepNext/>
      <w:outlineLvl w:val="1"/>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2A96"/>
    <w:pPr>
      <w:widowControl w:val="0"/>
      <w:autoSpaceDE w:val="0"/>
      <w:autoSpaceDN w:val="0"/>
      <w:jc w:val="center"/>
    </w:pPr>
    <w:rPr>
      <w:rFonts w:cs="Calibri"/>
    </w:rPr>
  </w:style>
  <w:style w:type="character" w:customStyle="1" w:styleId="Heading2Char">
    <w:name w:val="Heading 2 Char"/>
    <w:basedOn w:val="DefaultParagraphFont"/>
    <w:link w:val="Heading2"/>
    <w:rsid w:val="00402A96"/>
    <w:rPr>
      <w:rFonts w:ascii="Times New Roman" w:eastAsia="Times New Roman" w:hAnsi="Times New Roman" w:cs="Times New Roman"/>
      <w:b/>
      <w:sz w:val="28"/>
      <w:szCs w:val="24"/>
      <w:lang w:val="sq-AL"/>
    </w:rPr>
  </w:style>
  <w:style w:type="paragraph" w:styleId="Title">
    <w:name w:val="Title"/>
    <w:basedOn w:val="Normal"/>
    <w:link w:val="TitleChar1"/>
    <w:qFormat/>
    <w:rsid w:val="00402A96"/>
    <w:pPr>
      <w:jc w:val="center"/>
    </w:pPr>
    <w:rPr>
      <w:rFonts w:ascii="MS Mincho" w:eastAsia="MS Mincho"/>
      <w:sz w:val="28"/>
      <w:szCs w:val="20"/>
    </w:rPr>
  </w:style>
  <w:style w:type="character" w:customStyle="1" w:styleId="TitleChar">
    <w:name w:val="Title Char"/>
    <w:basedOn w:val="DefaultParagraphFont"/>
    <w:uiPriority w:val="10"/>
    <w:rsid w:val="00402A96"/>
    <w:rPr>
      <w:rFonts w:asciiTheme="majorHAnsi" w:eastAsiaTheme="majorEastAsia" w:hAnsiTheme="majorHAnsi" w:cstheme="majorBidi"/>
      <w:spacing w:val="-10"/>
      <w:kern w:val="28"/>
      <w:sz w:val="56"/>
      <w:szCs w:val="56"/>
      <w:lang w:val="sq-AL" w:eastAsia="sq-AL"/>
    </w:rPr>
  </w:style>
  <w:style w:type="character" w:customStyle="1" w:styleId="TitleChar1">
    <w:name w:val="Title Char1"/>
    <w:basedOn w:val="DefaultParagraphFont"/>
    <w:link w:val="Title"/>
    <w:locked/>
    <w:rsid w:val="00402A96"/>
    <w:rPr>
      <w:rFonts w:ascii="MS Mincho" w:eastAsia="MS Mincho" w:hAnsi="Times New Roman" w:cs="Times New Roman"/>
      <w:sz w:val="28"/>
      <w:szCs w:val="20"/>
      <w:lang w:val="sq-AL" w:eastAsia="sq-AL"/>
    </w:rPr>
  </w:style>
  <w:style w:type="paragraph" w:styleId="NormalWeb">
    <w:name w:val="Normal (Web)"/>
    <w:aliases w:val="Normal (Web) Char,Normal (Web) Char Char Char Char,Normal (Web) Char Char Char Char Char Char Char,Normal (Web) Char Char Char Char Char Char,Normal (Web) Char Char Char Char Char1,Normal (Web) Char Char Char Char Char Char1,Char Char Char"/>
    <w:basedOn w:val="Normal"/>
    <w:link w:val="NormalWebChar1"/>
    <w:uiPriority w:val="99"/>
    <w:unhideWhenUsed/>
    <w:qFormat/>
    <w:rsid w:val="00402A96"/>
    <w:pPr>
      <w:spacing w:before="100" w:beforeAutospacing="1" w:after="100" w:afterAutospacing="1"/>
    </w:pPr>
  </w:style>
  <w:style w:type="character" w:customStyle="1" w:styleId="NormalWebChar1">
    <w:name w:val="Normal (Web) Char1"/>
    <w:aliases w:val="Normal (Web) Char Char,Normal (Web) Char Char Char Char Char,Normal (Web) Char Char Char Char Char Char Char Char,Normal (Web) Char Char Char Char Char Char Char1,Normal (Web) Char Char Char Char Char1 Char,Char Char Char Char"/>
    <w:link w:val="NormalWeb"/>
    <w:locked/>
    <w:rsid w:val="00402A96"/>
    <w:rPr>
      <w:rFonts w:ascii="Times New Roman" w:eastAsia="Calibri" w:hAnsi="Times New Roman" w:cs="Times New Roman"/>
      <w:sz w:val="24"/>
      <w:szCs w:val="24"/>
      <w:lang w:val="sq-AL" w:eastAsia="sq-AL"/>
    </w:rPr>
  </w:style>
  <w:style w:type="paragraph" w:styleId="NoSpacing">
    <w:name w:val="No Spacing"/>
    <w:uiPriority w:val="1"/>
    <w:qFormat/>
    <w:rsid w:val="00402A96"/>
    <w:pPr>
      <w:spacing w:after="0" w:line="240" w:lineRule="auto"/>
    </w:pPr>
    <w:rPr>
      <w:rFonts w:ascii="Calibri" w:eastAsia="Times New Roman" w:hAnsi="Calibri" w:cs="Times New Roman"/>
      <w:lang w:val="it-IT"/>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402A96"/>
    <w:pPr>
      <w:ind w:left="720"/>
      <w:contextualSpacing/>
    </w:p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402A96"/>
    <w:rPr>
      <w:rFonts w:ascii="Calibri" w:eastAsia="Calibri" w:hAnsi="Calibri" w:cs="Times New Roman"/>
      <w:lang w:val="sq-AL"/>
    </w:rPr>
  </w:style>
  <w:style w:type="character" w:styleId="SubtleEmphasis">
    <w:name w:val="Subtle Emphasis"/>
    <w:basedOn w:val="DefaultParagraphFont"/>
    <w:uiPriority w:val="19"/>
    <w:qFormat/>
    <w:rsid w:val="00402A96"/>
    <w:rPr>
      <w:i/>
      <w:iCs/>
      <w:color w:val="404040" w:themeColor="text1" w:themeTint="BF"/>
    </w:rPr>
  </w:style>
  <w:style w:type="paragraph" w:styleId="Header">
    <w:name w:val="header"/>
    <w:basedOn w:val="Normal"/>
    <w:link w:val="HeaderChar"/>
    <w:uiPriority w:val="99"/>
    <w:rsid w:val="00A6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C3"/>
    <w:rPr>
      <w:rFonts w:ascii="Calibri" w:eastAsia="Calibri" w:hAnsi="Calibri" w:cs="Times New Roman"/>
    </w:rPr>
  </w:style>
  <w:style w:type="paragraph" w:styleId="Footer">
    <w:name w:val="footer"/>
    <w:basedOn w:val="Normal"/>
    <w:link w:val="FooterChar"/>
    <w:uiPriority w:val="99"/>
    <w:rsid w:val="00A6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C3"/>
    <w:rPr>
      <w:rFonts w:ascii="Calibri" w:eastAsia="Calibri" w:hAnsi="Calibri" w:cs="Times New Roman"/>
    </w:rPr>
  </w:style>
  <w:style w:type="character" w:styleId="Hyperlink">
    <w:name w:val="Hyperlink"/>
    <w:basedOn w:val="DefaultParagraphFont"/>
    <w:uiPriority w:val="99"/>
    <w:rsid w:val="00A67EC3"/>
    <w:rPr>
      <w:rFonts w:cs="Times New Roman"/>
      <w:color w:val="0000FF"/>
      <w:u w:val="single"/>
    </w:rPr>
  </w:style>
  <w:style w:type="paragraph" w:styleId="BodyText">
    <w:name w:val="Body Text"/>
    <w:basedOn w:val="Normal"/>
    <w:link w:val="BodyTextChar"/>
    <w:rsid w:val="00A67EC3"/>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A67EC3"/>
    <w:rPr>
      <w:rFonts w:ascii="Times New Roman" w:eastAsia="Times New Roman" w:hAnsi="Times New Roman" w:cs="Times New Roman"/>
      <w:sz w:val="24"/>
      <w:szCs w:val="24"/>
    </w:rPr>
  </w:style>
  <w:style w:type="paragraph" w:customStyle="1" w:styleId="Default">
    <w:name w:val="Default"/>
    <w:rsid w:val="00A67E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A67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p.al" TargetMode="External"/><Relationship Id="rId3" Type="http://schemas.openxmlformats.org/officeDocument/2006/relationships/settings" Target="settings.xml"/><Relationship Id="rId7" Type="http://schemas.openxmlformats.org/officeDocument/2006/relationships/hyperlink" Target="http://www.dap.gov.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4404</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Blerta</cp:lastModifiedBy>
  <cp:revision>2</cp:revision>
  <dcterms:created xsi:type="dcterms:W3CDTF">2025-09-29T12:37:00Z</dcterms:created>
  <dcterms:modified xsi:type="dcterms:W3CDTF">2025-09-29T12:37:00Z</dcterms:modified>
</cp:coreProperties>
</file>