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24" w:rsidRDefault="004D7524" w:rsidP="00FC7A63">
      <w:pPr>
        <w:tabs>
          <w:tab w:val="left" w:pos="4020"/>
        </w:tabs>
        <w:spacing w:after="0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p w:rsidR="004D7524" w:rsidRDefault="004D7524" w:rsidP="004D7524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p w:rsidR="004D7524" w:rsidRDefault="004D7524" w:rsidP="004D7524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2741C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8C4F2E" wp14:editId="0BC694B2">
            <wp:simplePos x="0" y="0"/>
            <wp:positionH relativeFrom="column">
              <wp:posOffset>-179070</wp:posOffset>
            </wp:positionH>
            <wp:positionV relativeFrom="paragraph">
              <wp:posOffset>-767802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D7524" w:rsidRPr="0072741C" w:rsidRDefault="004D7524" w:rsidP="004D7524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2741C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BASHKIA KURBIN</w:t>
      </w:r>
    </w:p>
    <w:p w:rsidR="004D7524" w:rsidRPr="0072741C" w:rsidRDefault="004D7524" w:rsidP="004D7524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2741C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DREJTORIA E BURIMEVE NJERËZORE</w:t>
      </w:r>
    </w:p>
    <w:p w:rsidR="004D7524" w:rsidRPr="0072741C" w:rsidRDefault="004D7524" w:rsidP="004D7524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4D7524" w:rsidRPr="0072741C" w:rsidRDefault="004D7524" w:rsidP="004D7524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>Nr. ____</w:t>
      </w:r>
      <w:proofErr w:type="gramStart"/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_  </w:t>
      </w:r>
      <w:proofErr w:type="spellStart"/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>prot</w:t>
      </w:r>
      <w:proofErr w:type="spellEnd"/>
      <w:proofErr w:type="gramEnd"/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 xml:space="preserve">                         </w:t>
      </w:r>
      <w:proofErr w:type="spellStart"/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>Laç</w:t>
      </w:r>
      <w:proofErr w:type="spellEnd"/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>, më._____.______.202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5</w:t>
      </w:r>
    </w:p>
    <w:p w:rsidR="004D7524" w:rsidRPr="0072741C" w:rsidRDefault="004D7524" w:rsidP="004D7524">
      <w:pPr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2741C">
        <w:rPr>
          <w:rFonts w:ascii="Times New Roman" w:eastAsiaTheme="minorEastAsia" w:hAnsi="Times New Roman" w:cs="Times New Roman"/>
          <w:b/>
          <w:bCs/>
          <w:sz w:val="24"/>
          <w:szCs w:val="24"/>
        </w:rPr>
        <w:t>NJOFTIM PËR VEND PUNE</w:t>
      </w:r>
    </w:p>
    <w:p w:rsidR="004D7524" w:rsidRPr="0072741C" w:rsidRDefault="004D7524" w:rsidP="004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41C">
        <w:rPr>
          <w:rFonts w:ascii="Times New Roman" w:eastAsia="Times New Roman" w:hAnsi="Times New Roman" w:cs="Times New Roman"/>
          <w:b/>
          <w:sz w:val="24"/>
          <w:szCs w:val="24"/>
        </w:rPr>
        <w:t>NJOFTIM PËR SHPALLJE VENDE TË LIRË PUNE “POLIC”,  TEK POLICIA BASHKIAKE, BASHKIA KURBIN</w:t>
      </w: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</w:pPr>
      <w:r w:rsidRPr="0041402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Mbështetur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në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Ligjin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Nr.139/2015 </w:t>
      </w:r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Për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Vetëqeverisjen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Vendore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”</w:t>
      </w:r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Ligjin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 Nr.89/2022 </w:t>
      </w:r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Për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Policinë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Bashkiake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”</w:t>
      </w:r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Kreu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i III, </w:t>
      </w:r>
      <w:proofErr w:type="spellStart"/>
      <w:r w:rsidRPr="00414021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14021">
        <w:rPr>
          <w:rFonts w:ascii="Times New Roman" w:hAnsi="Times New Roman" w:cs="Times New Roman"/>
          <w:sz w:val="24"/>
          <w:szCs w:val="24"/>
        </w:rPr>
        <w:t xml:space="preserve"> Nr.7961.datë 12.07.1995 </w:t>
      </w:r>
      <w:r w:rsidRPr="00414021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414021">
        <w:rPr>
          <w:rFonts w:ascii="Times New Roman" w:hAnsi="Times New Roman" w:cs="Times New Roman"/>
          <w:i/>
          <w:sz w:val="24"/>
          <w:szCs w:val="24"/>
        </w:rPr>
        <w:t>Kodi</w:t>
      </w:r>
      <w:proofErr w:type="spellEnd"/>
      <w:r w:rsidRPr="00414021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414021">
        <w:rPr>
          <w:rFonts w:ascii="Times New Roman" w:hAnsi="Times New Roman" w:cs="Times New Roman"/>
          <w:i/>
          <w:sz w:val="24"/>
          <w:szCs w:val="24"/>
        </w:rPr>
        <w:t>Punës</w:t>
      </w:r>
      <w:proofErr w:type="spellEnd"/>
      <w:r w:rsidRPr="00414021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414021">
        <w:rPr>
          <w:rFonts w:ascii="Times New Roman" w:hAnsi="Times New Roman" w:cs="Times New Roman"/>
          <w:i/>
          <w:sz w:val="24"/>
          <w:szCs w:val="24"/>
        </w:rPr>
        <w:t>Republikës</w:t>
      </w:r>
      <w:proofErr w:type="spellEnd"/>
      <w:r w:rsidRPr="00414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414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i/>
          <w:sz w:val="24"/>
          <w:szCs w:val="24"/>
        </w:rPr>
        <w:t>Shqipërisë</w:t>
      </w:r>
      <w:proofErr w:type="spellEnd"/>
      <w:r w:rsidRPr="00414021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Pr="004140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1402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14021">
        <w:rPr>
          <w:rFonts w:ascii="Times New Roman" w:hAnsi="Times New Roman" w:cs="Times New Roman"/>
          <w:sz w:val="24"/>
          <w:szCs w:val="24"/>
        </w:rPr>
        <w:t>)</w:t>
      </w:r>
      <w:r w:rsidRPr="00414021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414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Vendimin</w:t>
      </w:r>
      <w:r w:rsidRPr="0041402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nr.503, datë 1.8.2024 “Për disa ndryshime në Vendimin nr.328, datë 31.5.2023, të Këshillit të Ministrave, </w:t>
      </w:r>
      <w:r w:rsidRPr="00414021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>“Për klasifikimin e funksioneve, grupimin e Njësive të Vetëqeverisjes Vendore, për efekt page, dhe caktimin e kufijve të pagave të funksionarëve të zgjedhur e të emëruar, të Nëpunësve Civilë e të Punonjësve Administrative të Njësive të Vetëqeverisjes Vendore”</w:t>
      </w:r>
      <w:r w:rsidRPr="00414021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14021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>në</w:t>
      </w:r>
      <w:proofErr w:type="spellEnd"/>
      <w:r w:rsidRPr="00414021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sz w:val="24"/>
          <w:szCs w:val="24"/>
        </w:rPr>
        <w:t>Vendimin</w:t>
      </w:r>
      <w:proofErr w:type="spellEnd"/>
      <w:r w:rsidRPr="00414021">
        <w:rPr>
          <w:rFonts w:ascii="Times New Roman" w:eastAsia="Times New Roman" w:hAnsi="Times New Roman" w:cs="Times New Roman"/>
          <w:sz w:val="24"/>
          <w:szCs w:val="24"/>
        </w:rPr>
        <w:t xml:space="preserve"> nr. 61, </w:t>
      </w:r>
      <w:proofErr w:type="spellStart"/>
      <w:r w:rsidRPr="00414021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414021">
        <w:rPr>
          <w:rFonts w:ascii="Times New Roman" w:eastAsia="Times New Roman" w:hAnsi="Times New Roman" w:cs="Times New Roman"/>
          <w:sz w:val="24"/>
          <w:szCs w:val="24"/>
        </w:rPr>
        <w:t xml:space="preserve"> 23.12.2024 </w:t>
      </w:r>
      <w:proofErr w:type="spellStart"/>
      <w:r w:rsidRPr="0041402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 w:rsidRPr="00414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 w:rsidRPr="004140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miratimin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pagës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së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punonjësve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Bashkisë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Kurbin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Njësive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Institucioneve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varësi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vitin</w:t>
      </w:r>
      <w:proofErr w:type="spellEnd"/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 xml:space="preserve"> 2025</w:t>
      </w:r>
      <w:r w:rsidRPr="0041402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 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Urdhërit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të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Kryetarit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të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Bashkisë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Nr.06, 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datë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14.01.2025 </w:t>
      </w:r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Për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miratimin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e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strukturës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organizative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të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Bashkisë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Kurbin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Institucioneve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dhe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Agjensive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në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varësi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dhe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klasat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e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pagave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për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nëpunësit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civile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në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Bashki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dhe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Njësitë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Administrative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për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vitin</w:t>
      </w:r>
      <w:proofErr w:type="spellEnd"/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2025</w:t>
      </w:r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Bashkia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Kurbin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bCs/>
          <w:sz w:val="24"/>
          <w:szCs w:val="24"/>
        </w:rPr>
        <w:t>njofton</w:t>
      </w:r>
      <w:proofErr w:type="spellEnd"/>
      <w:r w:rsidRPr="00414021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414021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4140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bCs/>
          <w:sz w:val="24"/>
          <w:szCs w:val="24"/>
        </w:rPr>
        <w:t>administratën</w:t>
      </w:r>
      <w:proofErr w:type="spellEnd"/>
      <w:r w:rsidRPr="00414021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bCs/>
          <w:sz w:val="24"/>
          <w:szCs w:val="24"/>
        </w:rPr>
        <w:t>saj</w:t>
      </w:r>
      <w:proofErr w:type="spellEnd"/>
      <w:r w:rsidRPr="004140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bCs/>
          <w:sz w:val="24"/>
          <w:szCs w:val="24"/>
        </w:rPr>
        <w:t>ka</w:t>
      </w:r>
      <w:proofErr w:type="spellEnd"/>
      <w:r w:rsidRPr="00414021">
        <w:rPr>
          <w:rFonts w:ascii="Times New Roman" w:hAnsi="Times New Roman" w:cs="Times New Roman"/>
          <w:bCs/>
          <w:sz w:val="24"/>
          <w:szCs w:val="24"/>
        </w:rPr>
        <w:t xml:space="preserve"> 1 (</w:t>
      </w:r>
      <w:proofErr w:type="spellStart"/>
      <w:r w:rsidRPr="00414021">
        <w:rPr>
          <w:rFonts w:ascii="Times New Roman" w:hAnsi="Times New Roman" w:cs="Times New Roman"/>
          <w:bCs/>
          <w:sz w:val="24"/>
          <w:szCs w:val="24"/>
        </w:rPr>
        <w:t>një</w:t>
      </w:r>
      <w:proofErr w:type="spellEnd"/>
      <w:r w:rsidRPr="00414021">
        <w:rPr>
          <w:rFonts w:ascii="Times New Roman" w:hAnsi="Times New Roman" w:cs="Times New Roman"/>
          <w:bCs/>
          <w:sz w:val="24"/>
          <w:szCs w:val="24"/>
        </w:rPr>
        <w:t xml:space="preserve">) vend </w:t>
      </w:r>
      <w:proofErr w:type="spellStart"/>
      <w:r w:rsidRPr="00414021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40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bCs/>
          <w:sz w:val="24"/>
          <w:szCs w:val="24"/>
        </w:rPr>
        <w:t>lirë</w:t>
      </w:r>
      <w:proofErr w:type="spellEnd"/>
      <w:r w:rsidRPr="004140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bCs/>
          <w:sz w:val="24"/>
          <w:szCs w:val="24"/>
        </w:rPr>
        <w:t>pune</w:t>
      </w:r>
      <w:proofErr w:type="spellEnd"/>
      <w:r w:rsidRPr="0041402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14021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4140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bCs/>
          <w:sz w:val="24"/>
          <w:szCs w:val="24"/>
        </w:rPr>
        <w:t>pozicionin</w:t>
      </w:r>
      <w:proofErr w:type="spellEnd"/>
      <w:r w:rsidRPr="00414021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bCs/>
          <w:sz w:val="24"/>
          <w:szCs w:val="24"/>
        </w:rPr>
        <w:t>mëposhtëm</w:t>
      </w:r>
      <w:proofErr w:type="spellEnd"/>
      <w:r w:rsidRPr="00414021">
        <w:rPr>
          <w:rFonts w:ascii="Times New Roman" w:hAnsi="Times New Roman" w:cs="Times New Roman"/>
          <w:bCs/>
          <w:sz w:val="24"/>
          <w:szCs w:val="24"/>
        </w:rPr>
        <w:t>:</w:t>
      </w:r>
      <w:r w:rsidRPr="00414021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:rsidR="004D7524" w:rsidRPr="00414021" w:rsidRDefault="004D7524" w:rsidP="004D75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14021">
        <w:rPr>
          <w:rFonts w:ascii="Times New Roman" w:hAnsi="Times New Roman" w:cs="Times New Roman"/>
          <w:b/>
          <w:sz w:val="24"/>
          <w:szCs w:val="24"/>
          <w:lang w:val="sq-AL"/>
        </w:rPr>
        <w:t>“Polic Bashkiak”,</w:t>
      </w: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tek</w:t>
      </w:r>
      <w:proofErr w:type="spell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Policia</w:t>
      </w:r>
      <w:proofErr w:type="spell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Bashkiake</w:t>
      </w:r>
      <w:proofErr w:type="spellEnd"/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Kriteret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pranimin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Policinë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Bashkiake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: </w:t>
      </w:r>
    </w:p>
    <w:p w:rsidR="004D7524" w:rsidRPr="00414021" w:rsidRDefault="004D7524" w:rsidP="004D75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jetë shtetas shqiptar;</w:t>
      </w:r>
    </w:p>
    <w:p w:rsidR="004D7524" w:rsidRPr="00414021" w:rsidRDefault="004D7524" w:rsidP="004D75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ketë zotësi të plotë për të vepruar;</w:t>
      </w:r>
    </w:p>
    <w:p w:rsidR="004D7524" w:rsidRPr="00414021" w:rsidRDefault="004D7524" w:rsidP="004D75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jetë në kushte shëndetësore që e lejojnë të kryejë detyrën përkatëse;</w:t>
      </w:r>
    </w:p>
    <w:p w:rsidR="004D7524" w:rsidRPr="00414021" w:rsidRDefault="004D7524" w:rsidP="004D75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ketë përfunduar arsimin  e mesëm të lartë;</w:t>
      </w:r>
    </w:p>
    <w:p w:rsidR="004D7524" w:rsidRPr="00414021" w:rsidRDefault="004D7524" w:rsidP="004D75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mos jetë dënuar me vendim të formës së prerë për kryerjen e një krimi apo nje kundërvatjeje penale;</w:t>
      </w:r>
    </w:p>
    <w:p w:rsidR="004D7524" w:rsidRPr="00414021" w:rsidRDefault="004D7524" w:rsidP="004D75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Ndaj tij të mos jetë marrë masë disiplinore e largimit nga puna që nuk është shuar  ose të mos ketë masë disiplinore në fuqi;</w:t>
      </w:r>
    </w:p>
    <w:p w:rsidR="004D7524" w:rsidRPr="00414021" w:rsidRDefault="004D7524" w:rsidP="004D75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mos jetë larguar nga policia e shtetit dhe garda e republikës për shkak të vlerësimeve kalimtare ose periodike, të parashikuara nga legjislacioni në fuqi për punonjësit e Plocisë së Shtetit;</w:t>
      </w:r>
    </w:p>
    <w:p w:rsidR="004D7524" w:rsidRPr="00414021" w:rsidRDefault="004D7524" w:rsidP="004D75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paraqesë vërtëtimin e besueshmërisë</w:t>
      </w: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Përshkrimi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përgjithshëm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punës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detyrat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kryesore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)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këtë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pozicion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është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Per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Pozicionin</w:t>
      </w:r>
      <w:proofErr w:type="spellEnd"/>
      <w:r w:rsidRPr="00414021">
        <w:rPr>
          <w:rFonts w:ascii="Times New Roman" w:hAnsi="Times New Roman" w:cs="Times New Roman"/>
          <w:sz w:val="24"/>
          <w:szCs w:val="24"/>
          <w:lang w:val="sq-AL"/>
        </w:rPr>
        <w:t>“Polic”,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tek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Policia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Bashkiake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D7524" w:rsidRPr="00414021" w:rsidRDefault="004D7524" w:rsidP="004D7524">
      <w:pPr>
        <w:numPr>
          <w:ilvl w:val="0"/>
          <w:numId w:val="4"/>
        </w:num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T’i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shërbejë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komunitetit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kohë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problemet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dalin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dinamikë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veprojë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shpejtësi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zgjidhjen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dëmtim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trotuaresh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asfaltesh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zënie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trotuaresh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zënie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paligjshme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trojeve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ndërtesave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objekteve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organizojë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lirimin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hedhje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inertesh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vendeve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caktuara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etj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D7524" w:rsidRPr="00414021" w:rsidRDefault="004D7524" w:rsidP="004D7524">
      <w:pPr>
        <w:numPr>
          <w:ilvl w:val="0"/>
          <w:numId w:val="4"/>
        </w:num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bashkëpunim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Rajonet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punon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zgjidhjen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konflikteve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midis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qytetarëve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ndërtime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leje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zënie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trojesh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ndarjen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ndihmës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ekonomike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asistencën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4"/>
        </w:num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bashku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Drejtorinë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Ardhurave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Bashki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ushtron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kontroll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merr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masa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shtrënguese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liçensimin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shlyerjen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detyrimeve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ndaj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subjekteve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private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aktivitet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kryejnë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4"/>
        </w:num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Kërkon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zbatimin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rregullave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vendet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caktuara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tregëtim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Bashkia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merr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masa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ndihmuar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personat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përgjegjësinë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vjeljen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ardhurave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4"/>
        </w:num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Ushtron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kontrolle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merr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masa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parandaluese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dëmtuesit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abuzuesit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sipërfaqet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gjelbëruara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qytet</w:t>
      </w:r>
      <w:proofErr w:type="spellEnd"/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7524" w:rsidRPr="00414021" w:rsidRDefault="004D7524" w:rsidP="004D7524">
      <w:pPr>
        <w:tabs>
          <w:tab w:val="left" w:pos="6990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III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Dorëzimi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i </w:t>
      </w:r>
      <w:proofErr w:type="spellStart"/>
      <w:proofErr w:type="gram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dokumenteve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duhet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dërgojë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postë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ose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dorazi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zarf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mbyllur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zyrën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Protokoll-Arkivit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</w:p>
    <w:p w:rsidR="004D7524" w:rsidRPr="00414021" w:rsidRDefault="004D7524" w:rsidP="004D75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Letër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motivimi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aplikim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vendin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vakant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D7524" w:rsidRPr="00414021" w:rsidRDefault="004D7524" w:rsidP="004D75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kopje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jetëshkrimit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( CV);</w:t>
      </w:r>
    </w:p>
    <w:p w:rsidR="004D7524" w:rsidRPr="00414021" w:rsidRDefault="004D7524" w:rsidP="004D75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numër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kontakti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adresën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plotë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vendbanimit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D7524" w:rsidRPr="00414021" w:rsidRDefault="004D7524" w:rsidP="004D75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Fotokopje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diplomës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shkollës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mesme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(e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noterizuar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ose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diplomë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shkollës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Lartë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(e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noterizuar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),</w:t>
      </w:r>
    </w:p>
    <w:p w:rsidR="004D7524" w:rsidRPr="00414021" w:rsidRDefault="004D7524" w:rsidP="004D75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Vërtetim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gjendjes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gjyqësore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</w:p>
    <w:p w:rsidR="004D7524" w:rsidRPr="00414021" w:rsidRDefault="004D7524" w:rsidP="004D75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Fotokopje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vlerësimi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vjetor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4D7524" w:rsidRPr="00414021" w:rsidRDefault="004D7524" w:rsidP="004D75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Aktin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emërimit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nëpunës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civil; </w:t>
      </w:r>
    </w:p>
    <w:p w:rsidR="004D7524" w:rsidRPr="00414021" w:rsidRDefault="004D7524" w:rsidP="004D75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Fotokopje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librezës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punës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D7524" w:rsidRPr="00414021" w:rsidRDefault="004D7524" w:rsidP="004D75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Çertifikata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ose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dëshmi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kualifikimeve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trajnimeve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ndryshme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D7524" w:rsidRPr="00414021" w:rsidRDefault="004D7524" w:rsidP="004D75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Fotokopje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kartës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identitetit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proofErr w:type="gram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Ky</w:t>
      </w:r>
      <w:proofErr w:type="spellEnd"/>
      <w:proofErr w:type="gram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dokumentacion</w:t>
      </w:r>
      <w:proofErr w:type="spell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duhet</w:t>
      </w:r>
      <w:proofErr w:type="spell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dorëzohet</w:t>
      </w:r>
      <w:proofErr w:type="spell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nga</w:t>
      </w:r>
      <w:proofErr w:type="spell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kandidati</w:t>
      </w:r>
      <w:proofErr w:type="spell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deri</w:t>
      </w:r>
      <w:proofErr w:type="spell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datën</w:t>
      </w:r>
      <w:proofErr w:type="spell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11.09.2025.</w:t>
      </w: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IV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Rezultatet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verifikimin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paraprak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kushteve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minimale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procedurës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vendit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punës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do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dalin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datë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12.09.2025</w:t>
      </w: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faqen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zyrtare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Institucionit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stendën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informimit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publikut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D7524" w:rsidRPr="00414021" w:rsidRDefault="004D7524" w:rsidP="004D75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Komisioni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përzgjedhës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bazë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dokumentacionit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paraqitur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verifikimin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paraprak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që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përmbushin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kriteret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përcaktuara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ne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nenin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12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këtij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ligji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percaktuara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edhe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shpalljen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konkurrim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përfundim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verifikimit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cilët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plotësojnë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kriteret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përcaktuara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nenin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12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këtij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ligi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renditen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listë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sipas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rendit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alfabetik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Lista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shpallet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faqen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zyrtare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bashkisë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Kurbin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ambientet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brendshme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saj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që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nuk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plotësojnë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kërkesat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përcaktuara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shpalljen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konkurrim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renditen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listë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veçantë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cilën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tregohen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edhe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arsyet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mosplotësimit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këtyre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kërkesave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D7524" w:rsidRPr="00414021" w:rsidRDefault="004D7524" w:rsidP="004D75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lastRenderedPageBreak/>
        <w:t>Lista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administrohet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nga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njësia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Burimeve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Njerëzore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nuk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bëhet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publike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që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nuk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janë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kualifikuar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njoftohen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individualisht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nga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njësia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Burimeve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Njerëzore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Default="004D7524" w:rsidP="004D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Konkurrimi-Testimi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shkrim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testimi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aftësive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fizike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do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zhvillohet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ambientet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Bashkisë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>salla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mbledhjeve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datën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15.09.2025</w:t>
      </w: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ora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10.00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shkrim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shërben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vlerësuar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nëse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zotëron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njohuritë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nevojshme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kryerjen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detyrave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punonjësit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Policisë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Bashkiake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shkrim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hartohet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administrohet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vlerësohet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pikë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nga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komisioni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përzgjedhës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përfundim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shkrim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komisioni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publikon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zyrtarisht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listën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rezultatet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ne rend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zbritës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ne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faqen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zyrtare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bashkisë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ne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ambientet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brendshme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saj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që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marre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mbi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60%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pikëve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përcaktuara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shkrim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njoftohet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vazhduar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konkurrimin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Pr="00414021" w:rsidRDefault="004D7524" w:rsidP="004D75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V/I-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testimin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shkrim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kandidatët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do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vlerësohen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njohuritë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tyre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këto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fusha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4D7524" w:rsidRPr="00414021" w:rsidRDefault="004D7524" w:rsidP="004D75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Ligjin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 Nr.89/2022 ‘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Për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Policinë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Bashkiake</w:t>
      </w:r>
      <w:proofErr w:type="spellEnd"/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”</w:t>
      </w:r>
    </w:p>
    <w:p w:rsidR="004D7524" w:rsidRPr="00414021" w:rsidRDefault="004D7524" w:rsidP="004D75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Ligjin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nr.9131,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datë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08.09.2003 “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rregullat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etikës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administratën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publike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4D7524" w:rsidRPr="00414021" w:rsidRDefault="004D7524" w:rsidP="004D75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Kodin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Proçedurave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Administrative; </w:t>
      </w:r>
    </w:p>
    <w:p w:rsidR="004D7524" w:rsidRPr="00414021" w:rsidRDefault="004D7524" w:rsidP="004D75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Ligjin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nr.139/2015, “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Vetëqeverisjen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Vendore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”</w:t>
      </w:r>
    </w:p>
    <w:p w:rsidR="004D7524" w:rsidRPr="00414021" w:rsidRDefault="004D7524" w:rsidP="004D75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Ligjin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nr.119/2014 “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Drejtën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Informimit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” </w:t>
      </w:r>
    </w:p>
    <w:p w:rsidR="004D7524" w:rsidRPr="00414021" w:rsidRDefault="004D7524" w:rsidP="004D75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Ligjin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9367,date 07.04.2005 “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parandalimin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konfliktit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interesit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ndryshuar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)”;</w:t>
      </w:r>
    </w:p>
    <w:p w:rsidR="004D7524" w:rsidRPr="00414021" w:rsidRDefault="004D7524" w:rsidP="004D75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Rregulloren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Brendshme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Bashkisë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Pr="00414021" w:rsidRDefault="004D7524" w:rsidP="004D75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V/II-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Testimi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aftësisë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fizike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që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kalojnë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shkrim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nënshtrohen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aftësive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fizike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i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cili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teston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aftësitë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psikomotore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ku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përfshihen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shpejtësia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shkathtësia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fizike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rezistenca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koordinimi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fizik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Përmbajtja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aftësive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fizike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mënyra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vlerësimit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përgatiten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nga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institucioni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arsimor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Policisë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Shtetit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pranë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ministrisë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përgjegjëse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çështjet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rendit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sigurisë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publike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quhet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fitues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kur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marre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mbi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60%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pikëve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përcaktuara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aftësive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fizike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fitues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renditen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sipas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pikëve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marra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listën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suksesshëm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njoftohen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intervistën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Pr="00414021" w:rsidRDefault="004D7524" w:rsidP="004D752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V/III-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Intervista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gojë</w:t>
      </w:r>
      <w:proofErr w:type="spellEnd"/>
    </w:p>
    <w:p w:rsidR="004D7524" w:rsidRPr="00414021" w:rsidRDefault="004D7524" w:rsidP="004D752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vlerësohet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përmes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intervistës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lidhur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përshtatshmërinë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pranueshmërinë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tij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ushtrimin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detyrës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Komisioni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pyetje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strukturuara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cilat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testojnë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formimin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aftësite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tij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Default="004D7524" w:rsidP="004D752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C7A63" w:rsidRDefault="00FC7A63" w:rsidP="004D752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C7A63" w:rsidRPr="00414021" w:rsidRDefault="00FC7A63" w:rsidP="004D752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V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proofErr w:type="gram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Përfundimi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i</w:t>
      </w:r>
      <w:proofErr w:type="gram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proçesit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konkurrimit</w:t>
      </w:r>
      <w:proofErr w:type="spellEnd"/>
    </w:p>
    <w:p w:rsidR="004D7524" w:rsidRPr="00414021" w:rsidRDefault="004D7524" w:rsidP="004D752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Procedura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konkurrimit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përfundon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intervistën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perfundim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fazës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vlerësimit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komisioni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liston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fitues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Rezultati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përgjithshëm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përcaktohet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mbi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shumatoren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rezultateve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arritura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nga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shkrim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fizik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intervista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D7524" w:rsidRPr="00414021" w:rsidRDefault="004D7524" w:rsidP="004D752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Totali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pikëve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vlerësimit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ishte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100 (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njeqind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cilat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ndahen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përkatësisht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        a) </w:t>
      </w:r>
      <w:proofErr w:type="spellStart"/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</w:t>
      </w:r>
      <w:proofErr w:type="spellEnd"/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shkrim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, 60 (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gjashtëdhjetë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pikë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        b) </w:t>
      </w:r>
      <w:proofErr w:type="spellStart"/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</w:t>
      </w:r>
      <w:proofErr w:type="spellEnd"/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aftesive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fizike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, 20 (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njëzet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pikë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        c) </w:t>
      </w:r>
      <w:proofErr w:type="spellStart"/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intervista</w:t>
      </w:r>
      <w:proofErr w:type="spellEnd"/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>, 20 (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njëzet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pikë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renditen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listën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përfundimtare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sipas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rezultateve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arritura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rend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zbritës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sipas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pikëve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totale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marra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Administrimi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listës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fituesve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nxjerr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nga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Komisioni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Përzgjedhës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bëhet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nga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njësia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burimeve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14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524" w:rsidRPr="00414021" w:rsidRDefault="004D7524" w:rsidP="004D752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Lista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që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rezultuar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suksesshëm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vlefshme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1 (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duke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filluar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nga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data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përfundimit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procesit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pranimit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VI- </w:t>
      </w:r>
      <w:proofErr w:type="spell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Ankimi</w:t>
      </w:r>
      <w:proofErr w:type="spellEnd"/>
    </w:p>
    <w:p w:rsidR="004D7524" w:rsidRPr="00414021" w:rsidRDefault="004D7524" w:rsidP="004D752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drejtë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bejë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ankim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shkrim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Komisionin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Përzgjedhës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rezultatin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pikëve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renditjen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listën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fituese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D7524" w:rsidRPr="00414021" w:rsidRDefault="004D7524" w:rsidP="004D752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Afati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ankimit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fillon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brenda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5 (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pesë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diteve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kalendarike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nga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D7524" w:rsidRPr="00414021" w:rsidRDefault="004D7524" w:rsidP="004D7524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          a)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data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njoftimit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individual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rezultatit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verifikimit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paraprak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          b)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data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njoftimit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individual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rezultatit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vlerësimit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shkrim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         c)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data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njoftimit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individual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rezultatit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aftësive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fizike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         d)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data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njoftimit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individual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rezultatit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vlerësimeve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cilët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kanë</w:t>
      </w:r>
      <w:proofErr w:type="spellEnd"/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</w:t>
      </w:r>
      <w:proofErr w:type="spellStart"/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marrë</w:t>
      </w:r>
      <w:proofErr w:type="spellEnd"/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pjesë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gjitha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fazat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vlerësimit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percaktuara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Pr="00414021" w:rsidRDefault="004D7524" w:rsidP="004D752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Komisioni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përzgjedhës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njofton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vendimin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brenda</w:t>
      </w:r>
      <w:proofErr w:type="spellEnd"/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5 (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pesë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ditëve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kalendarike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nga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data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përfundimit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afatit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ankimor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numPr>
          <w:ilvl w:val="0"/>
          <w:numId w:val="11"/>
        </w:numPr>
        <w:tabs>
          <w:tab w:val="left" w:pos="82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perfundim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këtij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afati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njësia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Burimeve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Njerëzore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publikon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listën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përfundimtare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fitues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524" w:rsidRPr="00414021" w:rsidRDefault="004D7524" w:rsidP="004D7524">
      <w:pPr>
        <w:tabs>
          <w:tab w:val="left" w:pos="825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sqarime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mëtejshme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mund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kontaktoni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adresën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:Bashkia</w:t>
      </w:r>
      <w:proofErr w:type="spellEnd"/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021">
        <w:rPr>
          <w:rFonts w:ascii="Times New Roman" w:eastAsiaTheme="minorEastAsia" w:hAnsi="Times New Roman" w:cs="Times New Roman"/>
          <w:sz w:val="24"/>
          <w:szCs w:val="24"/>
        </w:rPr>
        <w:t>Kurbin</w:t>
      </w:r>
      <w:proofErr w:type="spell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email </w:t>
      </w:r>
      <w:hyperlink r:id="rId9" w:history="1">
        <w:r w:rsidRPr="0041402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bashkia</w:t>
        </w:r>
      </w:hyperlink>
      <w:r w:rsidRPr="00414021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kurbin@gmail.com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DREJTORE E BNJ</w:t>
      </w: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Jurgena</w:t>
      </w:r>
      <w:proofErr w:type="spell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TUCI</w:t>
      </w:r>
    </w:p>
    <w:p w:rsidR="004D7524" w:rsidRPr="00414021" w:rsidRDefault="004D7524" w:rsidP="004D752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D7524" w:rsidRPr="00414021" w:rsidRDefault="004D7524" w:rsidP="004D752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KRYETAR</w:t>
      </w:r>
    </w:p>
    <w:p w:rsidR="004D7524" w:rsidRPr="00414021" w:rsidRDefault="004D7524" w:rsidP="004D752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Majlinda</w:t>
      </w:r>
      <w:proofErr w:type="spell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CARA</w:t>
      </w:r>
    </w:p>
    <w:p w:rsidR="004D7524" w:rsidRPr="0072741C" w:rsidRDefault="004D7524" w:rsidP="004D7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D7524" w:rsidRPr="0072741C" w:rsidRDefault="004D7524" w:rsidP="004D7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D7524" w:rsidRPr="0072741C" w:rsidRDefault="004D7524" w:rsidP="004D7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sectPr w:rsidR="004D7524" w:rsidRPr="0072741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D2" w:rsidRDefault="00AE11D2" w:rsidP="00FC7A63">
      <w:pPr>
        <w:spacing w:after="0" w:line="240" w:lineRule="auto"/>
      </w:pPr>
      <w:r>
        <w:separator/>
      </w:r>
    </w:p>
  </w:endnote>
  <w:endnote w:type="continuationSeparator" w:id="0">
    <w:p w:rsidR="00AE11D2" w:rsidRDefault="00AE11D2" w:rsidP="00FC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63" w:rsidRPr="00FC7A63" w:rsidRDefault="00FC7A63" w:rsidP="00FC7A63">
    <w:pPr>
      <w:jc w:val="center"/>
      <w:rPr>
        <w:rFonts w:ascii="Garamond" w:eastAsia="Times New Roman" w:hAnsi="Garamond" w:cs="Arial"/>
      </w:rPr>
    </w:pPr>
    <w:r w:rsidRPr="00FC7A63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006DA45" wp14:editId="71F047A1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puIg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"/>
          </w:pict>
        </mc:Fallback>
      </mc:AlternateContent>
    </w:r>
  </w:p>
  <w:p w:rsidR="00FC7A63" w:rsidRPr="00FC7A63" w:rsidRDefault="00FC7A63" w:rsidP="00FC7A63">
    <w:pPr>
      <w:tabs>
        <w:tab w:val="center" w:pos="4680"/>
        <w:tab w:val="right" w:pos="9360"/>
      </w:tabs>
      <w:spacing w:after="0" w:line="360" w:lineRule="auto"/>
      <w:rPr>
        <w:rFonts w:ascii="Times New Roman" w:eastAsia="Calibri" w:hAnsi="Times New Roman"/>
        <w:color w:val="0000FF"/>
        <w:sz w:val="16"/>
        <w:szCs w:val="16"/>
      </w:rPr>
    </w:pPr>
    <w:r w:rsidRPr="00FC7A63">
      <w:rPr>
        <w:rFonts w:ascii="Times New Roman" w:eastAsia="Calibri" w:hAnsi="Times New Roman"/>
        <w:b/>
        <w:i/>
        <w:sz w:val="16"/>
        <w:szCs w:val="16"/>
      </w:rPr>
      <w:t xml:space="preserve">       </w:t>
    </w:r>
    <w:proofErr w:type="spellStart"/>
    <w:r w:rsidRPr="00FC7A63">
      <w:rPr>
        <w:rFonts w:ascii="Times New Roman" w:eastAsia="Calibri" w:hAnsi="Times New Roman"/>
        <w:b/>
        <w:sz w:val="16"/>
        <w:szCs w:val="16"/>
        <w:u w:val="single"/>
      </w:rPr>
      <w:t>Adresa</w:t>
    </w:r>
    <w:proofErr w:type="spellEnd"/>
    <w:r w:rsidRPr="00FC7A63">
      <w:rPr>
        <w:rFonts w:ascii="Times New Roman" w:eastAsia="Calibri" w:hAnsi="Times New Roman"/>
        <w:b/>
        <w:sz w:val="16"/>
        <w:szCs w:val="16"/>
        <w:u w:val="single"/>
      </w:rPr>
      <w:t>:</w:t>
    </w:r>
    <w:r w:rsidRPr="00FC7A63">
      <w:rPr>
        <w:rFonts w:ascii="Times New Roman" w:eastAsia="Calibri" w:hAnsi="Times New Roman"/>
        <w:sz w:val="16"/>
        <w:szCs w:val="16"/>
      </w:rPr>
      <w:t xml:space="preserve"> </w:t>
    </w:r>
    <w:proofErr w:type="spellStart"/>
    <w:r w:rsidRPr="00FC7A63">
      <w:rPr>
        <w:rFonts w:ascii="Times New Roman" w:eastAsia="Calibri" w:hAnsi="Times New Roman"/>
        <w:sz w:val="16"/>
        <w:szCs w:val="16"/>
      </w:rPr>
      <w:t>Lagjia</w:t>
    </w:r>
    <w:proofErr w:type="spellEnd"/>
    <w:r w:rsidRPr="00FC7A63">
      <w:rPr>
        <w:rFonts w:ascii="Times New Roman" w:eastAsia="Calibri" w:hAnsi="Times New Roman"/>
        <w:sz w:val="16"/>
        <w:szCs w:val="16"/>
      </w:rPr>
      <w:t xml:space="preserve"> Nr.3</w:t>
    </w:r>
    <w:proofErr w:type="gramStart"/>
    <w:r w:rsidRPr="00FC7A63">
      <w:rPr>
        <w:rFonts w:ascii="Times New Roman" w:eastAsia="Calibri" w:hAnsi="Times New Roman"/>
        <w:sz w:val="16"/>
        <w:szCs w:val="16"/>
      </w:rPr>
      <w:t xml:space="preserve">,  </w:t>
    </w:r>
    <w:proofErr w:type="spellStart"/>
    <w:r w:rsidRPr="00FC7A63">
      <w:rPr>
        <w:rFonts w:ascii="Times New Roman" w:eastAsia="Calibri" w:hAnsi="Times New Roman"/>
        <w:sz w:val="16"/>
        <w:szCs w:val="16"/>
      </w:rPr>
      <w:t>Laç</w:t>
    </w:r>
    <w:proofErr w:type="spellEnd"/>
    <w:proofErr w:type="gramEnd"/>
    <w:r w:rsidRPr="00FC7A63">
      <w:rPr>
        <w:rFonts w:ascii="Times New Roman" w:eastAsia="Calibri" w:hAnsi="Times New Roman"/>
        <w:sz w:val="16"/>
        <w:szCs w:val="16"/>
      </w:rPr>
      <w:t xml:space="preserve"> ,                                                                                                                   E-mail </w:t>
    </w:r>
    <w:hyperlink r:id="rId1" w:history="1">
      <w:r w:rsidRPr="00FC7A63">
        <w:rPr>
          <w:rFonts w:ascii="Times New Roman" w:eastAsia="Calibri" w:hAnsi="Times New Roman"/>
          <w:color w:val="0000FF" w:themeColor="hyperlink"/>
          <w:sz w:val="16"/>
          <w:szCs w:val="16"/>
          <w:u w:val="single"/>
        </w:rPr>
        <w:t>bashkia kurbin@gmail.com</w:t>
      </w:r>
    </w:hyperlink>
  </w:p>
  <w:p w:rsidR="00FC7A63" w:rsidRPr="00FC7A63" w:rsidRDefault="00FC7A63" w:rsidP="00FC7A63">
    <w:pPr>
      <w:tabs>
        <w:tab w:val="center" w:pos="4680"/>
        <w:tab w:val="right" w:pos="9360"/>
      </w:tabs>
      <w:spacing w:after="0" w:line="240" w:lineRule="auto"/>
      <w:rPr>
        <w:rFonts w:ascii="Calibri" w:eastAsia="MS Mincho" w:hAnsi="Calibri" w:cs="Times New Roman"/>
      </w:rPr>
    </w:pPr>
  </w:p>
  <w:p w:rsidR="00FC7A63" w:rsidRDefault="00FC7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D2" w:rsidRDefault="00AE11D2" w:rsidP="00FC7A63">
      <w:pPr>
        <w:spacing w:after="0" w:line="240" w:lineRule="auto"/>
      </w:pPr>
      <w:r>
        <w:separator/>
      </w:r>
    </w:p>
  </w:footnote>
  <w:footnote w:type="continuationSeparator" w:id="0">
    <w:p w:rsidR="00AE11D2" w:rsidRDefault="00AE11D2" w:rsidP="00FC7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A78"/>
    <w:multiLevelType w:val="hybridMultilevel"/>
    <w:tmpl w:val="FA00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32914"/>
    <w:multiLevelType w:val="hybridMultilevel"/>
    <w:tmpl w:val="37CAA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86ADB"/>
    <w:multiLevelType w:val="hybridMultilevel"/>
    <w:tmpl w:val="50CC2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83908"/>
    <w:multiLevelType w:val="hybridMultilevel"/>
    <w:tmpl w:val="74262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00278"/>
    <w:multiLevelType w:val="hybridMultilevel"/>
    <w:tmpl w:val="D9D68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554E"/>
    <w:multiLevelType w:val="hybridMultilevel"/>
    <w:tmpl w:val="B1406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B295A"/>
    <w:multiLevelType w:val="hybridMultilevel"/>
    <w:tmpl w:val="EE5A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A6672"/>
    <w:multiLevelType w:val="hybridMultilevel"/>
    <w:tmpl w:val="CB18E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04D88"/>
    <w:multiLevelType w:val="hybridMultilevel"/>
    <w:tmpl w:val="30524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417A7"/>
    <w:multiLevelType w:val="hybridMultilevel"/>
    <w:tmpl w:val="FDC87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E7E18"/>
    <w:multiLevelType w:val="hybridMultilevel"/>
    <w:tmpl w:val="B5029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44124"/>
    <w:multiLevelType w:val="hybridMultilevel"/>
    <w:tmpl w:val="A9B02F3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92D0124"/>
    <w:multiLevelType w:val="hybridMultilevel"/>
    <w:tmpl w:val="E752E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619D0"/>
    <w:multiLevelType w:val="hybridMultilevel"/>
    <w:tmpl w:val="D1567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048E1"/>
    <w:multiLevelType w:val="hybridMultilevel"/>
    <w:tmpl w:val="665436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24"/>
    <w:rsid w:val="004D7524"/>
    <w:rsid w:val="00AE11D2"/>
    <w:rsid w:val="00DF6760"/>
    <w:rsid w:val="00F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63"/>
  </w:style>
  <w:style w:type="paragraph" w:styleId="Footer">
    <w:name w:val="footer"/>
    <w:basedOn w:val="Normal"/>
    <w:link w:val="FooterChar"/>
    <w:uiPriority w:val="99"/>
    <w:unhideWhenUsed/>
    <w:rsid w:val="00FC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63"/>
  </w:style>
  <w:style w:type="paragraph" w:styleId="Footer">
    <w:name w:val="footer"/>
    <w:basedOn w:val="Normal"/>
    <w:link w:val="FooterChar"/>
    <w:uiPriority w:val="99"/>
    <w:unhideWhenUsed/>
    <w:rsid w:val="00FC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shkia_lac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%20kurb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2025-09-09T09:44:00Z</dcterms:created>
  <dcterms:modified xsi:type="dcterms:W3CDTF">2025-09-09T09:51:00Z</dcterms:modified>
</cp:coreProperties>
</file>