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60AB" w14:textId="77777777" w:rsidR="008E07A3" w:rsidRDefault="008E07A3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4F17FC17" w14:textId="2EEACFB9" w:rsidR="002D77C0" w:rsidRPr="001402B2" w:rsidRDefault="002D77C0" w:rsidP="002D77C0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1402B2">
        <w:rPr>
          <w:rFonts w:cs="Calibri"/>
          <w:b/>
          <w:bCs/>
          <w:color w:val="C00000"/>
          <w:sz w:val="28"/>
          <w:szCs w:val="28"/>
        </w:rPr>
        <w:t>SHPALLJE PËR PRANIMIN NË SHËRBIMIN CIVIL</w:t>
      </w:r>
    </w:p>
    <w:p w14:paraId="662EEF45" w14:textId="77777777" w:rsidR="002D77C0" w:rsidRPr="001402B2" w:rsidRDefault="002D77C0" w:rsidP="002D77C0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sz w:val="28"/>
          <w:szCs w:val="28"/>
        </w:rPr>
      </w:pPr>
    </w:p>
    <w:p w14:paraId="319E2001" w14:textId="7BB6E827" w:rsidR="002D77C0" w:rsidRPr="001402B2" w:rsidRDefault="002D77C0" w:rsidP="002D77C0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color w:val="C00000"/>
          <w:sz w:val="28"/>
          <w:szCs w:val="28"/>
        </w:rPr>
      </w:pPr>
      <w:r w:rsidRPr="001402B2">
        <w:rPr>
          <w:rFonts w:cs="Calibri"/>
          <w:b/>
          <w:bCs/>
          <w:color w:val="C00000"/>
          <w:sz w:val="28"/>
          <w:szCs w:val="28"/>
        </w:rPr>
        <w:t>(</w:t>
      </w:r>
      <w:r w:rsidR="00AA584E" w:rsidRPr="00AA584E">
        <w:rPr>
          <w:b/>
          <w:color w:val="C00000"/>
          <w:sz w:val="28"/>
          <w:szCs w:val="28"/>
        </w:rPr>
        <w:t xml:space="preserve">Specialist “Administrator </w:t>
      </w:r>
      <w:proofErr w:type="spellStart"/>
      <w:r w:rsidR="00AA584E" w:rsidRPr="00AA584E">
        <w:rPr>
          <w:b/>
          <w:color w:val="C00000"/>
          <w:sz w:val="28"/>
          <w:szCs w:val="28"/>
        </w:rPr>
        <w:t>shoqëror</w:t>
      </w:r>
      <w:proofErr w:type="spellEnd"/>
      <w:r w:rsidR="00AA584E" w:rsidRPr="00AA584E">
        <w:rPr>
          <w:b/>
          <w:color w:val="C00000"/>
          <w:sz w:val="28"/>
          <w:szCs w:val="28"/>
        </w:rPr>
        <w:t xml:space="preserve">” </w:t>
      </w:r>
      <w:proofErr w:type="spellStart"/>
      <w:r w:rsidR="00AA584E" w:rsidRPr="00AA584E">
        <w:rPr>
          <w:b/>
          <w:color w:val="C00000"/>
          <w:sz w:val="28"/>
          <w:szCs w:val="28"/>
        </w:rPr>
        <w:t>në</w:t>
      </w:r>
      <w:proofErr w:type="spellEnd"/>
      <w:r w:rsidR="00AA584E" w:rsidRPr="00AA584E">
        <w:rPr>
          <w:b/>
          <w:color w:val="C00000"/>
          <w:sz w:val="28"/>
          <w:szCs w:val="28"/>
        </w:rPr>
        <w:t xml:space="preserve"> </w:t>
      </w:r>
      <w:proofErr w:type="spellStart"/>
      <w:r w:rsidR="00AA584E" w:rsidRPr="00AA584E">
        <w:rPr>
          <w:b/>
          <w:color w:val="C00000"/>
          <w:sz w:val="28"/>
          <w:szCs w:val="28"/>
        </w:rPr>
        <w:t>Drejtorinë</w:t>
      </w:r>
      <w:proofErr w:type="spellEnd"/>
      <w:r w:rsidR="00AA584E" w:rsidRPr="00AA584E">
        <w:rPr>
          <w:b/>
          <w:color w:val="C00000"/>
          <w:sz w:val="28"/>
          <w:szCs w:val="28"/>
        </w:rPr>
        <w:t xml:space="preserve"> e </w:t>
      </w:r>
      <w:proofErr w:type="spellStart"/>
      <w:r w:rsidR="00AA584E" w:rsidRPr="00AA584E">
        <w:rPr>
          <w:b/>
          <w:color w:val="C00000"/>
          <w:sz w:val="28"/>
          <w:szCs w:val="28"/>
        </w:rPr>
        <w:t>Ndihmës</w:t>
      </w:r>
      <w:proofErr w:type="spellEnd"/>
      <w:r w:rsidR="00AA584E" w:rsidRPr="00AA584E">
        <w:rPr>
          <w:b/>
          <w:color w:val="C00000"/>
          <w:sz w:val="28"/>
          <w:szCs w:val="28"/>
        </w:rPr>
        <w:t xml:space="preserve"> </w:t>
      </w:r>
      <w:proofErr w:type="spellStart"/>
      <w:r w:rsidR="00AA584E" w:rsidRPr="00AA584E">
        <w:rPr>
          <w:b/>
          <w:color w:val="C00000"/>
          <w:sz w:val="28"/>
          <w:szCs w:val="28"/>
        </w:rPr>
        <w:t>dhe</w:t>
      </w:r>
      <w:proofErr w:type="spellEnd"/>
      <w:r w:rsidR="00AA584E" w:rsidRPr="00AA584E">
        <w:rPr>
          <w:b/>
          <w:color w:val="C00000"/>
          <w:sz w:val="28"/>
          <w:szCs w:val="28"/>
        </w:rPr>
        <w:t xml:space="preserve"> </w:t>
      </w:r>
      <w:proofErr w:type="spellStart"/>
      <w:r w:rsidR="00AA584E" w:rsidRPr="00AA584E">
        <w:rPr>
          <w:b/>
          <w:color w:val="C00000"/>
          <w:sz w:val="28"/>
          <w:szCs w:val="28"/>
        </w:rPr>
        <w:t>Shërbimit</w:t>
      </w:r>
      <w:proofErr w:type="spellEnd"/>
      <w:r w:rsidR="00AA584E" w:rsidRPr="00AA584E">
        <w:rPr>
          <w:b/>
          <w:color w:val="C00000"/>
          <w:sz w:val="28"/>
          <w:szCs w:val="28"/>
        </w:rPr>
        <w:t xml:space="preserve"> Social</w:t>
      </w:r>
      <w:r w:rsidRPr="001402B2">
        <w:rPr>
          <w:rFonts w:cs="Calibri"/>
          <w:b/>
          <w:bCs/>
          <w:color w:val="C00000"/>
          <w:sz w:val="28"/>
          <w:szCs w:val="28"/>
        </w:rPr>
        <w:t>)</w:t>
      </w:r>
      <w:r>
        <w:rPr>
          <w:rFonts w:cs="Calibri"/>
          <w:b/>
          <w:bCs/>
          <w:color w:val="C00000"/>
          <w:sz w:val="28"/>
          <w:szCs w:val="28"/>
        </w:rPr>
        <w:t xml:space="preserve"> </w:t>
      </w:r>
    </w:p>
    <w:p w14:paraId="4884093D" w14:textId="77777777" w:rsidR="00AA584E" w:rsidRPr="00AA584E" w:rsidRDefault="00AA584E" w:rsidP="00AA584E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 w:rsidRPr="00AA584E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Lloji i diplomës: Arsim i Lartë,</w:t>
      </w:r>
      <w:r w:rsidRPr="00AA584E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 w:eastAsia="sq-AL"/>
        </w:rPr>
        <w:t xml:space="preserve"> </w:t>
      </w:r>
      <w:r w:rsidRPr="00AA584E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niveli minimal i diplomës "Master Profesional"</w:t>
      </w:r>
    </w:p>
    <w:p w14:paraId="0C46EAA4" w14:textId="39353009" w:rsidR="00113E1D" w:rsidRPr="00AA584E" w:rsidRDefault="00113E1D" w:rsidP="008E07A3">
      <w:pPr>
        <w:shd w:val="clear" w:color="auto" w:fill="FFFFFF"/>
        <w:spacing w:before="225"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>Drejtoria e Burimeve Njerëzore të Bashkisë Vlorë në bazë të nenit 22 të ligjit nr.152/2013 “Për nëpunësin civil” dhe pikës 1 të Kreut II të VKM nr. 243, datë 18.3.2015, “Pranimin, lëvizjen paralele, periudhen e proves dhe emerimin ne kategrine ekzekutive”, njofton se për plotësimin e vendit të lirë të punës me procedurën e lëvizjes paralele nuk shpallet asnjë kandidat.</w:t>
      </w:r>
      <w:r w:rsidR="002D77C0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</w:p>
    <w:p w14:paraId="17A45233" w14:textId="77777777" w:rsidR="00113E1D" w:rsidRPr="007A08B6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7A08B6">
        <w:rPr>
          <w:rFonts w:eastAsia="Times New Roman" w:cs="Arial"/>
          <w:color w:val="4F4F4F"/>
          <w:sz w:val="24"/>
          <w:szCs w:val="24"/>
          <w:lang w:val="sq-AL"/>
        </w:rPr>
        <w:t>Në këto kushte plotësimi i këtij vendi të lirë pune do të vazhdojë me procedurën e pranimit në shërbimin civil.</w:t>
      </w:r>
    </w:p>
    <w:p w14:paraId="15F21FFC" w14:textId="77777777" w:rsidR="00113E1D" w:rsidRPr="007A08B6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7A08B6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04C1B588" w14:textId="21EC5309" w:rsidR="00113E1D" w:rsidRPr="007A08B6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7A08B6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CB202D">
        <w:rPr>
          <w:rFonts w:eastAsia="Times New Roman" w:cs="Arial"/>
          <w:b/>
          <w:color w:val="4F4F4F"/>
          <w:sz w:val="24"/>
          <w:szCs w:val="24"/>
          <w:lang w:val="sq-AL"/>
        </w:rPr>
        <w:t>10</w:t>
      </w:r>
      <w:r w:rsidR="001671EE" w:rsidRPr="007A08B6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  <w:r w:rsidR="00CB202D">
        <w:rPr>
          <w:rFonts w:eastAsia="Times New Roman" w:cs="Arial"/>
          <w:b/>
          <w:color w:val="4F4F4F"/>
          <w:sz w:val="24"/>
          <w:szCs w:val="24"/>
          <w:lang w:val="sq-AL"/>
        </w:rPr>
        <w:t>10</w:t>
      </w:r>
      <w:r w:rsidR="00303ED2" w:rsidRPr="007A08B6">
        <w:rPr>
          <w:rFonts w:eastAsia="Times New Roman" w:cs="Arial"/>
          <w:b/>
          <w:color w:val="4F4F4F"/>
          <w:sz w:val="24"/>
          <w:szCs w:val="24"/>
          <w:lang w:val="sq-AL"/>
        </w:rPr>
        <w:t>.20</w:t>
      </w:r>
      <w:r w:rsidR="000C6A2B" w:rsidRPr="007A08B6">
        <w:rPr>
          <w:rFonts w:eastAsia="Times New Roman" w:cs="Arial"/>
          <w:b/>
          <w:color w:val="4F4F4F"/>
          <w:sz w:val="24"/>
          <w:szCs w:val="24"/>
          <w:lang w:val="sq-AL"/>
        </w:rPr>
        <w:t>2</w:t>
      </w:r>
      <w:r w:rsidR="00AA584E" w:rsidRPr="007A08B6">
        <w:rPr>
          <w:rFonts w:eastAsia="Times New Roman" w:cs="Arial"/>
          <w:b/>
          <w:color w:val="4F4F4F"/>
          <w:sz w:val="24"/>
          <w:szCs w:val="24"/>
          <w:lang w:val="sq-AL"/>
        </w:rPr>
        <w:t>5</w:t>
      </w:r>
      <w:r w:rsidR="004F4484" w:rsidRPr="007A08B6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</w:p>
    <w:p w14:paraId="283F3826" w14:textId="2BE0F68C" w:rsidR="00113E1D" w:rsidRPr="00AA584E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AA584E">
        <w:rPr>
          <w:rFonts w:eastAsia="Times New Roman" w:cs="Arial"/>
          <w:color w:val="4F4F4F"/>
          <w:sz w:val="24"/>
          <w:szCs w:val="24"/>
          <w:lang w:val="it-IT"/>
        </w:rPr>
        <w:t>Procedura</w:t>
      </w:r>
      <w:r w:rsidR="007D58AE" w:rsidRPr="00AA584E">
        <w:rPr>
          <w:rFonts w:eastAsia="Times New Roman" w:cs="Arial"/>
          <w:color w:val="4F4F4F"/>
          <w:sz w:val="24"/>
          <w:szCs w:val="24"/>
          <w:lang w:val="it-IT"/>
        </w:rPr>
        <w:t>t</w:t>
      </w:r>
      <w:r w:rsidRPr="00AA584E">
        <w:rPr>
          <w:rFonts w:eastAsia="Times New Roman" w:cs="Arial"/>
          <w:color w:val="4F4F4F"/>
          <w:sz w:val="24"/>
          <w:szCs w:val="24"/>
          <w:lang w:val="it-IT"/>
        </w:rPr>
        <w:t xml:space="preserve"> e konkurrimit do të zhvillohet në datën</w:t>
      </w:r>
      <w:r w:rsidR="00CB202D">
        <w:rPr>
          <w:rFonts w:eastAsia="Times New Roman" w:cs="Arial"/>
          <w:color w:val="4F4F4F"/>
          <w:sz w:val="24"/>
          <w:szCs w:val="24"/>
          <w:lang w:val="it-IT"/>
        </w:rPr>
        <w:t xml:space="preserve"> </w:t>
      </w:r>
      <w:r w:rsidR="00CB202D" w:rsidRPr="00CB202D">
        <w:rPr>
          <w:rFonts w:eastAsia="Times New Roman" w:cs="Arial"/>
          <w:b/>
          <w:color w:val="4F4F4F"/>
          <w:sz w:val="24"/>
          <w:szCs w:val="24"/>
          <w:lang w:val="it-IT"/>
        </w:rPr>
        <w:t>28</w:t>
      </w:r>
      <w:r w:rsidR="004858EF" w:rsidRPr="00CB202D">
        <w:rPr>
          <w:rFonts w:eastAsia="Times New Roman" w:cs="Arial"/>
          <w:b/>
          <w:color w:val="4F4F4F"/>
          <w:sz w:val="24"/>
          <w:szCs w:val="24"/>
          <w:lang w:val="it-IT"/>
        </w:rPr>
        <w:t>.</w:t>
      </w:r>
      <w:r w:rsidR="00CB202D">
        <w:rPr>
          <w:rFonts w:eastAsia="Times New Roman" w:cs="Arial"/>
          <w:b/>
          <w:color w:val="4F4F4F"/>
          <w:sz w:val="24"/>
          <w:szCs w:val="24"/>
          <w:lang w:val="it-IT"/>
        </w:rPr>
        <w:t>10</w:t>
      </w:r>
      <w:r w:rsidR="00303ED2" w:rsidRPr="00AA584E">
        <w:rPr>
          <w:rFonts w:eastAsia="Times New Roman" w:cs="Arial"/>
          <w:b/>
          <w:color w:val="4F4F4F"/>
          <w:sz w:val="24"/>
          <w:szCs w:val="24"/>
          <w:lang w:val="it-IT"/>
        </w:rPr>
        <w:t>.20</w:t>
      </w:r>
      <w:r w:rsidR="000C6A2B" w:rsidRPr="00AA584E">
        <w:rPr>
          <w:rFonts w:eastAsia="Times New Roman" w:cs="Arial"/>
          <w:b/>
          <w:color w:val="4F4F4F"/>
          <w:sz w:val="24"/>
          <w:szCs w:val="24"/>
          <w:lang w:val="it-IT"/>
        </w:rPr>
        <w:t>2</w:t>
      </w:r>
      <w:r w:rsidR="00AA584E">
        <w:rPr>
          <w:rFonts w:eastAsia="Times New Roman" w:cs="Arial"/>
          <w:b/>
          <w:color w:val="4F4F4F"/>
          <w:sz w:val="24"/>
          <w:szCs w:val="24"/>
          <w:lang w:val="it-IT"/>
        </w:rPr>
        <w:t>5</w:t>
      </w:r>
      <w:r w:rsidRPr="00AA584E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="00374E7D" w:rsidRPr="00AA584E">
        <w:rPr>
          <w:rFonts w:eastAsia="Times New Roman" w:cs="Arial"/>
          <w:b/>
          <w:color w:val="4F4F4F"/>
          <w:sz w:val="24"/>
          <w:szCs w:val="24"/>
          <w:lang w:val="it-IT"/>
        </w:rPr>
        <w:t>1</w:t>
      </w:r>
      <w:r w:rsidR="00AA584E">
        <w:rPr>
          <w:rFonts w:eastAsia="Times New Roman" w:cs="Arial"/>
          <w:b/>
          <w:color w:val="4F4F4F"/>
          <w:sz w:val="24"/>
          <w:szCs w:val="24"/>
          <w:lang w:val="it-IT"/>
        </w:rPr>
        <w:t>0</w:t>
      </w:r>
      <w:r w:rsidRPr="00AA584E">
        <w:rPr>
          <w:rFonts w:eastAsia="Times New Roman" w:cs="Arial"/>
          <w:b/>
          <w:color w:val="4F4F4F"/>
          <w:sz w:val="24"/>
          <w:szCs w:val="24"/>
          <w:lang w:val="it-IT"/>
        </w:rPr>
        <w:t>:00</w:t>
      </w:r>
      <w:r w:rsidRPr="00AA584E">
        <w:rPr>
          <w:rFonts w:eastAsia="Times New Roman" w:cs="Arial"/>
          <w:color w:val="4F4F4F"/>
          <w:sz w:val="24"/>
          <w:szCs w:val="24"/>
          <w:lang w:val="it-IT"/>
        </w:rPr>
        <w:t xml:space="preserve"> në ambientet e Bashkisë Vlorë.</w:t>
      </w:r>
    </w:p>
    <w:p w14:paraId="1C59C18E" w14:textId="77777777" w:rsidR="008E07A3" w:rsidRPr="00AA584E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3A631D75" w14:textId="77777777" w:rsidR="008E07A3" w:rsidRPr="00AA584E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AA584E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076DE62D" w14:textId="77777777" w:rsidR="004F4484" w:rsidRDefault="004F4484" w:rsidP="008E07A3">
      <w:pPr>
        <w:shd w:val="clear" w:color="auto" w:fill="FFFFFF"/>
        <w:spacing w:after="0" w:line="248" w:lineRule="atLeast"/>
        <w:jc w:val="both"/>
        <w:rPr>
          <w:sz w:val="24"/>
          <w:szCs w:val="24"/>
        </w:rPr>
      </w:pPr>
      <w:proofErr w:type="spellStart"/>
      <w:r w:rsidRPr="004F4484">
        <w:rPr>
          <w:sz w:val="24"/>
          <w:szCs w:val="24"/>
        </w:rPr>
        <w:t>Kandidatët</w:t>
      </w:r>
      <w:proofErr w:type="spellEnd"/>
      <w:r w:rsidRPr="004F4484">
        <w:rPr>
          <w:sz w:val="24"/>
          <w:szCs w:val="24"/>
        </w:rPr>
        <w:t xml:space="preserve"> do </w:t>
      </w:r>
      <w:proofErr w:type="spellStart"/>
      <w:r w:rsidRPr="004F4484">
        <w:rPr>
          <w:sz w:val="24"/>
          <w:szCs w:val="24"/>
        </w:rPr>
        <w:t>të</w:t>
      </w:r>
      <w:proofErr w:type="spellEnd"/>
      <w:r w:rsidRPr="004F4484">
        <w:rPr>
          <w:sz w:val="24"/>
          <w:szCs w:val="24"/>
        </w:rPr>
        <w:t xml:space="preserve"> </w:t>
      </w:r>
      <w:proofErr w:type="spellStart"/>
      <w:r w:rsidRPr="004F4484">
        <w:rPr>
          <w:sz w:val="24"/>
          <w:szCs w:val="24"/>
        </w:rPr>
        <w:t>vlerësohen</w:t>
      </w:r>
      <w:proofErr w:type="spellEnd"/>
      <w:r w:rsidRPr="004F4484">
        <w:rPr>
          <w:sz w:val="24"/>
          <w:szCs w:val="24"/>
        </w:rPr>
        <w:t xml:space="preserve"> </w:t>
      </w:r>
      <w:proofErr w:type="spellStart"/>
      <w:r w:rsidRPr="004F4484">
        <w:rPr>
          <w:sz w:val="24"/>
          <w:szCs w:val="24"/>
        </w:rPr>
        <w:t>në</w:t>
      </w:r>
      <w:proofErr w:type="spellEnd"/>
      <w:r w:rsidRPr="004F4484">
        <w:rPr>
          <w:sz w:val="24"/>
          <w:szCs w:val="24"/>
        </w:rPr>
        <w:t xml:space="preserve"> </w:t>
      </w:r>
      <w:proofErr w:type="spellStart"/>
      <w:r w:rsidRPr="004F4484">
        <w:rPr>
          <w:sz w:val="24"/>
          <w:szCs w:val="24"/>
        </w:rPr>
        <w:t>lidhje</w:t>
      </w:r>
      <w:proofErr w:type="spellEnd"/>
      <w:r w:rsidRPr="004F4484">
        <w:rPr>
          <w:sz w:val="24"/>
          <w:szCs w:val="24"/>
        </w:rPr>
        <w:t xml:space="preserve"> me: </w:t>
      </w:r>
    </w:p>
    <w:p w14:paraId="1A727B70" w14:textId="77777777" w:rsidR="00AA584E" w:rsidRPr="00AA584E" w:rsidRDefault="00AA584E" w:rsidP="00AA584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bookmarkStart w:id="0" w:name="_Hlk205806040"/>
      <w:r w:rsidRPr="00AA584E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34F62924" w14:textId="77777777" w:rsidR="00AA584E" w:rsidRPr="00AA584E" w:rsidRDefault="00AA584E" w:rsidP="00AA584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AA584E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62951F6B" w14:textId="77777777" w:rsidR="00AA584E" w:rsidRPr="00AA584E" w:rsidRDefault="00AA584E" w:rsidP="00AA584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AA584E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44/2015 “Kodin e Proçedurave Administrative”</w:t>
      </w:r>
    </w:p>
    <w:p w14:paraId="0DE347CE" w14:textId="77777777" w:rsidR="00AA584E" w:rsidRPr="00AA584E" w:rsidRDefault="00AA584E" w:rsidP="00AA584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AA584E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63466DF2" w14:textId="77777777" w:rsidR="00AA584E" w:rsidRPr="00AA584E" w:rsidRDefault="00AA584E" w:rsidP="00AA584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AA584E">
        <w:rPr>
          <w:rFonts w:ascii="Calibri" w:eastAsia="Times New Roman" w:hAnsi="Calibri" w:cs="Times New Roman"/>
          <w:sz w:val="24"/>
          <w:szCs w:val="24"/>
          <w:lang w:val="sq-AL" w:eastAsia="sq-AL"/>
        </w:rPr>
        <w:t>Ligji nr. 9367 dt. 07.04.2005 “Për parandalimin e konfliktit të interesave në ushtrimin e funksioneve publike”</w:t>
      </w:r>
    </w:p>
    <w:p w14:paraId="1FF4BB07" w14:textId="77777777" w:rsidR="00AA584E" w:rsidRPr="00AA584E" w:rsidRDefault="00AA584E" w:rsidP="00AA58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AA584E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0AB7B46B" w14:textId="77777777" w:rsidR="00AA584E" w:rsidRPr="00AA584E" w:rsidRDefault="00AA584E" w:rsidP="00AA584E">
      <w:pPr>
        <w:numPr>
          <w:ilvl w:val="0"/>
          <w:numId w:val="1"/>
        </w:num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sq-AL"/>
        </w:rPr>
      </w:pPr>
      <w:r w:rsidRPr="00AA584E">
        <w:rPr>
          <w:rFonts w:ascii="Calibri" w:eastAsia="Times New Roman" w:hAnsi="Calibri" w:cs="Times New Roman"/>
          <w:sz w:val="24"/>
          <w:szCs w:val="24"/>
          <w:lang w:val="sq-AL"/>
        </w:rPr>
        <w:t>Ligji Nr.9355, datë 10.03.2005 “Për Ndih</w:t>
      </w:r>
      <w:bookmarkStart w:id="1" w:name="_GoBack"/>
      <w:bookmarkEnd w:id="1"/>
      <w:r w:rsidRPr="00AA584E">
        <w:rPr>
          <w:rFonts w:ascii="Calibri" w:eastAsia="Times New Roman" w:hAnsi="Calibri" w:cs="Times New Roman"/>
          <w:sz w:val="24"/>
          <w:szCs w:val="24"/>
          <w:lang w:val="sq-AL"/>
        </w:rPr>
        <w:t>mën dhe Shërbimet Shoqërore” i ndryshuar</w:t>
      </w:r>
    </w:p>
    <w:bookmarkEnd w:id="0"/>
    <w:p w14:paraId="592733E0" w14:textId="77777777" w:rsidR="008E07A3" w:rsidRPr="005A14B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de-DE"/>
        </w:rPr>
      </w:pPr>
      <w:r w:rsidRPr="005A14BA">
        <w:rPr>
          <w:rFonts w:eastAsia="Times New Roman" w:cs="Arial"/>
          <w:b/>
          <w:color w:val="4F4F4F"/>
          <w:sz w:val="24"/>
          <w:szCs w:val="24"/>
          <w:lang w:val="de-DE"/>
        </w:rPr>
        <w:t>MËNYRA E VLERËSIMIT TË KANDIDATËVE</w:t>
      </w:r>
    </w:p>
    <w:p w14:paraId="4FFDF715" w14:textId="77777777" w:rsidR="008E07A3" w:rsidRPr="005A14B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5A14BA">
        <w:rPr>
          <w:rFonts w:eastAsia="Times New Roman" w:cs="Arial"/>
          <w:color w:val="4F4F4F"/>
          <w:sz w:val="24"/>
          <w:szCs w:val="24"/>
          <w:lang w:val="de-DE"/>
        </w:rPr>
        <w:t>Kandidatët do të vlerësohen në lidhje me:</w:t>
      </w:r>
    </w:p>
    <w:p w14:paraId="5CFCD13F" w14:textId="77777777" w:rsidR="008E07A3" w:rsidRPr="005A14B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5A14BA">
        <w:rPr>
          <w:rFonts w:eastAsia="Times New Roman" w:cs="Arial"/>
          <w:color w:val="4F4F4F"/>
          <w:sz w:val="24"/>
          <w:szCs w:val="24"/>
          <w:lang w:val="de-DE"/>
        </w:rPr>
        <w:t>a- deri në 15 pikë për dokumentacionin e dorëzuar</w:t>
      </w:r>
    </w:p>
    <w:p w14:paraId="69F437F3" w14:textId="77777777" w:rsidR="008E07A3" w:rsidRPr="005A14B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5A14BA">
        <w:rPr>
          <w:rFonts w:eastAsia="Times New Roman" w:cs="Arial"/>
          <w:color w:val="4F4F4F"/>
          <w:sz w:val="24"/>
          <w:szCs w:val="24"/>
          <w:lang w:val="de-DE"/>
        </w:rPr>
        <w:t>b- deri në 60 pikë për vlerësimin me shkrim</w:t>
      </w:r>
    </w:p>
    <w:p w14:paraId="59134BDA" w14:textId="77777777" w:rsidR="008E07A3" w:rsidRPr="005A14B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5A14BA">
        <w:rPr>
          <w:rFonts w:eastAsia="Times New Roman" w:cs="Arial"/>
          <w:color w:val="4F4F4F"/>
          <w:sz w:val="24"/>
          <w:szCs w:val="24"/>
          <w:lang w:val="de-DE"/>
        </w:rPr>
        <w:t>c- deri në 25 pikë për Intervistën e strukturuar me gojë</w:t>
      </w:r>
    </w:p>
    <w:p w14:paraId="63AE92D7" w14:textId="77777777" w:rsidR="008E07A3" w:rsidRPr="005A14B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5A14BA">
        <w:rPr>
          <w:rFonts w:eastAsia="Times New Roman" w:cs="Arial"/>
          <w:color w:val="4F4F4F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3B4429A8" w14:textId="77777777" w:rsidR="008E07A3" w:rsidRPr="005A14BA" w:rsidRDefault="007A2344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hyperlink r:id="rId7" w:history="1">
        <w:r w:rsidR="00B070DA" w:rsidRPr="00843612">
          <w:rPr>
            <w:rStyle w:val="Hyperlink"/>
            <w:rFonts w:eastAsia="Times New Roman" w:cs="Arial"/>
            <w:sz w:val="24"/>
            <w:szCs w:val="24"/>
            <w:lang w:val="de-DE"/>
          </w:rPr>
          <w:t>http://dap.gov.al/2014-03-21-12-52-44/udhezime/426-udhezim-nr-2-date-27-03-2015</w:t>
        </w:r>
      </w:hyperlink>
      <w:r w:rsidR="00B070DA">
        <w:rPr>
          <w:rFonts w:eastAsia="Times New Roman" w:cs="Arial"/>
          <w:color w:val="4F4F4F"/>
          <w:sz w:val="24"/>
          <w:szCs w:val="24"/>
          <w:lang w:val="de-DE"/>
        </w:rPr>
        <w:t xml:space="preserve"> </w:t>
      </w:r>
    </w:p>
    <w:p w14:paraId="40FEECEB" w14:textId="77777777" w:rsidR="008E07A3" w:rsidRPr="005A14B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0ED3D9E0" w14:textId="77777777" w:rsidR="008E07A3" w:rsidRPr="005A14B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de-DE"/>
        </w:rPr>
      </w:pPr>
      <w:r w:rsidRPr="005A14BA">
        <w:rPr>
          <w:rFonts w:eastAsia="Times New Roman" w:cs="Arial"/>
          <w:b/>
          <w:color w:val="4F4F4F"/>
          <w:sz w:val="24"/>
          <w:szCs w:val="24"/>
          <w:lang w:val="de-DE"/>
        </w:rPr>
        <w:t>DATA E DALJES SË REZULTATEVE TË KONKURRIMIT</w:t>
      </w:r>
    </w:p>
    <w:p w14:paraId="705A2C6E" w14:textId="140FDA2C" w:rsidR="008E07A3" w:rsidRPr="005A14BA" w:rsidRDefault="00B070DA" w:rsidP="008E07A3">
      <w:pPr>
        <w:jc w:val="both"/>
        <w:rPr>
          <w:rFonts w:cs="Arial"/>
          <w:b/>
          <w:sz w:val="24"/>
          <w:szCs w:val="24"/>
          <w:lang w:val="de-DE"/>
        </w:rPr>
      </w:pPr>
      <w:r w:rsidRPr="003D20BD">
        <w:rPr>
          <w:rFonts w:cs="Arial"/>
          <w:color w:val="4F4F4F"/>
          <w:sz w:val="24"/>
          <w:szCs w:val="24"/>
          <w:shd w:val="clear" w:color="auto" w:fill="FFFFFF"/>
          <w:lang w:val="de-DE"/>
        </w:rPr>
        <w:t>Data e daljes së rezultateve paraprake të konkurrimit do te jete brenda dates</w:t>
      </w:r>
      <w:r w:rsidR="008E07A3" w:rsidRPr="005A14BA">
        <w:rPr>
          <w:rFonts w:cs="Arial"/>
          <w:color w:val="4F4F4F"/>
          <w:sz w:val="24"/>
          <w:szCs w:val="24"/>
          <w:shd w:val="clear" w:color="auto" w:fill="FFFFFF"/>
          <w:lang w:val="de-DE"/>
        </w:rPr>
        <w:t>:  </w:t>
      </w:r>
      <w:r w:rsidR="00CB202D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04</w:t>
      </w:r>
      <w:r w:rsidR="00A928EC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.</w:t>
      </w:r>
      <w:r w:rsidR="00CB202D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11</w:t>
      </w:r>
      <w:r w:rsidR="00303ED2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.20</w:t>
      </w:r>
      <w:r w:rsidR="00345E19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2</w:t>
      </w:r>
      <w:r w:rsidR="00AA584E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5</w:t>
      </w:r>
      <w:r w:rsidR="004F4484" w:rsidRPr="005A14BA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.</w:t>
      </w:r>
    </w:p>
    <w:sectPr w:rsidR="008E07A3" w:rsidRPr="005A14BA" w:rsidSect="008E07A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249C" w14:textId="77777777" w:rsidR="007A2344" w:rsidRDefault="007A2344" w:rsidP="007C71C7">
      <w:pPr>
        <w:spacing w:after="0" w:line="240" w:lineRule="auto"/>
      </w:pPr>
      <w:r>
        <w:separator/>
      </w:r>
    </w:p>
  </w:endnote>
  <w:endnote w:type="continuationSeparator" w:id="0">
    <w:p w14:paraId="0053CB56" w14:textId="77777777" w:rsidR="007A2344" w:rsidRDefault="007A2344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BB570" w14:textId="77777777" w:rsidR="007A2344" w:rsidRDefault="007A2344" w:rsidP="007C71C7">
      <w:pPr>
        <w:spacing w:after="0" w:line="240" w:lineRule="auto"/>
      </w:pPr>
      <w:r>
        <w:separator/>
      </w:r>
    </w:p>
  </w:footnote>
  <w:footnote w:type="continuationSeparator" w:id="0">
    <w:p w14:paraId="23CDD70F" w14:textId="77777777" w:rsidR="007A2344" w:rsidRDefault="007A2344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C6A2B"/>
    <w:rsid w:val="00113E1D"/>
    <w:rsid w:val="00125838"/>
    <w:rsid w:val="00137F08"/>
    <w:rsid w:val="001671EE"/>
    <w:rsid w:val="001702AB"/>
    <w:rsid w:val="00284A2E"/>
    <w:rsid w:val="002D77C0"/>
    <w:rsid w:val="002E44F5"/>
    <w:rsid w:val="00303ED2"/>
    <w:rsid w:val="00345E19"/>
    <w:rsid w:val="00374E7D"/>
    <w:rsid w:val="004233B0"/>
    <w:rsid w:val="004858EF"/>
    <w:rsid w:val="004F4484"/>
    <w:rsid w:val="005454F8"/>
    <w:rsid w:val="00546152"/>
    <w:rsid w:val="005A14BA"/>
    <w:rsid w:val="006B6476"/>
    <w:rsid w:val="007A08B6"/>
    <w:rsid w:val="007A2344"/>
    <w:rsid w:val="007C71C7"/>
    <w:rsid w:val="007D58AE"/>
    <w:rsid w:val="008173EF"/>
    <w:rsid w:val="00851D9B"/>
    <w:rsid w:val="008E07A3"/>
    <w:rsid w:val="009A64E4"/>
    <w:rsid w:val="009E3CB5"/>
    <w:rsid w:val="00A928EC"/>
    <w:rsid w:val="00AA584E"/>
    <w:rsid w:val="00B070DA"/>
    <w:rsid w:val="00B92BB4"/>
    <w:rsid w:val="00BA2A09"/>
    <w:rsid w:val="00C84727"/>
    <w:rsid w:val="00CB202D"/>
    <w:rsid w:val="00D33423"/>
    <w:rsid w:val="00E9017A"/>
    <w:rsid w:val="00F14952"/>
    <w:rsid w:val="00F72749"/>
    <w:rsid w:val="00F90B85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5D3B"/>
  <w15:chartTrackingRefBased/>
  <w15:docId w15:val="{094C60BE-C79D-403D-B2BB-2A0A796E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F0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7F08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F727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character" w:styleId="Hyperlink">
    <w:name w:val="Hyperlink"/>
    <w:basedOn w:val="DefaultParagraphFont"/>
    <w:uiPriority w:val="99"/>
    <w:unhideWhenUsed/>
    <w:rsid w:val="00B07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21</cp:revision>
  <cp:lastPrinted>2018-05-14T08:27:00Z</cp:lastPrinted>
  <dcterms:created xsi:type="dcterms:W3CDTF">2016-06-30T11:08:00Z</dcterms:created>
  <dcterms:modified xsi:type="dcterms:W3CDTF">2025-09-29T13:58:00Z</dcterms:modified>
</cp:coreProperties>
</file>