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A2598" w14:textId="77777777" w:rsidR="009E0FF9" w:rsidRDefault="009E0FF9" w:rsidP="009E0FF9">
      <w:pPr>
        <w:tabs>
          <w:tab w:val="left" w:pos="2730"/>
        </w:tabs>
        <w:rPr>
          <w:sz w:val="20"/>
          <w:szCs w:val="22"/>
          <w:lang w:val="en-US"/>
        </w:rPr>
      </w:pPr>
      <w:r>
        <w:rPr>
          <w:noProof/>
        </w:rPr>
        <w:t xml:space="preserve">    </w:t>
      </w:r>
      <w:r>
        <w:rPr>
          <w:noProof/>
          <w:lang w:val="en-US"/>
        </w:rPr>
        <w:drawing>
          <wp:inline distT="0" distB="0" distL="0" distR="0" wp14:anchorId="483B1014" wp14:editId="1CE4A942">
            <wp:extent cx="295275" cy="447675"/>
            <wp:effectExtent l="0" t="0" r="9525" b="9525"/>
            <wp:docPr id="3" name="Picture 3"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Pr>
          <w:noProof/>
        </w:rPr>
        <w:t xml:space="preserve"> </w:t>
      </w:r>
      <w:bookmarkStart w:id="0" w:name="_Hlk177630476"/>
      <w:r>
        <w:rPr>
          <w:noProof/>
        </w:rPr>
        <w:t xml:space="preserve"> </w:t>
      </w:r>
      <w:r>
        <w:rPr>
          <w:noProof/>
          <w:lang w:val="en-US"/>
        </w:rPr>
        <w:drawing>
          <wp:inline distT="0" distB="0" distL="0" distR="0" wp14:anchorId="0B3E023A" wp14:editId="64E815DA">
            <wp:extent cx="500062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0625" cy="514350"/>
                    </a:xfrm>
                    <a:prstGeom prst="rect">
                      <a:avLst/>
                    </a:prstGeom>
                    <a:noFill/>
                    <a:ln>
                      <a:noFill/>
                    </a:ln>
                  </pic:spPr>
                </pic:pic>
              </a:graphicData>
            </a:graphic>
          </wp:inline>
        </w:drawing>
      </w:r>
      <w:r>
        <w:rPr>
          <w:noProof/>
        </w:rPr>
        <w:t xml:space="preserve">       </w:t>
      </w:r>
    </w:p>
    <w:p w14:paraId="1BF132E1" w14:textId="77777777" w:rsidR="009E0FF9" w:rsidRPr="002E5159" w:rsidRDefault="009E0FF9" w:rsidP="009E0FF9">
      <w:pPr>
        <w:jc w:val="center"/>
        <w:rPr>
          <w:b/>
          <w:lang w:val="pt-BR"/>
        </w:rPr>
      </w:pPr>
      <w:r w:rsidRPr="002E5159">
        <w:rPr>
          <w:b/>
          <w:lang w:val="pt-BR"/>
        </w:rPr>
        <w:t>BASHKIA KORÇË</w:t>
      </w:r>
    </w:p>
    <w:p w14:paraId="0F39A28E" w14:textId="77777777" w:rsidR="009E0FF9" w:rsidRDefault="009E0FF9" w:rsidP="009E0FF9">
      <w:pPr>
        <w:jc w:val="center"/>
        <w:rPr>
          <w:b/>
          <w:lang w:val="pt-BR"/>
        </w:rPr>
      </w:pPr>
      <w:r w:rsidRPr="002E5159">
        <w:rPr>
          <w:b/>
          <w:lang w:val="pt-BR"/>
        </w:rPr>
        <w:t>KRYETARI</w:t>
      </w:r>
    </w:p>
    <w:p w14:paraId="311DD9A2" w14:textId="77777777" w:rsidR="009E0FF9" w:rsidRPr="002E5159" w:rsidRDefault="009E0FF9" w:rsidP="009E0FF9">
      <w:pPr>
        <w:jc w:val="center"/>
        <w:rPr>
          <w:b/>
          <w:lang w:val="pt-BR"/>
        </w:rPr>
      </w:pPr>
    </w:p>
    <w:p w14:paraId="6132F098" w14:textId="77777777" w:rsidR="009E0FF9" w:rsidRPr="002E5159" w:rsidRDefault="009E0FF9" w:rsidP="009E0FF9">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7A44E1C3" w14:textId="77777777" w:rsidR="009E0FF9" w:rsidRDefault="009E0FF9" w:rsidP="009E0FF9">
      <w:pPr>
        <w:widowControl w:val="0"/>
        <w:tabs>
          <w:tab w:val="left" w:pos="315"/>
        </w:tabs>
        <w:autoSpaceDE w:val="0"/>
        <w:autoSpaceDN w:val="0"/>
        <w:adjustRightInd w:val="0"/>
        <w:spacing w:line="385" w:lineRule="exact"/>
        <w:ind w:right="40"/>
        <w:rPr>
          <w:b/>
          <w:bCs/>
          <w:color w:val="000000" w:themeColor="text1"/>
          <w:position w:val="1"/>
          <w:lang w:val="pt-BR"/>
        </w:rPr>
      </w:pPr>
    </w:p>
    <w:p w14:paraId="3F960148" w14:textId="77777777" w:rsidR="009E0FF9" w:rsidRPr="002E5159" w:rsidRDefault="009E0FF9" w:rsidP="009E0FF9">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78BC0257" w14:textId="500293E4" w:rsidR="009E0FF9" w:rsidRPr="00623CE3" w:rsidRDefault="009E0FF9" w:rsidP="009E0FF9">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 xml:space="preserve">Niveli minimal i diplomës “Master </w:t>
      </w:r>
      <w:r>
        <w:rPr>
          <w:rFonts w:ascii="Times New Roman" w:hAnsi="Times New Roman" w:cs="Times New Roman"/>
          <w:sz w:val="24"/>
          <w:szCs w:val="24"/>
        </w:rPr>
        <w:t>Profesional</w:t>
      </w:r>
      <w:r w:rsidRPr="00623CE3">
        <w:rPr>
          <w:rFonts w:ascii="Times New Roman" w:hAnsi="Times New Roman" w:cs="Times New Roman"/>
          <w:sz w:val="24"/>
          <w:szCs w:val="24"/>
        </w:rPr>
        <w:t>”,</w:t>
      </w:r>
      <w:r w:rsidRPr="009E0FF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në një nga degët e Fakultetit të Ekonomisë</w:t>
      </w:r>
    </w:p>
    <w:p w14:paraId="5FB2C5FB" w14:textId="77777777" w:rsidR="009E0FF9" w:rsidRPr="00623CE3" w:rsidRDefault="009E0FF9" w:rsidP="009E0FF9">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 xml:space="preserve">Kategoria e pagës </w:t>
      </w:r>
      <w:r>
        <w:rPr>
          <w:rFonts w:ascii="Times New Roman" w:hAnsi="Times New Roman" w:cs="Times New Roman"/>
          <w:sz w:val="24"/>
          <w:szCs w:val="24"/>
        </w:rPr>
        <w:t>IV.2</w:t>
      </w:r>
    </w:p>
    <w:p w14:paraId="68620A1E" w14:textId="77777777" w:rsidR="009E0FF9" w:rsidRDefault="009E0FF9" w:rsidP="009E0FF9">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142B1C3C" w14:textId="77777777" w:rsidR="009E0FF9" w:rsidRDefault="009E0FF9" w:rsidP="009E0FF9">
      <w:pPr>
        <w:jc w:val="both"/>
      </w:pPr>
      <w:r w:rsidRPr="00B95F15">
        <w:t xml:space="preserve">Në zbatim të nenit 22 dhe të nenit 25, të ligjit 152/2013 “Për nëpunësin civil” i ndryshuar, si dhe të Kreut II, III, IV dhe VII, të Vendimit </w:t>
      </w:r>
      <w:r w:rsidRPr="00B92180">
        <w:t>nr. 243 datë 18.03.2015 të Këshillit të Ministrave “Për pranimin, lëvizjen paralele, periudhën e provës dhe emërimin në kategorinë ekzekutive”i ndryshuar</w:t>
      </w:r>
      <w:r w:rsidRPr="00B95F15">
        <w:t>, Bashkia Korçë shpall procedurat e lëvizjes paralele dhe të pranimit në shërbimin civil për kategorinë ekzekutive, për pozicionin:</w:t>
      </w:r>
    </w:p>
    <w:p w14:paraId="54E6DC86" w14:textId="77777777" w:rsidR="009E0FF9" w:rsidRPr="00B95F15" w:rsidRDefault="009E0FF9" w:rsidP="009E0FF9">
      <w:pPr>
        <w:jc w:val="both"/>
      </w:pPr>
    </w:p>
    <w:p w14:paraId="37A6D965" w14:textId="1F881F10" w:rsidR="009E0FF9" w:rsidRPr="00B11E14" w:rsidRDefault="009E0FF9" w:rsidP="009E0FF9">
      <w:pPr>
        <w:pStyle w:val="ListParagraph"/>
        <w:numPr>
          <w:ilvl w:val="0"/>
          <w:numId w:val="10"/>
        </w:numPr>
        <w:autoSpaceDE w:val="0"/>
        <w:autoSpaceDN w:val="0"/>
        <w:adjustRightInd w:val="0"/>
        <w:jc w:val="both"/>
        <w:rPr>
          <w:rFonts w:ascii="Times New Roman" w:eastAsiaTheme="minorHAnsi" w:hAnsi="Times New Roman" w:cs="Times New Roman"/>
          <w:b/>
          <w:color w:val="000000"/>
          <w:sz w:val="24"/>
          <w:szCs w:val="24"/>
        </w:rPr>
      </w:pPr>
      <w:bookmarkStart w:id="1" w:name="_Hlk177630226"/>
      <w:r w:rsidRPr="00B11E14">
        <w:rPr>
          <w:rFonts w:ascii="Times New Roman" w:hAnsi="Times New Roman" w:cs="Times New Roman"/>
          <w:b/>
          <w:sz w:val="24"/>
          <w:szCs w:val="24"/>
        </w:rPr>
        <w:t xml:space="preserve">1 (një) </w:t>
      </w:r>
      <w:r w:rsidRPr="00B11E14">
        <w:rPr>
          <w:rFonts w:ascii="Times New Roman" w:hAnsi="Times New Roman" w:cs="Times New Roman"/>
          <w:b/>
          <w:color w:val="000000"/>
          <w:sz w:val="24"/>
          <w:szCs w:val="24"/>
        </w:rPr>
        <w:t>Specialist</w:t>
      </w:r>
      <w:r>
        <w:rPr>
          <w:rFonts w:ascii="Times New Roman" w:hAnsi="Times New Roman" w:cs="Times New Roman"/>
          <w:b/>
          <w:color w:val="000000"/>
          <w:sz w:val="24"/>
          <w:szCs w:val="24"/>
        </w:rPr>
        <w:t xml:space="preserve"> për Kontrollin dhe Mbledhjen e të Ardhurave </w:t>
      </w:r>
      <w:r w:rsidRPr="00B11E14">
        <w:rPr>
          <w:rFonts w:ascii="Times New Roman" w:hAnsi="Times New Roman" w:cs="Times New Roman"/>
          <w:b/>
          <w:color w:val="000000"/>
          <w:sz w:val="24"/>
          <w:szCs w:val="24"/>
        </w:rPr>
        <w:t xml:space="preserve"> </w:t>
      </w:r>
      <w:r w:rsidRPr="00B11E14">
        <w:rPr>
          <w:rFonts w:ascii="Times New Roman" w:hAnsi="Times New Roman" w:cs="Times New Roman"/>
          <w:b/>
          <w:sz w:val="24"/>
          <w:szCs w:val="24"/>
        </w:rPr>
        <w:t>në</w:t>
      </w:r>
      <w:r>
        <w:rPr>
          <w:rFonts w:ascii="Times New Roman" w:hAnsi="Times New Roman" w:cs="Times New Roman"/>
          <w:b/>
          <w:sz w:val="24"/>
          <w:szCs w:val="24"/>
        </w:rPr>
        <w:t xml:space="preserve"> </w:t>
      </w:r>
      <w:r w:rsidRPr="00B11E1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w:t>
      </w:r>
      <w:r w:rsidRPr="00B11E14">
        <w:rPr>
          <w:rFonts w:ascii="Times New Roman" w:hAnsi="Times New Roman" w:cs="Times New Roman"/>
          <w:b/>
          <w:color w:val="000000"/>
          <w:sz w:val="24"/>
          <w:szCs w:val="24"/>
        </w:rPr>
        <w:t>ektorin</w:t>
      </w:r>
      <w:r>
        <w:rPr>
          <w:rFonts w:ascii="Times New Roman" w:hAnsi="Times New Roman" w:cs="Times New Roman"/>
          <w:b/>
          <w:color w:val="000000"/>
          <w:sz w:val="24"/>
          <w:szCs w:val="24"/>
        </w:rPr>
        <w:t xml:space="preserve"> e Kontrollit dhe Verifikimit në Terren, </w:t>
      </w:r>
      <w:r w:rsidRPr="00B11E14">
        <w:rPr>
          <w:rFonts w:ascii="Times New Roman" w:hAnsi="Times New Roman" w:cs="Times New Roman"/>
          <w:b/>
          <w:sz w:val="24"/>
          <w:szCs w:val="24"/>
        </w:rPr>
        <w:t xml:space="preserve">në </w:t>
      </w:r>
      <w:r>
        <w:rPr>
          <w:rFonts w:ascii="Times New Roman" w:hAnsi="Times New Roman" w:cs="Times New Roman"/>
          <w:b/>
          <w:sz w:val="24"/>
          <w:szCs w:val="24"/>
        </w:rPr>
        <w:t>D</w:t>
      </w:r>
      <w:r w:rsidRPr="00B11E14">
        <w:rPr>
          <w:rFonts w:ascii="Times New Roman" w:hAnsi="Times New Roman" w:cs="Times New Roman"/>
          <w:b/>
          <w:sz w:val="24"/>
          <w:szCs w:val="24"/>
        </w:rPr>
        <w:t xml:space="preserve">rejtorinë </w:t>
      </w:r>
      <w:r>
        <w:rPr>
          <w:rFonts w:ascii="Times New Roman" w:hAnsi="Times New Roman" w:cs="Times New Roman"/>
          <w:b/>
          <w:sz w:val="24"/>
          <w:szCs w:val="24"/>
        </w:rPr>
        <w:t xml:space="preserve">e Taksave dhe Tarifave Vendore, </w:t>
      </w:r>
      <w:r w:rsidRPr="00B11E14">
        <w:rPr>
          <w:rFonts w:ascii="Times New Roman" w:hAnsi="Times New Roman" w:cs="Times New Roman"/>
          <w:b/>
          <w:sz w:val="24"/>
          <w:szCs w:val="24"/>
        </w:rPr>
        <w:t xml:space="preserve">kategoria </w:t>
      </w:r>
      <w:r>
        <w:rPr>
          <w:rFonts w:ascii="Times New Roman" w:hAnsi="Times New Roman" w:cs="Times New Roman"/>
          <w:b/>
          <w:sz w:val="24"/>
          <w:szCs w:val="24"/>
        </w:rPr>
        <w:t>IV.2</w:t>
      </w:r>
    </w:p>
    <w:bookmarkEnd w:id="1"/>
    <w:p w14:paraId="16EED3EE" w14:textId="77777777" w:rsidR="009E0FF9" w:rsidRPr="00B11E14" w:rsidRDefault="009E0FF9" w:rsidP="009E0FF9">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63451BF0" w14:textId="77777777" w:rsidR="009E0FF9" w:rsidRPr="00D85D03" w:rsidRDefault="009E0FF9" w:rsidP="009E0FF9">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6D4DB527" w14:textId="77777777" w:rsidR="009E0FF9" w:rsidRPr="0061663F" w:rsidRDefault="009E0FF9" w:rsidP="009E0FF9">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592B99BE" w14:textId="77777777" w:rsidR="009E0FF9" w:rsidRPr="0061663F" w:rsidRDefault="009E0FF9" w:rsidP="009E0FF9">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78B60289" w14:textId="77777777" w:rsidR="009E0FF9" w:rsidRPr="0061663F" w:rsidRDefault="009E0FF9" w:rsidP="009E0FF9">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798C2CEA" w14:textId="77777777" w:rsidR="009E0FF9" w:rsidRDefault="009E0FF9" w:rsidP="009E0FF9">
      <w:pPr>
        <w:widowControl w:val="0"/>
        <w:tabs>
          <w:tab w:val="left" w:pos="315"/>
        </w:tabs>
        <w:autoSpaceDE w:val="0"/>
        <w:autoSpaceDN w:val="0"/>
        <w:adjustRightInd w:val="0"/>
        <w:ind w:right="40"/>
        <w:jc w:val="both"/>
      </w:pPr>
    </w:p>
    <w:p w14:paraId="11A4039F" w14:textId="77777777" w:rsidR="009E0FF9" w:rsidRDefault="009E0FF9" w:rsidP="009E0FF9">
      <w:pPr>
        <w:widowControl w:val="0"/>
        <w:tabs>
          <w:tab w:val="left" w:pos="315"/>
        </w:tabs>
        <w:autoSpaceDE w:val="0"/>
        <w:autoSpaceDN w:val="0"/>
        <w:adjustRightInd w:val="0"/>
        <w:ind w:right="40"/>
        <w:jc w:val="both"/>
      </w:pPr>
    </w:p>
    <w:p w14:paraId="5C2BB2EB" w14:textId="77777777" w:rsidR="009E0FF9" w:rsidRDefault="009E0FF9" w:rsidP="009E0FF9">
      <w:pPr>
        <w:widowControl w:val="0"/>
        <w:tabs>
          <w:tab w:val="left" w:pos="315"/>
        </w:tabs>
        <w:autoSpaceDE w:val="0"/>
        <w:autoSpaceDN w:val="0"/>
        <w:adjustRightInd w:val="0"/>
        <w:ind w:right="40"/>
        <w:jc w:val="both"/>
      </w:pPr>
    </w:p>
    <w:p w14:paraId="137BB824" w14:textId="77777777" w:rsidR="009E0FF9" w:rsidRPr="0061663F" w:rsidRDefault="009E0FF9" w:rsidP="009E0FF9">
      <w:pPr>
        <w:widowControl w:val="0"/>
        <w:tabs>
          <w:tab w:val="left" w:pos="315"/>
        </w:tabs>
        <w:autoSpaceDE w:val="0"/>
        <w:autoSpaceDN w:val="0"/>
        <w:adjustRightInd w:val="0"/>
        <w:ind w:right="40"/>
        <w:jc w:val="both"/>
      </w:pPr>
    </w:p>
    <w:p w14:paraId="0C53FD98" w14:textId="58B9C92C" w:rsidR="009E0FF9" w:rsidRPr="0061663F" w:rsidRDefault="009E0FF9" w:rsidP="009E0FF9">
      <w:pPr>
        <w:widowControl w:val="0"/>
        <w:tabs>
          <w:tab w:val="left" w:pos="315"/>
        </w:tabs>
        <w:autoSpaceDE w:val="0"/>
        <w:autoSpaceDN w:val="0"/>
        <w:adjustRightInd w:val="0"/>
        <w:spacing w:line="385" w:lineRule="exact"/>
        <w:ind w:right="40"/>
        <w:jc w:val="both"/>
        <w:rPr>
          <w:b/>
        </w:rPr>
      </w:pPr>
      <w:r w:rsidRPr="0061663F">
        <w:rPr>
          <w:b/>
        </w:rPr>
        <w:t>Afati për dorëzimin e dokumentave për LEVIZJE PARALELE:</w:t>
      </w:r>
      <w:r>
        <w:rPr>
          <w:b/>
        </w:rPr>
        <w:t xml:space="preserve"> 2</w:t>
      </w:r>
      <w:r w:rsidR="00C01705">
        <w:rPr>
          <w:b/>
        </w:rPr>
        <w:t>5</w:t>
      </w:r>
      <w:r>
        <w:rPr>
          <w:b/>
        </w:rPr>
        <w:t>.0</w:t>
      </w:r>
      <w:r w:rsidR="00C01705">
        <w:rPr>
          <w:b/>
        </w:rPr>
        <w:t>8</w:t>
      </w:r>
      <w:r>
        <w:rPr>
          <w:b/>
        </w:rPr>
        <w:t>.2025</w:t>
      </w:r>
    </w:p>
    <w:p w14:paraId="0D3472C2" w14:textId="77777777" w:rsidR="009E0FF9" w:rsidRPr="0061663F" w:rsidRDefault="009E0FF9" w:rsidP="009E0FF9">
      <w:pPr>
        <w:widowControl w:val="0"/>
        <w:tabs>
          <w:tab w:val="left" w:pos="315"/>
        </w:tabs>
        <w:autoSpaceDE w:val="0"/>
        <w:autoSpaceDN w:val="0"/>
        <w:adjustRightInd w:val="0"/>
        <w:spacing w:line="385" w:lineRule="exact"/>
        <w:ind w:right="40"/>
        <w:jc w:val="both"/>
        <w:rPr>
          <w:b/>
        </w:rPr>
      </w:pPr>
    </w:p>
    <w:p w14:paraId="30233B58" w14:textId="024423C7" w:rsidR="009E0FF9" w:rsidRPr="0061663F" w:rsidRDefault="009E0FF9" w:rsidP="009E0FF9">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sidR="00C01705">
        <w:rPr>
          <w:b/>
        </w:rPr>
        <w:t>30</w:t>
      </w:r>
      <w:r>
        <w:rPr>
          <w:b/>
        </w:rPr>
        <w:t>.0</w:t>
      </w:r>
      <w:r w:rsidR="00C01705">
        <w:rPr>
          <w:b/>
        </w:rPr>
        <w:t>8</w:t>
      </w:r>
      <w:r>
        <w:rPr>
          <w:b/>
        </w:rPr>
        <w:t>.2025</w:t>
      </w:r>
    </w:p>
    <w:p w14:paraId="52A861A7" w14:textId="77777777" w:rsidR="009E0FF9" w:rsidRDefault="009E0FF9" w:rsidP="009E0FF9">
      <w:pPr>
        <w:jc w:val="both"/>
        <w:rPr>
          <w:b/>
        </w:rPr>
      </w:pPr>
    </w:p>
    <w:p w14:paraId="20B736D6" w14:textId="77777777" w:rsidR="009E0FF9" w:rsidRDefault="009E0FF9" w:rsidP="009E0FF9">
      <w:pPr>
        <w:jc w:val="both"/>
        <w:rPr>
          <w:b/>
        </w:rPr>
      </w:pPr>
    </w:p>
    <w:p w14:paraId="2FBF6A30" w14:textId="77777777" w:rsidR="009E0FF9" w:rsidRDefault="009E0FF9" w:rsidP="009E0FF9">
      <w:pPr>
        <w:jc w:val="both"/>
        <w:rPr>
          <w:b/>
        </w:rPr>
      </w:pPr>
    </w:p>
    <w:p w14:paraId="5D5980FD" w14:textId="77777777" w:rsidR="009E0FF9" w:rsidRDefault="009E0FF9" w:rsidP="009E0FF9">
      <w:pPr>
        <w:jc w:val="both"/>
        <w:rPr>
          <w:b/>
        </w:rPr>
      </w:pPr>
    </w:p>
    <w:p w14:paraId="4DB643AC" w14:textId="77777777" w:rsidR="009E0FF9" w:rsidRDefault="009E0FF9" w:rsidP="009E0FF9">
      <w:pPr>
        <w:jc w:val="both"/>
        <w:rPr>
          <w:b/>
        </w:rPr>
      </w:pPr>
    </w:p>
    <w:p w14:paraId="644F0E8D" w14:textId="77777777" w:rsidR="009E0FF9" w:rsidRDefault="009E0FF9" w:rsidP="009E0FF9">
      <w:pPr>
        <w:jc w:val="both"/>
        <w:rPr>
          <w:b/>
        </w:rPr>
      </w:pPr>
    </w:p>
    <w:p w14:paraId="47EE14BC" w14:textId="77777777" w:rsidR="009E0FF9" w:rsidRDefault="009E0FF9" w:rsidP="009E0FF9">
      <w:pPr>
        <w:jc w:val="both"/>
        <w:rPr>
          <w:b/>
        </w:rPr>
      </w:pPr>
    </w:p>
    <w:p w14:paraId="139E3E27" w14:textId="77777777" w:rsidR="009E0FF9" w:rsidRDefault="009E0FF9" w:rsidP="009E0FF9">
      <w:pPr>
        <w:jc w:val="both"/>
        <w:rPr>
          <w:b/>
        </w:rPr>
      </w:pPr>
    </w:p>
    <w:p w14:paraId="38C30714" w14:textId="77777777" w:rsidR="009E0FF9" w:rsidRDefault="009E0FF9" w:rsidP="009E0FF9">
      <w:pPr>
        <w:jc w:val="both"/>
        <w:rPr>
          <w:b/>
        </w:rPr>
      </w:pPr>
    </w:p>
    <w:p w14:paraId="2CF36ADA" w14:textId="77777777" w:rsidR="009E0FF9" w:rsidRDefault="009E0FF9" w:rsidP="009E0FF9">
      <w:pPr>
        <w:jc w:val="both"/>
        <w:rPr>
          <w:b/>
        </w:rPr>
      </w:pPr>
    </w:p>
    <w:p w14:paraId="1156E5D8" w14:textId="77777777" w:rsidR="009E0FF9" w:rsidRDefault="009E0FF9" w:rsidP="009E0FF9">
      <w:pPr>
        <w:widowControl w:val="0"/>
        <w:tabs>
          <w:tab w:val="left" w:pos="315"/>
        </w:tabs>
        <w:autoSpaceDE w:val="0"/>
        <w:autoSpaceDN w:val="0"/>
        <w:adjustRightInd w:val="0"/>
        <w:spacing w:line="385" w:lineRule="exact"/>
        <w:ind w:right="40"/>
        <w:jc w:val="both"/>
        <w:rPr>
          <w:b/>
        </w:rPr>
      </w:pPr>
    </w:p>
    <w:p w14:paraId="4DBC4F3B" w14:textId="77777777" w:rsidR="009E0FF9" w:rsidRDefault="009E0FF9" w:rsidP="009E0FF9">
      <w:pPr>
        <w:widowControl w:val="0"/>
        <w:tabs>
          <w:tab w:val="left" w:pos="315"/>
        </w:tabs>
        <w:autoSpaceDE w:val="0"/>
        <w:autoSpaceDN w:val="0"/>
        <w:adjustRightInd w:val="0"/>
        <w:spacing w:line="385" w:lineRule="exact"/>
        <w:ind w:right="40"/>
        <w:jc w:val="both"/>
        <w:rPr>
          <w:b/>
        </w:rPr>
      </w:pPr>
    </w:p>
    <w:p w14:paraId="4C387A60" w14:textId="77777777" w:rsidR="009E0FF9" w:rsidRDefault="009E0FF9" w:rsidP="009E0FF9">
      <w:pPr>
        <w:widowControl w:val="0"/>
        <w:tabs>
          <w:tab w:val="left" w:pos="315"/>
        </w:tabs>
        <w:autoSpaceDE w:val="0"/>
        <w:autoSpaceDN w:val="0"/>
        <w:adjustRightInd w:val="0"/>
        <w:spacing w:line="385" w:lineRule="exact"/>
        <w:ind w:right="40"/>
        <w:jc w:val="both"/>
        <w:rPr>
          <w:b/>
        </w:rPr>
      </w:pPr>
      <w:r w:rsidRPr="00494379">
        <w:rPr>
          <w:b/>
        </w:rPr>
        <w:t>Përshkrimi përgjithësues i punës për pozicion</w:t>
      </w:r>
      <w:r>
        <w:rPr>
          <w:b/>
        </w:rPr>
        <w:t>in</w:t>
      </w:r>
      <w:r w:rsidRPr="00494379">
        <w:rPr>
          <w:b/>
        </w:rPr>
        <w:t xml:space="preserve"> si më sipër është: </w:t>
      </w:r>
    </w:p>
    <w:p w14:paraId="7DCF5030" w14:textId="77777777" w:rsidR="001856E9" w:rsidRPr="00A62748" w:rsidRDefault="001856E9" w:rsidP="001856E9">
      <w:pPr>
        <w:pStyle w:val="ListParagraph"/>
        <w:numPr>
          <w:ilvl w:val="0"/>
          <w:numId w:val="14"/>
        </w:numPr>
        <w:jc w:val="both"/>
        <w:rPr>
          <w:rFonts w:ascii="Times New Roman" w:hAnsi="Times New Roman"/>
          <w:sz w:val="24"/>
          <w:szCs w:val="24"/>
        </w:rPr>
      </w:pPr>
      <w:r w:rsidRPr="00A62748">
        <w:rPr>
          <w:rFonts w:ascii="Times New Roman" w:hAnsi="Times New Roman"/>
          <w:sz w:val="24"/>
          <w:szCs w:val="24"/>
        </w:rPr>
        <w:t>Indentifikon në zonën që mbulon subjektet e biznesit të vogël dhe të madh që ushtrojnë aktivitetin e tyre ekonomik në keto lagje/njësi administrative.</w:t>
      </w:r>
    </w:p>
    <w:p w14:paraId="15442A31" w14:textId="77777777" w:rsidR="001856E9" w:rsidRPr="00A62748" w:rsidRDefault="001856E9" w:rsidP="001856E9">
      <w:pPr>
        <w:pStyle w:val="ListParagraph"/>
        <w:numPr>
          <w:ilvl w:val="0"/>
          <w:numId w:val="14"/>
        </w:numPr>
        <w:jc w:val="both"/>
        <w:rPr>
          <w:rFonts w:ascii="Times New Roman" w:hAnsi="Times New Roman"/>
          <w:sz w:val="24"/>
          <w:szCs w:val="24"/>
        </w:rPr>
      </w:pPr>
      <w:r w:rsidRPr="00A62748">
        <w:rPr>
          <w:rFonts w:ascii="Times New Roman" w:hAnsi="Times New Roman"/>
          <w:sz w:val="24"/>
          <w:szCs w:val="24"/>
        </w:rPr>
        <w:t xml:space="preserve">Ndjek proçedurën e regjistrimit të këtyre subjekteve në Q.K.B, asiston subjektet dhe </w:t>
      </w:r>
      <w:r>
        <w:rPr>
          <w:rFonts w:ascii="Times New Roman" w:hAnsi="Times New Roman"/>
          <w:sz w:val="24"/>
          <w:szCs w:val="24"/>
        </w:rPr>
        <w:t>i</w:t>
      </w:r>
      <w:r w:rsidRPr="00A62748">
        <w:rPr>
          <w:rFonts w:ascii="Times New Roman" w:hAnsi="Times New Roman"/>
          <w:sz w:val="24"/>
          <w:szCs w:val="24"/>
        </w:rPr>
        <w:t xml:space="preserve"> orienton dhe asiston këto te fundit për pagimin e detyrimeve si në momentin e regjistrimit për herë të parë ashtu edhe në vazhdim.</w:t>
      </w:r>
    </w:p>
    <w:p w14:paraId="73134AE0" w14:textId="77777777" w:rsidR="001856E9" w:rsidRPr="00A62748" w:rsidRDefault="001856E9" w:rsidP="001856E9">
      <w:pPr>
        <w:pStyle w:val="ListParagraph"/>
        <w:numPr>
          <w:ilvl w:val="0"/>
          <w:numId w:val="14"/>
        </w:numPr>
        <w:jc w:val="both"/>
        <w:rPr>
          <w:rFonts w:ascii="Times New Roman" w:hAnsi="Times New Roman"/>
          <w:sz w:val="24"/>
          <w:szCs w:val="24"/>
        </w:rPr>
      </w:pPr>
      <w:r w:rsidRPr="00A62748">
        <w:rPr>
          <w:rFonts w:ascii="Times New Roman" w:hAnsi="Times New Roman"/>
          <w:sz w:val="24"/>
          <w:szCs w:val="24"/>
        </w:rPr>
        <w:t>Ndjek procedurat, njofton dhe merr masa për pagimin e detyrimeve nga ana e subjekteve debitorë të cilët nuk kanë paguar detyrimet brënda afateve ligjore.</w:t>
      </w:r>
    </w:p>
    <w:p w14:paraId="462C729A" w14:textId="77777777" w:rsidR="001856E9" w:rsidRPr="00A62748" w:rsidRDefault="001856E9" w:rsidP="001856E9">
      <w:pPr>
        <w:pStyle w:val="ListParagraph"/>
        <w:numPr>
          <w:ilvl w:val="0"/>
          <w:numId w:val="14"/>
        </w:numPr>
        <w:jc w:val="both"/>
        <w:rPr>
          <w:rFonts w:ascii="Times New Roman" w:hAnsi="Times New Roman"/>
          <w:bCs/>
          <w:sz w:val="24"/>
          <w:szCs w:val="24"/>
        </w:rPr>
      </w:pPr>
      <w:r w:rsidRPr="00A62748">
        <w:rPr>
          <w:rFonts w:ascii="Times New Roman" w:hAnsi="Times New Roman"/>
          <w:sz w:val="24"/>
          <w:szCs w:val="24"/>
        </w:rPr>
        <w:t>Firmos regjistrin e fjetjeve për të gjitha subjektet</w:t>
      </w:r>
      <w:r w:rsidRPr="00A62748">
        <w:rPr>
          <w:rFonts w:ascii="Times New Roman" w:hAnsi="Times New Roman"/>
          <w:bCs/>
          <w:sz w:val="24"/>
          <w:szCs w:val="24"/>
        </w:rPr>
        <w:t xml:space="preserve"> që ushtrojnë aktivitet  “Hoteleri / Bujtinë” ose ofrojnë shërbimin e fjetjes kundrejt pagesës në zonën që mbulon, e konfirmon tek përgjegjësi i sektorit si dhe regjistron të dhënat e nevojshme në një databazë të vecantë për këtë proces.</w:t>
      </w:r>
    </w:p>
    <w:p w14:paraId="32356845" w14:textId="77777777" w:rsidR="001856E9" w:rsidRPr="00A62748" w:rsidRDefault="001856E9" w:rsidP="001856E9">
      <w:pPr>
        <w:pStyle w:val="ListParagraph"/>
        <w:numPr>
          <w:ilvl w:val="0"/>
          <w:numId w:val="14"/>
        </w:numPr>
        <w:jc w:val="both"/>
        <w:rPr>
          <w:rFonts w:ascii="Times New Roman" w:hAnsi="Times New Roman"/>
          <w:bCs/>
          <w:sz w:val="24"/>
          <w:szCs w:val="24"/>
        </w:rPr>
      </w:pPr>
      <w:r w:rsidRPr="00A62748">
        <w:rPr>
          <w:rFonts w:ascii="Times New Roman" w:hAnsi="Times New Roman"/>
          <w:sz w:val="24"/>
          <w:szCs w:val="24"/>
          <w:lang w:val="pt-BR"/>
        </w:rPr>
        <w:t>Kontrollon, inspekton dhe monitoron</w:t>
      </w:r>
      <w:r w:rsidRPr="00A62748">
        <w:rPr>
          <w:rFonts w:ascii="Times New Roman" w:hAnsi="Times New Roman"/>
          <w:bCs/>
          <w:sz w:val="24"/>
          <w:szCs w:val="24"/>
        </w:rPr>
        <w:t xml:space="preserve"> subjektet që ushtrojnë aktivitet  “Hoteleri / Bujtinë” ose ofrojnë shërbimin e fjetjes kundrejt pagesës në Bashkinë  Korçë, në lidhje me numrin e personave të akomoduar, si dhe plotësimin e regjistrit të fjetjes. N</w:t>
      </w:r>
      <w:r w:rsidRPr="00A62748">
        <w:rPr>
          <w:rFonts w:ascii="Times New Roman" w:hAnsi="Times New Roman"/>
          <w:sz w:val="24"/>
          <w:szCs w:val="24"/>
          <w:lang w:val="pt-BR"/>
        </w:rPr>
        <w:t>ë rastet e konstatimit të mosdeklarimit apo mosplotësimit të regjistrit të fjetjeve të zbatohet proçedura e penalitetit bazuar në Vendimet e Këshillit të Bashkisë dhe legjislacionin në fuqi .</w:t>
      </w:r>
    </w:p>
    <w:p w14:paraId="45EDEF3D" w14:textId="77777777" w:rsidR="001856E9" w:rsidRPr="00A62748" w:rsidRDefault="001856E9" w:rsidP="001856E9">
      <w:pPr>
        <w:pStyle w:val="ListParagraph"/>
        <w:numPr>
          <w:ilvl w:val="0"/>
          <w:numId w:val="14"/>
        </w:numPr>
        <w:jc w:val="both"/>
        <w:rPr>
          <w:rFonts w:ascii="Times New Roman" w:hAnsi="Times New Roman"/>
          <w:bCs/>
          <w:sz w:val="24"/>
          <w:szCs w:val="24"/>
        </w:rPr>
      </w:pPr>
      <w:r w:rsidRPr="00A62748">
        <w:rPr>
          <w:rFonts w:ascii="Times New Roman" w:hAnsi="Times New Roman"/>
          <w:sz w:val="24"/>
          <w:szCs w:val="24"/>
          <w:lang w:val="pt-BR"/>
        </w:rPr>
        <w:t>Kontrollon, njofton familjet debitore në zonën që mbulon në bashkëpunim me rajonet Administrative dhe me sektorin e</w:t>
      </w:r>
      <w:r w:rsidRPr="00A62748">
        <w:rPr>
          <w:rFonts w:ascii="Times New Roman" w:hAnsi="Times New Roman"/>
          <w:sz w:val="24"/>
          <w:szCs w:val="24"/>
        </w:rPr>
        <w:t xml:space="preserve"> </w:t>
      </w:r>
      <w:r w:rsidRPr="00A62748">
        <w:rPr>
          <w:rFonts w:ascii="Times New Roman" w:hAnsi="Times New Roman"/>
          <w:bCs/>
          <w:sz w:val="24"/>
          <w:szCs w:val="24"/>
        </w:rPr>
        <w:t>kadastrës fiskale, vlerësimit dhe shërbimit të taksapaguesve</w:t>
      </w:r>
    </w:p>
    <w:p w14:paraId="53FFDEA3" w14:textId="77777777" w:rsidR="001856E9" w:rsidRPr="00A62748" w:rsidRDefault="001856E9" w:rsidP="001856E9">
      <w:pPr>
        <w:pStyle w:val="ListParagraph"/>
        <w:numPr>
          <w:ilvl w:val="0"/>
          <w:numId w:val="14"/>
        </w:numPr>
        <w:jc w:val="both"/>
        <w:rPr>
          <w:rStyle w:val="Strong"/>
          <w:rFonts w:ascii="Times New Roman" w:hAnsi="Times New Roman"/>
          <w:b w:val="0"/>
          <w:sz w:val="24"/>
          <w:szCs w:val="24"/>
        </w:rPr>
      </w:pPr>
      <w:r w:rsidRPr="00A62748">
        <w:rPr>
          <w:rFonts w:ascii="Times New Roman" w:hAnsi="Times New Roman"/>
          <w:sz w:val="24"/>
          <w:szCs w:val="24"/>
          <w:lang w:val="pt-BR"/>
        </w:rPr>
        <w:t xml:space="preserve">Evidenton sipërfaqet, nr e kateve të banesave në zonën që mbulon dhe raporton në raste të ndryshimit të sipërfaqeve tëk përgjegjësi i sektorit </w:t>
      </w:r>
      <w:r w:rsidRPr="00A62748">
        <w:rPr>
          <w:rFonts w:ascii="Times New Roman" w:hAnsi="Times New Roman"/>
          <w:bCs/>
          <w:sz w:val="24"/>
          <w:szCs w:val="24"/>
        </w:rPr>
        <w:t>kadastrës fiskale, vlerësimit dhe shërbimit të taksapaguesve</w:t>
      </w:r>
      <w:r w:rsidRPr="00A62748">
        <w:rPr>
          <w:rFonts w:ascii="Times New Roman" w:hAnsi="Times New Roman"/>
          <w:sz w:val="24"/>
          <w:szCs w:val="24"/>
          <w:lang w:val="pt-BR"/>
        </w:rPr>
        <w:t xml:space="preserve"> për të bërë ndryshimet e nevojshme.</w:t>
      </w:r>
    </w:p>
    <w:p w14:paraId="1A0CE723" w14:textId="77777777" w:rsidR="001856E9" w:rsidRPr="00A62748" w:rsidRDefault="001856E9" w:rsidP="001856E9">
      <w:pPr>
        <w:pStyle w:val="ListParagraph"/>
        <w:numPr>
          <w:ilvl w:val="0"/>
          <w:numId w:val="14"/>
        </w:numPr>
        <w:jc w:val="both"/>
        <w:rPr>
          <w:rFonts w:ascii="Times New Roman" w:hAnsi="Times New Roman"/>
          <w:sz w:val="24"/>
          <w:szCs w:val="24"/>
        </w:rPr>
      </w:pPr>
      <w:r w:rsidRPr="00A62748">
        <w:rPr>
          <w:rFonts w:ascii="Times New Roman" w:hAnsi="Times New Roman"/>
          <w:sz w:val="24"/>
          <w:szCs w:val="24"/>
        </w:rPr>
        <w:t>Ndërton një sistem të plotë dhe efektiv evidencave dhe regjistrave,që janë elementi i rëndësishëm i efektivitetit të punës së verifikimit në terren .</w:t>
      </w:r>
    </w:p>
    <w:p w14:paraId="5A69462B" w14:textId="77777777" w:rsidR="00574B00" w:rsidRPr="00574B00" w:rsidRDefault="001856E9" w:rsidP="001856E9">
      <w:pPr>
        <w:pStyle w:val="ListParagraph"/>
        <w:numPr>
          <w:ilvl w:val="0"/>
          <w:numId w:val="14"/>
        </w:numPr>
        <w:jc w:val="both"/>
        <w:rPr>
          <w:rFonts w:ascii="Times New Roman" w:hAnsi="Times New Roman"/>
          <w:sz w:val="24"/>
          <w:szCs w:val="24"/>
          <w:lang w:val="sq-AL"/>
        </w:rPr>
      </w:pPr>
      <w:r w:rsidRPr="00A62748">
        <w:rPr>
          <w:rFonts w:ascii="Times New Roman" w:hAnsi="Times New Roman"/>
          <w:sz w:val="24"/>
          <w:szCs w:val="24"/>
        </w:rPr>
        <w:t xml:space="preserve"> Regjistr</w:t>
      </w:r>
      <w:r>
        <w:rPr>
          <w:rFonts w:ascii="Times New Roman" w:hAnsi="Times New Roman"/>
          <w:sz w:val="24"/>
          <w:szCs w:val="24"/>
        </w:rPr>
        <w:t>on</w:t>
      </w:r>
      <w:r w:rsidRPr="00A62748">
        <w:rPr>
          <w:rFonts w:ascii="Times New Roman" w:hAnsi="Times New Roman"/>
          <w:sz w:val="24"/>
          <w:szCs w:val="24"/>
        </w:rPr>
        <w:t xml:space="preserve"> me të gjitha të dhënat e sakta identifikuese dhe të azhornuar për të gjithë tatimpaguesit që zhvillojne aktivitet; </w:t>
      </w:r>
    </w:p>
    <w:p w14:paraId="4143FD3E" w14:textId="14E2B910" w:rsidR="001856E9" w:rsidRPr="00A62748" w:rsidRDefault="001856E9" w:rsidP="001856E9">
      <w:pPr>
        <w:pStyle w:val="ListParagraph"/>
        <w:numPr>
          <w:ilvl w:val="0"/>
          <w:numId w:val="14"/>
        </w:numPr>
        <w:jc w:val="both"/>
        <w:rPr>
          <w:rFonts w:ascii="Times New Roman" w:hAnsi="Times New Roman"/>
          <w:sz w:val="24"/>
          <w:szCs w:val="24"/>
          <w:lang w:val="sq-AL"/>
        </w:rPr>
      </w:pPr>
      <w:r w:rsidRPr="00A62748">
        <w:rPr>
          <w:rFonts w:ascii="Times New Roman" w:hAnsi="Times New Roman"/>
          <w:sz w:val="24"/>
          <w:szCs w:val="24"/>
          <w:lang w:val="sq-AL"/>
        </w:rPr>
        <w:t xml:space="preserve">Mbas përfundimit të fazës së verifikimit të zonave, e cila shoqërohet me krijimin e -Formularit të Regjistrimit  për çdo Tatimpagues dhe Regjistrin e Tatimpaguesve të Zonës, duhet të sigurohet kontrolli  i vazhdueshëm dhe i panderprerë i situatës në zonë me qëllim që: </w:t>
      </w:r>
      <w:r w:rsidR="00574B00">
        <w:rPr>
          <w:rFonts w:ascii="Times New Roman" w:hAnsi="Times New Roman"/>
          <w:sz w:val="24"/>
          <w:szCs w:val="24"/>
          <w:lang w:val="sq-AL"/>
        </w:rPr>
        <w:br/>
      </w:r>
      <w:r w:rsidRPr="00A62748">
        <w:rPr>
          <w:rFonts w:ascii="Times New Roman" w:hAnsi="Times New Roman"/>
          <w:sz w:val="24"/>
          <w:szCs w:val="24"/>
          <w:lang w:val="sq-AL"/>
        </w:rPr>
        <w:t>-Të evidentohet menjëherë çdo ndryshim në Regjistrin e Tatimpaguesve të Zonës (biznes i ri, mbyllje e ndonjë biznesi, krijim apo mbyllje e ndonjë adrese sekondare, etj.</w:t>
      </w:r>
      <w:r w:rsidR="00574B00">
        <w:rPr>
          <w:rFonts w:ascii="Times New Roman" w:hAnsi="Times New Roman"/>
          <w:sz w:val="24"/>
          <w:szCs w:val="24"/>
          <w:lang w:val="sq-AL"/>
        </w:rPr>
        <w:br/>
      </w:r>
      <w:r w:rsidRPr="00A62748">
        <w:rPr>
          <w:rFonts w:ascii="Times New Roman" w:hAnsi="Times New Roman"/>
          <w:sz w:val="24"/>
          <w:szCs w:val="24"/>
          <w:lang w:val="sq-AL"/>
        </w:rPr>
        <w:t>-Të merren masa të menjëhershme për zbatimin e legjislacionit tatimor nga bizneset e reja.</w:t>
      </w:r>
      <w:r w:rsidR="00574B00">
        <w:rPr>
          <w:rFonts w:ascii="Times New Roman" w:hAnsi="Times New Roman"/>
          <w:sz w:val="24"/>
          <w:szCs w:val="24"/>
          <w:lang w:val="sq-AL"/>
        </w:rPr>
        <w:br/>
      </w:r>
      <w:r w:rsidRPr="00A62748">
        <w:rPr>
          <w:rFonts w:ascii="Times New Roman" w:hAnsi="Times New Roman"/>
          <w:sz w:val="24"/>
          <w:szCs w:val="24"/>
          <w:lang w:val="sq-AL"/>
        </w:rPr>
        <w:t>-Të vendosen penalitete ndaj bizneseve të reja,  apo ato ekzistuese, të cilat rezultojnë me shkelje të kërkesave ligjore, brënda fushës së kompetencave sektorit të verifikimit në terren.</w:t>
      </w:r>
    </w:p>
    <w:p w14:paraId="685710F5" w14:textId="77777777" w:rsidR="001856E9" w:rsidRPr="00A62748" w:rsidRDefault="001856E9" w:rsidP="001856E9">
      <w:pPr>
        <w:pStyle w:val="ListParagraph"/>
        <w:numPr>
          <w:ilvl w:val="0"/>
          <w:numId w:val="14"/>
        </w:numPr>
        <w:jc w:val="both"/>
        <w:rPr>
          <w:rFonts w:ascii="Times New Roman" w:hAnsi="Times New Roman"/>
          <w:sz w:val="24"/>
          <w:szCs w:val="24"/>
          <w:lang w:val="da-DK"/>
        </w:rPr>
      </w:pPr>
      <w:r w:rsidRPr="00A62748">
        <w:rPr>
          <w:rFonts w:ascii="Times New Roman" w:hAnsi="Times New Roman"/>
          <w:sz w:val="24"/>
          <w:szCs w:val="24"/>
          <w:lang w:val="da-DK"/>
        </w:rPr>
        <w:t>Specialisti për kontrollin dhe mbledhjen e të ardhurave, për shkeljet e vërtetuara, kanë për detyrë t’ja komunikojnë tatimpaguesit, t’ia bëjnë të qartë atij shkeljen e konstatuar duke ju referuar aktit ligjor apo nënligjor dhe më pas të dokumentojnë rezultatet e punës së çdo verifikimi të kryer ne proces-verbal, akt-konstatim.</w:t>
      </w:r>
    </w:p>
    <w:p w14:paraId="6F32743F" w14:textId="58E26969" w:rsidR="001856E9" w:rsidRPr="00A62748" w:rsidRDefault="001856E9" w:rsidP="001856E9">
      <w:pPr>
        <w:pStyle w:val="ListParagraph"/>
        <w:numPr>
          <w:ilvl w:val="0"/>
          <w:numId w:val="14"/>
        </w:numPr>
        <w:jc w:val="both"/>
        <w:rPr>
          <w:rFonts w:ascii="Times New Roman" w:hAnsi="Times New Roman"/>
          <w:sz w:val="24"/>
          <w:szCs w:val="24"/>
          <w:lang w:val="da-DK"/>
        </w:rPr>
      </w:pPr>
      <w:r w:rsidRPr="00A62748">
        <w:rPr>
          <w:rFonts w:ascii="Times New Roman" w:hAnsi="Times New Roman"/>
          <w:sz w:val="24"/>
          <w:szCs w:val="24"/>
          <w:lang w:val="da-DK"/>
        </w:rPr>
        <w:t>Për çdo verifikim, pavarësisht se vërtetohet ose jo shkelje, rezultati dokumentohet me akt konstatimi dhe, për çdo shkelje të vërtetuar mbahet proçes-verbal</w:t>
      </w:r>
      <w:r w:rsidRPr="00A62748">
        <w:rPr>
          <w:rFonts w:ascii="Times New Roman" w:hAnsi="Times New Roman"/>
          <w:sz w:val="24"/>
          <w:szCs w:val="24"/>
          <w:lang w:val="it-IT"/>
        </w:rPr>
        <w:t xml:space="preserve">. </w:t>
      </w:r>
      <w:r w:rsidRPr="00A62748">
        <w:rPr>
          <w:rFonts w:ascii="Times New Roman" w:hAnsi="Times New Roman"/>
          <w:sz w:val="24"/>
          <w:szCs w:val="24"/>
          <w:lang w:val="da-DK"/>
        </w:rPr>
        <w:t>Një kopje e proçes-verbalit apo akt konstatimit i lihet subjektit.</w:t>
      </w:r>
    </w:p>
    <w:p w14:paraId="7DA28EA4" w14:textId="77777777" w:rsidR="001856E9" w:rsidRPr="00A62748" w:rsidRDefault="001856E9" w:rsidP="001856E9">
      <w:pPr>
        <w:pStyle w:val="ListParagraph"/>
        <w:numPr>
          <w:ilvl w:val="0"/>
          <w:numId w:val="14"/>
        </w:numPr>
        <w:jc w:val="both"/>
        <w:rPr>
          <w:rFonts w:ascii="Times New Roman" w:hAnsi="Times New Roman"/>
          <w:sz w:val="24"/>
          <w:szCs w:val="24"/>
          <w:lang w:val="da-DK"/>
        </w:rPr>
      </w:pPr>
      <w:r w:rsidRPr="00A62748">
        <w:rPr>
          <w:rFonts w:ascii="Times New Roman" w:hAnsi="Times New Roman"/>
          <w:sz w:val="24"/>
          <w:szCs w:val="24"/>
        </w:rPr>
        <w:lastRenderedPageBreak/>
        <w:t>Pas informacionit të marrë kontrollon në mënyrë periodike subjektet që kanë aplikuar pranë Q.K.B-së  për mbyllje ose pushim të përkohshëm të aktivitetit si dhe verifikon në vend dhe orienton për ndjekjen e procedurave të mëtejshme subjektet që kanë aplikuar pranë Q.K.R-së  për regjistrim aktiviteti .</w:t>
      </w:r>
    </w:p>
    <w:p w14:paraId="60473039" w14:textId="77777777" w:rsidR="001856E9" w:rsidRPr="00A62748" w:rsidRDefault="001856E9" w:rsidP="001856E9">
      <w:pPr>
        <w:pStyle w:val="ListParagraph"/>
        <w:numPr>
          <w:ilvl w:val="0"/>
          <w:numId w:val="14"/>
        </w:numPr>
        <w:jc w:val="both"/>
        <w:rPr>
          <w:rFonts w:ascii="Times New Roman" w:hAnsi="Times New Roman"/>
          <w:sz w:val="24"/>
          <w:szCs w:val="24"/>
          <w:lang w:val="da-DK"/>
        </w:rPr>
      </w:pPr>
      <w:r w:rsidRPr="00A62748">
        <w:rPr>
          <w:rFonts w:ascii="Times New Roman" w:hAnsi="Times New Roman"/>
          <w:sz w:val="24"/>
          <w:szCs w:val="24"/>
        </w:rPr>
        <w:t>Jep të dhëna periodike ditore, javore, mujore, 3 (tre) mujore, 6 (gjashtë) mujore dhe vjetore mbi numrin e subjekteve të biznesit të vogël të indentifikuara në terren për zonën që mbulon, proçedurën e regjistrimit të tyre dhe i paraqet pranë eprorit direkt.</w:t>
      </w:r>
    </w:p>
    <w:p w14:paraId="2611E448" w14:textId="77777777" w:rsidR="001856E9" w:rsidRPr="00A62748" w:rsidRDefault="001856E9" w:rsidP="001856E9">
      <w:pPr>
        <w:pStyle w:val="ListParagraph"/>
        <w:numPr>
          <w:ilvl w:val="0"/>
          <w:numId w:val="14"/>
        </w:numPr>
        <w:jc w:val="both"/>
        <w:rPr>
          <w:rFonts w:ascii="Times New Roman" w:hAnsi="Times New Roman"/>
          <w:sz w:val="24"/>
          <w:szCs w:val="24"/>
          <w:lang w:val="da-DK"/>
        </w:rPr>
      </w:pPr>
      <w:r w:rsidRPr="00A62748">
        <w:rPr>
          <w:rFonts w:ascii="Times New Roman" w:hAnsi="Times New Roman"/>
          <w:sz w:val="24"/>
          <w:szCs w:val="24"/>
        </w:rPr>
        <w:t>Harton planin e punës ditor , javor, mujor , dhe ia paraqet eprorit direkt për konfirmim.</w:t>
      </w:r>
    </w:p>
    <w:p w14:paraId="176F7560" w14:textId="77777777" w:rsidR="001856E9" w:rsidRPr="00A62748" w:rsidRDefault="001856E9" w:rsidP="001856E9">
      <w:pPr>
        <w:pStyle w:val="ListParagraph"/>
        <w:numPr>
          <w:ilvl w:val="0"/>
          <w:numId w:val="14"/>
        </w:numPr>
        <w:jc w:val="both"/>
        <w:rPr>
          <w:rFonts w:ascii="Times New Roman" w:hAnsi="Times New Roman"/>
          <w:sz w:val="24"/>
          <w:szCs w:val="24"/>
          <w:lang w:val="da-DK"/>
        </w:rPr>
      </w:pPr>
      <w:r w:rsidRPr="00A62748">
        <w:rPr>
          <w:rFonts w:ascii="Times New Roman" w:hAnsi="Times New Roman"/>
          <w:sz w:val="24"/>
          <w:szCs w:val="24"/>
        </w:rPr>
        <w:t>Sipas problematikes të hasur gjatë punës së përditshme në zonën që mbulon , i raporton direkt eprorit si dhe kërkon ndërhyrjen apo bashkëpunim me Policinë Bashkiake,  drejtoritë e tjera të bashkisë apo institucione te tjera.</w:t>
      </w:r>
    </w:p>
    <w:p w14:paraId="29F6A7D6" w14:textId="77777777" w:rsidR="001856E9" w:rsidRPr="00A62748" w:rsidRDefault="001856E9" w:rsidP="001856E9">
      <w:pPr>
        <w:pStyle w:val="ListParagraph"/>
        <w:numPr>
          <w:ilvl w:val="0"/>
          <w:numId w:val="14"/>
        </w:numPr>
        <w:jc w:val="both"/>
        <w:rPr>
          <w:rFonts w:ascii="Times New Roman" w:hAnsi="Times New Roman"/>
          <w:sz w:val="24"/>
          <w:szCs w:val="24"/>
          <w:lang w:val="da-DK"/>
        </w:rPr>
      </w:pPr>
      <w:r w:rsidRPr="00A62748">
        <w:rPr>
          <w:rFonts w:ascii="Times New Roman" w:hAnsi="Times New Roman"/>
          <w:sz w:val="24"/>
          <w:szCs w:val="24"/>
        </w:rPr>
        <w:t>Mban marrëdhënie korrekte institucionale duke ruajtur dhe zbatuar parimet e Integritetit, Objektivitetit,Konfidencialitetit e Kompetencës profesonale në funksion të realizimit e përmbushjes së detyrave të ngarkuara;</w:t>
      </w:r>
    </w:p>
    <w:p w14:paraId="54070A39" w14:textId="7F91FAAA" w:rsidR="001856E9" w:rsidRPr="00A62748" w:rsidRDefault="001856E9" w:rsidP="001856E9">
      <w:pPr>
        <w:pStyle w:val="ListParagraph"/>
        <w:numPr>
          <w:ilvl w:val="0"/>
          <w:numId w:val="14"/>
        </w:numPr>
        <w:ind w:left="-180" w:firstLine="180"/>
        <w:jc w:val="both"/>
        <w:rPr>
          <w:rFonts w:ascii="Times New Roman" w:hAnsi="Times New Roman"/>
          <w:sz w:val="24"/>
          <w:szCs w:val="24"/>
        </w:rPr>
      </w:pPr>
      <w:r w:rsidRPr="00A62748">
        <w:rPr>
          <w:rFonts w:ascii="Times New Roman" w:hAnsi="Times New Roman"/>
          <w:sz w:val="24"/>
          <w:szCs w:val="24"/>
        </w:rPr>
        <w:t>Ushtron kompetencat e tij për të ndihmuar tatimpaguesit të plotësojnë detyrimet</w:t>
      </w:r>
      <w:r>
        <w:rPr>
          <w:rFonts w:ascii="Times New Roman" w:hAnsi="Times New Roman"/>
          <w:sz w:val="24"/>
          <w:szCs w:val="24"/>
        </w:rPr>
        <w:t xml:space="preserve"> </w:t>
      </w:r>
      <w:r w:rsidRPr="00A62748">
        <w:rPr>
          <w:rFonts w:ascii="Times New Roman" w:hAnsi="Times New Roman"/>
          <w:sz w:val="24"/>
          <w:szCs w:val="24"/>
        </w:rPr>
        <w:t xml:space="preserve">ligjore dhe të </w:t>
      </w:r>
      <w:r>
        <w:rPr>
          <w:rFonts w:ascii="Times New Roman" w:hAnsi="Times New Roman"/>
          <w:sz w:val="24"/>
          <w:szCs w:val="24"/>
        </w:rPr>
        <w:br/>
        <w:t xml:space="preserve">         </w:t>
      </w:r>
      <w:r w:rsidRPr="00A62748">
        <w:rPr>
          <w:rFonts w:ascii="Times New Roman" w:hAnsi="Times New Roman"/>
          <w:sz w:val="24"/>
          <w:szCs w:val="24"/>
        </w:rPr>
        <w:t xml:space="preserve">njohin e të vlerësojnë të drejtat që u jep ligji;Komunikon me tatimpaguesit në mënyrë të </w:t>
      </w:r>
      <w:r>
        <w:rPr>
          <w:rFonts w:ascii="Times New Roman" w:hAnsi="Times New Roman"/>
          <w:sz w:val="24"/>
          <w:szCs w:val="24"/>
        </w:rPr>
        <w:br/>
        <w:t xml:space="preserve">         </w:t>
      </w:r>
      <w:r w:rsidRPr="00A62748">
        <w:rPr>
          <w:rFonts w:ascii="Times New Roman" w:hAnsi="Times New Roman"/>
          <w:sz w:val="24"/>
          <w:szCs w:val="24"/>
        </w:rPr>
        <w:t>paanshme, pa kryer veprimtari</w:t>
      </w:r>
      <w:r>
        <w:rPr>
          <w:rFonts w:ascii="Times New Roman" w:hAnsi="Times New Roman"/>
          <w:sz w:val="24"/>
          <w:szCs w:val="24"/>
        </w:rPr>
        <w:t xml:space="preserve"> </w:t>
      </w:r>
      <w:r w:rsidRPr="00A62748">
        <w:rPr>
          <w:rFonts w:ascii="Times New Roman" w:hAnsi="Times New Roman"/>
          <w:sz w:val="24"/>
          <w:szCs w:val="24"/>
        </w:rPr>
        <w:t xml:space="preserve">promocioni për ndonjë tatimpagues apo me qëllim cënimin e tij </w:t>
      </w:r>
      <w:r>
        <w:rPr>
          <w:rFonts w:ascii="Times New Roman" w:hAnsi="Times New Roman"/>
          <w:sz w:val="24"/>
          <w:szCs w:val="24"/>
        </w:rPr>
        <w:br/>
        <w:t xml:space="preserve">         </w:t>
      </w:r>
      <w:r w:rsidRPr="00A62748">
        <w:rPr>
          <w:rFonts w:ascii="Times New Roman" w:hAnsi="Times New Roman"/>
          <w:sz w:val="24"/>
          <w:szCs w:val="24"/>
        </w:rPr>
        <w:t>dhe nuk lejojnë që edhe tatimpaguesit të veprojnë në të njëjtën mënyrë;</w:t>
      </w:r>
    </w:p>
    <w:p w14:paraId="2D2014A2" w14:textId="12E408DE" w:rsidR="001856E9" w:rsidRPr="00A62748" w:rsidRDefault="001856E9" w:rsidP="001856E9">
      <w:pPr>
        <w:pStyle w:val="ListParagraph"/>
        <w:numPr>
          <w:ilvl w:val="0"/>
          <w:numId w:val="15"/>
        </w:numPr>
        <w:jc w:val="both"/>
        <w:rPr>
          <w:rFonts w:ascii="Times New Roman" w:hAnsi="Times New Roman"/>
          <w:sz w:val="24"/>
          <w:szCs w:val="24"/>
        </w:rPr>
      </w:pPr>
      <w:r w:rsidRPr="00A62748">
        <w:rPr>
          <w:rFonts w:ascii="Times New Roman" w:hAnsi="Times New Roman"/>
          <w:sz w:val="24"/>
          <w:szCs w:val="24"/>
        </w:rPr>
        <w:t>Të k</w:t>
      </w:r>
      <w:r>
        <w:rPr>
          <w:rFonts w:ascii="Times New Roman" w:hAnsi="Times New Roman"/>
          <w:sz w:val="24"/>
          <w:szCs w:val="24"/>
        </w:rPr>
        <w:t xml:space="preserve">etë </w:t>
      </w:r>
      <w:r w:rsidRPr="00A62748">
        <w:rPr>
          <w:rFonts w:ascii="Times New Roman" w:hAnsi="Times New Roman"/>
          <w:sz w:val="24"/>
          <w:szCs w:val="24"/>
        </w:rPr>
        <w:t xml:space="preserve"> parasysh paraqitjen zyrtare gjatë orarit të punës, komunikimi të përmbajë etikë,të jetë korrekt, kompetent dhe sa më i qartë për tatimpaguesit;</w:t>
      </w:r>
    </w:p>
    <w:p w14:paraId="1E59A275" w14:textId="77777777" w:rsidR="001856E9" w:rsidRPr="00A62748" w:rsidRDefault="001856E9" w:rsidP="001856E9">
      <w:pPr>
        <w:pStyle w:val="ListParagraph"/>
        <w:numPr>
          <w:ilvl w:val="0"/>
          <w:numId w:val="15"/>
        </w:numPr>
        <w:jc w:val="both"/>
        <w:rPr>
          <w:rFonts w:ascii="Times New Roman" w:hAnsi="Times New Roman"/>
          <w:sz w:val="24"/>
          <w:szCs w:val="24"/>
        </w:rPr>
      </w:pPr>
      <w:r w:rsidRPr="00A62748">
        <w:rPr>
          <w:rFonts w:ascii="Times New Roman" w:hAnsi="Times New Roman"/>
          <w:sz w:val="24"/>
          <w:szCs w:val="24"/>
        </w:rPr>
        <w:t>Është përgjegjës për respektimin dhe zbatimin me rigorozitet të Kodit të Etikes per Punonjesit e Administrates Tatimore si dhe Manualin per Organizimin dhe Funksionimin e Sektorit te Verifikimit në Terren (kopje te te cilave do pajiset nga përgjegjësi i sektorit).</w:t>
      </w:r>
    </w:p>
    <w:p w14:paraId="6FBA245E" w14:textId="77777777" w:rsidR="001856E9" w:rsidRPr="00A62748" w:rsidRDefault="001856E9" w:rsidP="001856E9">
      <w:pPr>
        <w:pStyle w:val="ListParagraph"/>
        <w:numPr>
          <w:ilvl w:val="0"/>
          <w:numId w:val="15"/>
        </w:numPr>
        <w:jc w:val="both"/>
        <w:rPr>
          <w:rFonts w:ascii="Times New Roman" w:hAnsi="Times New Roman"/>
          <w:sz w:val="24"/>
          <w:szCs w:val="24"/>
        </w:rPr>
      </w:pPr>
      <w:r w:rsidRPr="00A62748">
        <w:rPr>
          <w:rFonts w:ascii="Times New Roman" w:hAnsi="Times New Roman"/>
          <w:sz w:val="24"/>
          <w:szCs w:val="24"/>
        </w:rPr>
        <w:t>Punonjësi me kërkesë dhe urdhër të eprorit  do të kryejë dhe detyra të tjera jashte përshkrimit të funksionit të tij.</w:t>
      </w:r>
    </w:p>
    <w:p w14:paraId="5F78DD9A" w14:textId="77777777" w:rsidR="009E0FF9" w:rsidRPr="00494379" w:rsidRDefault="009E0FF9" w:rsidP="009E0FF9">
      <w:pPr>
        <w:widowControl w:val="0"/>
        <w:tabs>
          <w:tab w:val="left" w:pos="315"/>
        </w:tabs>
        <w:autoSpaceDE w:val="0"/>
        <w:autoSpaceDN w:val="0"/>
        <w:adjustRightInd w:val="0"/>
        <w:spacing w:line="385" w:lineRule="exact"/>
        <w:ind w:right="40"/>
        <w:jc w:val="both"/>
        <w:rPr>
          <w:b/>
        </w:rPr>
      </w:pPr>
    </w:p>
    <w:p w14:paraId="3ADA4D30" w14:textId="77777777" w:rsidR="009E0FF9" w:rsidRPr="00623CE3" w:rsidRDefault="009E0FF9" w:rsidP="009E0FF9">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r>
        <w:rPr>
          <w:rFonts w:ascii="Times New Roman" w:hAnsi="Times New Roman" w:cs="Times New Roman"/>
          <w:b/>
          <w:sz w:val="24"/>
          <w:szCs w:val="24"/>
          <w:u w:val="single"/>
        </w:rPr>
        <w:t xml:space="preserve"> </w:t>
      </w:r>
    </w:p>
    <w:p w14:paraId="63D00805" w14:textId="77777777" w:rsidR="009E0FF9" w:rsidRPr="00494379" w:rsidRDefault="009E0FF9" w:rsidP="009E0FF9">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3ED0A300" w14:textId="77777777" w:rsidR="009E0FF9" w:rsidRDefault="009E0FF9" w:rsidP="009E0FF9">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650A0227" w14:textId="77777777" w:rsidR="009E0FF9" w:rsidRDefault="009E0FF9" w:rsidP="009E0FF9">
      <w:pPr>
        <w:widowControl w:val="0"/>
        <w:tabs>
          <w:tab w:val="left" w:pos="315"/>
        </w:tabs>
        <w:autoSpaceDE w:val="0"/>
        <w:autoSpaceDN w:val="0"/>
        <w:adjustRightInd w:val="0"/>
        <w:spacing w:line="385" w:lineRule="exact"/>
        <w:ind w:right="40"/>
        <w:jc w:val="both"/>
      </w:pPr>
    </w:p>
    <w:p w14:paraId="4C017320" w14:textId="77777777" w:rsidR="009E0FF9" w:rsidRPr="002E5159" w:rsidRDefault="009E0FF9" w:rsidP="009E0FF9">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14:paraId="6EAA6E1C" w14:textId="77777777" w:rsidR="009E0FF9" w:rsidRDefault="009E0FF9" w:rsidP="009E0FF9">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14:paraId="1B4F200F" w14:textId="77777777" w:rsidR="009E0FF9" w:rsidRDefault="009E0FF9" w:rsidP="009E0FF9">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14:paraId="458DAAE7" w14:textId="77777777" w:rsidR="009E0FF9" w:rsidRDefault="009E0FF9" w:rsidP="009E0FF9">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14:paraId="66E23662" w14:textId="77777777" w:rsidR="009E0FF9" w:rsidRDefault="009E0FF9" w:rsidP="009E0FF9">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14:paraId="0F4D3EF9" w14:textId="77777777" w:rsidR="009E0FF9" w:rsidRPr="00494379" w:rsidRDefault="009E0FF9" w:rsidP="009E0FF9">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2175831E" w14:textId="77777777" w:rsidR="009E0FF9" w:rsidRDefault="009E0FF9" w:rsidP="009E0FF9">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r>
        <w:rPr>
          <w:rFonts w:ascii="Times New Roman" w:hAnsi="Times New Roman"/>
          <w:sz w:val="24"/>
          <w:szCs w:val="24"/>
        </w:rPr>
        <w:t>d-</w:t>
      </w: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Pr>
          <w:rFonts w:ascii="Times New Roman" w:hAnsi="Times New Roman"/>
          <w:sz w:val="24"/>
          <w:szCs w:val="24"/>
        </w:rPr>
        <w:t xml:space="preserve"> në një nga degët e Fakultetit të Ekonomisë.</w:t>
      </w:r>
    </w:p>
    <w:p w14:paraId="3433D344" w14:textId="77777777" w:rsidR="009E0FF9" w:rsidRPr="00667880" w:rsidRDefault="009E0FF9" w:rsidP="009E0FF9">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p>
    <w:p w14:paraId="433CA87A" w14:textId="77777777" w:rsidR="009E0FF9" w:rsidRPr="003D486B" w:rsidRDefault="009E0FF9" w:rsidP="009E0FF9">
      <w:pPr>
        <w:widowControl w:val="0"/>
        <w:tabs>
          <w:tab w:val="left" w:pos="0"/>
        </w:tabs>
        <w:autoSpaceDE w:val="0"/>
        <w:autoSpaceDN w:val="0"/>
        <w:adjustRightInd w:val="0"/>
        <w:ind w:right="40"/>
        <w:jc w:val="both"/>
        <w:rPr>
          <w:i/>
        </w:rPr>
      </w:pPr>
    </w:p>
    <w:p w14:paraId="091822D2" w14:textId="77777777" w:rsidR="009E0FF9" w:rsidRPr="002E5159" w:rsidRDefault="009E0FF9" w:rsidP="009E0FF9">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lastRenderedPageBreak/>
        <w:t xml:space="preserve">DOKUMENTACIONI, MËNYRA DHE AFATI I DORËZIMIT </w:t>
      </w:r>
    </w:p>
    <w:p w14:paraId="7DFC853D" w14:textId="77777777" w:rsidR="009E0FF9" w:rsidRDefault="009E0FF9" w:rsidP="009E0FF9">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Korçë</w:t>
      </w:r>
      <w:r w:rsidRPr="006B4A86">
        <w:rPr>
          <w:rFonts w:ascii="Times New Roman" w:hAnsi="Times New Roman"/>
          <w:sz w:val="24"/>
          <w:szCs w:val="24"/>
        </w:rPr>
        <w:t xml:space="preserve">, dokumentat si më poshtë: </w:t>
      </w:r>
    </w:p>
    <w:p w14:paraId="5B9062C7" w14:textId="77777777" w:rsidR="009E0FF9" w:rsidRDefault="009E0FF9" w:rsidP="009E0FF9">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7" w:history="1">
        <w:r w:rsidRPr="00AE56F7">
          <w:rPr>
            <w:rStyle w:val="Hyperlink"/>
            <w:rFonts w:ascii="Times New Roman" w:hAnsi="Times New Roman"/>
            <w:sz w:val="24"/>
            <w:szCs w:val="24"/>
          </w:rPr>
          <w:t>http://dap.gov.al/vende-vakante/udhezime-dokumenta/219-udhezime-dokumenta</w:t>
        </w:r>
      </w:hyperlink>
    </w:p>
    <w:p w14:paraId="4D2A629B" w14:textId="77777777" w:rsidR="009E0FF9" w:rsidRDefault="009E0FF9" w:rsidP="009E0FF9">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w:t>
      </w:r>
      <w:r>
        <w:rPr>
          <w:rFonts w:ascii="Times New Roman" w:hAnsi="Times New Roman"/>
          <w:sz w:val="24"/>
          <w:szCs w:val="24"/>
        </w:rPr>
        <w:t>e notërizuar e</w:t>
      </w:r>
      <w:r w:rsidRPr="006B4A86">
        <w:rPr>
          <w:rFonts w:ascii="Times New Roman" w:hAnsi="Times New Roman"/>
          <w:sz w:val="24"/>
          <w:szCs w:val="24"/>
        </w:rPr>
        <w:t xml:space="preserve"> diplo</w:t>
      </w:r>
      <w:r>
        <w:rPr>
          <w:rFonts w:ascii="Times New Roman" w:hAnsi="Times New Roman"/>
          <w:sz w:val="24"/>
          <w:szCs w:val="24"/>
        </w:rPr>
        <w:t>mës (përfshirë edhe diplomën bachelor);</w:t>
      </w:r>
    </w:p>
    <w:p w14:paraId="6E15A6E1" w14:textId="77777777" w:rsidR="009E0FF9" w:rsidRDefault="009E0FF9" w:rsidP="009E0FF9">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14:paraId="4FAFE605" w14:textId="77777777" w:rsidR="009E0FF9" w:rsidRDefault="009E0FF9" w:rsidP="009E0FF9">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14:paraId="2A183764" w14:textId="77777777" w:rsidR="009E0FF9" w:rsidRDefault="009E0FF9" w:rsidP="009E0FF9">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14:paraId="7E11CE8B" w14:textId="77777777" w:rsidR="009E0FF9" w:rsidRDefault="009E0FF9" w:rsidP="009E0FF9">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14:paraId="0C2D94D3" w14:textId="77777777" w:rsidR="009E0FF9" w:rsidRDefault="009E0FF9" w:rsidP="009E0FF9">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14:paraId="4BB30C89" w14:textId="77777777" w:rsidR="009E0FF9" w:rsidRDefault="009E0FF9" w:rsidP="009E0FF9">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Pr>
          <w:rFonts w:ascii="Times New Roman" w:hAnsi="Times New Roman"/>
          <w:sz w:val="24"/>
          <w:szCs w:val="24"/>
        </w:rPr>
        <w:t>Aktin e emërimit në shërbimin civil;</w:t>
      </w:r>
    </w:p>
    <w:p w14:paraId="2EF4D237" w14:textId="77777777" w:rsidR="009E0FF9" w:rsidRDefault="009E0FF9" w:rsidP="009E0FF9">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14:paraId="013157C9" w14:textId="77777777" w:rsidR="009E0FF9" w:rsidRDefault="009E0FF9" w:rsidP="009E0FF9">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14:paraId="5D01584A" w14:textId="35902C28" w:rsidR="009E0FF9" w:rsidRPr="005B7779" w:rsidRDefault="009E0FF9" w:rsidP="009E0FF9">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Pr>
          <w:b/>
        </w:rPr>
        <w:t xml:space="preserve"> 2</w:t>
      </w:r>
      <w:r w:rsidR="00267B9E">
        <w:rPr>
          <w:b/>
        </w:rPr>
        <w:t>5</w:t>
      </w:r>
      <w:r>
        <w:rPr>
          <w:b/>
        </w:rPr>
        <w:t>.0</w:t>
      </w:r>
      <w:r w:rsidR="00267B9E">
        <w:rPr>
          <w:b/>
        </w:rPr>
        <w:t>8</w:t>
      </w:r>
      <w:r>
        <w:rPr>
          <w:b/>
        </w:rPr>
        <w:t xml:space="preserve">.2025. </w:t>
      </w:r>
    </w:p>
    <w:p w14:paraId="17A4F769" w14:textId="77777777" w:rsidR="009E0FF9" w:rsidRPr="005B7779" w:rsidRDefault="009E0FF9" w:rsidP="009E0FF9">
      <w:pPr>
        <w:widowControl w:val="0"/>
        <w:tabs>
          <w:tab w:val="left" w:pos="315"/>
        </w:tabs>
        <w:autoSpaceDE w:val="0"/>
        <w:autoSpaceDN w:val="0"/>
        <w:adjustRightInd w:val="0"/>
        <w:spacing w:line="385" w:lineRule="exact"/>
        <w:ind w:right="40"/>
        <w:jc w:val="both"/>
        <w:rPr>
          <w:b/>
        </w:rPr>
      </w:pPr>
    </w:p>
    <w:p w14:paraId="2EB444FF" w14:textId="77777777" w:rsidR="009E0FF9" w:rsidRPr="002E5159" w:rsidRDefault="009E0FF9" w:rsidP="009E0FF9">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54C7B9E9" w14:textId="4B4755AA" w:rsidR="009E0FF9" w:rsidRDefault="009E0FF9" w:rsidP="009E0FF9">
      <w:pPr>
        <w:widowControl w:val="0"/>
        <w:tabs>
          <w:tab w:val="left" w:pos="315"/>
        </w:tabs>
        <w:autoSpaceDE w:val="0"/>
        <w:autoSpaceDN w:val="0"/>
        <w:adjustRightInd w:val="0"/>
        <w:ind w:right="40"/>
        <w:jc w:val="both"/>
      </w:pPr>
      <w:r w:rsidRPr="007D20E8">
        <w:t>Në datën</w:t>
      </w:r>
      <w:r>
        <w:t xml:space="preserve"> </w:t>
      </w:r>
      <w:r w:rsidR="0023194A">
        <w:rPr>
          <w:b/>
        </w:rPr>
        <w:t>27</w:t>
      </w:r>
      <w:r>
        <w:rPr>
          <w:b/>
        </w:rPr>
        <w:t>.0</w:t>
      </w:r>
      <w:r w:rsidR="0023194A">
        <w:rPr>
          <w:b/>
        </w:rPr>
        <w:t>8</w:t>
      </w:r>
      <w:r>
        <w:rPr>
          <w:b/>
        </w:rPr>
        <w:t xml:space="preserve">.2025  </w:t>
      </w:r>
      <w:r w:rsidRPr="007D20E8">
        <w:t xml:space="preserve">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0D34003B" w14:textId="77777777" w:rsidR="009E0FF9" w:rsidRPr="0007283B" w:rsidRDefault="009E0FF9" w:rsidP="009E0FF9">
      <w:pPr>
        <w:widowControl w:val="0"/>
        <w:tabs>
          <w:tab w:val="left" w:pos="315"/>
        </w:tabs>
        <w:autoSpaceDE w:val="0"/>
        <w:autoSpaceDN w:val="0"/>
        <w:adjustRightInd w:val="0"/>
        <w:ind w:right="40"/>
        <w:jc w:val="both"/>
      </w:pPr>
    </w:p>
    <w:p w14:paraId="1EF99015" w14:textId="77777777" w:rsidR="009E0FF9" w:rsidRPr="002E5159" w:rsidRDefault="009E0FF9" w:rsidP="009E0FF9">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67193564" w14:textId="77777777" w:rsidR="009E0FF9" w:rsidRDefault="009E0FF9" w:rsidP="009E0FF9">
      <w:pPr>
        <w:widowControl w:val="0"/>
        <w:autoSpaceDE w:val="0"/>
        <w:autoSpaceDN w:val="0"/>
        <w:adjustRightInd w:val="0"/>
        <w:ind w:right="-20"/>
        <w:jc w:val="both"/>
      </w:pPr>
      <w:r w:rsidRPr="00EA7D96">
        <w:t>Kandidatët do të testohen në lidhje me:</w:t>
      </w:r>
    </w:p>
    <w:p w14:paraId="4D222D45" w14:textId="77777777" w:rsidR="009E0FF9" w:rsidRDefault="009E0FF9" w:rsidP="009E0FF9">
      <w:pPr>
        <w:widowControl w:val="0"/>
        <w:autoSpaceDE w:val="0"/>
        <w:autoSpaceDN w:val="0"/>
        <w:adjustRightInd w:val="0"/>
        <w:ind w:right="-20"/>
        <w:jc w:val="both"/>
      </w:pPr>
    </w:p>
    <w:p w14:paraId="5717700E" w14:textId="77777777" w:rsidR="00DD18E5" w:rsidRPr="00150026" w:rsidRDefault="00DD18E5" w:rsidP="00DD18E5">
      <w:pPr>
        <w:pStyle w:val="ListParagraph"/>
        <w:numPr>
          <w:ilvl w:val="0"/>
          <w:numId w:val="13"/>
        </w:numPr>
        <w:shd w:val="clear" w:color="auto" w:fill="FFFFFF"/>
        <w:spacing w:after="160" w:line="248" w:lineRule="atLeast"/>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i/>
          <w:iCs/>
          <w:color w:val="000000"/>
          <w:sz w:val="24"/>
          <w:szCs w:val="24"/>
        </w:rPr>
        <w:t>Ligji nr. 139/2015 “Për vetëqeverisjen vendore”</w:t>
      </w:r>
    </w:p>
    <w:p w14:paraId="3932B4C2"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i/>
          <w:iCs/>
          <w:color w:val="000000"/>
          <w:sz w:val="24"/>
          <w:szCs w:val="24"/>
        </w:rPr>
        <w:t>Ligjin nr. 9632, datë 31.10.2006 “Për sistemin e taksave vendore”, i ndryshuar</w:t>
      </w:r>
    </w:p>
    <w:p w14:paraId="694D50FD"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UMF Nr 1. datë 12.01.2007 , “ Për përcaktimin e veprimtarive që trajtohen si veprimtari tregëtare apo shërbimi , ambulantë si dhe proçedurat e rregjistrimit të tyre në organin tatimor , i ndryshuar</w:t>
      </w:r>
    </w:p>
    <w:p w14:paraId="5628E3EF"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UMF dhe MD nr. 655/1 , datë 06.02.2007, “ Për përcaktimin e Unifrormitetit të standarteve proçeduriale dhe të raportimit të sistemit të taksës vendore”.</w:t>
      </w:r>
    </w:p>
    <w:p w14:paraId="79BD227C"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Udhëzimi UMF Nr. 32, datë 31.12.2013, “ Për tatimin e thjeshtuar mbi fitimin e biznesit të vogël” i ndryshuar</w:t>
      </w:r>
    </w:p>
    <w:p w14:paraId="67E0E701"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Ligjin nr. 9975 datë 28.07.2008 “Për taksat kombëtare”, i ndryshuar</w:t>
      </w:r>
    </w:p>
    <w:p w14:paraId="3A0B0A39"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Udhëzimi nr. 26 datë 04.09.2008 “ Për taksat kombëtare” , i ndryshuar</w:t>
      </w:r>
    </w:p>
    <w:p w14:paraId="54940605"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lastRenderedPageBreak/>
        <w:t>Ligji nr. 9920 datë 19.05.2008 “Për proçedurat tatimore në Republikën e Shqipërisë” i ndryshuar.</w:t>
      </w:r>
    </w:p>
    <w:p w14:paraId="4DB7DB70"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Udhëzimi nr 24, datë 02.09.2008 “ Për proçedurat tatimore në Republikën e Shqipërisë, i ndryshuar .</w:t>
      </w:r>
    </w:p>
    <w:p w14:paraId="216A2790"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 10 418 datë 21.04.2011 “ Për legalizimin e kapitalit dhe faljen e një pjese të borxhit tatimor dhe doganor”.</w:t>
      </w:r>
    </w:p>
    <w:p w14:paraId="007C8AEB"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Udhëzimi nr. 12 datë 18.05.2011 “ Për legalizimin e kapitalit dhe faljen e një pjese të borxhit tatimor dhe doganor”, i ndryshuar</w:t>
      </w:r>
    </w:p>
    <w:p w14:paraId="44EA1769" w14:textId="77777777" w:rsidR="00DD18E5" w:rsidRPr="00150026" w:rsidRDefault="00DD18E5" w:rsidP="00DD18E5">
      <w:pPr>
        <w:pStyle w:val="ListParagraph"/>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VKM nr. 132, datë 7.3.2018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alternative të detyrimit të taksës”, i ndryshuar.</w:t>
      </w:r>
    </w:p>
    <w:p w14:paraId="63910045" w14:textId="77777777" w:rsidR="00DD18E5" w:rsidRPr="00150026" w:rsidRDefault="00DD18E5" w:rsidP="00DD18E5">
      <w:pPr>
        <w:pStyle w:val="ListParagraph"/>
        <w:numPr>
          <w:ilvl w:val="0"/>
          <w:numId w:val="13"/>
        </w:numPr>
        <w:shd w:val="clear" w:color="auto" w:fill="FFFFFF"/>
        <w:spacing w:after="160" w:line="248" w:lineRule="atLeast"/>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 119/2014  datë 18.09.2014 “Për të drejtën e informimit”</w:t>
      </w:r>
    </w:p>
    <w:p w14:paraId="4CC4364D" w14:textId="77777777" w:rsidR="00DD18E5" w:rsidRPr="00150026" w:rsidRDefault="00DD18E5" w:rsidP="00DD18E5">
      <w:pPr>
        <w:pStyle w:val="ListParagraph"/>
        <w:numPr>
          <w:ilvl w:val="0"/>
          <w:numId w:val="13"/>
        </w:numPr>
        <w:shd w:val="clear" w:color="auto" w:fill="FFFFFF"/>
        <w:spacing w:after="160" w:line="248" w:lineRule="atLeast"/>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 146/2014 datë 30.10.2014 “Për njoftimin dhe konsultimin publik”</w:t>
      </w:r>
    </w:p>
    <w:p w14:paraId="1E63FCA5" w14:textId="77777777" w:rsidR="00DD18E5" w:rsidRPr="00150026" w:rsidRDefault="00DD18E5" w:rsidP="00DD18E5">
      <w:pPr>
        <w:pStyle w:val="ListParagraph"/>
        <w:numPr>
          <w:ilvl w:val="0"/>
          <w:numId w:val="13"/>
        </w:numPr>
        <w:shd w:val="clear" w:color="auto" w:fill="FFFFFF"/>
        <w:spacing w:after="160" w:line="248" w:lineRule="atLeast"/>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 9723, datë 3.5.2007 “Për qendrën kombëtare të regjistrimit”</w:t>
      </w:r>
    </w:p>
    <w:p w14:paraId="7CE00328" w14:textId="77777777" w:rsidR="00DD18E5" w:rsidRPr="00150026" w:rsidRDefault="00DD18E5" w:rsidP="00DD18E5">
      <w:pPr>
        <w:pStyle w:val="ListParagraph"/>
        <w:numPr>
          <w:ilvl w:val="0"/>
          <w:numId w:val="13"/>
        </w:numPr>
        <w:shd w:val="clear" w:color="auto" w:fill="FFFFFF"/>
        <w:spacing w:after="160" w:line="248" w:lineRule="atLeast"/>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nr.68/2017, “Për financat e vetëqeverisjes vendore”</w:t>
      </w:r>
    </w:p>
    <w:p w14:paraId="38E5FEBB"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Ligje, VKM, Udhezime që kanë të bëjnë më punën e Drejtoria e Taksave dhe Tarifave Vendore</w:t>
      </w:r>
    </w:p>
    <w:p w14:paraId="6A6A26AB"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Vendime të Keshillit të Bashkisë</w:t>
      </w:r>
    </w:p>
    <w:p w14:paraId="055A6D0E" w14:textId="77777777" w:rsidR="00DD18E5" w:rsidRPr="00150026" w:rsidRDefault="00DD18E5" w:rsidP="00DD18E5"/>
    <w:p w14:paraId="3986EB30" w14:textId="77777777" w:rsidR="009E0FF9" w:rsidRPr="00074B69" w:rsidRDefault="009E0FF9" w:rsidP="009E0FF9">
      <w:pPr>
        <w:pStyle w:val="NoSpacing"/>
        <w:ind w:left="360"/>
        <w:jc w:val="both"/>
        <w:rPr>
          <w:rFonts w:ascii="Times New Roman" w:hAnsi="Times New Roman" w:cs="Times New Roman"/>
          <w:sz w:val="24"/>
          <w:szCs w:val="24"/>
        </w:rPr>
      </w:pPr>
    </w:p>
    <w:p w14:paraId="07F95DB1" w14:textId="77777777" w:rsidR="009E0FF9" w:rsidRPr="002E5159" w:rsidRDefault="009E0FF9" w:rsidP="009E0FF9">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048C0D32" w14:textId="77777777" w:rsidR="009E0FF9" w:rsidRPr="002E5159" w:rsidRDefault="009E0FF9" w:rsidP="009E0FF9">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0BE2EBFE" w14:textId="77777777" w:rsidR="009E0FF9" w:rsidRDefault="009E0FF9" w:rsidP="009E0FF9">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14:paraId="1B8424ED" w14:textId="77777777" w:rsidR="009E0FF9" w:rsidRDefault="009E0FF9" w:rsidP="009E0FF9">
      <w:pPr>
        <w:pStyle w:val="ListParagraph"/>
        <w:widowControl w:val="0"/>
        <w:numPr>
          <w:ilvl w:val="0"/>
          <w:numId w:val="3"/>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14:paraId="37894DAC" w14:textId="77777777" w:rsidR="009E0FF9" w:rsidRPr="0033302D" w:rsidRDefault="009E0FF9" w:rsidP="009E0FF9">
      <w:pPr>
        <w:pStyle w:val="ListParagraph"/>
        <w:widowControl w:val="0"/>
        <w:numPr>
          <w:ilvl w:val="0"/>
          <w:numId w:val="3"/>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14:paraId="29759474" w14:textId="77777777" w:rsidR="009E0FF9" w:rsidRPr="0033302D" w:rsidRDefault="009E0FF9" w:rsidP="009E0FF9">
      <w:pPr>
        <w:pStyle w:val="ListParagraph"/>
        <w:widowControl w:val="0"/>
        <w:numPr>
          <w:ilvl w:val="0"/>
          <w:numId w:val="3"/>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14:paraId="1ECCFF3C" w14:textId="77777777" w:rsidR="009E0FF9" w:rsidRDefault="009E0FF9" w:rsidP="009E0FF9">
      <w:pPr>
        <w:widowControl w:val="0"/>
        <w:autoSpaceDE w:val="0"/>
        <w:autoSpaceDN w:val="0"/>
        <w:adjustRightInd w:val="0"/>
        <w:spacing w:before="44"/>
        <w:ind w:left="360" w:right="-20"/>
        <w:jc w:val="both"/>
      </w:pPr>
      <w:r w:rsidRPr="0033302D">
        <w:t xml:space="preserve">Totali i pikëve për këtë vlerësim është 60 pikë. </w:t>
      </w:r>
    </w:p>
    <w:p w14:paraId="39685326" w14:textId="77777777" w:rsidR="009E0FF9" w:rsidRPr="002E6EF3" w:rsidRDefault="009E0FF9" w:rsidP="009E0FF9">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szCs w:val="18"/>
          <w:shd w:val="clear" w:color="auto" w:fill="FFFFFF"/>
        </w:rPr>
        <w:t>www</w:t>
      </w:r>
      <w:r w:rsidRPr="006358BA">
        <w:rPr>
          <w:szCs w:val="18"/>
          <w:shd w:val="clear" w:color="auto" w:fill="FFFFFF"/>
        </w:rPr>
        <w:t xml:space="preserve">.dap.gov.al”. </w:t>
      </w:r>
    </w:p>
    <w:p w14:paraId="724AB50A" w14:textId="77777777" w:rsidR="009E0FF9" w:rsidRPr="002E6EF3" w:rsidRDefault="00B77FF4" w:rsidP="009E0FF9">
      <w:pPr>
        <w:jc w:val="both"/>
      </w:pPr>
      <w:hyperlink r:id="rId8" w:history="1">
        <w:r w:rsidR="009E0FF9" w:rsidRPr="00EF4C79">
          <w:rPr>
            <w:rStyle w:val="Hyperlink"/>
            <w:shd w:val="clear" w:color="auto" w:fill="FFFFFF"/>
          </w:rPr>
          <w:t>http://www.dap.gov.al/legjislacioni/udhezime-manuale/54-udhezim-nr-2-date-27-03-2015</w:t>
        </w:r>
      </w:hyperlink>
    </w:p>
    <w:p w14:paraId="3710317A" w14:textId="77777777" w:rsidR="009E0FF9" w:rsidRPr="005B7779" w:rsidRDefault="009E0FF9" w:rsidP="009E0FF9"/>
    <w:p w14:paraId="0346DE14" w14:textId="77777777" w:rsidR="009E0FF9" w:rsidRPr="002E5159" w:rsidRDefault="009E0FF9" w:rsidP="009E0FF9">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50C2670D" w14:textId="77777777" w:rsidR="009E0FF9" w:rsidRPr="00B23E56" w:rsidRDefault="009E0FF9" w:rsidP="009E0FF9">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përfundim të vlerësimit të kandidatëve, informacioni për fituesin do te shpallet në faqen zyrtare të internetit te Bashkisë Korçë dhe në portalin “Shërbimi Kombëtar i Punësimit”.</w:t>
      </w:r>
    </w:p>
    <w:p w14:paraId="4CF849FF" w14:textId="77777777" w:rsidR="009E0FF9" w:rsidRDefault="009E0FF9" w:rsidP="009E0FF9">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të njëjtën datë kandidatët që nuk i plotësojnë kushtet e lëvizjes paralele dhe kërkesat e posaçme do të njoftohen individualisht nga Drejtoria e Burimeve Njerezore (nëpërmjet adresës së e-mail), për shkaqet e moskualifikimit.</w:t>
      </w:r>
    </w:p>
    <w:p w14:paraId="6C3B982C" w14:textId="77777777" w:rsidR="009E0FF9" w:rsidRPr="00D1399A" w:rsidRDefault="009E0FF9" w:rsidP="009E0FF9">
      <w:pPr>
        <w:pStyle w:val="NoSpacing"/>
        <w:jc w:val="both"/>
        <w:rPr>
          <w:rFonts w:ascii="Times New Roman" w:hAnsi="Times New Roman" w:cs="Times New Roman"/>
          <w:sz w:val="24"/>
          <w:szCs w:val="24"/>
        </w:rPr>
      </w:pPr>
    </w:p>
    <w:p w14:paraId="4549B656" w14:textId="77777777" w:rsidR="009E0FF9" w:rsidRPr="002E5159" w:rsidRDefault="009E0FF9" w:rsidP="009E0FF9">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37E4DFE1" w14:textId="77777777" w:rsidR="009E0FF9" w:rsidRPr="00573977" w:rsidRDefault="009E0FF9" w:rsidP="009E0FF9">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626D7E06" w14:textId="243214CE" w:rsidR="009E0FF9" w:rsidRDefault="009E0FF9" w:rsidP="009E0FF9">
      <w:pPr>
        <w:pStyle w:val="NoSpacing"/>
        <w:jc w:val="both"/>
        <w:rPr>
          <w:rFonts w:ascii="Times New Roman" w:hAnsi="Times New Roman"/>
          <w:b/>
          <w:sz w:val="24"/>
          <w:szCs w:val="24"/>
        </w:rPr>
      </w:pPr>
      <w:r w:rsidRPr="008B6494">
        <w:rPr>
          <w:rFonts w:ascii="Times New Roman" w:hAnsi="Times New Roman"/>
          <w:sz w:val="24"/>
          <w:szCs w:val="24"/>
        </w:rPr>
        <w:t>Këtë informacion do ta merrni në faqen e Bashkisë Korçë, duke filluar nga data</w:t>
      </w:r>
      <w:r>
        <w:rPr>
          <w:rFonts w:ascii="Times New Roman" w:hAnsi="Times New Roman"/>
          <w:sz w:val="24"/>
          <w:szCs w:val="24"/>
        </w:rPr>
        <w:t xml:space="preserve"> </w:t>
      </w:r>
      <w:r w:rsidR="00DD18E5" w:rsidRPr="00DD18E5">
        <w:rPr>
          <w:rFonts w:ascii="Times New Roman" w:hAnsi="Times New Roman" w:cs="Times New Roman"/>
          <w:b/>
          <w:sz w:val="24"/>
          <w:szCs w:val="24"/>
        </w:rPr>
        <w:t>27.08.2025  .</w:t>
      </w:r>
    </w:p>
    <w:p w14:paraId="1D888A5E" w14:textId="77777777" w:rsidR="009E0FF9" w:rsidRDefault="009E0FF9" w:rsidP="009E0FF9">
      <w:pPr>
        <w:pStyle w:val="NoSpacing"/>
        <w:jc w:val="both"/>
        <w:rPr>
          <w:rFonts w:ascii="Times New Roman" w:hAnsi="Times New Roman"/>
          <w:sz w:val="24"/>
          <w:szCs w:val="24"/>
        </w:rPr>
      </w:pPr>
    </w:p>
    <w:p w14:paraId="1A30F7FD" w14:textId="77777777" w:rsidR="009E0FF9" w:rsidRDefault="009E0FF9" w:rsidP="009E0FF9">
      <w:pPr>
        <w:jc w:val="both"/>
        <w:rPr>
          <w:b/>
        </w:rPr>
      </w:pPr>
    </w:p>
    <w:p w14:paraId="63A67575" w14:textId="77777777" w:rsidR="009E0FF9" w:rsidRPr="00B23E56" w:rsidRDefault="009E0FF9" w:rsidP="009E0FF9">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03F4ED76" w14:textId="77777777" w:rsidR="009E0FF9" w:rsidRPr="00573977" w:rsidRDefault="009E0FF9" w:rsidP="009E0FF9">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6646872E" w14:textId="77777777" w:rsidR="009E0FF9" w:rsidRDefault="009E0FF9" w:rsidP="009E0FF9">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14:paraId="3ABCDC35" w14:textId="77777777" w:rsidR="009E0FF9" w:rsidRPr="0033302D" w:rsidRDefault="009E0FF9" w:rsidP="009E0FF9">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14:paraId="7A58B7B0" w14:textId="77777777" w:rsidR="009E0FF9" w:rsidRPr="0033302D" w:rsidRDefault="009E0FF9" w:rsidP="009E0FF9">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14:paraId="388BE45B" w14:textId="77777777" w:rsidR="009E0FF9" w:rsidRPr="0033302D" w:rsidRDefault="009E0FF9" w:rsidP="009E0FF9">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14:paraId="69C455FE" w14:textId="77777777" w:rsidR="009E0FF9" w:rsidRPr="0033302D" w:rsidRDefault="009E0FF9" w:rsidP="009E0FF9">
      <w:pPr>
        <w:pStyle w:val="ListParagraph"/>
        <w:widowControl w:val="0"/>
        <w:numPr>
          <w:ilvl w:val="0"/>
          <w:numId w:val="4"/>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14:paraId="2C23D06F" w14:textId="77777777" w:rsidR="009E0FF9" w:rsidRPr="0033302D" w:rsidRDefault="009E0FF9" w:rsidP="009E0FF9">
      <w:pPr>
        <w:pStyle w:val="ListParagraph"/>
        <w:widowControl w:val="0"/>
        <w:numPr>
          <w:ilvl w:val="0"/>
          <w:numId w:val="4"/>
        </w:numPr>
        <w:autoSpaceDE w:val="0"/>
        <w:autoSpaceDN w:val="0"/>
        <w:adjustRightInd w:val="0"/>
        <w:spacing w:after="0"/>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75000006" w14:textId="77777777" w:rsidR="009E0FF9" w:rsidRPr="005D7B20" w:rsidRDefault="009E0FF9" w:rsidP="009E0FF9">
      <w:pPr>
        <w:widowControl w:val="0"/>
        <w:autoSpaceDE w:val="0"/>
        <w:autoSpaceDN w:val="0"/>
        <w:adjustRightInd w:val="0"/>
        <w:ind w:right="-20"/>
        <w:jc w:val="both"/>
      </w:pPr>
      <w:r w:rsidRPr="005D7B20">
        <w:t xml:space="preserve">Kandidatët duhet të plotësojnë kriteret e veçanta si vijon: </w:t>
      </w:r>
    </w:p>
    <w:p w14:paraId="1C0DCDE2" w14:textId="154366D8" w:rsidR="009E0FF9" w:rsidRDefault="009E0FF9" w:rsidP="009E0FF9">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në një nga degët e Fakultetit të Ekonomisë</w:t>
      </w:r>
      <w:r w:rsidR="00DD18E5">
        <w:rPr>
          <w:rFonts w:ascii="Times New Roman" w:hAnsi="Times New Roman"/>
          <w:sz w:val="24"/>
          <w:szCs w:val="24"/>
        </w:rPr>
        <w:t>.</w:t>
      </w:r>
    </w:p>
    <w:p w14:paraId="58A01990" w14:textId="77777777" w:rsidR="009E0FF9" w:rsidRPr="009C6826" w:rsidRDefault="009E0FF9" w:rsidP="009E0FF9">
      <w:pPr>
        <w:widowControl w:val="0"/>
        <w:tabs>
          <w:tab w:val="left" w:pos="0"/>
        </w:tabs>
        <w:autoSpaceDE w:val="0"/>
        <w:autoSpaceDN w:val="0"/>
        <w:adjustRightInd w:val="0"/>
        <w:ind w:right="40"/>
        <w:jc w:val="both"/>
        <w:rPr>
          <w:lang w:val="fr-FR"/>
        </w:rPr>
      </w:pPr>
    </w:p>
    <w:p w14:paraId="11018793" w14:textId="77777777" w:rsidR="009E0FF9" w:rsidRPr="00B23E56" w:rsidRDefault="009E0FF9" w:rsidP="009E0FF9">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02BAD937" w14:textId="77777777" w:rsidR="009E0FF9" w:rsidRDefault="009E0FF9" w:rsidP="009E0FF9">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Kandidatët që aplikojnë duhet të dorëzojnë dokumentat si më poshtë: </w:t>
      </w:r>
    </w:p>
    <w:p w14:paraId="552BB90B" w14:textId="77777777" w:rsidR="009E0FF9" w:rsidRDefault="009E0FF9" w:rsidP="009E0FF9">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Jetëshkrim i plotësuar në përputhje me dokumentin tip që e gjeni në linkun: </w:t>
      </w:r>
      <w:hyperlink r:id="rId9"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0966BF55" w14:textId="77777777" w:rsidR="009E0FF9" w:rsidRPr="0033302D" w:rsidRDefault="009E0FF9" w:rsidP="009E0FF9">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w:t>
      </w:r>
      <w:r>
        <w:rPr>
          <w:rFonts w:ascii="Times New Roman" w:hAnsi="Times New Roman"/>
          <w:sz w:val="24"/>
          <w:szCs w:val="24"/>
        </w:rPr>
        <w:t>e notërizuar e</w:t>
      </w:r>
      <w:r w:rsidRPr="0033302D">
        <w:rPr>
          <w:rFonts w:ascii="Times New Roman" w:hAnsi="Times New Roman"/>
          <w:sz w:val="24"/>
          <w:szCs w:val="24"/>
        </w:rPr>
        <w:t xml:space="preserve"> diplomës (përfshirë edhe diplomën bachelor); </w:t>
      </w:r>
    </w:p>
    <w:p w14:paraId="45C6CC50" w14:textId="77777777" w:rsidR="009E0FF9" w:rsidRPr="0033302D" w:rsidRDefault="009E0FF9" w:rsidP="009E0FF9">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14:paraId="7698E7E2" w14:textId="77777777" w:rsidR="009E0FF9" w:rsidRDefault="009E0FF9" w:rsidP="009E0FF9">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14:paraId="6304CC99" w14:textId="77777777" w:rsidR="009E0FF9" w:rsidRPr="00494379" w:rsidRDefault="009E0FF9" w:rsidP="009E0FF9">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 xml:space="preserve">Letër motivimi; </w:t>
      </w:r>
    </w:p>
    <w:p w14:paraId="4A2A0164" w14:textId="77777777" w:rsidR="009E0FF9" w:rsidRPr="0033302D" w:rsidRDefault="009E0FF9" w:rsidP="009E0FF9">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14:paraId="4884442D" w14:textId="77777777" w:rsidR="009E0FF9" w:rsidRDefault="009E0FF9" w:rsidP="009E0FF9">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Vetë</w:t>
      </w:r>
      <w:r>
        <w:rPr>
          <w:rFonts w:ascii="Times New Roman" w:hAnsi="Times New Roman"/>
          <w:sz w:val="24"/>
          <w:szCs w:val="24"/>
        </w:rPr>
        <w:t>deklarim të gjendjes gjyqësore;</w:t>
      </w:r>
    </w:p>
    <w:p w14:paraId="15384CF0" w14:textId="77777777" w:rsidR="009E0FF9" w:rsidRPr="002E5159" w:rsidRDefault="009E0FF9" w:rsidP="009E0FF9">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9E4D47">
        <w:rPr>
          <w:rFonts w:ascii="Times New Roman" w:hAnsi="Times New Roman" w:cs="Times New Roman"/>
          <w:sz w:val="24"/>
          <w:szCs w:val="24"/>
        </w:rPr>
        <w:t>Certifikatë e  përbërjes familjare</w:t>
      </w:r>
      <w:r>
        <w:rPr>
          <w:rFonts w:ascii="Times New Roman" w:hAnsi="Times New Roman" w:cs="Times New Roman"/>
          <w:sz w:val="24"/>
          <w:szCs w:val="24"/>
        </w:rPr>
        <w:t>;</w:t>
      </w:r>
    </w:p>
    <w:p w14:paraId="2BEC5DD1" w14:textId="77777777" w:rsidR="009E0FF9" w:rsidRPr="002E5159" w:rsidRDefault="009E0FF9" w:rsidP="009E0FF9">
      <w:pPr>
        <w:pStyle w:val="ListParagraph"/>
        <w:numPr>
          <w:ilvl w:val="0"/>
          <w:numId w:val="5"/>
        </w:numPr>
        <w:rPr>
          <w:rFonts w:ascii="Times New Roman" w:hAnsi="Times New Roman" w:cs="Times New Roman"/>
          <w:sz w:val="24"/>
          <w:szCs w:val="32"/>
        </w:rPr>
      </w:pPr>
      <w:r w:rsidRPr="002E5159">
        <w:rPr>
          <w:rFonts w:ascii="Times New Roman" w:hAnsi="Times New Roman" w:cs="Times New Roman"/>
          <w:sz w:val="24"/>
          <w:szCs w:val="32"/>
        </w:rPr>
        <w:t>Foto – 2 copë me përmasa 4 * 5.5cm</w:t>
      </w:r>
    </w:p>
    <w:p w14:paraId="25D7F178" w14:textId="77777777" w:rsidR="009E0FF9" w:rsidRPr="002E5159" w:rsidRDefault="009E0FF9" w:rsidP="009E0FF9">
      <w:pPr>
        <w:pStyle w:val="ListParagraph"/>
        <w:numPr>
          <w:ilvl w:val="0"/>
          <w:numId w:val="5"/>
        </w:numPr>
        <w:rPr>
          <w:rFonts w:ascii="Times New Roman" w:hAnsi="Times New Roman" w:cs="Times New Roman"/>
          <w:sz w:val="24"/>
          <w:szCs w:val="32"/>
        </w:rPr>
      </w:pPr>
      <w:r w:rsidRPr="002E5159">
        <w:rPr>
          <w:rFonts w:ascii="Times New Roman" w:hAnsi="Times New Roman" w:cs="Times New Roman"/>
          <w:sz w:val="24"/>
          <w:szCs w:val="32"/>
        </w:rPr>
        <w:t>Foto – 1 copë e madhe me përmasa 9* 12 cm</w:t>
      </w:r>
    </w:p>
    <w:p w14:paraId="68575A90" w14:textId="77777777" w:rsidR="009E0FF9" w:rsidRPr="00447C37" w:rsidRDefault="009E0FF9" w:rsidP="009E0FF9">
      <w:pPr>
        <w:pStyle w:val="ListParagraph"/>
        <w:widowControl w:val="0"/>
        <w:numPr>
          <w:ilvl w:val="0"/>
          <w:numId w:val="5"/>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Cdo dokumentacion tjetër që vërteton trajnimet, kualifikimet, arsimim shtesë, vlerësimet pozitive apo të tjera të përmendura në jetëshkrimin tuaj; </w:t>
      </w:r>
    </w:p>
    <w:p w14:paraId="7A3A3B92" w14:textId="102EDA71" w:rsidR="009E0FF9" w:rsidRPr="00270B4C" w:rsidRDefault="009E0FF9" w:rsidP="009E0FF9">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DD18E5">
        <w:rPr>
          <w:b/>
        </w:rPr>
        <w:t>30.08.2025.</w:t>
      </w:r>
      <w:r>
        <w:t xml:space="preserve"> </w:t>
      </w:r>
    </w:p>
    <w:p w14:paraId="270C5A82" w14:textId="77777777" w:rsidR="009E0FF9" w:rsidRDefault="009E0FF9" w:rsidP="009E0FF9">
      <w:pPr>
        <w:jc w:val="both"/>
        <w:rPr>
          <w:b/>
        </w:rPr>
      </w:pPr>
    </w:p>
    <w:p w14:paraId="1FF8FA7B" w14:textId="77777777" w:rsidR="009E0FF9" w:rsidRDefault="009E0FF9" w:rsidP="009E0FF9">
      <w:pPr>
        <w:widowControl w:val="0"/>
        <w:autoSpaceDE w:val="0"/>
        <w:autoSpaceDN w:val="0"/>
        <w:adjustRightInd w:val="0"/>
        <w:spacing w:before="44"/>
        <w:ind w:right="-20"/>
        <w:jc w:val="both"/>
        <w:rPr>
          <w:b/>
        </w:rPr>
      </w:pPr>
      <w:r w:rsidRPr="00B23E56">
        <w:rPr>
          <w:b/>
        </w:rPr>
        <w:t xml:space="preserve">2.3 REZULTATET PËR FAZËN E VERIFIKIMIT PARAPRAK </w:t>
      </w:r>
    </w:p>
    <w:p w14:paraId="2DADFE93" w14:textId="3F9C96D2" w:rsidR="009E0FF9" w:rsidRDefault="009E0FF9" w:rsidP="009E0FF9">
      <w:pPr>
        <w:widowControl w:val="0"/>
        <w:autoSpaceDE w:val="0"/>
        <w:autoSpaceDN w:val="0"/>
        <w:adjustRightInd w:val="0"/>
        <w:spacing w:before="44"/>
        <w:ind w:right="-20"/>
        <w:jc w:val="both"/>
      </w:pPr>
      <w:r w:rsidRPr="0093306A">
        <w:t>Në datën</w:t>
      </w:r>
      <w:r>
        <w:t xml:space="preserve"> </w:t>
      </w:r>
      <w:r w:rsidR="00DD18E5">
        <w:rPr>
          <w:b/>
        </w:rPr>
        <w:t xml:space="preserve">09.09.2025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070C2898" w14:textId="77777777" w:rsidR="009E0FF9" w:rsidRDefault="009E0FF9" w:rsidP="009E0FF9">
      <w:pPr>
        <w:widowControl w:val="0"/>
        <w:autoSpaceDE w:val="0"/>
        <w:autoSpaceDN w:val="0"/>
        <w:adjustRightInd w:val="0"/>
        <w:spacing w:before="44"/>
        <w:ind w:right="-20"/>
        <w:jc w:val="both"/>
      </w:pPr>
    </w:p>
    <w:p w14:paraId="787E04DD" w14:textId="77777777" w:rsidR="009E0FF9" w:rsidRDefault="009E0FF9" w:rsidP="009E0FF9">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158D9497" w14:textId="3EBC7862" w:rsidR="009E0FF9" w:rsidRDefault="009E0FF9" w:rsidP="009E0FF9">
      <w:pPr>
        <w:widowControl w:val="0"/>
        <w:autoSpaceDE w:val="0"/>
        <w:autoSpaceDN w:val="0"/>
        <w:adjustRightInd w:val="0"/>
        <w:ind w:right="-20"/>
        <w:jc w:val="both"/>
      </w:pPr>
      <w:r w:rsidRPr="00EA7D96">
        <w:t>Kandidatët do të testohen me shkrim në lidhje me:</w:t>
      </w:r>
    </w:p>
    <w:p w14:paraId="7319B2EA" w14:textId="77777777" w:rsidR="00DD18E5" w:rsidRPr="00150026" w:rsidRDefault="00DD18E5" w:rsidP="00DD18E5">
      <w:pPr>
        <w:pStyle w:val="ListParagraph"/>
        <w:numPr>
          <w:ilvl w:val="0"/>
          <w:numId w:val="13"/>
        </w:numPr>
        <w:shd w:val="clear" w:color="auto" w:fill="FFFFFF"/>
        <w:spacing w:after="160" w:line="248" w:lineRule="atLeast"/>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i/>
          <w:iCs/>
          <w:color w:val="000000"/>
          <w:sz w:val="24"/>
          <w:szCs w:val="24"/>
        </w:rPr>
        <w:t>Ligji nr. 139/2015 “Për vetëqeverisjen vendore”</w:t>
      </w:r>
    </w:p>
    <w:p w14:paraId="3BF1C0FB"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i/>
          <w:iCs/>
          <w:color w:val="000000"/>
          <w:sz w:val="24"/>
          <w:szCs w:val="24"/>
        </w:rPr>
        <w:t>Ligjin nr. 9632, datë 31.10.2006 “Për sistemin e taksave vendore”, i ndryshuar</w:t>
      </w:r>
    </w:p>
    <w:p w14:paraId="44852E55"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UMF Nr 1. datë 12.01.2007 , “ Për përcaktimin e veprimtarive që trajtohen si veprimtari tregëtare apo shërbimi , ambulantë si dhe proçedurat e rregjistrimit të tyre në organin tatimor , i ndryshuar</w:t>
      </w:r>
    </w:p>
    <w:p w14:paraId="444F41DA"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UMF dhe MD nr. 655/1 , datë 06.02.2007, “ Për përcaktimin e Unifrormitetit të standarteve proçeduriale dhe të raportimit të sistemit të taksës vendore”.</w:t>
      </w:r>
    </w:p>
    <w:p w14:paraId="2F9E3345"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Udhëzimi UMF Nr. 32, datë 31.12.2013, “ Për tatimin e thjeshtuar mbi fitimin e biznesit të vogël” i ndryshuar</w:t>
      </w:r>
    </w:p>
    <w:p w14:paraId="6321A732"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Ligjin nr. 9975 datë 28.07.2008 “Për taksat kombëtare”, i ndryshuar</w:t>
      </w:r>
    </w:p>
    <w:p w14:paraId="1D180DCC"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Udhëzimi nr. 26 datë 04.09.2008 “ Për taksat kombëtare” , i ndryshuar</w:t>
      </w:r>
    </w:p>
    <w:p w14:paraId="3ED5FC6A"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 9920 datë 19.05.2008 “Për proçedurat tatimore në Republikën e Shqipërisë” i ndryshuar.</w:t>
      </w:r>
    </w:p>
    <w:p w14:paraId="324135EA"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Udhëzimi nr 24, datë 02.09.2008 “ Për proçedurat tatimore në Republikën e Shqipërisë, i ndryshuar .</w:t>
      </w:r>
    </w:p>
    <w:p w14:paraId="0ABE2FD2"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 10 418 datë 21.04.2011 “ Për legalizimin e kapitalit dhe faljen e një pjese të borxhit tatimor dhe doganor”.</w:t>
      </w:r>
    </w:p>
    <w:p w14:paraId="3D3D4EA6"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Udhëzimi nr. 12 datë 18.05.2011 “ Për legalizimin e kapitalit dhe faljen e një pjese të borxhit tatimor dhe doganor”, i ndryshuar</w:t>
      </w:r>
    </w:p>
    <w:p w14:paraId="73FF1B74" w14:textId="77777777" w:rsidR="00DD18E5" w:rsidRPr="00150026" w:rsidRDefault="00DD18E5" w:rsidP="00DD18E5">
      <w:pPr>
        <w:pStyle w:val="ListParagraph"/>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VKM nr. 132, datë 7.3.2018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alternative të detyrimit të taksës”, i ndryshuar.</w:t>
      </w:r>
    </w:p>
    <w:p w14:paraId="1CCD3996" w14:textId="77777777" w:rsidR="00DD18E5" w:rsidRPr="00150026" w:rsidRDefault="00DD18E5" w:rsidP="00DD18E5">
      <w:pPr>
        <w:pStyle w:val="ListParagraph"/>
        <w:numPr>
          <w:ilvl w:val="0"/>
          <w:numId w:val="13"/>
        </w:numPr>
        <w:shd w:val="clear" w:color="auto" w:fill="FFFFFF"/>
        <w:spacing w:after="160" w:line="248" w:lineRule="atLeast"/>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 119/2014  datë 18.09.2014 “Për të drejtën e informimit”</w:t>
      </w:r>
    </w:p>
    <w:p w14:paraId="0827007E" w14:textId="77777777" w:rsidR="00DD18E5" w:rsidRPr="00150026" w:rsidRDefault="00DD18E5" w:rsidP="00DD18E5">
      <w:pPr>
        <w:pStyle w:val="ListParagraph"/>
        <w:numPr>
          <w:ilvl w:val="0"/>
          <w:numId w:val="13"/>
        </w:numPr>
        <w:shd w:val="clear" w:color="auto" w:fill="FFFFFF"/>
        <w:spacing w:after="160" w:line="248" w:lineRule="atLeast"/>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 146/2014 datë 30.10.2014 “Për njoftimin dhe konsultimin publik”</w:t>
      </w:r>
    </w:p>
    <w:p w14:paraId="5B4AA2CF" w14:textId="77777777" w:rsidR="00DD18E5" w:rsidRPr="00150026" w:rsidRDefault="00DD18E5" w:rsidP="00DD18E5">
      <w:pPr>
        <w:pStyle w:val="ListParagraph"/>
        <w:numPr>
          <w:ilvl w:val="0"/>
          <w:numId w:val="13"/>
        </w:numPr>
        <w:shd w:val="clear" w:color="auto" w:fill="FFFFFF"/>
        <w:spacing w:after="160" w:line="248" w:lineRule="atLeast"/>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 9723, datë 3.5.2007 “Për qendrën kombëtare të regjistrimit”</w:t>
      </w:r>
    </w:p>
    <w:p w14:paraId="5954D283" w14:textId="77777777" w:rsidR="00DD18E5" w:rsidRPr="00150026" w:rsidRDefault="00DD18E5" w:rsidP="00DD18E5">
      <w:pPr>
        <w:pStyle w:val="ListParagraph"/>
        <w:numPr>
          <w:ilvl w:val="0"/>
          <w:numId w:val="13"/>
        </w:numPr>
        <w:shd w:val="clear" w:color="auto" w:fill="FFFFFF"/>
        <w:spacing w:after="160" w:line="248" w:lineRule="atLeast"/>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Ligji nr.68/2017, “Për financat e vetëqeverisjes vendore”</w:t>
      </w:r>
    </w:p>
    <w:p w14:paraId="261CDA56"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Ligje, VKM, Udhezime që kanë të bëjnë më punën e Drejtoria e Taksave dhe Tarifave Vendore</w:t>
      </w:r>
    </w:p>
    <w:p w14:paraId="3BF0DA8D" w14:textId="77777777" w:rsidR="00DD18E5" w:rsidRPr="00150026" w:rsidRDefault="00DD18E5" w:rsidP="00DD18E5">
      <w:pPr>
        <w:pStyle w:val="ListParagraph"/>
        <w:numPr>
          <w:ilvl w:val="0"/>
          <w:numId w:val="13"/>
        </w:numPr>
        <w:shd w:val="clear" w:color="auto" w:fill="FFFFFF"/>
        <w:spacing w:after="160" w:line="240" w:lineRule="auto"/>
        <w:jc w:val="both"/>
        <w:textAlignment w:val="baseline"/>
        <w:rPr>
          <w:rFonts w:ascii="Times New Roman" w:eastAsia="Times New Roman" w:hAnsi="Times New Roman" w:cs="Times New Roman"/>
          <w:color w:val="000000"/>
          <w:sz w:val="24"/>
          <w:szCs w:val="24"/>
        </w:rPr>
      </w:pPr>
      <w:r w:rsidRPr="00150026">
        <w:rPr>
          <w:rFonts w:ascii="Times New Roman" w:eastAsia="Times New Roman" w:hAnsi="Times New Roman" w:cs="Times New Roman"/>
          <w:color w:val="000000"/>
          <w:sz w:val="24"/>
          <w:szCs w:val="24"/>
        </w:rPr>
        <w:t>Vendime të Keshillit të Bashkisë</w:t>
      </w:r>
    </w:p>
    <w:p w14:paraId="5F630CC2" w14:textId="77777777" w:rsidR="00DD18E5" w:rsidRDefault="00DD18E5" w:rsidP="009E0FF9">
      <w:pPr>
        <w:widowControl w:val="0"/>
        <w:autoSpaceDE w:val="0"/>
        <w:autoSpaceDN w:val="0"/>
        <w:adjustRightInd w:val="0"/>
        <w:ind w:right="-20"/>
        <w:jc w:val="both"/>
      </w:pPr>
    </w:p>
    <w:p w14:paraId="3BE8D721" w14:textId="77777777" w:rsidR="009E0FF9" w:rsidRPr="00074B69" w:rsidRDefault="009E0FF9" w:rsidP="009E0FF9">
      <w:pPr>
        <w:pStyle w:val="NoSpacing"/>
        <w:jc w:val="both"/>
        <w:rPr>
          <w:rFonts w:ascii="Times New Roman" w:hAnsi="Times New Roman" w:cs="Times New Roman"/>
          <w:sz w:val="24"/>
          <w:szCs w:val="24"/>
        </w:rPr>
      </w:pPr>
    </w:p>
    <w:p w14:paraId="6E91E999" w14:textId="77777777" w:rsidR="009E0FF9" w:rsidRDefault="009E0FF9" w:rsidP="009E0FF9">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6EBB7FE6" w14:textId="77777777" w:rsidR="009E0FF9" w:rsidRPr="0093306A" w:rsidRDefault="009E0FF9" w:rsidP="009E0FF9">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14:paraId="2A269B5C" w14:textId="77777777" w:rsidR="009E0FF9" w:rsidRPr="0093306A" w:rsidRDefault="009E0FF9" w:rsidP="009E0FF9">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14:paraId="2622D531" w14:textId="77777777" w:rsidR="009E0FF9" w:rsidRPr="00CC01F6" w:rsidRDefault="009E0FF9" w:rsidP="009E0FF9">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14:paraId="21597831" w14:textId="77777777" w:rsidR="009E0FF9" w:rsidRPr="00DE10E0" w:rsidRDefault="009E0FF9" w:rsidP="009E0FF9">
      <w:pPr>
        <w:widowControl w:val="0"/>
        <w:autoSpaceDE w:val="0"/>
        <w:autoSpaceDN w:val="0"/>
        <w:adjustRightInd w:val="0"/>
        <w:spacing w:before="44"/>
        <w:ind w:right="-20"/>
        <w:jc w:val="both"/>
      </w:pPr>
    </w:p>
    <w:p w14:paraId="0064BCE8" w14:textId="77777777" w:rsidR="009E0FF9" w:rsidRPr="00697996" w:rsidRDefault="009E0FF9" w:rsidP="009E0FF9">
      <w:pPr>
        <w:widowControl w:val="0"/>
        <w:autoSpaceDE w:val="0"/>
        <w:autoSpaceDN w:val="0"/>
        <w:adjustRightInd w:val="0"/>
        <w:spacing w:before="44"/>
        <w:ind w:right="-20"/>
        <w:jc w:val="both"/>
        <w:rPr>
          <w:b/>
        </w:rPr>
      </w:pPr>
      <w:r w:rsidRPr="00697996">
        <w:rPr>
          <w:b/>
        </w:rPr>
        <w:t>2.5 MËNYRA E VLERËSIMIT TË KANDIDATËVE</w:t>
      </w:r>
    </w:p>
    <w:p w14:paraId="33AFC03D" w14:textId="77777777" w:rsidR="009E0FF9" w:rsidRDefault="009E0FF9" w:rsidP="009E0FF9">
      <w:pPr>
        <w:widowControl w:val="0"/>
        <w:autoSpaceDE w:val="0"/>
        <w:autoSpaceDN w:val="0"/>
        <w:adjustRightInd w:val="0"/>
        <w:spacing w:before="44"/>
        <w:ind w:right="-20"/>
        <w:jc w:val="both"/>
      </w:pPr>
      <w:r w:rsidRPr="0093306A">
        <w:t xml:space="preserve">Kandidatët do të vlerësohen në lidhje me: </w:t>
      </w:r>
    </w:p>
    <w:p w14:paraId="786EA13A" w14:textId="77777777" w:rsidR="009E0FF9" w:rsidRPr="0093306A" w:rsidRDefault="009E0FF9" w:rsidP="009E0FF9">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14:paraId="472C17B8" w14:textId="77777777" w:rsidR="009E0FF9" w:rsidRPr="0093306A" w:rsidRDefault="009E0FF9" w:rsidP="009E0FF9">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14:paraId="0196CC2F" w14:textId="77777777" w:rsidR="009E0FF9" w:rsidRPr="00C30AD8" w:rsidRDefault="009E0FF9" w:rsidP="009E0FF9">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w:t>
      </w:r>
      <w:r w:rsidRPr="0093306A">
        <w:rPr>
          <w:rFonts w:ascii="Times New Roman" w:hAnsi="Times New Roman"/>
          <w:sz w:val="24"/>
          <w:szCs w:val="24"/>
        </w:rPr>
        <w:lastRenderedPageBreak/>
        <w:t xml:space="preserve">me fushën, deri në 15 pikë; </w:t>
      </w:r>
    </w:p>
    <w:p w14:paraId="1123CE7D" w14:textId="66D97B6C" w:rsidR="009E0FF9" w:rsidRPr="002E5159" w:rsidRDefault="009E0FF9" w:rsidP="009E0FF9">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B77FF4">
        <w:rPr>
          <w:szCs w:val="18"/>
          <w:shd w:val="clear" w:color="auto" w:fill="FFFFFF"/>
        </w:rPr>
        <w:t>www</w:t>
      </w:r>
      <w:r w:rsidRPr="002E5159">
        <w:rPr>
          <w:szCs w:val="18"/>
          <w:shd w:val="clear" w:color="auto" w:fill="FFFFFF"/>
        </w:rPr>
        <w:t xml:space="preserve">.dap.gov.al”. </w:t>
      </w:r>
    </w:p>
    <w:p w14:paraId="25B559B8" w14:textId="77777777" w:rsidR="009E0FF9" w:rsidRPr="002E5159" w:rsidRDefault="00B77FF4" w:rsidP="009E0FF9">
      <w:pPr>
        <w:jc w:val="both"/>
      </w:pPr>
      <w:hyperlink r:id="rId10" w:history="1">
        <w:r w:rsidR="009E0FF9" w:rsidRPr="00EF4C79">
          <w:rPr>
            <w:rStyle w:val="Hyperlink"/>
            <w:shd w:val="clear" w:color="auto" w:fill="FFFFFF"/>
          </w:rPr>
          <w:t>http://www.dap.gov.al/legjislacioni/udhezime-manuale/54-udhezim-nr-2-date-27-03-2015</w:t>
        </w:r>
      </w:hyperlink>
    </w:p>
    <w:p w14:paraId="393FB1B0" w14:textId="77777777" w:rsidR="009E0FF9" w:rsidRDefault="009E0FF9" w:rsidP="009E0FF9">
      <w:pPr>
        <w:widowControl w:val="0"/>
        <w:autoSpaceDE w:val="0"/>
        <w:autoSpaceDN w:val="0"/>
        <w:adjustRightInd w:val="0"/>
        <w:spacing w:before="44"/>
        <w:ind w:right="-20"/>
        <w:jc w:val="both"/>
      </w:pPr>
    </w:p>
    <w:p w14:paraId="5B9073DB" w14:textId="77777777" w:rsidR="009E0FF9" w:rsidRPr="00697996" w:rsidRDefault="009E0FF9" w:rsidP="009E0FF9">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4FB982A8" w14:textId="2FE3A3C0" w:rsidR="009E0FF9" w:rsidRPr="00284A10" w:rsidRDefault="009E0FF9" w:rsidP="009E0FF9">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00C140D1">
        <w:rPr>
          <w:b/>
        </w:rPr>
        <w:t xml:space="preserve"> 09.09.2025.</w:t>
      </w:r>
    </w:p>
    <w:p w14:paraId="1AD648AA" w14:textId="77777777" w:rsidR="009E0FF9" w:rsidRDefault="009E0FF9" w:rsidP="009E0FF9">
      <w:pPr>
        <w:jc w:val="both"/>
        <w:rPr>
          <w:b/>
          <w:lang w:val="pt-BR"/>
        </w:rPr>
      </w:pPr>
    </w:p>
    <w:p w14:paraId="29AE6F3C" w14:textId="77777777" w:rsidR="009E0FF9" w:rsidRDefault="009E0FF9" w:rsidP="009E0FF9">
      <w:pPr>
        <w:tabs>
          <w:tab w:val="left" w:pos="3870"/>
        </w:tabs>
      </w:pPr>
    </w:p>
    <w:p w14:paraId="23EE2398" w14:textId="1DE97A57" w:rsidR="009E0FF9" w:rsidRDefault="009E0FF9" w:rsidP="009E0FF9">
      <w:pPr>
        <w:tabs>
          <w:tab w:val="left" w:pos="3870"/>
        </w:tabs>
      </w:pPr>
    </w:p>
    <w:p w14:paraId="21072AE2" w14:textId="2B04DA53" w:rsidR="00C140D1" w:rsidRDefault="00C140D1" w:rsidP="009E0FF9">
      <w:pPr>
        <w:tabs>
          <w:tab w:val="left" w:pos="3870"/>
        </w:tabs>
      </w:pPr>
    </w:p>
    <w:p w14:paraId="68B46D3B" w14:textId="77777777" w:rsidR="00C140D1" w:rsidRPr="003A46A4" w:rsidRDefault="00C140D1" w:rsidP="00C140D1">
      <w:pPr>
        <w:jc w:val="both"/>
        <w:rPr>
          <w:b/>
        </w:rPr>
      </w:pPr>
    </w:p>
    <w:p w14:paraId="74385ACC" w14:textId="77777777" w:rsidR="00C140D1" w:rsidRDefault="00C140D1" w:rsidP="009E0FF9">
      <w:pPr>
        <w:tabs>
          <w:tab w:val="left" w:pos="3870"/>
        </w:tabs>
      </w:pPr>
    </w:p>
    <w:p w14:paraId="01D84D0C" w14:textId="77777777" w:rsidR="009E0FF9" w:rsidRPr="00CC01F6" w:rsidRDefault="009E0FF9" w:rsidP="009E0FF9">
      <w:pPr>
        <w:tabs>
          <w:tab w:val="left" w:pos="3870"/>
        </w:tabs>
        <w:jc w:val="center"/>
        <w:rPr>
          <w:b/>
        </w:rPr>
      </w:pPr>
      <w:r w:rsidRPr="00CC01F6">
        <w:rPr>
          <w:b/>
        </w:rPr>
        <w:t>KRYETARI I BASHKISË</w:t>
      </w:r>
    </w:p>
    <w:p w14:paraId="62107C21" w14:textId="77777777" w:rsidR="009E0FF9" w:rsidRPr="003337D6" w:rsidRDefault="009E0FF9" w:rsidP="009E0FF9">
      <w:pPr>
        <w:tabs>
          <w:tab w:val="left" w:pos="3870"/>
        </w:tabs>
        <w:jc w:val="center"/>
      </w:pPr>
      <w:r w:rsidRPr="00CC01F6">
        <w:rPr>
          <w:b/>
        </w:rPr>
        <w:t>Sotiraq Filo</w:t>
      </w:r>
    </w:p>
    <w:bookmarkEnd w:id="0"/>
    <w:p w14:paraId="2D76F5BA" w14:textId="77777777" w:rsidR="009E0FF9" w:rsidRDefault="009E0FF9" w:rsidP="009E0FF9">
      <w:pPr>
        <w:jc w:val="center"/>
      </w:pPr>
    </w:p>
    <w:p w14:paraId="47BDB517" w14:textId="77777777" w:rsidR="009E0FF9" w:rsidRDefault="009E0FF9" w:rsidP="009E0FF9">
      <w:pPr>
        <w:jc w:val="center"/>
      </w:pPr>
    </w:p>
    <w:p w14:paraId="53D908FF" w14:textId="77777777" w:rsidR="009E0FF9" w:rsidRDefault="009E0FF9" w:rsidP="009E0FF9"/>
    <w:p w14:paraId="3C4F72CA" w14:textId="77777777" w:rsidR="00F82BA9" w:rsidRDefault="00F82BA9"/>
    <w:sectPr w:rsidR="00F82BA9" w:rsidSect="00AB733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7A8"/>
    <w:multiLevelType w:val="hybridMultilevel"/>
    <w:tmpl w:val="32A4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40F80"/>
    <w:multiLevelType w:val="multilevel"/>
    <w:tmpl w:val="8BC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B4147"/>
    <w:multiLevelType w:val="hybridMultilevel"/>
    <w:tmpl w:val="AAD89E18"/>
    <w:lvl w:ilvl="0" w:tplc="84A8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27D48"/>
    <w:multiLevelType w:val="multilevel"/>
    <w:tmpl w:val="8BC69A9E"/>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83F30"/>
    <w:multiLevelType w:val="hybridMultilevel"/>
    <w:tmpl w:val="708C4D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B545A3"/>
    <w:multiLevelType w:val="hybridMultilevel"/>
    <w:tmpl w:val="B96CDE60"/>
    <w:lvl w:ilvl="0" w:tplc="04090001">
      <w:start w:val="1"/>
      <w:numFmt w:val="bullet"/>
      <w:lvlText w:val=""/>
      <w:lvlJc w:val="left"/>
      <w:pPr>
        <w:ind w:left="720" w:hanging="360"/>
      </w:pPr>
      <w:rPr>
        <w:rFonts w:ascii="Symbol" w:hAnsi="Symbol" w:hint="default"/>
      </w:rPr>
    </w:lvl>
    <w:lvl w:ilvl="1" w:tplc="A7B67E80">
      <w:numFmt w:val="bullet"/>
      <w:lvlText w:val="·"/>
      <w:lvlJc w:val="left"/>
      <w:pPr>
        <w:ind w:left="1635" w:hanging="555"/>
      </w:pPr>
      <w:rPr>
        <w:rFonts w:ascii="Calibri" w:eastAsia="Times New Roman" w:hAnsi="Calibri" w:cs="Calibri"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8"/>
  </w:num>
  <w:num w:numId="4">
    <w:abstractNumId w:val="10"/>
  </w:num>
  <w:num w:numId="5">
    <w:abstractNumId w:val="3"/>
  </w:num>
  <w:num w:numId="6">
    <w:abstractNumId w:val="7"/>
  </w:num>
  <w:num w:numId="7">
    <w:abstractNumId w:val="4"/>
  </w:num>
  <w:num w:numId="8">
    <w:abstractNumId w:val="6"/>
  </w:num>
  <w:num w:numId="9">
    <w:abstractNumId w:val="1"/>
  </w:num>
  <w:num w:numId="10">
    <w:abstractNumId w:val="0"/>
  </w:num>
  <w:num w:numId="11">
    <w:abstractNumId w:val="2"/>
  </w:num>
  <w:num w:numId="12">
    <w:abstractNumId w:val="9"/>
  </w:num>
  <w:num w:numId="13">
    <w:abstractNumId w:val="1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F9"/>
    <w:rsid w:val="001856E9"/>
    <w:rsid w:val="0023194A"/>
    <w:rsid w:val="00267B9E"/>
    <w:rsid w:val="00574B00"/>
    <w:rsid w:val="009E0FF9"/>
    <w:rsid w:val="00B77FF4"/>
    <w:rsid w:val="00C01705"/>
    <w:rsid w:val="00C140D1"/>
    <w:rsid w:val="00C658CB"/>
    <w:rsid w:val="00DD18E5"/>
    <w:rsid w:val="00F8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5115"/>
  <w15:chartTrackingRefBased/>
  <w15:docId w15:val="{34437305-5131-4F5A-9FA5-13DB2923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F9"/>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9E0FF9"/>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9E0FF9"/>
    <w:rPr>
      <w:color w:val="0563C1" w:themeColor="hyperlink"/>
      <w:u w:val="single"/>
    </w:rPr>
  </w:style>
  <w:style w:type="paragraph" w:styleId="NoSpacing">
    <w:name w:val="No Spacing"/>
    <w:link w:val="NoSpacingChar"/>
    <w:uiPriority w:val="1"/>
    <w:qFormat/>
    <w:rsid w:val="009E0FF9"/>
    <w:pPr>
      <w:spacing w:after="0" w:line="240" w:lineRule="auto"/>
    </w:pPr>
  </w:style>
  <w:style w:type="character" w:customStyle="1" w:styleId="NoSpacingChar">
    <w:name w:val="No Spacing Char"/>
    <w:basedOn w:val="DefaultParagraphFont"/>
    <w:link w:val="NoSpacing"/>
    <w:uiPriority w:val="1"/>
    <w:rsid w:val="009E0FF9"/>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9E0FF9"/>
    <w:rPr>
      <w:rFonts w:eastAsiaTheme="minorEastAsia"/>
    </w:rPr>
  </w:style>
  <w:style w:type="character" w:styleId="Strong">
    <w:name w:val="Strong"/>
    <w:qFormat/>
    <w:rsid w:val="00185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54-udhezim-nr-2-date-27-03-2015" TargetMode="Externa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p.gov.al/legjislacioni/udhezime-manuale/54-udhezim-nr-2-date-27-03-2015"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8</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3</cp:revision>
  <cp:lastPrinted>2025-08-13T08:14:00Z</cp:lastPrinted>
  <dcterms:created xsi:type="dcterms:W3CDTF">2025-08-12T09:42:00Z</dcterms:created>
  <dcterms:modified xsi:type="dcterms:W3CDTF">2025-08-13T13:56:00Z</dcterms:modified>
</cp:coreProperties>
</file>