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76B7D" w14:textId="77777777" w:rsidR="00697C90" w:rsidRDefault="00697C90" w:rsidP="00697C90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SHPALLJE PËR NËPUNËS CIVIL,</w:t>
      </w:r>
    </w:p>
    <w:p w14:paraId="05735276" w14:textId="77777777" w:rsidR="00697C90" w:rsidRDefault="00697C90" w:rsidP="00697C90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LËVIZJE PARALELE DHE PËR NGRITJEN NË DETYRË</w:t>
      </w:r>
    </w:p>
    <w:p w14:paraId="342F2740" w14:textId="6BB98084" w:rsidR="00697C90" w:rsidRDefault="00D95F79" w:rsidP="00D95F79">
      <w:pPr>
        <w:tabs>
          <w:tab w:val="left" w:pos="7588"/>
        </w:tabs>
        <w:spacing w:after="0"/>
        <w:jc w:val="right"/>
        <w:rPr>
          <w:rFonts w:ascii="Times New Roman" w:hAnsi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Rrogozhinë më </w:t>
      </w:r>
      <w:r w:rsidR="00E431A1">
        <w:rPr>
          <w:rFonts w:ascii="Times New Roman" w:hAnsi="Times New Roman"/>
          <w:color w:val="FF0000"/>
          <w:sz w:val="24"/>
          <w:szCs w:val="24"/>
          <w:lang w:val="de-DE"/>
        </w:rPr>
        <w:t>26.08.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>2025</w:t>
      </w:r>
    </w:p>
    <w:p w14:paraId="5BE00545" w14:textId="77777777" w:rsidR="00D95F79" w:rsidRDefault="00D95F79" w:rsidP="00697C90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</w:p>
    <w:p w14:paraId="10018670" w14:textId="24E9F919" w:rsidR="00697C90" w:rsidRPr="00242CB6" w:rsidRDefault="00697C90" w:rsidP="00697C90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/>
          <w:color w:val="FF0000"/>
          <w:sz w:val="24"/>
          <w:szCs w:val="24"/>
          <w:lang w:val="de-DE"/>
        </w:rPr>
        <w:t>P</w:t>
      </w:r>
      <w:r w:rsidR="00B701FE">
        <w:rPr>
          <w:rFonts w:ascii="Times New Roman" w:hAnsi="Times New Roman"/>
          <w:color w:val="FF0000"/>
          <w:sz w:val="24"/>
          <w:szCs w:val="24"/>
          <w:lang w:val="de-DE"/>
        </w:rPr>
        <w:t>ë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>rgjegj</w:t>
      </w:r>
      <w:r w:rsidR="00B701FE">
        <w:rPr>
          <w:rFonts w:ascii="Times New Roman" w:hAnsi="Times New Roman"/>
          <w:color w:val="FF0000"/>
          <w:sz w:val="24"/>
          <w:szCs w:val="24"/>
          <w:lang w:val="de-DE"/>
        </w:rPr>
        <w:t>ë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s   i Sektorit </w:t>
      </w:r>
      <w:proofErr w:type="spellStart"/>
      <w:r w:rsidR="001864B4">
        <w:rPr>
          <w:rFonts w:ascii="Times New Roman" w:hAnsi="Times New Roman"/>
          <w:color w:val="FF0000"/>
          <w:sz w:val="24"/>
          <w:szCs w:val="24"/>
        </w:rPr>
        <w:t>Projektimit</w:t>
      </w:r>
      <w:proofErr w:type="spellEnd"/>
      <w:r w:rsidR="001864B4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1864B4">
        <w:rPr>
          <w:rFonts w:ascii="Times New Roman" w:hAnsi="Times New Roman"/>
          <w:color w:val="FF0000"/>
          <w:sz w:val="24"/>
          <w:szCs w:val="24"/>
        </w:rPr>
        <w:t>dhe</w:t>
      </w:r>
      <w:proofErr w:type="spellEnd"/>
      <w:r w:rsidR="001864B4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1864B4">
        <w:rPr>
          <w:rFonts w:ascii="Times New Roman" w:hAnsi="Times New Roman"/>
          <w:color w:val="FF0000"/>
          <w:sz w:val="24"/>
          <w:szCs w:val="24"/>
        </w:rPr>
        <w:t>menaxhimit</w:t>
      </w:r>
      <w:proofErr w:type="spellEnd"/>
      <w:r w:rsidR="001864B4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1864B4">
        <w:rPr>
          <w:rFonts w:ascii="Times New Roman" w:hAnsi="Times New Roman"/>
          <w:color w:val="FF0000"/>
          <w:sz w:val="24"/>
          <w:szCs w:val="24"/>
        </w:rPr>
        <w:t>të</w:t>
      </w:r>
      <w:proofErr w:type="spellEnd"/>
      <w:r w:rsidR="001864B4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1864B4">
        <w:rPr>
          <w:rFonts w:ascii="Times New Roman" w:hAnsi="Times New Roman"/>
          <w:color w:val="FF0000"/>
          <w:sz w:val="24"/>
          <w:szCs w:val="24"/>
        </w:rPr>
        <w:t>Kontratave</w:t>
      </w:r>
      <w:proofErr w:type="spellEnd"/>
    </w:p>
    <w:p w14:paraId="69F5B573" w14:textId="66E0E1E5" w:rsidR="00697C90" w:rsidRPr="0034175C" w:rsidRDefault="00697C90" w:rsidP="0034175C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  <w:r w:rsidRPr="00242CB6">
        <w:rPr>
          <w:rFonts w:ascii="Times New Roman" w:hAnsi="Times New Roman"/>
          <w:color w:val="FF0000"/>
          <w:sz w:val="24"/>
          <w:szCs w:val="24"/>
          <w:lang w:val="de-DE"/>
        </w:rPr>
        <w:t xml:space="preserve">Kategoria e 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>Ul</w:t>
      </w:r>
      <w:r w:rsidR="00B701FE">
        <w:rPr>
          <w:rFonts w:ascii="Times New Roman" w:hAnsi="Times New Roman"/>
          <w:color w:val="FF0000"/>
          <w:sz w:val="24"/>
          <w:szCs w:val="24"/>
          <w:lang w:val="de-DE"/>
        </w:rPr>
        <w:t>ë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>t Drejtuese</w:t>
      </w:r>
    </w:p>
    <w:p w14:paraId="10AAE958" w14:textId="2FF6A394" w:rsidR="00697C90" w:rsidRPr="0037112F" w:rsidRDefault="00697C90" w:rsidP="00697C90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zbatim të nenit 26 të Ligjit Nr. 152/2013, “</w:t>
      </w:r>
      <w:r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>
        <w:rPr>
          <w:rFonts w:ascii="Times New Roman" w:hAnsi="Times New Roman"/>
          <w:sz w:val="24"/>
          <w:szCs w:val="24"/>
          <w:lang w:val="de-DE"/>
        </w:rPr>
        <w:t xml:space="preserve">”, i ndryshuar, si dhe të Kreut II dhe III, të Vendimit Nr. 242, datë 18/03/2015, të Këshillit të Ministrave, 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Institucioni Bashkia Rrogozhinë </w:t>
      </w:r>
      <w:r>
        <w:rPr>
          <w:rFonts w:ascii="Times New Roman" w:hAnsi="Times New Roman"/>
          <w:sz w:val="24"/>
          <w:szCs w:val="24"/>
          <w:lang w:val="de-DE"/>
        </w:rPr>
        <w:t>shpall procedurat e lëvizjes paralele dhe të ngritjes në detyrë për pozicionin:</w:t>
      </w:r>
    </w:p>
    <w:p w14:paraId="07C68227" w14:textId="36832A4E" w:rsidR="00697C90" w:rsidRPr="00242CB6" w:rsidRDefault="00697C90" w:rsidP="00697C90">
      <w:pPr>
        <w:pStyle w:val="ListParagraph"/>
        <w:numPr>
          <w:ilvl w:val="0"/>
          <w:numId w:val="14"/>
        </w:numPr>
        <w:spacing w:after="240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color w:val="FF0000"/>
          <w:sz w:val="24"/>
          <w:szCs w:val="24"/>
        </w:rPr>
        <w:t>P</w:t>
      </w:r>
      <w:r w:rsidR="00B701FE">
        <w:rPr>
          <w:rFonts w:ascii="Times New Roman" w:hAnsi="Times New Roman"/>
          <w:color w:val="FF0000"/>
          <w:sz w:val="24"/>
          <w:szCs w:val="24"/>
        </w:rPr>
        <w:t>ë</w:t>
      </w:r>
      <w:r>
        <w:rPr>
          <w:rFonts w:ascii="Times New Roman" w:hAnsi="Times New Roman"/>
          <w:color w:val="FF0000"/>
          <w:sz w:val="24"/>
          <w:szCs w:val="24"/>
        </w:rPr>
        <w:t>rgjegj</w:t>
      </w:r>
      <w:r w:rsidR="00B701FE">
        <w:rPr>
          <w:rFonts w:ascii="Times New Roman" w:hAnsi="Times New Roman"/>
          <w:color w:val="FF0000"/>
          <w:sz w:val="24"/>
          <w:szCs w:val="24"/>
        </w:rPr>
        <w:t>ë</w:t>
      </w:r>
      <w:r>
        <w:rPr>
          <w:rFonts w:ascii="Times New Roman" w:hAnsi="Times New Roman"/>
          <w:color w:val="FF0000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 xml:space="preserve">I 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Sektorit</w:t>
      </w:r>
      <w:proofErr w:type="spellEnd"/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C471F9">
        <w:rPr>
          <w:rFonts w:ascii="Times New Roman" w:hAnsi="Times New Roman"/>
          <w:color w:val="FF0000"/>
          <w:sz w:val="24"/>
          <w:szCs w:val="24"/>
        </w:rPr>
        <w:t>t</w:t>
      </w:r>
      <w:r w:rsidR="00475D2E">
        <w:rPr>
          <w:rFonts w:ascii="Times New Roman" w:hAnsi="Times New Roman"/>
          <w:color w:val="FF0000"/>
          <w:sz w:val="24"/>
          <w:szCs w:val="24"/>
        </w:rPr>
        <w:t>ë</w:t>
      </w:r>
      <w:proofErr w:type="spellEnd"/>
      <w:r w:rsidR="00C471F9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D5427B">
        <w:rPr>
          <w:rFonts w:ascii="Times New Roman" w:hAnsi="Times New Roman"/>
          <w:color w:val="FF0000"/>
          <w:sz w:val="24"/>
          <w:szCs w:val="24"/>
        </w:rPr>
        <w:t>Projektimit</w:t>
      </w:r>
      <w:proofErr w:type="spellEnd"/>
      <w:r w:rsidR="00D5427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D5427B">
        <w:rPr>
          <w:rFonts w:ascii="Times New Roman" w:hAnsi="Times New Roman"/>
          <w:color w:val="FF0000"/>
          <w:sz w:val="24"/>
          <w:szCs w:val="24"/>
        </w:rPr>
        <w:t>dhe</w:t>
      </w:r>
      <w:proofErr w:type="spellEnd"/>
      <w:r w:rsidR="00D5427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D5427B">
        <w:rPr>
          <w:rFonts w:ascii="Times New Roman" w:hAnsi="Times New Roman"/>
          <w:color w:val="FF0000"/>
          <w:sz w:val="24"/>
          <w:szCs w:val="24"/>
        </w:rPr>
        <w:t>menaxhimit</w:t>
      </w:r>
      <w:proofErr w:type="spellEnd"/>
      <w:r w:rsidR="00D5427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D5427B">
        <w:rPr>
          <w:rFonts w:ascii="Times New Roman" w:hAnsi="Times New Roman"/>
          <w:color w:val="FF0000"/>
          <w:sz w:val="24"/>
          <w:szCs w:val="24"/>
        </w:rPr>
        <w:t>t</w:t>
      </w:r>
      <w:r w:rsidR="00475D2E">
        <w:rPr>
          <w:rFonts w:ascii="Times New Roman" w:hAnsi="Times New Roman"/>
          <w:color w:val="FF0000"/>
          <w:sz w:val="24"/>
          <w:szCs w:val="24"/>
        </w:rPr>
        <w:t>ë</w:t>
      </w:r>
      <w:proofErr w:type="spellEnd"/>
      <w:r w:rsidR="00D5427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D5427B">
        <w:rPr>
          <w:rFonts w:ascii="Times New Roman" w:hAnsi="Times New Roman"/>
          <w:color w:val="FF0000"/>
          <w:sz w:val="24"/>
          <w:szCs w:val="24"/>
        </w:rPr>
        <w:t>Kontratave</w:t>
      </w:r>
      <w:proofErr w:type="spellEnd"/>
      <w:r w:rsidR="00C471F9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5092A4CB" w14:textId="017B84CE" w:rsidR="00697C90" w:rsidRPr="00D95F79" w:rsidRDefault="00697C90" w:rsidP="00D95F79">
      <w:pPr>
        <w:pStyle w:val="ListParagraph"/>
        <w:numPr>
          <w:ilvl w:val="0"/>
          <w:numId w:val="15"/>
        </w:numPr>
        <w:spacing w:after="240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color w:val="FF0000"/>
          <w:sz w:val="24"/>
          <w:szCs w:val="24"/>
        </w:rPr>
        <w:t>Kategoria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hAnsi="Times New Roman"/>
          <w:color w:val="FF0000"/>
          <w:sz w:val="24"/>
          <w:szCs w:val="24"/>
        </w:rPr>
        <w:t>pagës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6E2BBF">
        <w:rPr>
          <w:rFonts w:ascii="Times New Roman" w:hAnsi="Times New Roman"/>
          <w:color w:val="FF0000"/>
          <w:sz w:val="24"/>
          <w:szCs w:val="24"/>
        </w:rPr>
        <w:t>III</w:t>
      </w:r>
      <w:proofErr w:type="gramEnd"/>
      <w:r w:rsidR="006E2BBF">
        <w:rPr>
          <w:rFonts w:ascii="Times New Roman" w:hAnsi="Times New Roman"/>
          <w:color w:val="FF0000"/>
          <w:sz w:val="24"/>
          <w:szCs w:val="24"/>
        </w:rPr>
        <w:t xml:space="preserve">-2 </w:t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697C90" w14:paraId="4A4A0A67" w14:textId="77777777" w:rsidTr="00931628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CC"/>
            <w:hideMark/>
          </w:tcPr>
          <w:p w14:paraId="24C8E6C6" w14:textId="77777777" w:rsidR="00697C90" w:rsidRDefault="00697C90" w:rsidP="00401A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Plotësimi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pozicionit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bëhet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</w:p>
        </w:tc>
      </w:tr>
    </w:tbl>
    <w:p w14:paraId="1B2FCF38" w14:textId="77777777" w:rsidR="00697C90" w:rsidRDefault="00697C90" w:rsidP="00697C90">
      <w:pPr>
        <w:rPr>
          <w:rFonts w:ascii="Times New Roman" w:hAnsi="Times New Roman"/>
          <w:b/>
          <w:sz w:val="24"/>
          <w:szCs w:val="24"/>
        </w:rPr>
      </w:pPr>
    </w:p>
    <w:p w14:paraId="2B598C68" w14:textId="1A0DA925" w:rsidR="00697C90" w:rsidRDefault="00697C90" w:rsidP="00D95F79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lëvizje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ngritje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detyrë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)  </w:t>
      </w:r>
      <w:proofErr w:type="spellStart"/>
      <w:r>
        <w:rPr>
          <w:rFonts w:ascii="Times New Roman" w:hAnsi="Times New Roman"/>
          <w:b/>
          <w:sz w:val="24"/>
          <w:szCs w:val="24"/>
        </w:rPr>
        <w:t>aplikohet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njëjtën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kohë</w:t>
      </w:r>
      <w:proofErr w:type="spellEnd"/>
      <w:r>
        <w:rPr>
          <w:rFonts w:ascii="Times New Roman" w:hAnsi="Times New Roman"/>
          <w:b/>
          <w:sz w:val="24"/>
          <w:szCs w:val="24"/>
        </w:rPr>
        <w:t>!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977"/>
      </w:tblGrid>
      <w:tr w:rsidR="00697C90" w:rsidRPr="00900957" w14:paraId="7C703696" w14:textId="77777777" w:rsidTr="00931628">
        <w:tc>
          <w:tcPr>
            <w:tcW w:w="6804" w:type="dxa"/>
            <w:tcBorders>
              <w:right w:val="nil"/>
            </w:tcBorders>
          </w:tcPr>
          <w:p w14:paraId="256C4315" w14:textId="77777777" w:rsidR="00697C90" w:rsidRPr="00900957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G Times"/>
                <w:b/>
                <w:bCs/>
                <w:sz w:val="28"/>
                <w:szCs w:val="28"/>
                <w:lang w:val="sq-AL"/>
              </w:rPr>
            </w:pPr>
            <w:r w:rsidRPr="00900957">
              <w:rPr>
                <w:rFonts w:eastAsia="Calibri" w:cs="CG Times"/>
                <w:b/>
                <w:bCs/>
                <w:sz w:val="28"/>
                <w:szCs w:val="28"/>
                <w:lang w:val="sq-AL"/>
              </w:rPr>
              <w:t>Afati për dorëzimin e dokumentave për</w:t>
            </w:r>
          </w:p>
          <w:p w14:paraId="4556332D" w14:textId="64F81624" w:rsidR="00697C90" w:rsidRPr="00900957" w:rsidRDefault="00697C90" w:rsidP="0040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G Times"/>
                <w:color w:val="C00000"/>
                <w:sz w:val="32"/>
                <w:szCs w:val="32"/>
                <w:lang w:val="sq-AL"/>
              </w:rPr>
            </w:pPr>
            <w:r w:rsidRPr="00900957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 xml:space="preserve">LËVIZJE PARALELE:                  </w:t>
            </w:r>
            <w:r w:rsidR="00475D2E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>05.09.2025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16F6282E" w14:textId="77777777" w:rsidR="00697C90" w:rsidRPr="00900957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32"/>
                <w:szCs w:val="32"/>
                <w:lang w:val="sq-AL"/>
              </w:rPr>
            </w:pPr>
          </w:p>
        </w:tc>
      </w:tr>
      <w:tr w:rsidR="00697C90" w:rsidRPr="00900957" w14:paraId="1EF6BAFB" w14:textId="77777777" w:rsidTr="00931628">
        <w:trPr>
          <w:trHeight w:val="828"/>
        </w:trPr>
        <w:tc>
          <w:tcPr>
            <w:tcW w:w="6804" w:type="dxa"/>
            <w:tcBorders>
              <w:right w:val="nil"/>
            </w:tcBorders>
          </w:tcPr>
          <w:p w14:paraId="77EB1C70" w14:textId="77777777" w:rsidR="00697C90" w:rsidRPr="00900957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G Times"/>
                <w:b/>
                <w:bCs/>
                <w:sz w:val="28"/>
                <w:szCs w:val="28"/>
                <w:lang w:val="sq-AL"/>
              </w:rPr>
            </w:pPr>
            <w:r w:rsidRPr="00900957">
              <w:rPr>
                <w:rFonts w:eastAsia="Calibri" w:cs="CG Times"/>
                <w:b/>
                <w:bCs/>
                <w:sz w:val="28"/>
                <w:szCs w:val="28"/>
                <w:lang w:val="sq-AL"/>
              </w:rPr>
              <w:t>Afati për dorëzimin e dokumentave për</w:t>
            </w:r>
          </w:p>
          <w:p w14:paraId="11AEEFF3" w14:textId="75C8951A" w:rsidR="00697C90" w:rsidRPr="00900957" w:rsidRDefault="00697C90" w:rsidP="0040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G Times"/>
                <w:color w:val="C00000"/>
                <w:sz w:val="32"/>
                <w:szCs w:val="32"/>
                <w:lang w:val="sq-AL"/>
              </w:rPr>
            </w:pPr>
            <w:r w:rsidRPr="00900957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 xml:space="preserve">NGRITJE NE DETYRE:               </w:t>
            </w:r>
            <w:r w:rsidR="00475D2E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>10.09.2025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7F37E91B" w14:textId="77777777" w:rsidR="00697C90" w:rsidRPr="00900957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32"/>
                <w:szCs w:val="32"/>
                <w:lang w:val="sq-AL"/>
              </w:rPr>
            </w:pPr>
          </w:p>
        </w:tc>
      </w:tr>
    </w:tbl>
    <w:p w14:paraId="7A6FE08F" w14:textId="77777777" w:rsidR="00697C90" w:rsidRDefault="00697C90" w:rsidP="00697C90">
      <w:pPr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br w:type="page"/>
      </w:r>
    </w:p>
    <w:tbl>
      <w:tblPr>
        <w:tblW w:w="0" w:type="auto"/>
        <w:tblInd w:w="-62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917"/>
      </w:tblGrid>
      <w:tr w:rsidR="00697C90" w14:paraId="6B67B3C6" w14:textId="77777777" w:rsidTr="00D95F79">
        <w:trPr>
          <w:trHeight w:val="517"/>
        </w:trPr>
        <w:tc>
          <w:tcPr>
            <w:tcW w:w="9855" w:type="dxa"/>
            <w:shd w:val="clear" w:color="auto" w:fill="C00000"/>
            <w:hideMark/>
          </w:tcPr>
          <w:p w14:paraId="3106C2B0" w14:textId="77777777" w:rsidR="00697C90" w:rsidRPr="0034175C" w:rsidRDefault="00697C90" w:rsidP="0034175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proofErr w:type="spellStart"/>
            <w:r w:rsidRPr="0034175C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</w:t>
            </w:r>
            <w:proofErr w:type="spellEnd"/>
            <w:r w:rsidRPr="0034175C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34175C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 w:rsidRPr="0034175C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34175C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Pr="0034175C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34175C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 w:rsidRPr="0034175C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34175C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Pr="0034175C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34175C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 w:rsidRPr="0034175C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34175C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 w:rsidRPr="0034175C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34175C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 w:rsidRPr="0034175C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34175C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 w:rsidRPr="0034175C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34175C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 w:rsidRPr="0034175C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  <w:tr w:rsidR="00697C90" w14:paraId="0F66C431" w14:textId="77777777" w:rsidTr="00D95F79">
        <w:tc>
          <w:tcPr>
            <w:tcW w:w="9855" w:type="dxa"/>
          </w:tcPr>
          <w:p w14:paraId="42649314" w14:textId="4DD827AD" w:rsidR="00C471F9" w:rsidRPr="00C471F9" w:rsidRDefault="00C471F9" w:rsidP="0034175C">
            <w:pPr>
              <w:widowControl w:val="0"/>
              <w:spacing w:after="160" w:line="360" w:lineRule="auto"/>
              <w:ind w:left="360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 </w:t>
            </w:r>
          </w:p>
          <w:p w14:paraId="2F73074E" w14:textId="77777777" w:rsidR="0034175C" w:rsidRPr="0034175C" w:rsidRDefault="0034175C" w:rsidP="0034175C">
            <w:pPr>
              <w:numPr>
                <w:ilvl w:val="0"/>
                <w:numId w:val="39"/>
              </w:numPr>
              <w:tabs>
                <w:tab w:val="left" w:pos="1077"/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75C">
              <w:rPr>
                <w:rFonts w:ascii="Times New Roman" w:eastAsia="Times New Roman" w:hAnsi="Times New Roman"/>
                <w:sz w:val="24"/>
                <w:szCs w:val="24"/>
                <w:lang w:val="sq-AL" w:bidi="ne-NP"/>
              </w:rPr>
              <w:t>Kontrollon ecurine e punimeve  dhe merret me menaxhimin e kontratave dhe investimeve te nenshkruara mes bashkise dhe subjekteve private</w:t>
            </w:r>
          </w:p>
          <w:p w14:paraId="6AEBFDA5" w14:textId="77777777" w:rsidR="0034175C" w:rsidRPr="0034175C" w:rsidRDefault="0034175C" w:rsidP="0034175C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34175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Kontrollon në terren realizimin e objekteve si dhe mban lidhje të ngushta me supervizorët duke ndërtuar marrëdhëniet me ta sipas vendimeve e urdhëresave përkatëse për supervizimin e objekteve.</w:t>
            </w:r>
          </w:p>
          <w:p w14:paraId="7A6E99A0" w14:textId="77777777" w:rsidR="0034175C" w:rsidRPr="0034175C" w:rsidRDefault="0034175C" w:rsidP="0034175C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q-AL" w:bidi="ne-NP"/>
              </w:rPr>
            </w:pPr>
            <w:r w:rsidRPr="0034175C">
              <w:rPr>
                <w:rFonts w:ascii="Times New Roman" w:eastAsia="Times New Roman" w:hAnsi="Times New Roman"/>
                <w:sz w:val="24"/>
                <w:szCs w:val="24"/>
                <w:lang w:val="sq-AL" w:bidi="ne-NP"/>
              </w:rPr>
              <w:t>Kontrollon dokumentacionin ligjor e teknik per marrjen ne dorezim te objekteve te investuara.</w:t>
            </w:r>
          </w:p>
          <w:p w14:paraId="0008848B" w14:textId="77777777" w:rsidR="0034175C" w:rsidRPr="0034175C" w:rsidRDefault="0034175C" w:rsidP="0034175C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q-AL" w:bidi="ne-NP"/>
              </w:rPr>
            </w:pPr>
            <w:r w:rsidRPr="0034175C">
              <w:rPr>
                <w:rFonts w:ascii="Times New Roman" w:eastAsia="Times New Roman" w:hAnsi="Times New Roman"/>
                <w:sz w:val="24"/>
                <w:szCs w:val="24"/>
                <w:lang w:val="sq-AL" w:bidi="ne-NP"/>
              </w:rPr>
              <w:t xml:space="preserve">Organizon dhe ndjek punen per zbatimin me perpikmeri te kontratave te nenshkruara </w:t>
            </w:r>
          </w:p>
          <w:p w14:paraId="61D16DE2" w14:textId="77777777" w:rsidR="0034175C" w:rsidRPr="0034175C" w:rsidRDefault="0034175C" w:rsidP="0034175C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34175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Organizon punën për kontrollin e realizimit të projekteve të rikonstruksionit të rrugëve.</w:t>
            </w:r>
          </w:p>
          <w:p w14:paraId="3A716972" w14:textId="77777777" w:rsidR="0034175C" w:rsidRPr="0034175C" w:rsidRDefault="0034175C" w:rsidP="0034175C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q-AL" w:bidi="ne-NP"/>
              </w:rPr>
            </w:pPr>
            <w:r w:rsidRPr="0034175C">
              <w:rPr>
                <w:rFonts w:ascii="Times New Roman" w:eastAsia="Times New Roman" w:hAnsi="Times New Roman"/>
                <w:sz w:val="24"/>
                <w:szCs w:val="24"/>
                <w:lang w:val="sq-AL" w:bidi="ne-NP"/>
              </w:rPr>
              <w:t>Ndjek dhe perllogarit penalitetet per subjektet te cilat nuk permbushin detyrimet kontraktore</w:t>
            </w:r>
          </w:p>
          <w:p w14:paraId="2BE70292" w14:textId="77777777" w:rsidR="0034175C" w:rsidRPr="0034175C" w:rsidRDefault="0034175C" w:rsidP="0034175C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q-AL" w:bidi="ne-NP"/>
              </w:rPr>
            </w:pPr>
            <w:r w:rsidRPr="0034175C">
              <w:rPr>
                <w:rFonts w:ascii="Times New Roman" w:eastAsia="Times New Roman" w:hAnsi="Times New Roman"/>
                <w:sz w:val="24"/>
                <w:szCs w:val="24"/>
                <w:lang w:val="sq-AL" w:bidi="ne-NP"/>
              </w:rPr>
              <w:t>Kryen kontrolle te objekteve para akt marrjes ne dorezim te perkohshme dhe perfundimtare</w:t>
            </w:r>
          </w:p>
          <w:p w14:paraId="585A71CE" w14:textId="77777777" w:rsidR="0034175C" w:rsidRPr="0034175C" w:rsidRDefault="0034175C" w:rsidP="0034175C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q-AL" w:bidi="ne-NP"/>
              </w:rPr>
            </w:pPr>
            <w:r w:rsidRPr="0034175C">
              <w:rPr>
                <w:rFonts w:ascii="Times New Roman" w:eastAsia="Times New Roman" w:hAnsi="Times New Roman"/>
                <w:sz w:val="24"/>
                <w:szCs w:val="24"/>
                <w:lang w:val="sq-AL" w:bidi="ne-NP"/>
              </w:rPr>
              <w:t>Dorezon kopje te dosjeve te objekteve te invenstuara prane Drejtorise se Sherbimeve per inventarizim</w:t>
            </w:r>
          </w:p>
          <w:p w14:paraId="20CCD2B7" w14:textId="77777777" w:rsidR="0034175C" w:rsidRPr="0034175C" w:rsidRDefault="0034175C" w:rsidP="0034175C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q-AL" w:bidi="ne-NP"/>
              </w:rPr>
            </w:pPr>
            <w:r w:rsidRPr="0034175C">
              <w:rPr>
                <w:rFonts w:ascii="Times New Roman" w:eastAsia="Times New Roman" w:hAnsi="Times New Roman"/>
                <w:sz w:val="24"/>
                <w:szCs w:val="24"/>
                <w:lang w:val="sq-AL" w:bidi="ne-NP"/>
              </w:rPr>
              <w:t>Raporton tek eprori i drejtorise lidhur me zbatimin e detyrave per kontrollin e investimeve publike</w:t>
            </w:r>
          </w:p>
          <w:p w14:paraId="6CBC7904" w14:textId="77777777" w:rsidR="0034175C" w:rsidRPr="0034175C" w:rsidRDefault="0034175C" w:rsidP="0034175C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q-AL" w:bidi="ne-NP"/>
              </w:rPr>
            </w:pPr>
            <w:r w:rsidRPr="0034175C">
              <w:rPr>
                <w:rFonts w:ascii="Times New Roman" w:eastAsia="Times New Roman" w:hAnsi="Times New Roman"/>
                <w:sz w:val="24"/>
                <w:szCs w:val="24"/>
                <w:lang w:val="sq-AL" w:bidi="ne-NP"/>
              </w:rPr>
              <w:t>Ndjek me pergjegjesi ecurine e kerkesave dhe plotesimin e te gjithe dokumentacionit te nevojshem, qe nga faza e lidhjes se kontrates deri ne perfundimin e objektit te investuar</w:t>
            </w:r>
          </w:p>
          <w:p w14:paraId="157B73AF" w14:textId="77777777" w:rsidR="0034175C" w:rsidRPr="0034175C" w:rsidRDefault="0034175C" w:rsidP="0034175C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q-AL" w:bidi="ne-NP"/>
              </w:rPr>
            </w:pPr>
            <w:r w:rsidRPr="0034175C">
              <w:rPr>
                <w:rFonts w:ascii="Times New Roman" w:eastAsia="Times New Roman" w:hAnsi="Times New Roman"/>
                <w:sz w:val="24"/>
                <w:szCs w:val="24"/>
                <w:lang w:val="sq-AL" w:bidi="ne-NP"/>
              </w:rPr>
              <w:t xml:space="preserve">Harton projekt-ide dhe projekte specifike në lidhje me projektimin e hapësirave të rekreacionit, godinave apo objekteve të ndryshme që bëhen në emer të bashkisë. </w:t>
            </w:r>
          </w:p>
          <w:p w14:paraId="3C11C356" w14:textId="77777777" w:rsidR="0034175C" w:rsidRPr="0034175C" w:rsidRDefault="0034175C" w:rsidP="0034175C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q-AL" w:bidi="ne-NP"/>
              </w:rPr>
            </w:pPr>
            <w:r w:rsidRPr="0034175C">
              <w:rPr>
                <w:rFonts w:ascii="Times New Roman" w:eastAsia="Times New Roman" w:hAnsi="Times New Roman"/>
                <w:sz w:val="24"/>
                <w:szCs w:val="24"/>
                <w:lang w:val="sq-AL" w:bidi="ne-NP"/>
              </w:rPr>
              <w:t xml:space="preserve">Realizon inspektime të vazhdueshme në lidhje me ecurinë e punimeve të implementimit të projekteve të financuara nga bashkia apo nga institucione të tjera për llogari të bashkisë. </w:t>
            </w:r>
          </w:p>
          <w:p w14:paraId="107F8E04" w14:textId="77777777" w:rsidR="0034175C" w:rsidRPr="0034175C" w:rsidRDefault="0034175C" w:rsidP="0034175C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q-AL" w:bidi="ne-NP"/>
              </w:rPr>
            </w:pPr>
            <w:r w:rsidRPr="0034175C">
              <w:rPr>
                <w:rFonts w:ascii="Times New Roman" w:eastAsia="Times New Roman" w:hAnsi="Times New Roman"/>
                <w:sz w:val="24"/>
                <w:szCs w:val="24"/>
                <w:lang w:val="sq-AL" w:bidi="ne-NP"/>
              </w:rPr>
              <w:t xml:space="preserve">Ndihmon në përgatitjen e preventivave të punimeve sipas projekt ideve apo projekteve të mirefillta arkitektonike, konstruktive...etj. </w:t>
            </w:r>
          </w:p>
          <w:tbl>
            <w:tblPr>
              <w:tblpPr w:leftFromText="180" w:rightFromText="180" w:vertAnchor="text" w:horzAnchor="margin" w:tblpY="501"/>
              <w:tblW w:w="9809" w:type="dxa"/>
              <w:tblBorders>
                <w:bottom w:val="single" w:sz="18" w:space="0" w:color="C00000"/>
              </w:tblBorders>
              <w:tblCellMar>
                <w:left w:w="17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14"/>
              <w:gridCol w:w="8995"/>
            </w:tblGrid>
            <w:tr w:rsidR="0034175C" w14:paraId="0C284876" w14:textId="77777777" w:rsidTr="0034175C">
              <w:tc>
                <w:tcPr>
                  <w:tcW w:w="814" w:type="dxa"/>
                  <w:tcBorders>
                    <w:top w:val="single" w:sz="4" w:space="0" w:color="C00000"/>
                    <w:left w:val="single" w:sz="4" w:space="0" w:color="C00000"/>
                    <w:bottom w:val="single" w:sz="12" w:space="0" w:color="C00000"/>
                    <w:right w:val="single" w:sz="4" w:space="0" w:color="C00000"/>
                  </w:tcBorders>
                  <w:shd w:val="clear" w:color="auto" w:fill="C00000"/>
                  <w:vAlign w:val="center"/>
                  <w:hideMark/>
                </w:tcPr>
                <w:p w14:paraId="210640C5" w14:textId="77777777" w:rsidR="0034175C" w:rsidRDefault="0034175C" w:rsidP="003417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95" w:type="dxa"/>
                  <w:tcBorders>
                    <w:top w:val="nil"/>
                    <w:left w:val="single" w:sz="4" w:space="0" w:color="C00000"/>
                    <w:bottom w:val="single" w:sz="12" w:space="0" w:color="C00000"/>
                    <w:right w:val="nil"/>
                  </w:tcBorders>
                  <w:vAlign w:val="center"/>
                  <w:hideMark/>
                </w:tcPr>
                <w:p w14:paraId="07EF8E07" w14:textId="77777777" w:rsidR="0034175C" w:rsidRDefault="0034175C" w:rsidP="0034175C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C00000"/>
                      <w:sz w:val="24"/>
                      <w:szCs w:val="24"/>
                    </w:rPr>
                    <w:t xml:space="preserve">LËVIZJA PARALELE </w:t>
                  </w:r>
                </w:p>
              </w:tc>
            </w:tr>
          </w:tbl>
          <w:p w14:paraId="3B503750" w14:textId="77777777" w:rsidR="00A02B09" w:rsidRPr="0034175C" w:rsidRDefault="00A02B09" w:rsidP="003417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</w:tbl>
    <w:p w14:paraId="0C3F93F3" w14:textId="1BAF74BB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vetëm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civilë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insitucionet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shërbimit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2A6CE732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E1B8FEA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6CFE85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14:paraId="2EEE2975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01B93224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bookmarkStart w:id="0" w:name="_Hlk206662175"/>
      <w:r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14:paraId="38C5513E" w14:textId="66BAEF73" w:rsidR="00697C90" w:rsidRDefault="00697C90" w:rsidP="00697C90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jenë nëpunës civil të konfirmuar, brenda së njëjtës kategori (</w:t>
      </w:r>
      <w:r w:rsidR="00A02B09">
        <w:rPr>
          <w:rFonts w:ascii="Times New Roman" w:hAnsi="Times New Roman"/>
          <w:sz w:val="24"/>
          <w:szCs w:val="24"/>
          <w:lang w:val="de-DE"/>
        </w:rPr>
        <w:t>III-2</w:t>
      </w:r>
      <w:r>
        <w:rPr>
          <w:rFonts w:ascii="Times New Roman" w:hAnsi="Times New Roman"/>
          <w:sz w:val="24"/>
          <w:szCs w:val="24"/>
          <w:lang w:val="de-DE"/>
        </w:rPr>
        <w:t xml:space="preserve"> );</w:t>
      </w:r>
    </w:p>
    <w:p w14:paraId="04CA79EB" w14:textId="77777777" w:rsidR="00697C90" w:rsidRDefault="00697C90" w:rsidP="00697C90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mos kenë masë disiplinore në fuqi;</w:t>
      </w:r>
    </w:p>
    <w:p w14:paraId="66B3CDF0" w14:textId="77777777" w:rsidR="00697C90" w:rsidRDefault="00697C90" w:rsidP="00697C90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kenë të paktën vlerësimin e fundit “mirë” apo “shumë mirë”;</w:t>
      </w:r>
    </w:p>
    <w:p w14:paraId="1AF0586A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Kandidatët duhet të plotësojnë </w:t>
      </w:r>
      <w:r w:rsidRPr="00900957">
        <w:rPr>
          <w:rFonts w:ascii="Times New Roman" w:hAnsi="Times New Roman"/>
          <w:sz w:val="24"/>
          <w:szCs w:val="24"/>
          <w:u w:val="single"/>
          <w:lang w:val="de-DE"/>
        </w:rPr>
        <w:t>kriteret e veçanta</w:t>
      </w:r>
      <w:r>
        <w:rPr>
          <w:rFonts w:ascii="Times New Roman" w:hAnsi="Times New Roman"/>
          <w:sz w:val="24"/>
          <w:szCs w:val="24"/>
          <w:lang w:val="de-DE"/>
        </w:rPr>
        <w:t xml:space="preserve"> si vijon:</w:t>
      </w:r>
    </w:p>
    <w:p w14:paraId="117CA763" w14:textId="77777777" w:rsidR="00697C90" w:rsidRPr="00900957" w:rsidRDefault="00697C90" w:rsidP="00697C90">
      <w:pPr>
        <w:spacing w:after="0"/>
        <w:ind w:firstLine="720"/>
        <w:rPr>
          <w:rFonts w:eastAsia="Times New Roman"/>
          <w:b/>
          <w:sz w:val="24"/>
          <w:szCs w:val="24"/>
          <w:lang w:val="sq-AL" w:eastAsia="sq-AL"/>
        </w:rPr>
      </w:pPr>
      <w:bookmarkStart w:id="1" w:name="_Hlk205211606"/>
      <w:bookmarkStart w:id="2" w:name="_Hlk206590921"/>
      <w:r w:rsidRPr="00900957">
        <w:rPr>
          <w:rFonts w:eastAsia="Times New Roman"/>
          <w:b/>
          <w:sz w:val="24"/>
          <w:szCs w:val="24"/>
          <w:lang w:val="sq-AL" w:eastAsia="sq-AL"/>
        </w:rPr>
        <w:t xml:space="preserve">Arsimi: </w:t>
      </w:r>
    </w:p>
    <w:p w14:paraId="762E4260" w14:textId="32FCE024" w:rsidR="00697C90" w:rsidRPr="00A02B09" w:rsidRDefault="00A02B09" w:rsidP="00A02B09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A02B09">
        <w:rPr>
          <w:rFonts w:ascii="Times New Roman" w:hAnsi="Times New Roman"/>
          <w:color w:val="000000"/>
          <w:sz w:val="24"/>
          <w:szCs w:val="24"/>
          <w:lang w:val="de-DE"/>
        </w:rPr>
        <w:t xml:space="preserve">Të zotërojë diplomë të nivelit të dytë “Master Shkencor”,/”Master Profesional” të përfituar në fund të studimeve të ciklit të dytë me 120 kredite dhe me kohëzgjatje normale 2 vite akademike  </w:t>
      </w:r>
      <w:r w:rsidR="00C471F9" w:rsidRPr="00C471F9">
        <w:rPr>
          <w:rFonts w:ascii="Times New Roman" w:hAnsi="Times New Roman"/>
          <w:color w:val="000000"/>
          <w:sz w:val="24"/>
          <w:szCs w:val="24"/>
          <w:lang w:val="de-DE"/>
        </w:rPr>
        <w:t>në inxhinieri ndërtimi /arkitekture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(</w:t>
      </w:r>
      <w:r w:rsidR="00697C90" w:rsidRPr="00A02B09">
        <w:rPr>
          <w:rFonts w:ascii="Times New Roman" w:hAnsi="Times New Roman"/>
          <w:i/>
          <w:sz w:val="24"/>
          <w:szCs w:val="24"/>
          <w:lang w:val="de-DE"/>
        </w:rPr>
        <w:t xml:space="preserve">Diplomat të cilat janë marrë jashtë vendit, </w:t>
      </w:r>
      <w:r w:rsidR="00697C90" w:rsidRPr="00A02B09">
        <w:rPr>
          <w:rFonts w:ascii="Times New Roman" w:hAnsi="Times New Roman"/>
          <w:i/>
          <w:sz w:val="24"/>
          <w:szCs w:val="24"/>
          <w:lang w:val="de-DE"/>
        </w:rPr>
        <w:lastRenderedPageBreak/>
        <w:t>duhet të jenë të njohura paraprakisht pranë institucionit përgjegjës për njehsimin e diplomave sipas legjislacionit në fuqi).</w:t>
      </w:r>
    </w:p>
    <w:p w14:paraId="67B54CAA" w14:textId="77777777" w:rsidR="00697C90" w:rsidRPr="00900957" w:rsidRDefault="00697C90" w:rsidP="00697C90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</w:p>
    <w:p w14:paraId="28A1CF86" w14:textId="0591A91D" w:rsidR="00697C90" w:rsidRPr="00D95F79" w:rsidRDefault="00697C90" w:rsidP="00D95F79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color w:val="000000"/>
          <w:sz w:val="24"/>
          <w:szCs w:val="24"/>
          <w:bdr w:val="nil"/>
          <w:lang w:val="it-IT"/>
        </w:rPr>
      </w:pPr>
      <w:r w:rsidRPr="00900957">
        <w:rPr>
          <w:rFonts w:eastAsia="Arial Unicode MS" w:cs="Arial Unicode MS"/>
          <w:b/>
          <w:color w:val="000000"/>
          <w:sz w:val="24"/>
          <w:szCs w:val="24"/>
          <w:bdr w:val="nil"/>
          <w:lang w:val="it-IT"/>
        </w:rPr>
        <w:t xml:space="preserve">Përvoja : </w:t>
      </w:r>
    </w:p>
    <w:p w14:paraId="24C01A38" w14:textId="53BEEFD6" w:rsidR="00697C90" w:rsidRPr="00D95F79" w:rsidRDefault="00697C90" w:rsidP="00D95F79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B14A22"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eksperiencë pune jo më pak se </w:t>
      </w:r>
      <w:r w:rsidR="00A02B09">
        <w:rPr>
          <w:rFonts w:ascii="Times New Roman" w:hAnsi="Times New Roman"/>
          <w:color w:val="FF0000"/>
          <w:sz w:val="24"/>
          <w:szCs w:val="24"/>
          <w:lang w:val="de-DE"/>
        </w:rPr>
        <w:t xml:space="preserve">3 </w:t>
      </w:r>
      <w:r w:rsidRPr="00B14A22">
        <w:rPr>
          <w:rFonts w:ascii="Times New Roman" w:hAnsi="Times New Roman"/>
          <w:color w:val="FF0000"/>
          <w:sz w:val="24"/>
          <w:szCs w:val="24"/>
          <w:lang w:val="de-DE"/>
        </w:rPr>
        <w:t>vite</w:t>
      </w:r>
      <w:r w:rsidRPr="00B14A22">
        <w:rPr>
          <w:rFonts w:ascii="Times New Roman" w:hAnsi="Times New Roman"/>
          <w:color w:val="000000"/>
          <w:sz w:val="24"/>
          <w:szCs w:val="24"/>
          <w:lang w:val="de-DE"/>
        </w:rPr>
        <w:t xml:space="preserve">, </w:t>
      </w:r>
      <w:r w:rsidRPr="00B14A22">
        <w:rPr>
          <w:rFonts w:ascii="Times New Roman" w:hAnsi="Times New Roman"/>
          <w:sz w:val="24"/>
          <w:szCs w:val="24"/>
          <w:lang w:val="de-DE"/>
        </w:rPr>
        <w:t>në</w:t>
      </w:r>
      <w:r w:rsidR="00C471F9">
        <w:rPr>
          <w:rFonts w:ascii="Times New Roman" w:hAnsi="Times New Roman"/>
          <w:sz w:val="24"/>
          <w:szCs w:val="24"/>
          <w:lang w:val="de-DE"/>
        </w:rPr>
        <w:t xml:space="preserve"> profesion </w:t>
      </w:r>
      <w:r w:rsidRPr="00B14A22">
        <w:rPr>
          <w:rFonts w:ascii="Times New Roman" w:hAnsi="Times New Roman"/>
          <w:sz w:val="24"/>
          <w:szCs w:val="24"/>
          <w:lang w:val="de-DE"/>
        </w:rPr>
        <w:t xml:space="preserve"> administratën shtetërore dhe/ose institucione të pavarura dhe/ose institucionet e Institucionet e veteqeverisjes vendore</w:t>
      </w:r>
      <w:r w:rsidRPr="00B14A22">
        <w:rPr>
          <w:rFonts w:ascii="Times New Roman" w:hAnsi="Times New Roman"/>
          <w:color w:val="FF0000"/>
          <w:sz w:val="24"/>
          <w:szCs w:val="24"/>
          <w:lang w:val="de-DE"/>
        </w:rPr>
        <w:t xml:space="preserve"> </w:t>
      </w:r>
      <w:r w:rsidR="00C471F9">
        <w:rPr>
          <w:rFonts w:ascii="Times New Roman" w:hAnsi="Times New Roman"/>
          <w:color w:val="FF0000"/>
          <w:sz w:val="24"/>
          <w:szCs w:val="24"/>
          <w:lang w:val="de-DE"/>
        </w:rPr>
        <w:t xml:space="preserve">ose pervoja te ngjashme ne privat. </w:t>
      </w:r>
    </w:p>
    <w:p w14:paraId="78BA9402" w14:textId="77777777" w:rsidR="00697C90" w:rsidRPr="00900957" w:rsidRDefault="00697C90" w:rsidP="00697C90">
      <w:pPr>
        <w:spacing w:after="0" w:line="240" w:lineRule="auto"/>
        <w:ind w:firstLine="720"/>
        <w:rPr>
          <w:rFonts w:eastAsia="Times New Roman"/>
          <w:b/>
          <w:sz w:val="24"/>
          <w:szCs w:val="24"/>
          <w:lang w:val="sq-AL" w:eastAsia="sq-AL"/>
        </w:rPr>
      </w:pPr>
      <w:r w:rsidRPr="00900957">
        <w:rPr>
          <w:rFonts w:eastAsia="Times New Roman"/>
          <w:b/>
          <w:sz w:val="24"/>
          <w:szCs w:val="24"/>
          <w:lang w:val="sq-AL" w:eastAsia="sq-AL"/>
        </w:rPr>
        <w:t xml:space="preserve">Tjetër: </w:t>
      </w:r>
    </w:p>
    <w:p w14:paraId="12457EC3" w14:textId="77777777" w:rsidR="00A02B09" w:rsidRDefault="00A02B09" w:rsidP="00A02B0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A02B09">
        <w:rPr>
          <w:rFonts w:ascii="Times New Roman" w:hAnsi="Times New Roman"/>
          <w:sz w:val="24"/>
          <w:szCs w:val="24"/>
          <w:lang w:val="de-DE"/>
        </w:rPr>
        <w:t xml:space="preserve">Mbajtësi i këtij pozicioni duhet të ketë: </w:t>
      </w:r>
    </w:p>
    <w:p w14:paraId="0A8DA8DF" w14:textId="3120CB00" w:rsidR="00C471F9" w:rsidRDefault="00C471F9" w:rsidP="00C471F9">
      <w:pPr>
        <w:pStyle w:val="ListParagraph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C471F9">
        <w:rPr>
          <w:rFonts w:ascii="Times New Roman" w:hAnsi="Times New Roman"/>
          <w:sz w:val="24"/>
          <w:szCs w:val="24"/>
          <w:lang w:val="de-DE"/>
        </w:rPr>
        <w:t xml:space="preserve">të ketë njohuri  teknike </w:t>
      </w:r>
      <w:r>
        <w:rPr>
          <w:rFonts w:ascii="Times New Roman" w:hAnsi="Times New Roman"/>
          <w:sz w:val="24"/>
          <w:szCs w:val="24"/>
          <w:lang w:val="de-DE"/>
        </w:rPr>
        <w:t xml:space="preserve">si </w:t>
      </w:r>
      <w:r w:rsidRPr="00C471F9">
        <w:rPr>
          <w:rFonts w:ascii="Times New Roman" w:hAnsi="Times New Roman"/>
          <w:sz w:val="24"/>
          <w:szCs w:val="24"/>
          <w:lang w:val="de-DE"/>
        </w:rPr>
        <w:t xml:space="preserve">dhe të njohë legjislacionin  “Për Planifikimin dhe Zhvillimin e Territorit”, aktet ligjore dhe nënligjore të dala në zbatim të tij”  </w:t>
      </w:r>
    </w:p>
    <w:p w14:paraId="0EA975B1" w14:textId="52187EC3" w:rsidR="00A02B09" w:rsidRPr="00A02B09" w:rsidRDefault="00A02B09" w:rsidP="00A02B0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A02B09">
        <w:rPr>
          <w:rFonts w:ascii="Times New Roman" w:hAnsi="Times New Roman"/>
          <w:sz w:val="24"/>
          <w:szCs w:val="24"/>
          <w:lang w:val="de-DE"/>
        </w:rPr>
        <w:t>(ii) njohuri shumë të mira të procedurave administrative; (iii);</w:t>
      </w:r>
      <w:r w:rsidR="00C471F9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A02B09">
        <w:rPr>
          <w:rFonts w:ascii="Times New Roman" w:hAnsi="Times New Roman"/>
          <w:sz w:val="24"/>
          <w:szCs w:val="24"/>
          <w:lang w:val="de-DE"/>
        </w:rPr>
        <w:t xml:space="preserve">aftësi për të vendosur objektiva, për të përcaktuar përparësitë dhe për të përmbushur afatet; (lv) aftësi për të planifikuar, shqyrtuar dhe drejtuar proceset e punës; (v) aftësi shumë të mira komunikimi dhe prezantimi; (vi) aftësi analitike dhe fleksibilitet në pranimin e metodave dhe procedurave të reja,. </w:t>
      </w:r>
    </w:p>
    <w:p w14:paraId="1E245806" w14:textId="59D20282" w:rsidR="00697C90" w:rsidRDefault="00A02B09" w:rsidP="00D95F7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A02B09">
        <w:rPr>
          <w:rFonts w:ascii="Times New Roman" w:hAnsi="Times New Roman"/>
          <w:sz w:val="24"/>
          <w:szCs w:val="24"/>
          <w:lang w:val="de-DE"/>
        </w:rPr>
        <w:t>Te kete njohuri te mira te gjuhes angleze.</w:t>
      </w:r>
      <w:bookmarkEnd w:id="1"/>
    </w:p>
    <w:bookmarkEnd w:id="0"/>
    <w:bookmarkEnd w:id="2"/>
    <w:p w14:paraId="3F7552A3" w14:textId="77777777" w:rsidR="00C471F9" w:rsidRPr="00D95F79" w:rsidRDefault="00C471F9" w:rsidP="00D95F7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73518F1B" w14:textId="77777777" w:rsidR="00697C90" w:rsidRDefault="00697C90" w:rsidP="00697C90">
      <w:pPr>
        <w:pStyle w:val="ListParagraph"/>
        <w:ind w:left="360"/>
        <w:jc w:val="both"/>
        <w:rPr>
          <w:rFonts w:ascii="Times New Roman" w:hAnsi="Times New Roman"/>
          <w:color w:val="00B05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697C90" w14:paraId="4DE5ACFD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AEBF01A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866E17F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11724AB8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68A93C66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F7F00CD" w14:textId="77777777" w:rsidR="00697C90" w:rsidRDefault="00697C90" w:rsidP="00697C90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8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064E99F5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10750B8C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7548AE88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005C8BD9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96DC1CB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2B09145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4AC1C3FB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fuqi.</w:t>
      </w:r>
    </w:p>
    <w:p w14:paraId="06884BB5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14:paraId="35CD08DD" w14:textId="77777777" w:rsidR="00697C90" w:rsidRDefault="00697C90" w:rsidP="00697C90">
      <w:pPr>
        <w:pStyle w:val="ListParagraph"/>
        <w:ind w:left="36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15D9E346" w14:textId="001F666D" w:rsidR="00697C90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Dokumentet duhet të dorëzohen me postë apo drejtpërsëdrejti në institucion, brenda datës </w:t>
      </w:r>
      <w:r w:rsidR="00475D2E">
        <w:rPr>
          <w:rFonts w:ascii="Times New Roman" w:hAnsi="Times New Roman"/>
          <w:b/>
          <w:i/>
          <w:sz w:val="24"/>
          <w:szCs w:val="24"/>
          <w:lang w:val="de-DE"/>
        </w:rPr>
        <w:t>05.09.2025.</w:t>
      </w:r>
    </w:p>
    <w:p w14:paraId="62F0B7DD" w14:textId="77777777" w:rsidR="00697C90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4AC47E52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7CA8568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F6CC4BE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6F2EECB3" w14:textId="77777777" w:rsidR="00697C90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763B71DB" w14:textId="3A78FC6B" w:rsidR="00697C90" w:rsidRPr="00900957" w:rsidRDefault="00697C90" w:rsidP="00697C90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eastAsia="Times New Roman" w:hAnsi="Times New Roman"/>
          <w:sz w:val="24"/>
          <w:szCs w:val="24"/>
          <w:lang w:val="sq-AL" w:eastAsia="sq-AL"/>
        </w:rPr>
      </w:pPr>
      <w:r w:rsidRPr="00900957">
        <w:rPr>
          <w:rFonts w:eastAsia="Times New Roman" w:cs="Calibri"/>
          <w:sz w:val="24"/>
          <w:szCs w:val="24"/>
          <w:lang w:val="sq-AL" w:eastAsia="sq-AL"/>
        </w:rPr>
        <w:t>Në datën</w:t>
      </w:r>
      <w:r w:rsidR="00401A53">
        <w:rPr>
          <w:rFonts w:eastAsia="Times New Roman" w:cs="Calibri"/>
          <w:sz w:val="24"/>
          <w:szCs w:val="24"/>
          <w:lang w:val="sq-AL" w:eastAsia="sq-AL"/>
        </w:rPr>
        <w:t xml:space="preserve"> </w:t>
      </w:r>
      <w:r w:rsidR="00475D2E">
        <w:rPr>
          <w:rFonts w:eastAsia="Times New Roman" w:cs="Calibri"/>
          <w:b/>
          <w:sz w:val="24"/>
          <w:szCs w:val="24"/>
          <w:u w:val="single"/>
          <w:lang w:val="sq-AL" w:eastAsia="sq-AL"/>
        </w:rPr>
        <w:t xml:space="preserve">09.09.2025 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Njësia e Burimeve Njerëzore të Bashkisë </w:t>
      </w:r>
      <w:r>
        <w:rPr>
          <w:rFonts w:eastAsia="Times New Roman" w:cs="Calibri"/>
          <w:sz w:val="24"/>
          <w:szCs w:val="24"/>
          <w:lang w:val="sq-AL" w:eastAsia="sq-AL"/>
        </w:rPr>
        <w:t>Rrogozhin</w:t>
      </w:r>
      <w:r w:rsidR="00B701FE">
        <w:rPr>
          <w:rFonts w:eastAsia="Times New Roman" w:cs="Calibri"/>
          <w:sz w:val="24"/>
          <w:szCs w:val="24"/>
          <w:lang w:val="sq-AL" w:eastAsia="sq-AL"/>
        </w:rPr>
        <w:t>ë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 do të shpallë në portalin “</w:t>
      </w:r>
      <w:r w:rsidR="00A02B09">
        <w:rPr>
          <w:rFonts w:eastAsia="Times New Roman" w:cs="Calibri"/>
          <w:sz w:val="24"/>
          <w:szCs w:val="24"/>
          <w:lang w:val="sq-AL" w:eastAsia="sq-AL"/>
        </w:rPr>
        <w:t>AKPA-s</w:t>
      </w:r>
      <w:r w:rsidR="00E82DD6">
        <w:rPr>
          <w:rFonts w:eastAsia="Times New Roman" w:cs="Calibri"/>
          <w:sz w:val="24"/>
          <w:szCs w:val="24"/>
          <w:lang w:val="sq-AL" w:eastAsia="sq-AL"/>
        </w:rPr>
        <w:t>ë</w:t>
      </w:r>
      <w:r w:rsidR="00A02B09">
        <w:rPr>
          <w:rFonts w:eastAsia="Times New Roman" w:cs="Calibri"/>
          <w:sz w:val="24"/>
          <w:szCs w:val="24"/>
          <w:lang w:val="sq-AL" w:eastAsia="sq-AL"/>
        </w:rPr>
        <w:t xml:space="preserve"> 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” dhe në faqen e internetit të Bashkisë, </w:t>
      </w:r>
      <w:r w:rsidRPr="00900957">
        <w:rPr>
          <w:rFonts w:eastAsia="Times New Roman" w:cs="Calibri"/>
          <w:b/>
          <w:sz w:val="24"/>
          <w:szCs w:val="24"/>
          <w:lang w:val="sq-AL" w:eastAsia="sq-AL"/>
        </w:rPr>
        <w:t>listën e kandidatëve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 që plotësojnë kushtet e </w:t>
      </w:r>
      <w:r w:rsidRPr="00900957">
        <w:rPr>
          <w:rFonts w:eastAsia="Times New Roman" w:cs="Calibri"/>
          <w:sz w:val="24"/>
          <w:szCs w:val="24"/>
          <w:lang w:val="sq-AL" w:eastAsia="sq-AL"/>
        </w:rPr>
        <w:lastRenderedPageBreak/>
        <w:t>lëvizjes paralele dhe kriteret e veçanta, vendin, daten dhe oren e sakte.</w:t>
      </w:r>
    </w:p>
    <w:p w14:paraId="618BCEE0" w14:textId="77777777" w:rsidR="00697C90" w:rsidRPr="00900957" w:rsidRDefault="00697C90" w:rsidP="00697C90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sz w:val="24"/>
          <w:szCs w:val="24"/>
          <w:lang w:val="sq-AL" w:eastAsia="sq-AL"/>
        </w:rPr>
      </w:pPr>
    </w:p>
    <w:p w14:paraId="4B8C4C01" w14:textId="77777777" w:rsidR="00697C90" w:rsidRPr="00900957" w:rsidRDefault="00697C90" w:rsidP="00697C90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eastAsia="Times New Roman" w:hAnsi="Times New Roman"/>
          <w:sz w:val="24"/>
          <w:szCs w:val="24"/>
          <w:lang w:val="sq-AL" w:eastAsia="sq-AL"/>
        </w:rPr>
      </w:pP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Në të njëjtën datë kandidatët që nuk i plotësojnë kushtet e lëvizjes paralele dhe kriteret e veçanta do të njoftohen individualisht nga Drejtoria e Burimeve Njerëzore të Bashkisë </w:t>
      </w:r>
      <w:r>
        <w:rPr>
          <w:rFonts w:eastAsia="Times New Roman" w:cs="Calibri"/>
          <w:sz w:val="24"/>
          <w:szCs w:val="24"/>
          <w:lang w:val="sq-AL" w:eastAsia="sq-AL"/>
        </w:rPr>
        <w:t xml:space="preserve">Rrogozhine 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 </w:t>
      </w:r>
      <w:r w:rsidRPr="00900957">
        <w:rPr>
          <w:rFonts w:eastAsia="Times New Roman" w:cs="Calibri"/>
          <w:sz w:val="24"/>
          <w:szCs w:val="24"/>
          <w:u w:val="single"/>
          <w:lang w:val="sq-AL" w:eastAsia="sq-AL"/>
        </w:rPr>
        <w:t>nëpërmjet adresës së e-mail</w:t>
      </w:r>
      <w:r w:rsidRPr="00900957">
        <w:rPr>
          <w:rFonts w:eastAsia="Times New Roman" w:cs="Calibri"/>
          <w:sz w:val="24"/>
          <w:szCs w:val="24"/>
          <w:lang w:val="sq-AL" w:eastAsia="sq-AL"/>
        </w:rPr>
        <w:t>, për shkaqet e moskualifikimit.</w:t>
      </w:r>
    </w:p>
    <w:p w14:paraId="604C9A07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60EBD2BC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5BDEC4F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1F96E0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52005B73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</w:p>
    <w:p w14:paraId="72C12CDB" w14:textId="77777777" w:rsidR="00697C90" w:rsidRPr="003F4B5D" w:rsidRDefault="00697C90" w:rsidP="00697C90">
      <w:p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4B5D">
        <w:rPr>
          <w:rFonts w:ascii="Times New Roman" w:hAnsi="Times New Roman"/>
          <w:sz w:val="24"/>
          <w:szCs w:val="24"/>
        </w:rPr>
        <w:t>Kandidatët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3F4B5D">
        <w:rPr>
          <w:rFonts w:ascii="Times New Roman" w:hAnsi="Times New Roman"/>
          <w:sz w:val="24"/>
          <w:szCs w:val="24"/>
        </w:rPr>
        <w:t>të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B5D">
        <w:rPr>
          <w:rFonts w:ascii="Times New Roman" w:hAnsi="Times New Roman"/>
          <w:sz w:val="24"/>
          <w:szCs w:val="24"/>
        </w:rPr>
        <w:t>vlerësohen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B5D">
        <w:rPr>
          <w:rFonts w:ascii="Times New Roman" w:hAnsi="Times New Roman"/>
          <w:sz w:val="24"/>
          <w:szCs w:val="24"/>
        </w:rPr>
        <w:t>në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B5D">
        <w:rPr>
          <w:rFonts w:ascii="Times New Roman" w:hAnsi="Times New Roman"/>
          <w:sz w:val="24"/>
          <w:szCs w:val="24"/>
        </w:rPr>
        <w:t>lidhje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me:</w:t>
      </w:r>
    </w:p>
    <w:p w14:paraId="77E2C4D7" w14:textId="77777777" w:rsidR="00697C90" w:rsidRPr="00274033" w:rsidRDefault="00697C90" w:rsidP="00697C90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274033">
        <w:rPr>
          <w:rFonts w:ascii="Times New Roman" w:eastAsiaTheme="minorEastAsia" w:hAnsi="Times New Roman"/>
          <w:sz w:val="24"/>
          <w:szCs w:val="24"/>
        </w:rPr>
        <w:t>Njohuritë</w:t>
      </w:r>
      <w:proofErr w:type="spellEnd"/>
      <w:r w:rsidRPr="0027403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74033">
        <w:rPr>
          <w:rFonts w:ascii="Times New Roman" w:eastAsiaTheme="minorEastAsia" w:hAnsi="Times New Roman"/>
          <w:sz w:val="24"/>
          <w:szCs w:val="24"/>
        </w:rPr>
        <w:t>mbi</w:t>
      </w:r>
      <w:proofErr w:type="spellEnd"/>
      <w:r w:rsidRPr="0027403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74033">
        <w:rPr>
          <w:rFonts w:ascii="Times New Roman" w:eastAsiaTheme="minorEastAsia" w:hAnsi="Times New Roman"/>
          <w:sz w:val="24"/>
          <w:szCs w:val="24"/>
        </w:rPr>
        <w:t>Ligjin</w:t>
      </w:r>
      <w:proofErr w:type="spellEnd"/>
      <w:r w:rsidRPr="00274033">
        <w:rPr>
          <w:rFonts w:ascii="Times New Roman" w:eastAsiaTheme="minorEastAsia" w:hAnsi="Times New Roman"/>
          <w:sz w:val="24"/>
          <w:szCs w:val="24"/>
        </w:rPr>
        <w:t xml:space="preserve"> Nr. 152/</w:t>
      </w:r>
      <w:proofErr w:type="gramStart"/>
      <w:r w:rsidRPr="00274033">
        <w:rPr>
          <w:rFonts w:ascii="Times New Roman" w:eastAsiaTheme="minorEastAsia" w:hAnsi="Times New Roman"/>
          <w:sz w:val="24"/>
          <w:szCs w:val="24"/>
        </w:rPr>
        <w:t>2013,</w:t>
      </w:r>
      <w:r w:rsidRPr="00274033">
        <w:rPr>
          <w:rFonts w:ascii="Times New Roman" w:eastAsiaTheme="minorEastAsia" w:hAnsi="Times New Roman"/>
          <w:i/>
          <w:sz w:val="24"/>
          <w:szCs w:val="24"/>
        </w:rPr>
        <w:t>“</w:t>
      </w:r>
      <w:proofErr w:type="gramEnd"/>
      <w:r w:rsidRPr="00274033">
        <w:rPr>
          <w:rFonts w:ascii="Times New Roman" w:eastAsiaTheme="minorEastAsia" w:hAnsi="Times New Roman"/>
          <w:i/>
          <w:sz w:val="24"/>
          <w:szCs w:val="24"/>
        </w:rPr>
        <w:t xml:space="preserve">Për </w:t>
      </w:r>
      <w:proofErr w:type="spellStart"/>
      <w:r w:rsidRPr="00274033">
        <w:rPr>
          <w:rFonts w:ascii="Times New Roman" w:eastAsiaTheme="minorEastAsia" w:hAnsi="Times New Roman"/>
          <w:i/>
          <w:sz w:val="24"/>
          <w:szCs w:val="24"/>
        </w:rPr>
        <w:t>nëpunësin</w:t>
      </w:r>
      <w:proofErr w:type="spellEnd"/>
      <w:r w:rsidRPr="00274033">
        <w:rPr>
          <w:rFonts w:ascii="Times New Roman" w:eastAsiaTheme="minorEastAsia" w:hAnsi="Times New Roman"/>
          <w:i/>
          <w:sz w:val="24"/>
          <w:szCs w:val="24"/>
        </w:rPr>
        <w:t xml:space="preserve"> civil”</w:t>
      </w:r>
      <w:r w:rsidRPr="00274033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274033">
        <w:rPr>
          <w:rFonts w:ascii="Times New Roman" w:eastAsiaTheme="minorEastAsia" w:hAnsi="Times New Roman"/>
          <w:sz w:val="24"/>
          <w:szCs w:val="24"/>
        </w:rPr>
        <w:t>i</w:t>
      </w:r>
      <w:proofErr w:type="spellEnd"/>
      <w:r w:rsidRPr="0027403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74033">
        <w:rPr>
          <w:rFonts w:ascii="Times New Roman" w:eastAsiaTheme="minorEastAsia" w:hAnsi="Times New Roman"/>
          <w:sz w:val="24"/>
          <w:szCs w:val="24"/>
        </w:rPr>
        <w:t>ndryshuar</w:t>
      </w:r>
      <w:proofErr w:type="spellEnd"/>
      <w:r w:rsidRPr="00274033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274033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27403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74033">
        <w:rPr>
          <w:rFonts w:ascii="Times New Roman" w:eastAsiaTheme="minorEastAsia" w:hAnsi="Times New Roman"/>
          <w:sz w:val="24"/>
          <w:szCs w:val="24"/>
        </w:rPr>
        <w:t>aktet</w:t>
      </w:r>
      <w:proofErr w:type="spellEnd"/>
      <w:r w:rsidRPr="0027403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74033">
        <w:rPr>
          <w:rFonts w:ascii="Times New Roman" w:eastAsiaTheme="minorEastAsia" w:hAnsi="Times New Roman"/>
          <w:sz w:val="24"/>
          <w:szCs w:val="24"/>
        </w:rPr>
        <w:t>nënligjore</w:t>
      </w:r>
      <w:proofErr w:type="spellEnd"/>
      <w:r w:rsidRPr="0027403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74033">
        <w:rPr>
          <w:rFonts w:ascii="Times New Roman" w:eastAsiaTheme="minorEastAsia" w:hAnsi="Times New Roman"/>
          <w:sz w:val="24"/>
          <w:szCs w:val="24"/>
        </w:rPr>
        <w:t>dalë</w:t>
      </w:r>
      <w:proofErr w:type="spellEnd"/>
      <w:r w:rsidRPr="0027403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74033">
        <w:rPr>
          <w:rFonts w:ascii="Times New Roman" w:eastAsiaTheme="minorEastAsia" w:hAnsi="Times New Roman"/>
          <w:sz w:val="24"/>
          <w:szCs w:val="24"/>
        </w:rPr>
        <w:t>në</w:t>
      </w:r>
      <w:proofErr w:type="spellEnd"/>
      <w:r w:rsidRPr="0027403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74033">
        <w:rPr>
          <w:rFonts w:ascii="Times New Roman" w:eastAsiaTheme="minorEastAsia" w:hAnsi="Times New Roman"/>
          <w:sz w:val="24"/>
          <w:szCs w:val="24"/>
        </w:rPr>
        <w:t>zbatim</w:t>
      </w:r>
      <w:proofErr w:type="spellEnd"/>
      <w:r w:rsidRPr="0027403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74033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27403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74033">
        <w:rPr>
          <w:rFonts w:ascii="Times New Roman" w:eastAsiaTheme="minorEastAsia" w:hAnsi="Times New Roman"/>
          <w:sz w:val="24"/>
          <w:szCs w:val="24"/>
        </w:rPr>
        <w:t>tij</w:t>
      </w:r>
      <w:proofErr w:type="spellEnd"/>
      <w:r w:rsidRPr="00274033">
        <w:rPr>
          <w:rFonts w:ascii="Times New Roman" w:eastAsiaTheme="minorEastAsia" w:hAnsi="Times New Roman"/>
          <w:sz w:val="24"/>
          <w:szCs w:val="24"/>
        </w:rPr>
        <w:t>.</w:t>
      </w:r>
    </w:p>
    <w:p w14:paraId="51A672E7" w14:textId="77777777" w:rsidR="00697C90" w:rsidRPr="00274033" w:rsidRDefault="00697C90" w:rsidP="00697C90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/>
          <w:i/>
          <w:sz w:val="24"/>
          <w:szCs w:val="24"/>
        </w:rPr>
      </w:pPr>
      <w:proofErr w:type="spellStart"/>
      <w:r w:rsidRPr="00274033">
        <w:rPr>
          <w:rFonts w:ascii="Times New Roman" w:eastAsiaTheme="minorEastAsia" w:hAnsi="Times New Roman"/>
          <w:sz w:val="24"/>
          <w:szCs w:val="24"/>
        </w:rPr>
        <w:t>Njohuritë</w:t>
      </w:r>
      <w:proofErr w:type="spellEnd"/>
      <w:r w:rsidRPr="0027403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74033">
        <w:rPr>
          <w:rFonts w:ascii="Times New Roman" w:eastAsiaTheme="minorEastAsia" w:hAnsi="Times New Roman"/>
          <w:sz w:val="24"/>
          <w:szCs w:val="24"/>
        </w:rPr>
        <w:t>mbi</w:t>
      </w:r>
      <w:proofErr w:type="spellEnd"/>
      <w:r w:rsidRPr="0027403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74033">
        <w:rPr>
          <w:rFonts w:ascii="Times New Roman" w:eastAsiaTheme="minorEastAsia" w:hAnsi="Times New Roman"/>
          <w:sz w:val="24"/>
          <w:szCs w:val="24"/>
        </w:rPr>
        <w:t>Ligjin</w:t>
      </w:r>
      <w:proofErr w:type="spellEnd"/>
      <w:r w:rsidRPr="00274033">
        <w:rPr>
          <w:rFonts w:ascii="Times New Roman" w:eastAsiaTheme="minorEastAsia" w:hAnsi="Times New Roman"/>
          <w:sz w:val="24"/>
          <w:szCs w:val="24"/>
        </w:rPr>
        <w:t xml:space="preserve"> Nr. 9131, </w:t>
      </w:r>
      <w:proofErr w:type="spellStart"/>
      <w:r w:rsidRPr="00274033">
        <w:rPr>
          <w:rFonts w:ascii="Times New Roman" w:eastAsiaTheme="minorEastAsia" w:hAnsi="Times New Roman"/>
          <w:sz w:val="24"/>
          <w:szCs w:val="24"/>
        </w:rPr>
        <w:t>datë</w:t>
      </w:r>
      <w:proofErr w:type="spellEnd"/>
      <w:r w:rsidRPr="0027403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gramStart"/>
      <w:r w:rsidRPr="00274033">
        <w:rPr>
          <w:rFonts w:ascii="Times New Roman" w:eastAsiaTheme="minorEastAsia" w:hAnsi="Times New Roman"/>
          <w:sz w:val="24"/>
          <w:szCs w:val="24"/>
        </w:rPr>
        <w:t>08.09.2003,</w:t>
      </w:r>
      <w:r w:rsidRPr="00274033">
        <w:rPr>
          <w:rFonts w:ascii="Times New Roman" w:eastAsiaTheme="minorEastAsia" w:hAnsi="Times New Roman"/>
          <w:i/>
          <w:sz w:val="24"/>
          <w:szCs w:val="24"/>
        </w:rPr>
        <w:t>“</w:t>
      </w:r>
      <w:proofErr w:type="gramEnd"/>
      <w:r w:rsidRPr="00274033">
        <w:rPr>
          <w:rFonts w:ascii="Times New Roman" w:eastAsiaTheme="minorEastAsia" w:hAnsi="Times New Roman"/>
          <w:i/>
          <w:sz w:val="24"/>
          <w:szCs w:val="24"/>
        </w:rPr>
        <w:t xml:space="preserve">Për </w:t>
      </w:r>
      <w:proofErr w:type="spellStart"/>
      <w:r w:rsidRPr="00274033">
        <w:rPr>
          <w:rFonts w:ascii="Times New Roman" w:eastAsiaTheme="minorEastAsia" w:hAnsi="Times New Roman"/>
          <w:i/>
          <w:sz w:val="24"/>
          <w:szCs w:val="24"/>
        </w:rPr>
        <w:t>rregullat</w:t>
      </w:r>
      <w:proofErr w:type="spellEnd"/>
      <w:r w:rsidRPr="00274033">
        <w:rPr>
          <w:rFonts w:ascii="Times New Roman" w:eastAsiaTheme="minorEastAsia" w:hAnsi="Times New Roman"/>
          <w:i/>
          <w:sz w:val="24"/>
          <w:szCs w:val="24"/>
        </w:rPr>
        <w:t xml:space="preserve"> e </w:t>
      </w:r>
      <w:proofErr w:type="spellStart"/>
      <w:r w:rsidRPr="00274033">
        <w:rPr>
          <w:rFonts w:ascii="Times New Roman" w:eastAsiaTheme="minorEastAsia" w:hAnsi="Times New Roman"/>
          <w:i/>
          <w:sz w:val="24"/>
          <w:szCs w:val="24"/>
        </w:rPr>
        <w:t>etikës</w:t>
      </w:r>
      <w:proofErr w:type="spellEnd"/>
      <w:r w:rsidRPr="00274033">
        <w:rPr>
          <w:rFonts w:ascii="Times New Roman" w:eastAsiaTheme="minorEastAsia" w:hAnsi="Times New Roman"/>
          <w:i/>
          <w:sz w:val="24"/>
          <w:szCs w:val="24"/>
        </w:rPr>
        <w:t xml:space="preserve"> </w:t>
      </w:r>
      <w:proofErr w:type="spellStart"/>
      <w:r w:rsidRPr="00274033">
        <w:rPr>
          <w:rFonts w:ascii="Times New Roman" w:eastAsiaTheme="minorEastAsia" w:hAnsi="Times New Roman"/>
          <w:i/>
          <w:sz w:val="24"/>
          <w:szCs w:val="24"/>
        </w:rPr>
        <w:t>në</w:t>
      </w:r>
      <w:proofErr w:type="spellEnd"/>
      <w:r w:rsidRPr="00274033">
        <w:rPr>
          <w:rFonts w:ascii="Times New Roman" w:eastAsiaTheme="minorEastAsia" w:hAnsi="Times New Roman"/>
          <w:i/>
          <w:sz w:val="24"/>
          <w:szCs w:val="24"/>
        </w:rPr>
        <w:t xml:space="preserve"> </w:t>
      </w:r>
      <w:proofErr w:type="spellStart"/>
      <w:r w:rsidRPr="00274033">
        <w:rPr>
          <w:rFonts w:ascii="Times New Roman" w:eastAsiaTheme="minorEastAsia" w:hAnsi="Times New Roman"/>
          <w:i/>
          <w:sz w:val="24"/>
          <w:szCs w:val="24"/>
        </w:rPr>
        <w:t>administratën</w:t>
      </w:r>
      <w:proofErr w:type="spellEnd"/>
      <w:r w:rsidRPr="00274033">
        <w:rPr>
          <w:rFonts w:ascii="Times New Roman" w:eastAsiaTheme="minorEastAsia" w:hAnsi="Times New Roman"/>
          <w:i/>
          <w:sz w:val="24"/>
          <w:szCs w:val="24"/>
        </w:rPr>
        <w:t xml:space="preserve"> </w:t>
      </w:r>
      <w:proofErr w:type="spellStart"/>
      <w:r w:rsidRPr="00274033">
        <w:rPr>
          <w:rFonts w:ascii="Times New Roman" w:eastAsiaTheme="minorEastAsia" w:hAnsi="Times New Roman"/>
          <w:i/>
          <w:sz w:val="24"/>
          <w:szCs w:val="24"/>
        </w:rPr>
        <w:t>publike</w:t>
      </w:r>
      <w:proofErr w:type="spellEnd"/>
      <w:r w:rsidRPr="00274033">
        <w:rPr>
          <w:rFonts w:ascii="Times New Roman" w:eastAsiaTheme="minorEastAsia" w:hAnsi="Times New Roman"/>
          <w:i/>
          <w:sz w:val="24"/>
          <w:szCs w:val="24"/>
        </w:rPr>
        <w:t>”</w:t>
      </w:r>
      <w:r w:rsidRPr="00274033">
        <w:rPr>
          <w:rFonts w:ascii="Times New Roman" w:eastAsiaTheme="minorEastAsia" w:hAnsi="Times New Roman"/>
          <w:sz w:val="24"/>
          <w:szCs w:val="24"/>
        </w:rPr>
        <w:t>.</w:t>
      </w:r>
    </w:p>
    <w:p w14:paraId="461FA056" w14:textId="77777777" w:rsidR="00C471F9" w:rsidRPr="00274033" w:rsidRDefault="00C471F9" w:rsidP="00C471F9">
      <w:pPr>
        <w:numPr>
          <w:ilvl w:val="0"/>
          <w:numId w:val="36"/>
        </w:numPr>
        <w:ind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274033">
        <w:rPr>
          <w:rFonts w:ascii="Times New Roman" w:eastAsiaTheme="minorEastAsia" w:hAnsi="Times New Roman"/>
          <w:sz w:val="24"/>
          <w:szCs w:val="24"/>
          <w:lang w:val="sq-AL"/>
        </w:rPr>
        <w:t>Njohuritë mbi Ligjin Nr. 139/2015 “Për Veteqeverisjen Vendore”</w:t>
      </w:r>
    </w:p>
    <w:p w14:paraId="60BE60F4" w14:textId="77777777" w:rsidR="0034175C" w:rsidRPr="00274033" w:rsidRDefault="00C471F9" w:rsidP="00D02C0E">
      <w:pPr>
        <w:numPr>
          <w:ilvl w:val="0"/>
          <w:numId w:val="36"/>
        </w:numPr>
        <w:ind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274033">
        <w:rPr>
          <w:rFonts w:ascii="Times New Roman" w:eastAsiaTheme="minorEastAsia" w:hAnsi="Times New Roman"/>
          <w:sz w:val="24"/>
          <w:szCs w:val="24"/>
        </w:rPr>
        <w:t>Ligji</w:t>
      </w:r>
      <w:proofErr w:type="spellEnd"/>
      <w:r w:rsidRPr="00274033">
        <w:rPr>
          <w:rFonts w:ascii="Times New Roman" w:eastAsiaTheme="minorEastAsia" w:hAnsi="Times New Roman"/>
          <w:sz w:val="24"/>
          <w:szCs w:val="24"/>
        </w:rPr>
        <w:t xml:space="preserve"> Nr. 107/2014 “</w:t>
      </w:r>
      <w:proofErr w:type="spellStart"/>
      <w:r w:rsidRPr="00274033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27403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74033">
        <w:rPr>
          <w:rFonts w:ascii="Times New Roman" w:eastAsiaTheme="minorEastAsia" w:hAnsi="Times New Roman"/>
          <w:sz w:val="24"/>
          <w:szCs w:val="24"/>
        </w:rPr>
        <w:t>Planifikimin</w:t>
      </w:r>
      <w:proofErr w:type="spellEnd"/>
      <w:r w:rsidRPr="0027403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74033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27403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74033">
        <w:rPr>
          <w:rFonts w:ascii="Times New Roman" w:eastAsiaTheme="minorEastAsia" w:hAnsi="Times New Roman"/>
          <w:sz w:val="24"/>
          <w:szCs w:val="24"/>
        </w:rPr>
        <w:t>Zhvillimin</w:t>
      </w:r>
      <w:proofErr w:type="spellEnd"/>
      <w:r w:rsidRPr="00274033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proofErr w:type="gramStart"/>
      <w:r w:rsidRPr="00274033">
        <w:rPr>
          <w:rFonts w:ascii="Times New Roman" w:eastAsiaTheme="minorEastAsia" w:hAnsi="Times New Roman"/>
          <w:sz w:val="24"/>
          <w:szCs w:val="24"/>
        </w:rPr>
        <w:t>Territorit</w:t>
      </w:r>
      <w:proofErr w:type="spellEnd"/>
      <w:r w:rsidRPr="00274033">
        <w:rPr>
          <w:rFonts w:ascii="Times New Roman" w:eastAsiaTheme="minorEastAsia" w:hAnsi="Times New Roman"/>
          <w:sz w:val="24"/>
          <w:szCs w:val="24"/>
        </w:rPr>
        <w:t xml:space="preserve">“  </w:t>
      </w:r>
      <w:proofErr w:type="gramEnd"/>
      <w:r w:rsidRPr="00274033">
        <w:rPr>
          <w:rFonts w:ascii="Times New Roman" w:eastAsiaTheme="minorEastAsia" w:hAnsi="Times New Roman"/>
          <w:sz w:val="24"/>
          <w:szCs w:val="24"/>
        </w:rPr>
        <w:t xml:space="preserve">me </w:t>
      </w:r>
      <w:proofErr w:type="spellStart"/>
      <w:r w:rsidRPr="00274033">
        <w:rPr>
          <w:rFonts w:ascii="Times New Roman" w:eastAsiaTheme="minorEastAsia" w:hAnsi="Times New Roman"/>
          <w:sz w:val="24"/>
          <w:szCs w:val="24"/>
        </w:rPr>
        <w:t>te</w:t>
      </w:r>
      <w:proofErr w:type="spellEnd"/>
      <w:r w:rsidRPr="0027403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74033">
        <w:rPr>
          <w:rFonts w:ascii="Times New Roman" w:eastAsiaTheme="minorEastAsia" w:hAnsi="Times New Roman"/>
          <w:sz w:val="24"/>
          <w:szCs w:val="24"/>
        </w:rPr>
        <w:t>gjitha</w:t>
      </w:r>
      <w:proofErr w:type="spellEnd"/>
      <w:r w:rsidRPr="0027403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74033">
        <w:rPr>
          <w:rFonts w:ascii="Times New Roman" w:eastAsiaTheme="minorEastAsia" w:hAnsi="Times New Roman"/>
          <w:sz w:val="24"/>
          <w:szCs w:val="24"/>
        </w:rPr>
        <w:t>ndryshimet</w:t>
      </w:r>
      <w:proofErr w:type="spellEnd"/>
      <w:r w:rsidRPr="00274033"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7894AF66" w14:textId="1A62F8AF" w:rsidR="0034175C" w:rsidRPr="00274033" w:rsidRDefault="0034175C" w:rsidP="00D02C0E">
      <w:pPr>
        <w:numPr>
          <w:ilvl w:val="0"/>
          <w:numId w:val="36"/>
        </w:numPr>
        <w:ind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hyperlink r:id="rId9" w:tgtFrame="_blank" w:tooltip="Initiates file download" w:history="1">
        <w:proofErr w:type="spellStart"/>
        <w:r w:rsidRPr="00274033">
          <w:rPr>
            <w:rFonts w:ascii="Times New Roman" w:hAnsi="Times New Roman"/>
            <w:color w:val="333333"/>
            <w:sz w:val="21"/>
            <w:szCs w:val="21"/>
          </w:rPr>
          <w:t>Ligj</w:t>
        </w:r>
        <w:proofErr w:type="spellEnd"/>
        <w:r w:rsidRPr="00274033">
          <w:rPr>
            <w:rFonts w:ascii="Times New Roman" w:hAnsi="Times New Roman"/>
            <w:color w:val="333333"/>
            <w:sz w:val="21"/>
            <w:szCs w:val="21"/>
          </w:rPr>
          <w:t xml:space="preserve"> nr.8402 </w:t>
        </w:r>
        <w:proofErr w:type="spellStart"/>
        <w:r w:rsidRPr="00274033">
          <w:rPr>
            <w:rFonts w:ascii="Times New Roman" w:hAnsi="Times New Roman"/>
            <w:color w:val="333333"/>
            <w:sz w:val="21"/>
            <w:szCs w:val="21"/>
          </w:rPr>
          <w:t>datë</w:t>
        </w:r>
        <w:proofErr w:type="spellEnd"/>
        <w:r w:rsidRPr="00274033">
          <w:rPr>
            <w:rFonts w:ascii="Times New Roman" w:hAnsi="Times New Roman"/>
            <w:color w:val="333333"/>
            <w:sz w:val="21"/>
            <w:szCs w:val="21"/>
          </w:rPr>
          <w:t xml:space="preserve"> 10.09.1998 </w:t>
        </w:r>
        <w:proofErr w:type="spellStart"/>
        <w:r w:rsidRPr="00274033">
          <w:rPr>
            <w:rFonts w:ascii="Times New Roman" w:hAnsi="Times New Roman"/>
            <w:color w:val="333333"/>
            <w:sz w:val="21"/>
            <w:szCs w:val="21"/>
          </w:rPr>
          <w:t>Për</w:t>
        </w:r>
        <w:proofErr w:type="spellEnd"/>
        <w:r w:rsidRPr="00274033">
          <w:rPr>
            <w:rFonts w:ascii="Times New Roman" w:hAnsi="Times New Roman"/>
            <w:color w:val="333333"/>
            <w:sz w:val="21"/>
            <w:szCs w:val="21"/>
          </w:rPr>
          <w:t xml:space="preserve"> </w:t>
        </w:r>
        <w:proofErr w:type="spellStart"/>
        <w:r w:rsidRPr="00274033">
          <w:rPr>
            <w:rFonts w:ascii="Times New Roman" w:hAnsi="Times New Roman"/>
            <w:color w:val="333333"/>
            <w:sz w:val="21"/>
            <w:szCs w:val="21"/>
          </w:rPr>
          <w:t>disiplinimin</w:t>
        </w:r>
        <w:proofErr w:type="spellEnd"/>
        <w:r w:rsidRPr="00274033">
          <w:rPr>
            <w:rFonts w:ascii="Times New Roman" w:hAnsi="Times New Roman"/>
            <w:color w:val="333333"/>
            <w:sz w:val="21"/>
            <w:szCs w:val="21"/>
          </w:rPr>
          <w:t xml:space="preserve"> e </w:t>
        </w:r>
        <w:proofErr w:type="spellStart"/>
        <w:r w:rsidRPr="00274033">
          <w:rPr>
            <w:rFonts w:ascii="Times New Roman" w:hAnsi="Times New Roman"/>
            <w:color w:val="333333"/>
            <w:sz w:val="21"/>
            <w:szCs w:val="21"/>
          </w:rPr>
          <w:t>punimeve</w:t>
        </w:r>
        <w:proofErr w:type="spellEnd"/>
        <w:r w:rsidRPr="00274033">
          <w:rPr>
            <w:rFonts w:ascii="Times New Roman" w:hAnsi="Times New Roman"/>
            <w:color w:val="333333"/>
            <w:sz w:val="21"/>
            <w:szCs w:val="21"/>
          </w:rPr>
          <w:t xml:space="preserve"> </w:t>
        </w:r>
        <w:proofErr w:type="spellStart"/>
        <w:r w:rsidRPr="00274033">
          <w:rPr>
            <w:rFonts w:ascii="Times New Roman" w:hAnsi="Times New Roman"/>
            <w:color w:val="333333"/>
            <w:sz w:val="21"/>
            <w:szCs w:val="21"/>
          </w:rPr>
          <w:t>të</w:t>
        </w:r>
        <w:proofErr w:type="spellEnd"/>
        <w:r w:rsidRPr="00274033">
          <w:rPr>
            <w:rFonts w:ascii="Times New Roman" w:hAnsi="Times New Roman"/>
            <w:color w:val="333333"/>
            <w:sz w:val="21"/>
            <w:szCs w:val="21"/>
          </w:rPr>
          <w:t xml:space="preserve"> </w:t>
        </w:r>
        <w:proofErr w:type="spellStart"/>
        <w:r w:rsidRPr="00274033">
          <w:rPr>
            <w:rFonts w:ascii="Times New Roman" w:hAnsi="Times New Roman"/>
            <w:color w:val="333333"/>
            <w:sz w:val="21"/>
            <w:szCs w:val="21"/>
          </w:rPr>
          <w:t>ndërtimit</w:t>
        </w:r>
        <w:proofErr w:type="spellEnd"/>
        <w:r w:rsidRPr="00274033">
          <w:rPr>
            <w:rFonts w:ascii="Times New Roman" w:hAnsi="Times New Roman"/>
            <w:color w:val="333333"/>
            <w:sz w:val="21"/>
            <w:szCs w:val="21"/>
          </w:rPr>
          <w:t xml:space="preserve">, </w:t>
        </w:r>
        <w:proofErr w:type="spellStart"/>
        <w:r w:rsidRPr="00274033">
          <w:rPr>
            <w:rFonts w:ascii="Times New Roman" w:hAnsi="Times New Roman"/>
            <w:color w:val="333333"/>
            <w:sz w:val="21"/>
            <w:szCs w:val="21"/>
          </w:rPr>
          <w:t>i</w:t>
        </w:r>
        <w:proofErr w:type="spellEnd"/>
        <w:r w:rsidRPr="00274033">
          <w:rPr>
            <w:rFonts w:ascii="Times New Roman" w:hAnsi="Times New Roman"/>
            <w:color w:val="333333"/>
            <w:sz w:val="21"/>
            <w:szCs w:val="21"/>
          </w:rPr>
          <w:t xml:space="preserve"> </w:t>
        </w:r>
        <w:proofErr w:type="spellStart"/>
        <w:r w:rsidRPr="00274033">
          <w:rPr>
            <w:rFonts w:ascii="Times New Roman" w:hAnsi="Times New Roman"/>
            <w:color w:val="333333"/>
            <w:sz w:val="21"/>
            <w:szCs w:val="21"/>
          </w:rPr>
          <w:t>ndryshuar</w:t>
        </w:r>
        <w:proofErr w:type="spellEnd"/>
      </w:hyperlink>
    </w:p>
    <w:p w14:paraId="102F607D" w14:textId="029A6801" w:rsidR="00C471F9" w:rsidRPr="00274033" w:rsidRDefault="00C471F9" w:rsidP="00D02C0E">
      <w:pPr>
        <w:numPr>
          <w:ilvl w:val="0"/>
          <w:numId w:val="36"/>
        </w:numPr>
        <w:ind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274033">
        <w:rPr>
          <w:rFonts w:ascii="Times New Roman" w:eastAsiaTheme="minorEastAsia" w:hAnsi="Times New Roman"/>
          <w:sz w:val="24"/>
          <w:szCs w:val="24"/>
        </w:rPr>
        <w:t xml:space="preserve">VKM Nr. 408 </w:t>
      </w:r>
      <w:proofErr w:type="gramStart"/>
      <w:r w:rsidRPr="00274033">
        <w:rPr>
          <w:rFonts w:ascii="Times New Roman" w:eastAsiaTheme="minorEastAsia" w:hAnsi="Times New Roman"/>
          <w:sz w:val="24"/>
          <w:szCs w:val="24"/>
        </w:rPr>
        <w:t>date</w:t>
      </w:r>
      <w:proofErr w:type="gramEnd"/>
      <w:r w:rsidRPr="00274033">
        <w:rPr>
          <w:rFonts w:ascii="Times New Roman" w:eastAsiaTheme="minorEastAsia" w:hAnsi="Times New Roman"/>
          <w:sz w:val="24"/>
          <w:szCs w:val="24"/>
        </w:rPr>
        <w:t xml:space="preserve"> 13.05.2015 “Per </w:t>
      </w:r>
      <w:proofErr w:type="spellStart"/>
      <w:r w:rsidRPr="00274033">
        <w:rPr>
          <w:rFonts w:ascii="Times New Roman" w:eastAsiaTheme="minorEastAsia" w:hAnsi="Times New Roman"/>
          <w:sz w:val="24"/>
          <w:szCs w:val="24"/>
        </w:rPr>
        <w:t>miratimin</w:t>
      </w:r>
      <w:proofErr w:type="spellEnd"/>
      <w:r w:rsidRPr="00274033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274033">
        <w:rPr>
          <w:rFonts w:ascii="Times New Roman" w:eastAsiaTheme="minorEastAsia" w:hAnsi="Times New Roman"/>
          <w:sz w:val="24"/>
          <w:szCs w:val="24"/>
        </w:rPr>
        <w:t>rregullores</w:t>
      </w:r>
      <w:proofErr w:type="spellEnd"/>
      <w:r w:rsidRPr="00274033">
        <w:rPr>
          <w:rFonts w:ascii="Times New Roman" w:eastAsiaTheme="minorEastAsia" w:hAnsi="Times New Roman"/>
          <w:sz w:val="24"/>
          <w:szCs w:val="24"/>
        </w:rPr>
        <w:t xml:space="preserve"> se </w:t>
      </w:r>
      <w:proofErr w:type="spellStart"/>
      <w:r w:rsidRPr="00274033">
        <w:rPr>
          <w:rFonts w:ascii="Times New Roman" w:eastAsiaTheme="minorEastAsia" w:hAnsi="Times New Roman"/>
          <w:sz w:val="24"/>
          <w:szCs w:val="24"/>
        </w:rPr>
        <w:t>Zhvillimit</w:t>
      </w:r>
      <w:proofErr w:type="spellEnd"/>
      <w:r w:rsidRPr="0027403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74033">
        <w:rPr>
          <w:rFonts w:ascii="Times New Roman" w:eastAsiaTheme="minorEastAsia" w:hAnsi="Times New Roman"/>
          <w:sz w:val="24"/>
          <w:szCs w:val="24"/>
        </w:rPr>
        <w:t>te</w:t>
      </w:r>
      <w:proofErr w:type="spellEnd"/>
      <w:r w:rsidRPr="0027403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74033">
        <w:rPr>
          <w:rFonts w:ascii="Times New Roman" w:eastAsiaTheme="minorEastAsia" w:hAnsi="Times New Roman"/>
          <w:sz w:val="24"/>
          <w:szCs w:val="24"/>
        </w:rPr>
        <w:t>Territorit</w:t>
      </w:r>
      <w:proofErr w:type="spellEnd"/>
      <w:r w:rsidRPr="00274033">
        <w:rPr>
          <w:rFonts w:ascii="Times New Roman" w:eastAsiaTheme="minorEastAsia" w:hAnsi="Times New Roman"/>
          <w:sz w:val="24"/>
          <w:szCs w:val="24"/>
        </w:rPr>
        <w:t xml:space="preserve">” e </w:t>
      </w:r>
      <w:proofErr w:type="spellStart"/>
      <w:r w:rsidRPr="00274033">
        <w:rPr>
          <w:rFonts w:ascii="Times New Roman" w:eastAsiaTheme="minorEastAsia" w:hAnsi="Times New Roman"/>
          <w:sz w:val="24"/>
          <w:szCs w:val="24"/>
        </w:rPr>
        <w:t>ndryshuar</w:t>
      </w:r>
      <w:proofErr w:type="spellEnd"/>
    </w:p>
    <w:p w14:paraId="2FF7BCF7" w14:textId="258C3145" w:rsidR="00A02B09" w:rsidRPr="00274033" w:rsidRDefault="00274033" w:rsidP="0034175C">
      <w:pPr>
        <w:numPr>
          <w:ilvl w:val="0"/>
          <w:numId w:val="36"/>
        </w:numPr>
        <w:ind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274033">
        <w:rPr>
          <w:rFonts w:ascii="Times New Roman" w:hAnsi="Times New Roman"/>
        </w:rPr>
        <w:t>Vendim</w:t>
      </w:r>
      <w:proofErr w:type="spellEnd"/>
      <w:r w:rsidRPr="00274033">
        <w:rPr>
          <w:rFonts w:ascii="Times New Roman" w:hAnsi="Times New Roman"/>
        </w:rPr>
        <w:t xml:space="preserve"> nr. 9, </w:t>
      </w:r>
      <w:proofErr w:type="spellStart"/>
      <w:r w:rsidRPr="00274033">
        <w:rPr>
          <w:rFonts w:ascii="Times New Roman" w:hAnsi="Times New Roman"/>
        </w:rPr>
        <w:t>datë</w:t>
      </w:r>
      <w:proofErr w:type="spellEnd"/>
      <w:r w:rsidRPr="00274033">
        <w:rPr>
          <w:rFonts w:ascii="Times New Roman" w:hAnsi="Times New Roman"/>
        </w:rPr>
        <w:t xml:space="preserve"> 11.1.2024 </w:t>
      </w:r>
      <w:r>
        <w:rPr>
          <w:rFonts w:ascii="Times New Roman" w:hAnsi="Times New Roman"/>
        </w:rPr>
        <w:t>“</w:t>
      </w:r>
      <w:proofErr w:type="spellStart"/>
      <w:r>
        <w:rPr>
          <w:rFonts w:ascii="Times New Roman" w:hAnsi="Times New Roman"/>
        </w:rPr>
        <w:t>P</w:t>
      </w:r>
      <w:r w:rsidRPr="00274033">
        <w:rPr>
          <w:rFonts w:ascii="Times New Roman" w:hAnsi="Times New Roman"/>
        </w:rPr>
        <w:t>ër</w:t>
      </w:r>
      <w:proofErr w:type="spellEnd"/>
      <w:r w:rsidRPr="00274033">
        <w:rPr>
          <w:rFonts w:ascii="Times New Roman" w:hAnsi="Times New Roman"/>
        </w:rPr>
        <w:t xml:space="preserve"> </w:t>
      </w:r>
      <w:proofErr w:type="spellStart"/>
      <w:r w:rsidRPr="00274033">
        <w:rPr>
          <w:rFonts w:ascii="Times New Roman" w:hAnsi="Times New Roman"/>
        </w:rPr>
        <w:t>miratimin</w:t>
      </w:r>
      <w:proofErr w:type="spellEnd"/>
      <w:r w:rsidRPr="00274033">
        <w:rPr>
          <w:rFonts w:ascii="Times New Roman" w:hAnsi="Times New Roman"/>
        </w:rPr>
        <w:t xml:space="preserve"> e </w:t>
      </w:r>
      <w:proofErr w:type="spellStart"/>
      <w:r w:rsidRPr="00274033">
        <w:rPr>
          <w:rFonts w:ascii="Times New Roman" w:hAnsi="Times New Roman"/>
        </w:rPr>
        <w:t>rregullave</w:t>
      </w:r>
      <w:proofErr w:type="spellEnd"/>
      <w:r w:rsidRPr="00274033">
        <w:rPr>
          <w:rFonts w:ascii="Times New Roman" w:hAnsi="Times New Roman"/>
        </w:rPr>
        <w:t xml:space="preserve"> </w:t>
      </w:r>
      <w:proofErr w:type="spellStart"/>
      <w:r w:rsidRPr="00274033">
        <w:rPr>
          <w:rFonts w:ascii="Times New Roman" w:hAnsi="Times New Roman"/>
        </w:rPr>
        <w:t>për</w:t>
      </w:r>
      <w:proofErr w:type="spellEnd"/>
      <w:r w:rsidRPr="00274033">
        <w:rPr>
          <w:rFonts w:ascii="Times New Roman" w:hAnsi="Times New Roman"/>
        </w:rPr>
        <w:t xml:space="preserve"> </w:t>
      </w:r>
      <w:proofErr w:type="spellStart"/>
      <w:r w:rsidRPr="00274033">
        <w:rPr>
          <w:rFonts w:ascii="Times New Roman" w:hAnsi="Times New Roman"/>
        </w:rPr>
        <w:t>projektet</w:t>
      </w:r>
      <w:proofErr w:type="spellEnd"/>
      <w:r w:rsidRPr="00274033">
        <w:rPr>
          <w:rFonts w:ascii="Times New Roman" w:hAnsi="Times New Roman"/>
        </w:rPr>
        <w:t xml:space="preserve"> </w:t>
      </w:r>
      <w:proofErr w:type="spellStart"/>
      <w:r w:rsidRPr="00274033">
        <w:rPr>
          <w:rFonts w:ascii="Times New Roman" w:hAnsi="Times New Roman"/>
        </w:rPr>
        <w:t>që</w:t>
      </w:r>
      <w:proofErr w:type="spellEnd"/>
      <w:r w:rsidRPr="00274033">
        <w:rPr>
          <w:rFonts w:ascii="Times New Roman" w:hAnsi="Times New Roman"/>
        </w:rPr>
        <w:t xml:space="preserve"> </w:t>
      </w:r>
      <w:proofErr w:type="spellStart"/>
      <w:r w:rsidRPr="00274033">
        <w:rPr>
          <w:rFonts w:ascii="Times New Roman" w:hAnsi="Times New Roman"/>
        </w:rPr>
        <w:t>duhet</w:t>
      </w:r>
      <w:proofErr w:type="spellEnd"/>
      <w:r w:rsidRPr="00274033">
        <w:rPr>
          <w:rFonts w:ascii="Times New Roman" w:hAnsi="Times New Roman"/>
        </w:rPr>
        <w:t xml:space="preserve"> </w:t>
      </w:r>
      <w:proofErr w:type="spellStart"/>
      <w:r w:rsidRPr="00274033">
        <w:rPr>
          <w:rFonts w:ascii="Times New Roman" w:hAnsi="Times New Roman"/>
        </w:rPr>
        <w:t>t’i</w:t>
      </w:r>
      <w:proofErr w:type="spellEnd"/>
      <w:r w:rsidRPr="00274033">
        <w:rPr>
          <w:rFonts w:ascii="Times New Roman" w:hAnsi="Times New Roman"/>
        </w:rPr>
        <w:t xml:space="preserve"> </w:t>
      </w:r>
      <w:proofErr w:type="spellStart"/>
      <w:r w:rsidRPr="00274033">
        <w:rPr>
          <w:rFonts w:ascii="Times New Roman" w:hAnsi="Times New Roman"/>
        </w:rPr>
        <w:t>nënshtrohen</w:t>
      </w:r>
      <w:proofErr w:type="spellEnd"/>
      <w:r w:rsidRPr="00274033">
        <w:rPr>
          <w:rFonts w:ascii="Times New Roman" w:hAnsi="Times New Roman"/>
        </w:rPr>
        <w:t xml:space="preserve"> </w:t>
      </w:r>
      <w:proofErr w:type="spellStart"/>
      <w:r w:rsidRPr="00274033">
        <w:rPr>
          <w:rFonts w:ascii="Times New Roman" w:hAnsi="Times New Roman"/>
        </w:rPr>
        <w:t>oponencës</w:t>
      </w:r>
      <w:proofErr w:type="spellEnd"/>
      <w:r w:rsidRPr="00274033">
        <w:rPr>
          <w:rFonts w:ascii="Times New Roman" w:hAnsi="Times New Roman"/>
        </w:rPr>
        <w:t xml:space="preserve"> </w:t>
      </w:r>
      <w:proofErr w:type="spellStart"/>
      <w:r w:rsidRPr="00274033">
        <w:rPr>
          <w:rFonts w:ascii="Times New Roman" w:hAnsi="Times New Roman"/>
        </w:rPr>
        <w:t>teknike</w:t>
      </w:r>
      <w:proofErr w:type="spellEnd"/>
      <w:r w:rsidRPr="00274033">
        <w:rPr>
          <w:rFonts w:ascii="Times New Roman" w:hAnsi="Times New Roman"/>
        </w:rPr>
        <w:t xml:space="preserve"> </w:t>
      </w:r>
      <w:proofErr w:type="spellStart"/>
      <w:r w:rsidRPr="00274033">
        <w:rPr>
          <w:rFonts w:ascii="Times New Roman" w:hAnsi="Times New Roman"/>
        </w:rPr>
        <w:t>sipas</w:t>
      </w:r>
      <w:proofErr w:type="spellEnd"/>
      <w:r w:rsidRPr="00274033">
        <w:rPr>
          <w:rFonts w:ascii="Times New Roman" w:hAnsi="Times New Roman"/>
        </w:rPr>
        <w:t xml:space="preserve"> </w:t>
      </w:r>
      <w:proofErr w:type="spellStart"/>
      <w:r w:rsidRPr="00274033">
        <w:rPr>
          <w:rFonts w:ascii="Times New Roman" w:hAnsi="Times New Roman"/>
        </w:rPr>
        <w:t>secilës</w:t>
      </w:r>
      <w:proofErr w:type="spellEnd"/>
      <w:r w:rsidRPr="00274033">
        <w:rPr>
          <w:rFonts w:ascii="Times New Roman" w:hAnsi="Times New Roman"/>
        </w:rPr>
        <w:t xml:space="preserve"> </w:t>
      </w:r>
      <w:proofErr w:type="spellStart"/>
      <w:r w:rsidRPr="00274033">
        <w:rPr>
          <w:rFonts w:ascii="Times New Roman" w:hAnsi="Times New Roman"/>
        </w:rPr>
        <w:t>fushë</w:t>
      </w:r>
      <w:proofErr w:type="spellEnd"/>
      <w:r w:rsidRPr="00274033">
        <w:rPr>
          <w:rFonts w:ascii="Times New Roman" w:hAnsi="Times New Roman"/>
        </w:rPr>
        <w:t xml:space="preserve"> </w:t>
      </w:r>
      <w:proofErr w:type="spellStart"/>
      <w:r w:rsidRPr="00274033">
        <w:rPr>
          <w:rFonts w:ascii="Times New Roman" w:hAnsi="Times New Roman"/>
        </w:rPr>
        <w:t>projektimi</w:t>
      </w:r>
      <w:proofErr w:type="spellEnd"/>
      <w:r w:rsidRPr="00274033">
        <w:rPr>
          <w:rFonts w:ascii="Times New Roman" w:hAnsi="Times New Roman"/>
        </w:rPr>
        <w:t xml:space="preserve">, </w:t>
      </w:r>
      <w:proofErr w:type="spellStart"/>
      <w:r w:rsidRPr="00274033">
        <w:rPr>
          <w:rFonts w:ascii="Times New Roman" w:hAnsi="Times New Roman"/>
        </w:rPr>
        <w:t>si</w:t>
      </w:r>
      <w:proofErr w:type="spellEnd"/>
      <w:r w:rsidRPr="00274033">
        <w:rPr>
          <w:rFonts w:ascii="Times New Roman" w:hAnsi="Times New Roman"/>
        </w:rPr>
        <w:t xml:space="preserve"> </w:t>
      </w:r>
      <w:proofErr w:type="spellStart"/>
      <w:r w:rsidRPr="00274033">
        <w:rPr>
          <w:rFonts w:ascii="Times New Roman" w:hAnsi="Times New Roman"/>
        </w:rPr>
        <w:t>dhe</w:t>
      </w:r>
      <w:proofErr w:type="spellEnd"/>
      <w:r w:rsidRPr="00274033">
        <w:rPr>
          <w:rFonts w:ascii="Times New Roman" w:hAnsi="Times New Roman"/>
        </w:rPr>
        <w:t xml:space="preserve"> </w:t>
      </w:r>
      <w:proofErr w:type="spellStart"/>
      <w:r w:rsidRPr="00274033">
        <w:rPr>
          <w:rFonts w:ascii="Times New Roman" w:hAnsi="Times New Roman"/>
        </w:rPr>
        <w:t>procedurat</w:t>
      </w:r>
      <w:proofErr w:type="spellEnd"/>
      <w:r w:rsidRPr="00274033">
        <w:rPr>
          <w:rFonts w:ascii="Times New Roman" w:hAnsi="Times New Roman"/>
        </w:rPr>
        <w:t xml:space="preserve"> </w:t>
      </w:r>
      <w:proofErr w:type="spellStart"/>
      <w:r w:rsidRPr="00274033">
        <w:rPr>
          <w:rFonts w:ascii="Times New Roman" w:hAnsi="Times New Roman"/>
        </w:rPr>
        <w:t>që</w:t>
      </w:r>
      <w:proofErr w:type="spellEnd"/>
      <w:r w:rsidRPr="00274033">
        <w:rPr>
          <w:rFonts w:ascii="Times New Roman" w:hAnsi="Times New Roman"/>
        </w:rPr>
        <w:t xml:space="preserve"> </w:t>
      </w:r>
      <w:proofErr w:type="spellStart"/>
      <w:r w:rsidRPr="00274033">
        <w:rPr>
          <w:rFonts w:ascii="Times New Roman" w:hAnsi="Times New Roman"/>
        </w:rPr>
        <w:t>ndiqen</w:t>
      </w:r>
      <w:proofErr w:type="spellEnd"/>
      <w:r w:rsidRPr="00274033">
        <w:rPr>
          <w:rFonts w:ascii="Times New Roman" w:hAnsi="Times New Roman"/>
        </w:rPr>
        <w:t xml:space="preserve"> </w:t>
      </w:r>
      <w:proofErr w:type="spellStart"/>
      <w:r w:rsidRPr="00274033">
        <w:rPr>
          <w:rFonts w:ascii="Times New Roman" w:hAnsi="Times New Roman"/>
        </w:rPr>
        <w:t>në</w:t>
      </w:r>
      <w:proofErr w:type="spellEnd"/>
      <w:r w:rsidRPr="00274033">
        <w:rPr>
          <w:rFonts w:ascii="Times New Roman" w:hAnsi="Times New Roman"/>
        </w:rPr>
        <w:t xml:space="preserve"> </w:t>
      </w:r>
      <w:proofErr w:type="spellStart"/>
      <w:r w:rsidRPr="00274033">
        <w:rPr>
          <w:rFonts w:ascii="Times New Roman" w:hAnsi="Times New Roman"/>
        </w:rPr>
        <w:t>këto</w:t>
      </w:r>
      <w:proofErr w:type="spellEnd"/>
      <w:r w:rsidRPr="00274033">
        <w:rPr>
          <w:rFonts w:ascii="Times New Roman" w:hAnsi="Times New Roman"/>
        </w:rPr>
        <w:t xml:space="preserve"> </w:t>
      </w:r>
      <w:proofErr w:type="spellStart"/>
      <w:r w:rsidRPr="00274033">
        <w:rPr>
          <w:rFonts w:ascii="Times New Roman" w:hAnsi="Times New Roman"/>
        </w:rPr>
        <w:t>raste</w:t>
      </w:r>
      <w:proofErr w:type="spellEnd"/>
    </w:p>
    <w:p w14:paraId="6AC5FC94" w14:textId="40255969" w:rsidR="00274033" w:rsidRPr="00274033" w:rsidRDefault="00274033" w:rsidP="0034175C">
      <w:pPr>
        <w:numPr>
          <w:ilvl w:val="0"/>
          <w:numId w:val="36"/>
        </w:numPr>
        <w:ind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proofErr w:type="gramStart"/>
      <w:r w:rsidRPr="00274033">
        <w:rPr>
          <w:rFonts w:ascii="Times New Roman" w:eastAsiaTheme="minorEastAsia" w:hAnsi="Times New Roman"/>
          <w:sz w:val="24"/>
          <w:szCs w:val="24"/>
        </w:rPr>
        <w:t>Vendimin</w:t>
      </w:r>
      <w:proofErr w:type="spellEnd"/>
      <w:r w:rsidRPr="00274033">
        <w:rPr>
          <w:rFonts w:ascii="Times New Roman" w:eastAsiaTheme="minorEastAsia" w:hAnsi="Times New Roman"/>
          <w:sz w:val="24"/>
          <w:szCs w:val="24"/>
        </w:rPr>
        <w:t xml:space="preserve">  nr</w:t>
      </w:r>
      <w:proofErr w:type="gramEnd"/>
      <w:r w:rsidRPr="00274033">
        <w:rPr>
          <w:rFonts w:ascii="Times New Roman" w:eastAsiaTheme="minorEastAsia" w:hAnsi="Times New Roman"/>
          <w:sz w:val="24"/>
          <w:szCs w:val="24"/>
        </w:rPr>
        <w:t xml:space="preserve">.68, </w:t>
      </w:r>
      <w:proofErr w:type="spellStart"/>
      <w:r w:rsidRPr="00274033">
        <w:rPr>
          <w:rFonts w:ascii="Times New Roman" w:eastAsiaTheme="minorEastAsia" w:hAnsi="Times New Roman"/>
          <w:sz w:val="24"/>
          <w:szCs w:val="24"/>
        </w:rPr>
        <w:t>datë</w:t>
      </w:r>
      <w:proofErr w:type="spellEnd"/>
      <w:r w:rsidRPr="00274033">
        <w:rPr>
          <w:rFonts w:ascii="Times New Roman" w:eastAsiaTheme="minorEastAsia" w:hAnsi="Times New Roman"/>
          <w:sz w:val="24"/>
          <w:szCs w:val="24"/>
        </w:rPr>
        <w:t xml:space="preserve"> 15.2.2001 </w:t>
      </w:r>
      <w:proofErr w:type="spellStart"/>
      <w:r w:rsidRPr="00274033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27403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74033">
        <w:rPr>
          <w:rFonts w:ascii="Times New Roman" w:eastAsiaTheme="minorEastAsia" w:hAnsi="Times New Roman"/>
          <w:sz w:val="24"/>
          <w:szCs w:val="24"/>
        </w:rPr>
        <w:t>Këshillit</w:t>
      </w:r>
      <w:proofErr w:type="spellEnd"/>
      <w:r w:rsidRPr="0027403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74033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27403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74033">
        <w:rPr>
          <w:rFonts w:ascii="Times New Roman" w:eastAsiaTheme="minorEastAsia" w:hAnsi="Times New Roman"/>
          <w:sz w:val="24"/>
          <w:szCs w:val="24"/>
        </w:rPr>
        <w:t>Ministrave</w:t>
      </w:r>
      <w:proofErr w:type="spellEnd"/>
      <w:r w:rsidRPr="00274033">
        <w:rPr>
          <w:rFonts w:ascii="Times New Roman" w:eastAsiaTheme="minorEastAsia" w:hAnsi="Times New Roman"/>
          <w:sz w:val="24"/>
          <w:szCs w:val="24"/>
        </w:rPr>
        <w:t xml:space="preserve"> “</w:t>
      </w:r>
      <w:proofErr w:type="spellStart"/>
      <w:r w:rsidRPr="00274033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27403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74033">
        <w:rPr>
          <w:rFonts w:ascii="Times New Roman" w:eastAsiaTheme="minorEastAsia" w:hAnsi="Times New Roman"/>
          <w:sz w:val="24"/>
          <w:szCs w:val="24"/>
        </w:rPr>
        <w:t>miratimin</w:t>
      </w:r>
      <w:proofErr w:type="spellEnd"/>
      <w:r w:rsidRPr="00274033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274033">
        <w:rPr>
          <w:rFonts w:ascii="Times New Roman" w:eastAsiaTheme="minorEastAsia" w:hAnsi="Times New Roman"/>
          <w:sz w:val="24"/>
          <w:szCs w:val="24"/>
        </w:rPr>
        <w:t>standardeve</w:t>
      </w:r>
      <w:proofErr w:type="spellEnd"/>
      <w:r w:rsidRPr="0027403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74033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27403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74033">
        <w:rPr>
          <w:rFonts w:ascii="Times New Roman" w:eastAsiaTheme="minorEastAsia" w:hAnsi="Times New Roman"/>
          <w:sz w:val="24"/>
          <w:szCs w:val="24"/>
        </w:rPr>
        <w:t>kushteve</w:t>
      </w:r>
      <w:proofErr w:type="spellEnd"/>
      <w:r w:rsidRPr="0027403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74033">
        <w:rPr>
          <w:rFonts w:ascii="Times New Roman" w:eastAsiaTheme="minorEastAsia" w:hAnsi="Times New Roman"/>
          <w:sz w:val="24"/>
          <w:szCs w:val="24"/>
        </w:rPr>
        <w:t>teknike</w:t>
      </w:r>
      <w:proofErr w:type="spellEnd"/>
      <w:r w:rsidRPr="0027403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proofErr w:type="gramStart"/>
      <w:r w:rsidRPr="00274033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274033">
        <w:rPr>
          <w:rFonts w:ascii="Times New Roman" w:eastAsiaTheme="minorEastAsia" w:hAnsi="Times New Roman"/>
          <w:sz w:val="24"/>
          <w:szCs w:val="24"/>
        </w:rPr>
        <w:t xml:space="preserve">  </w:t>
      </w:r>
      <w:proofErr w:type="spellStart"/>
      <w:r w:rsidRPr="00274033">
        <w:rPr>
          <w:rFonts w:ascii="Times New Roman" w:eastAsiaTheme="minorEastAsia" w:hAnsi="Times New Roman"/>
          <w:sz w:val="24"/>
          <w:szCs w:val="24"/>
        </w:rPr>
        <w:t>projektimit</w:t>
      </w:r>
      <w:proofErr w:type="spellEnd"/>
      <w:proofErr w:type="gramEnd"/>
      <w:r w:rsidRPr="0027403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74033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27403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74033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27403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74033">
        <w:rPr>
          <w:rFonts w:ascii="Times New Roman" w:eastAsiaTheme="minorEastAsia" w:hAnsi="Times New Roman"/>
          <w:sz w:val="24"/>
          <w:szCs w:val="24"/>
        </w:rPr>
        <w:t>zbatimit</w:t>
      </w:r>
      <w:proofErr w:type="spellEnd"/>
      <w:r w:rsidRPr="0027403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74033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27403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74033">
        <w:rPr>
          <w:rFonts w:ascii="Times New Roman" w:eastAsiaTheme="minorEastAsia" w:hAnsi="Times New Roman"/>
          <w:sz w:val="24"/>
          <w:szCs w:val="24"/>
        </w:rPr>
        <w:t>punimeve</w:t>
      </w:r>
      <w:proofErr w:type="spellEnd"/>
      <w:r w:rsidRPr="0027403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74033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27403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74033">
        <w:rPr>
          <w:rFonts w:ascii="Times New Roman" w:eastAsiaTheme="minorEastAsia" w:hAnsi="Times New Roman"/>
          <w:sz w:val="24"/>
          <w:szCs w:val="24"/>
        </w:rPr>
        <w:t>ndërtimit</w:t>
      </w:r>
      <w:proofErr w:type="spellEnd"/>
      <w:r w:rsidRPr="00274033">
        <w:rPr>
          <w:rFonts w:ascii="Times New Roman" w:eastAsiaTheme="minorEastAsia" w:hAnsi="Times New Roman"/>
          <w:sz w:val="24"/>
          <w:szCs w:val="24"/>
        </w:rPr>
        <w:t xml:space="preserve">”, </w:t>
      </w:r>
      <w:proofErr w:type="spellStart"/>
      <w:r w:rsidRPr="00274033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27403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74033">
        <w:rPr>
          <w:rFonts w:ascii="Times New Roman" w:eastAsiaTheme="minorEastAsia" w:hAnsi="Times New Roman"/>
          <w:sz w:val="24"/>
          <w:szCs w:val="24"/>
        </w:rPr>
        <w:t>ndryshuar</w:t>
      </w:r>
      <w:proofErr w:type="spellEnd"/>
      <w:r w:rsidRPr="00274033">
        <w:rPr>
          <w:rFonts w:ascii="Times New Roman" w:eastAsiaTheme="minorEastAsia" w:hAnsi="Times New Roman"/>
          <w:sz w:val="24"/>
          <w:szCs w:val="24"/>
        </w:rPr>
        <w:t>”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5F0AF8EA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DF25B76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5AB7DEE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6A7AA74D" w14:textId="77777777" w:rsidR="00274033" w:rsidRDefault="00274033" w:rsidP="00697C90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58AFD462" w14:textId="0E4AE688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do të vlerësohen në lidhje me Dokumentacionin e dorëzuar:</w:t>
      </w:r>
    </w:p>
    <w:p w14:paraId="6C739588" w14:textId="77777777" w:rsidR="00697C90" w:rsidRPr="00475D2E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Kandidatët do të vlerësohen për përvojën, trajnimet apo kualifikimet e lidhura me fushën, si dhe çertifikimin pozitiv ose për vlerësimet e rezultateve individale në punë në rastet kur proçesi i çertifikimit nuk është kryer. </w:t>
      </w:r>
      <w:r w:rsidRPr="00475D2E">
        <w:rPr>
          <w:rFonts w:ascii="Times New Roman" w:hAnsi="Times New Roman"/>
          <w:sz w:val="24"/>
          <w:szCs w:val="24"/>
          <w:lang w:val="de-DE"/>
        </w:rPr>
        <w:t>Totali i pikëve për këtë vlerësim është 40 pikë.</w:t>
      </w:r>
    </w:p>
    <w:p w14:paraId="293C6BC2" w14:textId="77777777" w:rsidR="00697C90" w:rsidRPr="00475D2E" w:rsidRDefault="00697C90" w:rsidP="00697C90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475D2E"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14:paraId="0DFEB3F1" w14:textId="77777777" w:rsidR="00697C90" w:rsidRPr="00475D2E" w:rsidRDefault="00697C90" w:rsidP="00697C90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475D2E">
        <w:rPr>
          <w:rFonts w:ascii="Times New Roman" w:hAnsi="Times New Roman"/>
          <w:sz w:val="24"/>
          <w:szCs w:val="24"/>
          <w:lang w:val="de-DE"/>
        </w:rPr>
        <w:t>Njohuritë, aftësitë, kompetencën në lidhje me përshkrimin e pozicionit të punës;</w:t>
      </w:r>
    </w:p>
    <w:p w14:paraId="7F49DC72" w14:textId="77777777" w:rsidR="00697C90" w:rsidRPr="00475D2E" w:rsidRDefault="00697C90" w:rsidP="00697C90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75D2E">
        <w:rPr>
          <w:rFonts w:ascii="Times New Roman" w:hAnsi="Times New Roman"/>
          <w:sz w:val="24"/>
          <w:szCs w:val="24"/>
        </w:rPr>
        <w:t>Eksperiencën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75D2E">
        <w:rPr>
          <w:rFonts w:ascii="Times New Roman" w:hAnsi="Times New Roman"/>
          <w:sz w:val="24"/>
          <w:szCs w:val="24"/>
        </w:rPr>
        <w:t>tyre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D2E">
        <w:rPr>
          <w:rFonts w:ascii="Times New Roman" w:hAnsi="Times New Roman"/>
          <w:sz w:val="24"/>
          <w:szCs w:val="24"/>
        </w:rPr>
        <w:t>të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D2E">
        <w:rPr>
          <w:rFonts w:ascii="Times New Roman" w:hAnsi="Times New Roman"/>
          <w:sz w:val="24"/>
          <w:szCs w:val="24"/>
        </w:rPr>
        <w:t>mëparshme</w:t>
      </w:r>
      <w:proofErr w:type="spellEnd"/>
      <w:r w:rsidRPr="00475D2E">
        <w:rPr>
          <w:rFonts w:ascii="Times New Roman" w:hAnsi="Times New Roman"/>
          <w:sz w:val="24"/>
          <w:szCs w:val="24"/>
        </w:rPr>
        <w:t>;</w:t>
      </w:r>
    </w:p>
    <w:p w14:paraId="4F9AEE95" w14:textId="77777777" w:rsidR="00697C90" w:rsidRPr="00475D2E" w:rsidRDefault="00697C90" w:rsidP="00697C90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475D2E"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05BFBCFF" w14:textId="77777777" w:rsidR="00697C90" w:rsidRPr="00475D2E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475D2E">
        <w:rPr>
          <w:rFonts w:ascii="Times New Roman" w:hAnsi="Times New Roman"/>
          <w:sz w:val="24"/>
          <w:szCs w:val="24"/>
          <w:lang w:val="de-DE"/>
        </w:rPr>
        <w:t>Totali i pikëve për këtë vlerësim është 60 pikë.</w:t>
      </w:r>
    </w:p>
    <w:p w14:paraId="27C24793" w14:textId="5363312C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Për proçesin e plotësimit të vendeve të lira në shërbimin civil nëpërmjet procedures së lëvizjes paralele, </w:t>
      </w:r>
      <w:r>
        <w:rPr>
          <w:rFonts w:ascii="Times New Roman" w:hAnsi="Times New Roman"/>
          <w:i/>
          <w:sz w:val="24"/>
          <w:szCs w:val="24"/>
          <w:lang w:val="de-DE"/>
        </w:rPr>
        <w:lastRenderedPageBreak/>
        <w:t>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  <w:lang w:val="de-DE"/>
        </w:rPr>
        <w:t>”</w:t>
      </w:r>
      <w:r>
        <w:rPr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të Departamentit të Administratës Publike </w:t>
      </w:r>
    </w:p>
    <w:p w14:paraId="3DFDD32B" w14:textId="450D0896" w:rsidR="00697C90" w:rsidRPr="00D95F79" w:rsidRDefault="00697C90" w:rsidP="00697C90">
      <w:pPr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</w:pPr>
      <w:hyperlink r:id="rId10" w:history="1">
        <w:r>
          <w:rPr>
            <w:rStyle w:val="Hyperlink"/>
            <w:sz w:val="24"/>
            <w:szCs w:val="24"/>
            <w:lang w:val="de-DE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55AE3F0D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D9AF169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C2C2C59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18B5C512" w14:textId="77777777" w:rsidR="00697C90" w:rsidRDefault="00697C90" w:rsidP="00697C90">
      <w:pPr>
        <w:jc w:val="both"/>
        <w:rPr>
          <w:rStyle w:val="Hyperlink"/>
          <w:sz w:val="24"/>
          <w:szCs w:val="24"/>
        </w:rPr>
      </w:pPr>
    </w:p>
    <w:p w14:paraId="1055F3DF" w14:textId="481393A2" w:rsidR="00697C90" w:rsidRPr="00900957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përfundim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vlerësimit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kandidatëve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, Njësia e </w:t>
      </w:r>
      <w:proofErr w:type="spellStart"/>
      <w:r w:rsidRPr="00900957">
        <w:rPr>
          <w:rFonts w:ascii="Times New Roman" w:hAnsi="Times New Roman"/>
          <w:sz w:val="24"/>
          <w:szCs w:val="24"/>
        </w:rPr>
        <w:t>Burimeve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Njerëzore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Bashkisë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Rrogozhinë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shpallë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fituesin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portalin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“</w:t>
      </w:r>
      <w:r w:rsidR="00A02B09">
        <w:rPr>
          <w:rFonts w:ascii="Times New Roman" w:hAnsi="Times New Roman"/>
          <w:sz w:val="24"/>
          <w:szCs w:val="24"/>
        </w:rPr>
        <w:t>AKPA</w:t>
      </w:r>
      <w:r w:rsidRPr="00900957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900957">
        <w:rPr>
          <w:rFonts w:ascii="Times New Roman" w:hAnsi="Times New Roman"/>
          <w:sz w:val="24"/>
          <w:szCs w:val="24"/>
        </w:rPr>
        <w:t>dhe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faqen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zyrtare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Bashkisë.</w:t>
      </w:r>
    </w:p>
    <w:p w14:paraId="4C796B8E" w14:textId="77777777" w:rsidR="00697C90" w:rsidRPr="0074537D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gjithë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kandidatët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pjesëmarrës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këtë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procedurë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njoftohen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mënyrë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elektronike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për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shpalljen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0957">
        <w:rPr>
          <w:rFonts w:ascii="Times New Roman" w:hAnsi="Times New Roman"/>
          <w:sz w:val="24"/>
          <w:szCs w:val="24"/>
        </w:rPr>
        <w:t>fituesit</w:t>
      </w:r>
      <w:proofErr w:type="spellEnd"/>
      <w:r w:rsidRPr="00900957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4"/>
        <w:gridCol w:w="8995"/>
      </w:tblGrid>
      <w:tr w:rsidR="00697C90" w14:paraId="39023F77" w14:textId="77777777" w:rsidTr="00931628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6920139B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0E9D062A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</w:tbl>
    <w:p w14:paraId="264999A4" w14:textId="77777777" w:rsidR="00697C90" w:rsidRDefault="00697C90" w:rsidP="00697C90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865"/>
      </w:tblGrid>
      <w:tr w:rsidR="00697C90" w14:paraId="477D9EDB" w14:textId="77777777" w:rsidTr="00931628">
        <w:trPr>
          <w:trHeight w:val="1335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7097E125" w14:textId="77777777" w:rsidR="00697C90" w:rsidRDefault="00697C90" w:rsidP="0093162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renditur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ai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vlefshëm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</w:p>
          <w:p w14:paraId="0DA54DF8" w14:textId="77777777" w:rsidR="00697C90" w:rsidRDefault="00697C90" w:rsidP="0093162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14:paraId="19ACCA95" w14:textId="77777777" w:rsidR="00697C90" w:rsidRPr="00900957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Për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këtë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procedurë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kanë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drejtë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aplikojnë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nëpunësit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civilë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nivelit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ekzekutiv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</w:p>
          <w:p w14:paraId="14E48568" w14:textId="77777777" w:rsidR="00697C90" w:rsidRPr="00900957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punësuar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njëjtin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apo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një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institucion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tjetër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shërbimit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civil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që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plotësojnë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kushtet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për</w:t>
            </w:r>
            <w:proofErr w:type="spellEnd"/>
          </w:p>
          <w:p w14:paraId="1DDEA101" w14:textId="77777777" w:rsidR="00697C90" w:rsidRPr="00900957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ngritjen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detyrë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0D35C03" w14:textId="77777777" w:rsidR="00697C90" w:rsidRDefault="00697C90" w:rsidP="009316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39440124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5D908FDD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0EC8F42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E408DE7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14:paraId="30A63561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ngritjes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detyrë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735AA486" w14:textId="77777777" w:rsidR="00697C90" w:rsidRDefault="00697C90" w:rsidP="00697C90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766A429" w14:textId="77777777" w:rsidR="00697C90" w:rsidRDefault="00697C90" w:rsidP="00697C90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41D4C556" w14:textId="21EF3DAC" w:rsidR="00E82DD6" w:rsidRPr="00715812" w:rsidRDefault="00697C90" w:rsidP="00715812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04B27BEB" w14:textId="42ACF880" w:rsidR="00E82DD6" w:rsidRPr="00E82DD6" w:rsidRDefault="00E82DD6" w:rsidP="00E82DD6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Kandidatët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duhet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të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plotësojnë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u w:val="single"/>
          <w:shd w:val="clear" w:color="auto" w:fill="FFFFFF"/>
        </w:rPr>
        <w:t>kërkesat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u w:val="single"/>
          <w:shd w:val="clear" w:color="auto" w:fill="FFFFFF"/>
        </w:rPr>
        <w:t xml:space="preserve"> e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u w:val="single"/>
          <w:shd w:val="clear" w:color="auto" w:fill="FFFFFF"/>
        </w:rPr>
        <w:t>posaçme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si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vijon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:</w:t>
      </w:r>
    </w:p>
    <w:p w14:paraId="17AC38D9" w14:textId="77777777" w:rsidR="00715812" w:rsidRPr="00900957" w:rsidRDefault="00715812" w:rsidP="00715812">
      <w:pPr>
        <w:spacing w:after="0"/>
        <w:ind w:firstLine="720"/>
        <w:rPr>
          <w:rFonts w:eastAsia="Times New Roman"/>
          <w:b/>
          <w:sz w:val="24"/>
          <w:szCs w:val="24"/>
          <w:lang w:val="sq-AL" w:eastAsia="sq-AL"/>
        </w:rPr>
      </w:pPr>
      <w:r w:rsidRPr="00900957">
        <w:rPr>
          <w:rFonts w:eastAsia="Times New Roman"/>
          <w:b/>
          <w:sz w:val="24"/>
          <w:szCs w:val="24"/>
          <w:lang w:val="sq-AL" w:eastAsia="sq-AL"/>
        </w:rPr>
        <w:t xml:space="preserve">Arsimi: </w:t>
      </w:r>
    </w:p>
    <w:p w14:paraId="450D8D03" w14:textId="77777777" w:rsidR="00715812" w:rsidRPr="00A02B09" w:rsidRDefault="00715812" w:rsidP="00715812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A02B09">
        <w:rPr>
          <w:rFonts w:ascii="Times New Roman" w:hAnsi="Times New Roman"/>
          <w:color w:val="000000"/>
          <w:sz w:val="24"/>
          <w:szCs w:val="24"/>
          <w:lang w:val="de-DE"/>
        </w:rPr>
        <w:t xml:space="preserve">Të zotërojë diplomë të nivelit të dytë “Master Shkencor”,/”Master Profesional” të përfituar në fund të studimeve të ciklit të dytë me 120 kredite dhe me kohëzgjatje normale 2 vite akademike  </w:t>
      </w:r>
      <w:r w:rsidRPr="00C471F9">
        <w:rPr>
          <w:rFonts w:ascii="Times New Roman" w:hAnsi="Times New Roman"/>
          <w:color w:val="000000"/>
          <w:sz w:val="24"/>
          <w:szCs w:val="24"/>
          <w:lang w:val="de-DE"/>
        </w:rPr>
        <w:t>në inxhinieri ndërtimi /arkitekture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(</w:t>
      </w:r>
      <w:r w:rsidRPr="00A02B09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fuqi).</w:t>
      </w:r>
    </w:p>
    <w:p w14:paraId="33E77E10" w14:textId="77777777" w:rsidR="00715812" w:rsidRPr="00900957" w:rsidRDefault="00715812" w:rsidP="00715812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</w:p>
    <w:p w14:paraId="52DBFAB6" w14:textId="721DB9BC" w:rsidR="00715812" w:rsidRPr="00D95F79" w:rsidRDefault="00715812" w:rsidP="00715812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color w:val="000000"/>
          <w:sz w:val="24"/>
          <w:szCs w:val="24"/>
          <w:bdr w:val="nil"/>
          <w:lang w:val="it-IT"/>
        </w:rPr>
      </w:pPr>
      <w:r w:rsidRPr="00900957">
        <w:rPr>
          <w:rFonts w:eastAsia="Arial Unicode MS" w:cs="Arial Unicode MS"/>
          <w:b/>
          <w:color w:val="000000"/>
          <w:sz w:val="24"/>
          <w:szCs w:val="24"/>
          <w:bdr w:val="nil"/>
          <w:lang w:val="it-IT"/>
        </w:rPr>
        <w:t xml:space="preserve">Përvoja : </w:t>
      </w:r>
    </w:p>
    <w:p w14:paraId="5C2DFC38" w14:textId="77777777" w:rsidR="00715812" w:rsidRPr="00D95F79" w:rsidRDefault="00715812" w:rsidP="00715812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B14A22"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eksperiencë pune jo më pak se 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3 </w:t>
      </w:r>
      <w:r w:rsidRPr="00B14A22">
        <w:rPr>
          <w:rFonts w:ascii="Times New Roman" w:hAnsi="Times New Roman"/>
          <w:color w:val="FF0000"/>
          <w:sz w:val="24"/>
          <w:szCs w:val="24"/>
          <w:lang w:val="de-DE"/>
        </w:rPr>
        <w:t>vite</w:t>
      </w:r>
      <w:r w:rsidRPr="00B14A22">
        <w:rPr>
          <w:rFonts w:ascii="Times New Roman" w:hAnsi="Times New Roman"/>
          <w:color w:val="000000"/>
          <w:sz w:val="24"/>
          <w:szCs w:val="24"/>
          <w:lang w:val="de-DE"/>
        </w:rPr>
        <w:t xml:space="preserve">, </w:t>
      </w:r>
      <w:r w:rsidRPr="00B14A22">
        <w:rPr>
          <w:rFonts w:ascii="Times New Roman" w:hAnsi="Times New Roman"/>
          <w:sz w:val="24"/>
          <w:szCs w:val="24"/>
          <w:lang w:val="de-DE"/>
        </w:rPr>
        <w:t>në</w:t>
      </w:r>
      <w:r>
        <w:rPr>
          <w:rFonts w:ascii="Times New Roman" w:hAnsi="Times New Roman"/>
          <w:sz w:val="24"/>
          <w:szCs w:val="24"/>
          <w:lang w:val="de-DE"/>
        </w:rPr>
        <w:t xml:space="preserve"> profesion </w:t>
      </w:r>
      <w:r w:rsidRPr="00B14A22">
        <w:rPr>
          <w:rFonts w:ascii="Times New Roman" w:hAnsi="Times New Roman"/>
          <w:sz w:val="24"/>
          <w:szCs w:val="24"/>
          <w:lang w:val="de-DE"/>
        </w:rPr>
        <w:t xml:space="preserve"> administratën shtetërore dhe/ose institucione të pavarura dhe/ose institucionet e Institucionet e veteqeverisjes vendore</w:t>
      </w:r>
      <w:r w:rsidRPr="00B14A22">
        <w:rPr>
          <w:rFonts w:ascii="Times New Roman" w:hAnsi="Times New Roman"/>
          <w:color w:val="FF0000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ose pervoja te ngjashme ne privat. </w:t>
      </w:r>
    </w:p>
    <w:p w14:paraId="6B31E3F5" w14:textId="77777777" w:rsidR="00715812" w:rsidRPr="00900957" w:rsidRDefault="00715812" w:rsidP="00715812">
      <w:pPr>
        <w:spacing w:after="0" w:line="240" w:lineRule="auto"/>
        <w:ind w:firstLine="720"/>
        <w:rPr>
          <w:rFonts w:eastAsia="Times New Roman"/>
          <w:b/>
          <w:sz w:val="24"/>
          <w:szCs w:val="24"/>
          <w:lang w:val="sq-AL" w:eastAsia="sq-AL"/>
        </w:rPr>
      </w:pPr>
      <w:r w:rsidRPr="00900957">
        <w:rPr>
          <w:rFonts w:eastAsia="Times New Roman"/>
          <w:b/>
          <w:sz w:val="24"/>
          <w:szCs w:val="24"/>
          <w:lang w:val="sq-AL" w:eastAsia="sq-AL"/>
        </w:rPr>
        <w:lastRenderedPageBreak/>
        <w:t xml:space="preserve">Tjetër: </w:t>
      </w:r>
    </w:p>
    <w:p w14:paraId="74031241" w14:textId="77777777" w:rsidR="00715812" w:rsidRDefault="00715812" w:rsidP="00715812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A02B09">
        <w:rPr>
          <w:rFonts w:ascii="Times New Roman" w:hAnsi="Times New Roman"/>
          <w:sz w:val="24"/>
          <w:szCs w:val="24"/>
          <w:lang w:val="de-DE"/>
        </w:rPr>
        <w:t xml:space="preserve">Mbajtësi i këtij pozicioni duhet të ketë: </w:t>
      </w:r>
    </w:p>
    <w:p w14:paraId="34E04951" w14:textId="77777777" w:rsidR="00715812" w:rsidRDefault="00715812" w:rsidP="00715812">
      <w:pPr>
        <w:pStyle w:val="ListParagraph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C471F9">
        <w:rPr>
          <w:rFonts w:ascii="Times New Roman" w:hAnsi="Times New Roman"/>
          <w:sz w:val="24"/>
          <w:szCs w:val="24"/>
          <w:lang w:val="de-DE"/>
        </w:rPr>
        <w:t xml:space="preserve">të ketë njohuri  teknike </w:t>
      </w:r>
      <w:r>
        <w:rPr>
          <w:rFonts w:ascii="Times New Roman" w:hAnsi="Times New Roman"/>
          <w:sz w:val="24"/>
          <w:szCs w:val="24"/>
          <w:lang w:val="de-DE"/>
        </w:rPr>
        <w:t xml:space="preserve">si </w:t>
      </w:r>
      <w:r w:rsidRPr="00C471F9">
        <w:rPr>
          <w:rFonts w:ascii="Times New Roman" w:hAnsi="Times New Roman"/>
          <w:sz w:val="24"/>
          <w:szCs w:val="24"/>
          <w:lang w:val="de-DE"/>
        </w:rPr>
        <w:t xml:space="preserve">dhe të njohë legjislacionin  “Për Planifikimin dhe Zhvillimin e Territorit”, aktet ligjore dhe nënligjore të dala në zbatim të tij”  </w:t>
      </w:r>
    </w:p>
    <w:p w14:paraId="1B696C17" w14:textId="77777777" w:rsidR="00715812" w:rsidRPr="00A02B09" w:rsidRDefault="00715812" w:rsidP="00715812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A02B09">
        <w:rPr>
          <w:rFonts w:ascii="Times New Roman" w:hAnsi="Times New Roman"/>
          <w:sz w:val="24"/>
          <w:szCs w:val="24"/>
          <w:lang w:val="de-DE"/>
        </w:rPr>
        <w:t>(ii) njohuri shumë të mira të procedurave administrative; (iii);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A02B09">
        <w:rPr>
          <w:rFonts w:ascii="Times New Roman" w:hAnsi="Times New Roman"/>
          <w:sz w:val="24"/>
          <w:szCs w:val="24"/>
          <w:lang w:val="de-DE"/>
        </w:rPr>
        <w:t xml:space="preserve">aftësi për të vendosur objektiva, për të përcaktuar përparësitë dhe për të përmbushur afatet; (lv) aftësi për të planifikuar, shqyrtuar dhe drejtuar proceset e punës; (v) aftësi shumë të mira komunikimi dhe prezantimi; (vi) aftësi analitike dhe fleksibilitet në pranimin e metodave dhe procedurave të reja,. </w:t>
      </w:r>
    </w:p>
    <w:p w14:paraId="366462A8" w14:textId="77777777" w:rsidR="00715812" w:rsidRDefault="00715812" w:rsidP="00715812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A02B09">
        <w:rPr>
          <w:rFonts w:ascii="Times New Roman" w:hAnsi="Times New Roman"/>
          <w:sz w:val="24"/>
          <w:szCs w:val="24"/>
          <w:lang w:val="de-DE"/>
        </w:rPr>
        <w:t>Te kete njohuri te mira te gjuhes angleze.</w:t>
      </w:r>
    </w:p>
    <w:p w14:paraId="24B35600" w14:textId="17A1AB37" w:rsidR="00697C90" w:rsidRPr="00E82DD6" w:rsidRDefault="00697C90" w:rsidP="00E82DD6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188B7D5F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EF713F2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7C4EB81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DOKUMENTECIONI, MËNYRA DHE AFATI I DORËZIMIT</w:t>
            </w:r>
          </w:p>
        </w:tc>
      </w:tr>
    </w:tbl>
    <w:p w14:paraId="3A556042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</w:rPr>
      </w:pPr>
    </w:p>
    <w:p w14:paraId="785A8709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43FB53EA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1BCF045D" w14:textId="77777777" w:rsidR="00697C90" w:rsidRDefault="00697C90" w:rsidP="00697C90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1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6FE71AC8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0FFB50F0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375CB86B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7B1BA14E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E0835A1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BFE4AE9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758CBC5C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14:paraId="63019874" w14:textId="1FFF971B" w:rsidR="00697C90" w:rsidRPr="00E82DD6" w:rsidRDefault="00697C90" w:rsidP="00E82DD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14:paraId="4F4296F8" w14:textId="22587810" w:rsidR="00697C90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në institucion, brenda datës</w:t>
      </w:r>
      <w:r w:rsidR="00E82DD6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r w:rsidR="00475D2E">
        <w:rPr>
          <w:rFonts w:ascii="Times New Roman" w:hAnsi="Times New Roman"/>
          <w:b/>
          <w:i/>
          <w:sz w:val="24"/>
          <w:szCs w:val="24"/>
          <w:lang w:val="de-DE"/>
        </w:rPr>
        <w:t>10.09.2025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, në Institucionin Bashkia Rrogozhine.</w:t>
      </w:r>
    </w:p>
    <w:p w14:paraId="48A69976" w14:textId="77777777" w:rsidR="00697C90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2E87DCF0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A5A16E3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D2CE632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33CDD3E4" w14:textId="0D3380B8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475D2E"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475D2E" w:rsidRPr="00475D2E">
        <w:rPr>
          <w:rFonts w:ascii="Times New Roman" w:hAnsi="Times New Roman"/>
          <w:sz w:val="24"/>
          <w:szCs w:val="24"/>
          <w:lang w:val="de-DE"/>
        </w:rPr>
        <w:t xml:space="preserve">15.09.2025 </w:t>
      </w:r>
      <w:r w:rsidRPr="00475D2E">
        <w:rPr>
          <w:rFonts w:ascii="Times New Roman" w:hAnsi="Times New Roman"/>
          <w:i/>
          <w:sz w:val="24"/>
          <w:szCs w:val="24"/>
          <w:lang w:val="de-DE"/>
        </w:rPr>
        <w:t>,</w:t>
      </w:r>
      <w:r w:rsidRPr="00475D2E">
        <w:rPr>
          <w:rFonts w:ascii="Times New Roman" w:hAnsi="Times New Roman"/>
          <w:sz w:val="24"/>
          <w:szCs w:val="24"/>
          <w:lang w:val="de-DE"/>
        </w:rPr>
        <w:t>njësia e menaxhimit të burimeve njerëzore të Institucionit Bashkia Rrogozhine, ku ndodhet pozicioni për të cilin ju dëshironi të aplikoni do të shpallë në portalin “</w:t>
      </w:r>
      <w:r w:rsidR="00E82DD6" w:rsidRPr="00475D2E">
        <w:rPr>
          <w:rFonts w:ascii="Times New Roman" w:hAnsi="Times New Roman"/>
          <w:sz w:val="24"/>
          <w:szCs w:val="24"/>
          <w:lang w:val="de-DE"/>
        </w:rPr>
        <w:t>AKPA</w:t>
      </w:r>
      <w:r w:rsidRPr="00475D2E">
        <w:rPr>
          <w:rFonts w:ascii="Times New Roman" w:hAnsi="Times New Roman"/>
          <w:sz w:val="24"/>
          <w:szCs w:val="24"/>
          <w:lang w:val="de-DE"/>
        </w:rPr>
        <w:t>”</w:t>
      </w:r>
      <w:r w:rsidR="00E82DD6" w:rsidRPr="00475D2E">
        <w:rPr>
          <w:rFonts w:ascii="Times New Roman" w:hAnsi="Times New Roman"/>
          <w:sz w:val="24"/>
          <w:szCs w:val="24"/>
          <w:lang w:val="de-DE"/>
        </w:rPr>
        <w:t xml:space="preserve"> dhe në faqen e saj zyrtare te internetit, </w:t>
      </w:r>
      <w:r w:rsidRPr="00475D2E"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dhe kriteret e veçanta, si dhe datën, vendin dhe orën e saktë ku do të zhvillohet</w:t>
      </w:r>
      <w:r>
        <w:rPr>
          <w:rFonts w:ascii="Times New Roman" w:hAnsi="Times New Roman"/>
          <w:sz w:val="24"/>
          <w:szCs w:val="24"/>
          <w:lang w:val="de-DE"/>
        </w:rPr>
        <w:t xml:space="preserve"> intervista. </w:t>
      </w:r>
    </w:p>
    <w:p w14:paraId="7A469915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3FB53B66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16BB0DF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B6D0067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26B47E14" w14:textId="77777777" w:rsidR="00697C90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555821B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Kandidatët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do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testohen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shkrim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njohuritë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mbi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dokumentet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listuara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pikën</w:t>
      </w:r>
      <w:proofErr w:type="spellEnd"/>
    </w:p>
    <w:p w14:paraId="6C6D3287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812">
        <w:rPr>
          <w:rFonts w:ascii="Times New Roman" w:eastAsia="Times New Roman" w:hAnsi="Times New Roman"/>
          <w:sz w:val="24"/>
          <w:szCs w:val="24"/>
        </w:rPr>
        <w:lastRenderedPageBreak/>
        <w:t>1.4</w:t>
      </w:r>
    </w:p>
    <w:p w14:paraId="34385476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00D109A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Kandidatët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gjatë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intervistës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së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strukturuar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me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gojë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do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të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vlerësohen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në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lidhje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me</w:t>
      </w:r>
      <w:r w:rsidRPr="00D01812">
        <w:rPr>
          <w:rFonts w:ascii="Times New Roman" w:eastAsia="Times New Roman" w:hAnsi="Times New Roman"/>
          <w:sz w:val="24"/>
          <w:szCs w:val="24"/>
        </w:rPr>
        <w:t>:</w:t>
      </w:r>
    </w:p>
    <w:p w14:paraId="4042C6B3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812">
        <w:rPr>
          <w:rFonts w:ascii="Times New Roman" w:eastAsia="Times New Roman" w:hAnsi="Times New Roman"/>
          <w:sz w:val="24"/>
          <w:szCs w:val="24"/>
        </w:rPr>
        <w:t xml:space="preserve">a-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Njohuritë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aftësitë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kompetencën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lidhje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përshkrimin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pozicionit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punës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>;</w:t>
      </w:r>
    </w:p>
    <w:p w14:paraId="5CCDAA73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812">
        <w:rPr>
          <w:rFonts w:ascii="Times New Roman" w:eastAsia="Times New Roman" w:hAnsi="Times New Roman"/>
          <w:sz w:val="24"/>
          <w:szCs w:val="24"/>
        </w:rPr>
        <w:t xml:space="preserve">b-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Eksperiencën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tyre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mëparshme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>;</w:t>
      </w:r>
    </w:p>
    <w:p w14:paraId="7971146F" w14:textId="2958C008" w:rsidR="00697C90" w:rsidRPr="00E82DD6" w:rsidRDefault="00697C90" w:rsidP="00E82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812">
        <w:rPr>
          <w:rFonts w:ascii="Times New Roman" w:eastAsia="Times New Roman" w:hAnsi="Times New Roman"/>
          <w:sz w:val="24"/>
          <w:szCs w:val="24"/>
        </w:rPr>
        <w:t xml:space="preserve">c-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Motivimin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aspiratat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pritshmëritë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tyre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karrierën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3969B912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229DC1E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EE0CB2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27EDBF0F" w14:textId="77777777" w:rsidR="00697C90" w:rsidRPr="00475D2E" w:rsidRDefault="00697C90" w:rsidP="00697C90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75D2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475D2E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475D2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475D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75D2E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475D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75D2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475D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75D2E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475D2E">
        <w:rPr>
          <w:rFonts w:ascii="Times New Roman" w:hAnsi="Times New Roman"/>
          <w:b/>
          <w:sz w:val="24"/>
          <w:szCs w:val="24"/>
        </w:rPr>
        <w:t xml:space="preserve"> me:</w:t>
      </w:r>
    </w:p>
    <w:p w14:paraId="66C75BEB" w14:textId="77777777" w:rsidR="00697C90" w:rsidRPr="00475D2E" w:rsidRDefault="00697C90" w:rsidP="00697C90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75D2E">
        <w:rPr>
          <w:rFonts w:ascii="Times New Roman" w:hAnsi="Times New Roman"/>
          <w:sz w:val="24"/>
          <w:szCs w:val="24"/>
        </w:rPr>
        <w:t>Vlerësimin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75D2E">
        <w:rPr>
          <w:rFonts w:ascii="Times New Roman" w:hAnsi="Times New Roman"/>
          <w:sz w:val="24"/>
          <w:szCs w:val="24"/>
        </w:rPr>
        <w:t>shkrim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5D2E">
        <w:rPr>
          <w:rFonts w:ascii="Times New Roman" w:hAnsi="Times New Roman"/>
          <w:sz w:val="24"/>
          <w:szCs w:val="24"/>
        </w:rPr>
        <w:t>deri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D2E">
        <w:rPr>
          <w:rFonts w:ascii="Times New Roman" w:hAnsi="Times New Roman"/>
          <w:sz w:val="24"/>
          <w:szCs w:val="24"/>
        </w:rPr>
        <w:t>në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40 </w:t>
      </w:r>
      <w:proofErr w:type="spellStart"/>
      <w:r w:rsidRPr="00475D2E">
        <w:rPr>
          <w:rFonts w:ascii="Times New Roman" w:hAnsi="Times New Roman"/>
          <w:sz w:val="24"/>
          <w:szCs w:val="24"/>
        </w:rPr>
        <w:t>pikë</w:t>
      </w:r>
      <w:proofErr w:type="spellEnd"/>
      <w:r w:rsidRPr="00475D2E">
        <w:rPr>
          <w:rFonts w:ascii="Times New Roman" w:hAnsi="Times New Roman"/>
          <w:sz w:val="24"/>
          <w:szCs w:val="24"/>
        </w:rPr>
        <w:t>;</w:t>
      </w:r>
    </w:p>
    <w:p w14:paraId="091E2C6D" w14:textId="77777777" w:rsidR="00697C90" w:rsidRPr="00475D2E" w:rsidRDefault="00697C90" w:rsidP="00697C90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75D2E">
        <w:rPr>
          <w:rFonts w:ascii="Times New Roman" w:hAnsi="Times New Roman"/>
          <w:sz w:val="24"/>
          <w:szCs w:val="24"/>
        </w:rPr>
        <w:t>Intervistën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75D2E">
        <w:rPr>
          <w:rFonts w:ascii="Times New Roman" w:hAnsi="Times New Roman"/>
          <w:sz w:val="24"/>
          <w:szCs w:val="24"/>
        </w:rPr>
        <w:t>strukturuar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75D2E">
        <w:rPr>
          <w:rFonts w:ascii="Times New Roman" w:hAnsi="Times New Roman"/>
          <w:sz w:val="24"/>
          <w:szCs w:val="24"/>
        </w:rPr>
        <w:t>gojë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D2E">
        <w:rPr>
          <w:rFonts w:ascii="Times New Roman" w:hAnsi="Times New Roman"/>
          <w:sz w:val="24"/>
          <w:szCs w:val="24"/>
        </w:rPr>
        <w:t>qe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D2E">
        <w:rPr>
          <w:rFonts w:ascii="Times New Roman" w:hAnsi="Times New Roman"/>
          <w:sz w:val="24"/>
          <w:szCs w:val="24"/>
        </w:rPr>
        <w:t>konsiston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475D2E">
        <w:rPr>
          <w:rFonts w:ascii="Times New Roman" w:hAnsi="Times New Roman"/>
          <w:sz w:val="24"/>
          <w:szCs w:val="24"/>
        </w:rPr>
        <w:t>motivimin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5D2E">
        <w:rPr>
          <w:rFonts w:ascii="Times New Roman" w:hAnsi="Times New Roman"/>
          <w:sz w:val="24"/>
          <w:szCs w:val="24"/>
        </w:rPr>
        <w:t>aspiratat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D2E">
        <w:rPr>
          <w:rFonts w:ascii="Times New Roman" w:hAnsi="Times New Roman"/>
          <w:sz w:val="24"/>
          <w:szCs w:val="24"/>
        </w:rPr>
        <w:t>dhe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D2E">
        <w:rPr>
          <w:rFonts w:ascii="Times New Roman" w:hAnsi="Times New Roman"/>
          <w:sz w:val="24"/>
          <w:szCs w:val="24"/>
        </w:rPr>
        <w:t>pritshmëritë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75D2E">
        <w:rPr>
          <w:rFonts w:ascii="Times New Roman" w:hAnsi="Times New Roman"/>
          <w:sz w:val="24"/>
          <w:szCs w:val="24"/>
        </w:rPr>
        <w:t>tyre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D2E">
        <w:rPr>
          <w:rFonts w:ascii="Times New Roman" w:hAnsi="Times New Roman"/>
          <w:sz w:val="24"/>
          <w:szCs w:val="24"/>
        </w:rPr>
        <w:t>për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D2E">
        <w:rPr>
          <w:rFonts w:ascii="Times New Roman" w:hAnsi="Times New Roman"/>
          <w:sz w:val="24"/>
          <w:szCs w:val="24"/>
        </w:rPr>
        <w:t>karrierën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5D2E">
        <w:rPr>
          <w:rFonts w:ascii="Times New Roman" w:hAnsi="Times New Roman"/>
          <w:sz w:val="24"/>
          <w:szCs w:val="24"/>
        </w:rPr>
        <w:t>deri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D2E">
        <w:rPr>
          <w:rFonts w:ascii="Times New Roman" w:hAnsi="Times New Roman"/>
          <w:sz w:val="24"/>
          <w:szCs w:val="24"/>
        </w:rPr>
        <w:t>në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40 </w:t>
      </w:r>
      <w:proofErr w:type="spellStart"/>
      <w:r w:rsidRPr="00475D2E">
        <w:rPr>
          <w:rFonts w:ascii="Times New Roman" w:hAnsi="Times New Roman"/>
          <w:sz w:val="24"/>
          <w:szCs w:val="24"/>
        </w:rPr>
        <w:t>pikë</w:t>
      </w:r>
      <w:proofErr w:type="spellEnd"/>
      <w:r w:rsidRPr="00475D2E">
        <w:rPr>
          <w:rFonts w:ascii="Times New Roman" w:hAnsi="Times New Roman"/>
          <w:sz w:val="24"/>
          <w:szCs w:val="24"/>
        </w:rPr>
        <w:t>;</w:t>
      </w:r>
    </w:p>
    <w:p w14:paraId="659B1435" w14:textId="77777777" w:rsidR="00697C90" w:rsidRPr="00475D2E" w:rsidRDefault="00697C90" w:rsidP="00697C90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75D2E">
        <w:rPr>
          <w:rFonts w:ascii="Times New Roman" w:hAnsi="Times New Roman"/>
          <w:sz w:val="24"/>
          <w:szCs w:val="24"/>
        </w:rPr>
        <w:t>Jetëshkrimin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5D2E">
        <w:rPr>
          <w:rFonts w:ascii="Times New Roman" w:hAnsi="Times New Roman"/>
          <w:sz w:val="24"/>
          <w:szCs w:val="24"/>
        </w:rPr>
        <w:t>që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D2E">
        <w:rPr>
          <w:rFonts w:ascii="Times New Roman" w:hAnsi="Times New Roman"/>
          <w:sz w:val="24"/>
          <w:szCs w:val="24"/>
        </w:rPr>
        <w:t>konsiston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D2E">
        <w:rPr>
          <w:rFonts w:ascii="Times New Roman" w:hAnsi="Times New Roman"/>
          <w:sz w:val="24"/>
          <w:szCs w:val="24"/>
        </w:rPr>
        <w:t>në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D2E">
        <w:rPr>
          <w:rFonts w:ascii="Times New Roman" w:hAnsi="Times New Roman"/>
          <w:sz w:val="24"/>
          <w:szCs w:val="24"/>
        </w:rPr>
        <w:t>vlerësimin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75D2E">
        <w:rPr>
          <w:rFonts w:ascii="Times New Roman" w:hAnsi="Times New Roman"/>
          <w:sz w:val="24"/>
          <w:szCs w:val="24"/>
        </w:rPr>
        <w:t>arsimimit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5D2E">
        <w:rPr>
          <w:rFonts w:ascii="Times New Roman" w:hAnsi="Times New Roman"/>
          <w:sz w:val="24"/>
          <w:szCs w:val="24"/>
        </w:rPr>
        <w:t>të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D2E">
        <w:rPr>
          <w:rFonts w:ascii="Times New Roman" w:hAnsi="Times New Roman"/>
          <w:sz w:val="24"/>
          <w:szCs w:val="24"/>
        </w:rPr>
        <w:t>përvojës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75D2E">
        <w:rPr>
          <w:rFonts w:ascii="Times New Roman" w:hAnsi="Times New Roman"/>
          <w:sz w:val="24"/>
          <w:szCs w:val="24"/>
        </w:rPr>
        <w:t>të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D2E">
        <w:rPr>
          <w:rFonts w:ascii="Times New Roman" w:hAnsi="Times New Roman"/>
          <w:sz w:val="24"/>
          <w:szCs w:val="24"/>
        </w:rPr>
        <w:t>trajnimeve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5D2E">
        <w:rPr>
          <w:rFonts w:ascii="Times New Roman" w:hAnsi="Times New Roman"/>
          <w:sz w:val="24"/>
          <w:szCs w:val="24"/>
        </w:rPr>
        <w:t>të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D2E">
        <w:rPr>
          <w:rFonts w:ascii="Times New Roman" w:hAnsi="Times New Roman"/>
          <w:sz w:val="24"/>
          <w:szCs w:val="24"/>
        </w:rPr>
        <w:t>lidhura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75D2E">
        <w:rPr>
          <w:rFonts w:ascii="Times New Roman" w:hAnsi="Times New Roman"/>
          <w:sz w:val="24"/>
          <w:szCs w:val="24"/>
        </w:rPr>
        <w:t>fushën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5D2E">
        <w:rPr>
          <w:rFonts w:ascii="Times New Roman" w:hAnsi="Times New Roman"/>
          <w:sz w:val="24"/>
          <w:szCs w:val="24"/>
        </w:rPr>
        <w:t>deri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D2E">
        <w:rPr>
          <w:rFonts w:ascii="Times New Roman" w:hAnsi="Times New Roman"/>
          <w:sz w:val="24"/>
          <w:szCs w:val="24"/>
        </w:rPr>
        <w:t>në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20 </w:t>
      </w:r>
      <w:proofErr w:type="spellStart"/>
      <w:r w:rsidRPr="00475D2E">
        <w:rPr>
          <w:rFonts w:ascii="Times New Roman" w:hAnsi="Times New Roman"/>
          <w:sz w:val="24"/>
          <w:szCs w:val="24"/>
        </w:rPr>
        <w:t>pikë</w:t>
      </w:r>
      <w:proofErr w:type="spellEnd"/>
      <w:r w:rsidRPr="00475D2E">
        <w:rPr>
          <w:rFonts w:ascii="Times New Roman" w:hAnsi="Times New Roman"/>
          <w:sz w:val="24"/>
          <w:szCs w:val="24"/>
        </w:rPr>
        <w:t>.</w:t>
      </w:r>
    </w:p>
    <w:p w14:paraId="09632174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>
          <w:rPr>
            <w:rStyle w:val="Hyperlink"/>
            <w:sz w:val="24"/>
            <w:szCs w:val="24"/>
          </w:rPr>
          <w:t>ëëë.dap.gov.al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3B071DB5" w14:textId="77777777" w:rsidR="00697C90" w:rsidRPr="0074537D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hyperlink r:id="rId13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2C3466B2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B0B75EF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1B808C0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7154964C" w14:textId="77777777" w:rsidR="00697C90" w:rsidRPr="00475D2E" w:rsidRDefault="00697C90" w:rsidP="00697C90">
      <w:pPr>
        <w:jc w:val="both"/>
        <w:rPr>
          <w:rFonts w:ascii="Times New Roman" w:hAnsi="Times New Roman"/>
          <w:sz w:val="24"/>
          <w:szCs w:val="24"/>
        </w:rPr>
      </w:pPr>
    </w:p>
    <w:p w14:paraId="126277A8" w14:textId="7E020E97" w:rsidR="00664CD2" w:rsidRPr="00E82DD6" w:rsidRDefault="00697C90" w:rsidP="00E82DD6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75D2E">
        <w:rPr>
          <w:rFonts w:ascii="Times New Roman" w:hAnsi="Times New Roman"/>
          <w:sz w:val="24"/>
          <w:szCs w:val="24"/>
        </w:rPr>
        <w:t>Në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D2E">
        <w:rPr>
          <w:rFonts w:ascii="Times New Roman" w:hAnsi="Times New Roman"/>
          <w:sz w:val="24"/>
          <w:szCs w:val="24"/>
        </w:rPr>
        <w:t>përfundim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D2E">
        <w:rPr>
          <w:rFonts w:ascii="Times New Roman" w:hAnsi="Times New Roman"/>
          <w:sz w:val="24"/>
          <w:szCs w:val="24"/>
        </w:rPr>
        <w:t>të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D2E">
        <w:rPr>
          <w:rFonts w:ascii="Times New Roman" w:hAnsi="Times New Roman"/>
          <w:sz w:val="24"/>
          <w:szCs w:val="24"/>
        </w:rPr>
        <w:t>vlerësimit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D2E">
        <w:rPr>
          <w:rFonts w:ascii="Times New Roman" w:hAnsi="Times New Roman"/>
          <w:sz w:val="24"/>
          <w:szCs w:val="24"/>
        </w:rPr>
        <w:t>të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D2E">
        <w:rPr>
          <w:rFonts w:ascii="Times New Roman" w:hAnsi="Times New Roman"/>
          <w:sz w:val="24"/>
          <w:szCs w:val="24"/>
        </w:rPr>
        <w:t>kandidatëve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5D2E">
        <w:rPr>
          <w:rFonts w:ascii="Times New Roman" w:hAnsi="Times New Roman"/>
          <w:sz w:val="24"/>
          <w:szCs w:val="24"/>
        </w:rPr>
        <w:t>Institucioni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Bashkia </w:t>
      </w:r>
      <w:proofErr w:type="spellStart"/>
      <w:r w:rsidRPr="00475D2E">
        <w:rPr>
          <w:rFonts w:ascii="Times New Roman" w:hAnsi="Times New Roman"/>
          <w:sz w:val="24"/>
          <w:szCs w:val="24"/>
        </w:rPr>
        <w:t>Rrogozhine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475D2E">
        <w:rPr>
          <w:rFonts w:ascii="Times New Roman" w:hAnsi="Times New Roman"/>
          <w:sz w:val="24"/>
          <w:szCs w:val="24"/>
        </w:rPr>
        <w:t>të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D2E">
        <w:rPr>
          <w:rFonts w:ascii="Times New Roman" w:hAnsi="Times New Roman"/>
          <w:sz w:val="24"/>
          <w:szCs w:val="24"/>
        </w:rPr>
        <w:t>shpallë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D2E">
        <w:rPr>
          <w:rFonts w:ascii="Times New Roman" w:hAnsi="Times New Roman"/>
          <w:sz w:val="24"/>
          <w:szCs w:val="24"/>
        </w:rPr>
        <w:t>fituesin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D2E">
        <w:rPr>
          <w:rFonts w:ascii="Times New Roman" w:hAnsi="Times New Roman"/>
          <w:sz w:val="24"/>
          <w:szCs w:val="24"/>
        </w:rPr>
        <w:t>në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D2E">
        <w:rPr>
          <w:rFonts w:ascii="Times New Roman" w:hAnsi="Times New Roman"/>
          <w:sz w:val="24"/>
          <w:szCs w:val="24"/>
        </w:rPr>
        <w:t>portalin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“</w:t>
      </w:r>
      <w:r w:rsidR="00E82DD6" w:rsidRPr="00475D2E">
        <w:rPr>
          <w:rFonts w:ascii="Times New Roman" w:hAnsi="Times New Roman"/>
          <w:sz w:val="24"/>
          <w:szCs w:val="24"/>
        </w:rPr>
        <w:t>AKPA</w:t>
      </w:r>
      <w:r w:rsidRPr="00475D2E">
        <w:rPr>
          <w:rFonts w:ascii="Times New Roman" w:hAnsi="Times New Roman"/>
          <w:sz w:val="24"/>
          <w:szCs w:val="24"/>
        </w:rPr>
        <w:t>”</w:t>
      </w:r>
      <w:r w:rsidR="00E82DD6" w:rsidRPr="00475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 w:rsidRPr="00475D2E">
        <w:rPr>
          <w:rFonts w:ascii="Times New Roman" w:hAnsi="Times New Roman"/>
          <w:sz w:val="24"/>
          <w:szCs w:val="24"/>
        </w:rPr>
        <w:t>dhe</w:t>
      </w:r>
      <w:proofErr w:type="spellEnd"/>
      <w:r w:rsidR="00E82DD6" w:rsidRPr="00475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 w:rsidRPr="00475D2E">
        <w:rPr>
          <w:rFonts w:ascii="Times New Roman" w:hAnsi="Times New Roman"/>
          <w:sz w:val="24"/>
          <w:szCs w:val="24"/>
        </w:rPr>
        <w:t>në</w:t>
      </w:r>
      <w:proofErr w:type="spellEnd"/>
      <w:r w:rsidR="00E82DD6" w:rsidRPr="00475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 w:rsidRPr="00475D2E">
        <w:rPr>
          <w:rFonts w:ascii="Times New Roman" w:hAnsi="Times New Roman"/>
          <w:sz w:val="24"/>
          <w:szCs w:val="24"/>
        </w:rPr>
        <w:t>faqen</w:t>
      </w:r>
      <w:proofErr w:type="spellEnd"/>
      <w:r w:rsidR="00E82DD6" w:rsidRPr="00475D2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82DD6" w:rsidRPr="00475D2E">
        <w:rPr>
          <w:rFonts w:ascii="Times New Roman" w:hAnsi="Times New Roman"/>
          <w:sz w:val="24"/>
          <w:szCs w:val="24"/>
        </w:rPr>
        <w:t>saj</w:t>
      </w:r>
      <w:proofErr w:type="spellEnd"/>
      <w:r w:rsidR="00E82DD6" w:rsidRPr="00475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 w:rsidRPr="00475D2E">
        <w:rPr>
          <w:rFonts w:ascii="Times New Roman" w:hAnsi="Times New Roman"/>
          <w:sz w:val="24"/>
          <w:szCs w:val="24"/>
        </w:rPr>
        <w:t>zyrtare</w:t>
      </w:r>
      <w:proofErr w:type="spellEnd"/>
      <w:r w:rsidR="00E82DD6" w:rsidRPr="00475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 w:rsidRPr="00475D2E">
        <w:rPr>
          <w:rFonts w:ascii="Times New Roman" w:hAnsi="Times New Roman"/>
          <w:sz w:val="24"/>
          <w:szCs w:val="24"/>
        </w:rPr>
        <w:t>te</w:t>
      </w:r>
      <w:proofErr w:type="spellEnd"/>
      <w:r w:rsidR="00E82DD6" w:rsidRPr="00475D2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82DD6" w:rsidRPr="00475D2E">
        <w:rPr>
          <w:rFonts w:ascii="Times New Roman" w:hAnsi="Times New Roman"/>
          <w:sz w:val="24"/>
          <w:szCs w:val="24"/>
        </w:rPr>
        <w:t>internetit</w:t>
      </w:r>
      <w:proofErr w:type="spellEnd"/>
      <w:r w:rsidR="00E82DD6" w:rsidRPr="00475D2E">
        <w:rPr>
          <w:rFonts w:ascii="Times New Roman" w:hAnsi="Times New Roman"/>
          <w:sz w:val="24"/>
          <w:szCs w:val="24"/>
        </w:rPr>
        <w:t xml:space="preserve"> </w:t>
      </w:r>
      <w:r w:rsidRPr="00475D2E">
        <w:rPr>
          <w:rFonts w:ascii="Times New Roman" w:hAnsi="Times New Roman"/>
          <w:sz w:val="24"/>
          <w:szCs w:val="24"/>
        </w:rPr>
        <w:t>.</w:t>
      </w:r>
      <w:proofErr w:type="gramEnd"/>
      <w:r w:rsidRPr="00475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D2E">
        <w:rPr>
          <w:rFonts w:ascii="Times New Roman" w:hAnsi="Times New Roman"/>
          <w:sz w:val="24"/>
          <w:szCs w:val="24"/>
        </w:rPr>
        <w:t>Të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D2E">
        <w:rPr>
          <w:rFonts w:ascii="Times New Roman" w:hAnsi="Times New Roman"/>
          <w:sz w:val="24"/>
          <w:szCs w:val="24"/>
        </w:rPr>
        <w:t>gjithë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D2E">
        <w:rPr>
          <w:rFonts w:ascii="Times New Roman" w:hAnsi="Times New Roman"/>
          <w:sz w:val="24"/>
          <w:szCs w:val="24"/>
        </w:rPr>
        <w:t>kandidatët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D2E">
        <w:rPr>
          <w:rFonts w:ascii="Times New Roman" w:hAnsi="Times New Roman"/>
          <w:sz w:val="24"/>
          <w:szCs w:val="24"/>
        </w:rPr>
        <w:t>pjesëmarrës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D2E">
        <w:rPr>
          <w:rFonts w:ascii="Times New Roman" w:hAnsi="Times New Roman"/>
          <w:sz w:val="24"/>
          <w:szCs w:val="24"/>
        </w:rPr>
        <w:t>në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D2E">
        <w:rPr>
          <w:rFonts w:ascii="Times New Roman" w:hAnsi="Times New Roman"/>
          <w:sz w:val="24"/>
          <w:szCs w:val="24"/>
        </w:rPr>
        <w:t>këtë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D2E">
        <w:rPr>
          <w:rFonts w:ascii="Times New Roman" w:hAnsi="Times New Roman"/>
          <w:sz w:val="24"/>
          <w:szCs w:val="24"/>
        </w:rPr>
        <w:t>procedurë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475D2E">
        <w:rPr>
          <w:rFonts w:ascii="Times New Roman" w:hAnsi="Times New Roman"/>
          <w:sz w:val="24"/>
          <w:szCs w:val="24"/>
        </w:rPr>
        <w:t>të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D2E">
        <w:rPr>
          <w:rFonts w:ascii="Times New Roman" w:hAnsi="Times New Roman"/>
          <w:sz w:val="24"/>
          <w:szCs w:val="24"/>
        </w:rPr>
        <w:t>njoftohen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D2E">
        <w:rPr>
          <w:rFonts w:ascii="Times New Roman" w:hAnsi="Times New Roman"/>
          <w:sz w:val="24"/>
          <w:szCs w:val="24"/>
        </w:rPr>
        <w:t>në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D2E">
        <w:rPr>
          <w:rFonts w:ascii="Times New Roman" w:hAnsi="Times New Roman"/>
          <w:sz w:val="24"/>
          <w:szCs w:val="24"/>
        </w:rPr>
        <w:t>mënyrë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D2E">
        <w:rPr>
          <w:rFonts w:ascii="Times New Roman" w:hAnsi="Times New Roman"/>
          <w:sz w:val="24"/>
          <w:szCs w:val="24"/>
        </w:rPr>
        <w:t>elektronike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D2E">
        <w:rPr>
          <w:rFonts w:ascii="Times New Roman" w:hAnsi="Times New Roman"/>
          <w:sz w:val="24"/>
          <w:szCs w:val="24"/>
        </w:rPr>
        <w:t>për</w:t>
      </w:r>
      <w:proofErr w:type="spellEnd"/>
      <w:r w:rsidRPr="00475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D2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45C53">
        <w:rPr>
          <w:rFonts w:ascii="Times New Roman" w:hAnsi="Times New Roman"/>
          <w:sz w:val="24"/>
          <w:szCs w:val="24"/>
        </w:rPr>
        <w:t xml:space="preserve"> </w:t>
      </w:r>
    </w:p>
    <w:sectPr w:rsidR="00664CD2" w:rsidRPr="00E82DD6" w:rsidSect="00E73D61">
      <w:headerReference w:type="default" r:id="rId14"/>
      <w:footerReference w:type="default" r:id="rId15"/>
      <w:headerReference w:type="first" r:id="rId16"/>
      <w:pgSz w:w="11907" w:h="16839" w:code="9"/>
      <w:pgMar w:top="1701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AC19D" w14:textId="77777777" w:rsidR="00DD72E0" w:rsidRDefault="00DD72E0" w:rsidP="00386E9F">
      <w:pPr>
        <w:spacing w:after="0" w:line="240" w:lineRule="auto"/>
      </w:pPr>
      <w:r>
        <w:separator/>
      </w:r>
    </w:p>
  </w:endnote>
  <w:endnote w:type="continuationSeparator" w:id="0">
    <w:p w14:paraId="69FF0950" w14:textId="77777777" w:rsidR="00DD72E0" w:rsidRDefault="00DD72E0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991FC" w14:textId="77777777" w:rsidR="0090250B" w:rsidRPr="00DB2BBF" w:rsidRDefault="0090250B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DB2BBF">
      <w:rPr>
        <w:rFonts w:ascii="Times New Roman" w:hAnsi="Times New Roman"/>
        <w:sz w:val="20"/>
        <w:szCs w:val="20"/>
      </w:rPr>
      <w:t>Faqe</w:t>
    </w:r>
    <w:proofErr w:type="spellEnd"/>
    <w:r>
      <w:rPr>
        <w:rFonts w:ascii="Times New Roman" w:hAnsi="Times New Roman"/>
        <w:sz w:val="20"/>
        <w:szCs w:val="20"/>
      </w:rPr>
      <w:t xml:space="preserve"> </w:t>
    </w:r>
    <w:r w:rsidR="00147B65" w:rsidRPr="00DB2BBF">
      <w:rPr>
        <w:rFonts w:ascii="Times New Roman" w:hAnsi="Times New Roman"/>
        <w:sz w:val="20"/>
        <w:szCs w:val="20"/>
      </w:rPr>
      <w:fldChar w:fldCharType="begin"/>
    </w:r>
    <w:r w:rsidRPr="00DB2BBF">
      <w:rPr>
        <w:rFonts w:ascii="Times New Roman" w:hAnsi="Times New Roman"/>
        <w:sz w:val="20"/>
        <w:szCs w:val="20"/>
      </w:rPr>
      <w:instrText xml:space="preserve"> PAGE   \* MERGEFORMAT </w:instrText>
    </w:r>
    <w:r w:rsidR="00147B65" w:rsidRPr="00DB2BBF">
      <w:rPr>
        <w:rFonts w:ascii="Times New Roman" w:hAnsi="Times New Roman"/>
        <w:sz w:val="20"/>
        <w:szCs w:val="20"/>
      </w:rPr>
      <w:fldChar w:fldCharType="separate"/>
    </w:r>
    <w:r w:rsidR="00841951">
      <w:rPr>
        <w:rFonts w:ascii="Times New Roman" w:hAnsi="Times New Roman"/>
        <w:noProof/>
        <w:sz w:val="20"/>
        <w:szCs w:val="20"/>
      </w:rPr>
      <w:t>7</w:t>
    </w:r>
    <w:r w:rsidR="00147B65" w:rsidRPr="00DB2BB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91373" w14:textId="77777777" w:rsidR="00DD72E0" w:rsidRDefault="00DD72E0" w:rsidP="00386E9F">
      <w:pPr>
        <w:spacing w:after="0" w:line="240" w:lineRule="auto"/>
      </w:pPr>
      <w:r>
        <w:separator/>
      </w:r>
    </w:p>
  </w:footnote>
  <w:footnote w:type="continuationSeparator" w:id="0">
    <w:p w14:paraId="0BFEF23E" w14:textId="77777777" w:rsidR="00DD72E0" w:rsidRDefault="00DD72E0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566E3" w14:textId="77777777" w:rsidR="0090250B" w:rsidRPr="003837AF" w:rsidRDefault="00B14A22" w:rsidP="00DD0BF1">
    <w:pPr>
      <w:pStyle w:val="Header"/>
      <w:jc w:val="right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 xml:space="preserve">Bashkia </w:t>
    </w:r>
    <w:proofErr w:type="spellStart"/>
    <w:r>
      <w:rPr>
        <w:rFonts w:ascii="Times New Roman" w:hAnsi="Times New Roman"/>
        <w:i/>
        <w:sz w:val="20"/>
        <w:szCs w:val="20"/>
      </w:rPr>
      <w:t>Rrogozhine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76AC5" w14:textId="77777777" w:rsidR="00D95F79" w:rsidRDefault="00D95F79" w:rsidP="00D95F79">
    <w:pPr>
      <w:tabs>
        <w:tab w:val="center" w:pos="4680"/>
        <w:tab w:val="right" w:pos="9360"/>
      </w:tabs>
      <w:spacing w:after="0" w:line="240" w:lineRule="auto"/>
      <w:rPr>
        <w:rFonts w:asciiTheme="minorHAnsi" w:eastAsiaTheme="minorEastAsia" w:hAnsiTheme="minorHAnsi" w:cstheme="minorBidi"/>
        <w:u w:val="single"/>
      </w:rPr>
    </w:pPr>
    <w:r w:rsidRPr="004A6DC2">
      <w:rPr>
        <w:rFonts w:ascii="Arial" w:eastAsiaTheme="majorEastAsia" w:hAnsi="Arial" w:cs="Arial"/>
        <w:b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A34235F" wp14:editId="2D3DB17B">
          <wp:simplePos x="0" y="0"/>
          <wp:positionH relativeFrom="column">
            <wp:posOffset>5876925</wp:posOffset>
          </wp:positionH>
          <wp:positionV relativeFrom="paragraph">
            <wp:posOffset>-156210</wp:posOffset>
          </wp:positionV>
          <wp:extent cx="590550" cy="533400"/>
          <wp:effectExtent l="0" t="0" r="0" b="0"/>
          <wp:wrapSquare wrapText="bothSides"/>
          <wp:docPr id="5" name="Picture 0" descr="Rrogozhinë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ogozhinë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6DC2">
      <w:rPr>
        <w:rFonts w:ascii="Times New Roman" w:eastAsiaTheme="majorEastAsia" w:hAnsi="Times New Roman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2CE777A" wp14:editId="35CA5B36">
          <wp:simplePos x="0" y="0"/>
          <wp:positionH relativeFrom="column">
            <wp:posOffset>2638425</wp:posOffset>
          </wp:positionH>
          <wp:positionV relativeFrom="paragraph">
            <wp:posOffset>-260985</wp:posOffset>
          </wp:positionV>
          <wp:extent cx="514350" cy="590550"/>
          <wp:effectExtent l="0" t="0" r="0" b="0"/>
          <wp:wrapSquare wrapText="bothSides"/>
          <wp:docPr id="4" name="Picture 4" descr="Coat_of_arms_of_Albani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t_of_arms_of_Albania.sv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43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6DC2">
      <w:rPr>
        <w:rFonts w:asciiTheme="minorHAnsi" w:eastAsiaTheme="minorEastAsia" w:hAnsiTheme="minorHAnsi" w:cstheme="minorBidi"/>
        <w:u w:val="single"/>
      </w:rPr>
      <w:t xml:space="preserve">____________________________________    </w:t>
    </w:r>
    <w:r w:rsidRPr="004A6DC2">
      <w:rPr>
        <w:rFonts w:asciiTheme="minorHAnsi" w:eastAsiaTheme="minorEastAsia" w:hAnsiTheme="minorHAnsi" w:cstheme="minorBidi"/>
      </w:rPr>
      <w:t xml:space="preserve"> </w:t>
    </w:r>
    <w:r w:rsidRPr="004A6DC2">
      <w:rPr>
        <w:rFonts w:asciiTheme="minorHAnsi" w:eastAsiaTheme="minorEastAsia" w:hAnsiTheme="minorHAnsi" w:cstheme="minorBidi"/>
        <w:u w:val="single"/>
      </w:rPr>
      <w:t xml:space="preserve">                 _________________________________</w:t>
    </w:r>
  </w:p>
  <w:p w14:paraId="34D7CA07" w14:textId="77777777" w:rsidR="00D95F79" w:rsidRDefault="00D95F79" w:rsidP="00D95F79">
    <w:pPr>
      <w:jc w:val="center"/>
      <w:rPr>
        <w:rFonts w:ascii="Arial" w:eastAsiaTheme="minorEastAsia" w:hAnsi="Arial" w:cs="Arial"/>
        <w:b/>
        <w:sz w:val="18"/>
        <w:szCs w:val="18"/>
        <w:lang w:val="it-IT"/>
      </w:rPr>
    </w:pPr>
  </w:p>
  <w:p w14:paraId="556E4CCD" w14:textId="77777777" w:rsidR="00D95F79" w:rsidRPr="004A6DC2" w:rsidRDefault="00D95F79" w:rsidP="00D95F79">
    <w:pPr>
      <w:jc w:val="center"/>
      <w:rPr>
        <w:rFonts w:ascii="Arial" w:eastAsiaTheme="minorEastAsia" w:hAnsi="Arial" w:cs="Arial"/>
        <w:b/>
        <w:sz w:val="18"/>
        <w:szCs w:val="18"/>
        <w:lang w:val="it-IT"/>
      </w:rPr>
    </w:pPr>
    <w:r w:rsidRPr="004A6DC2">
      <w:rPr>
        <w:rFonts w:ascii="Arial" w:eastAsiaTheme="minorEastAsia" w:hAnsi="Arial" w:cs="Arial"/>
        <w:b/>
        <w:sz w:val="18"/>
        <w:szCs w:val="18"/>
        <w:lang w:val="it-IT"/>
      </w:rPr>
      <w:t>R E P U B L I K A E SH Q I P Ë R I S Ë</w:t>
    </w:r>
  </w:p>
  <w:p w14:paraId="6C89EBFA" w14:textId="08DE99C1" w:rsidR="0090250B" w:rsidRPr="00D95F79" w:rsidRDefault="00D95F79" w:rsidP="00D95F79">
    <w:pPr>
      <w:jc w:val="center"/>
      <w:rPr>
        <w:rFonts w:ascii="Times New Roman" w:eastAsiaTheme="minorEastAsia" w:hAnsi="Times New Roman"/>
        <w:b/>
        <w:sz w:val="24"/>
        <w:szCs w:val="24"/>
        <w:lang w:val="it-IT"/>
      </w:rPr>
    </w:pPr>
    <w:r w:rsidRPr="004A6DC2">
      <w:rPr>
        <w:rFonts w:ascii="Times New Roman" w:eastAsiaTheme="minorEastAsia" w:hAnsi="Times New Roman"/>
        <w:b/>
        <w:sz w:val="24"/>
        <w:szCs w:val="24"/>
        <w:lang w:val="it-IT"/>
      </w:rPr>
      <w:t>BASHKIA RROGOZHINË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AB077F"/>
    <w:multiLevelType w:val="hybridMultilevel"/>
    <w:tmpl w:val="21041E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C56D59"/>
    <w:multiLevelType w:val="hybridMultilevel"/>
    <w:tmpl w:val="5CFA66B2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56004"/>
    <w:multiLevelType w:val="hybridMultilevel"/>
    <w:tmpl w:val="9BBA97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C391A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9E63C3"/>
    <w:multiLevelType w:val="hybridMultilevel"/>
    <w:tmpl w:val="DDF8FDC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D23ED2"/>
    <w:multiLevelType w:val="multilevel"/>
    <w:tmpl w:val="E142242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AA0FD8"/>
    <w:multiLevelType w:val="hybridMultilevel"/>
    <w:tmpl w:val="FD4255E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F3150A"/>
    <w:multiLevelType w:val="hybridMultilevel"/>
    <w:tmpl w:val="9D2A0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E1C4D0C"/>
    <w:multiLevelType w:val="multilevel"/>
    <w:tmpl w:val="201ADD70"/>
    <w:lvl w:ilvl="0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3425EFD"/>
    <w:multiLevelType w:val="hybridMultilevel"/>
    <w:tmpl w:val="007AA690"/>
    <w:lvl w:ilvl="0" w:tplc="234A0FA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930206"/>
    <w:multiLevelType w:val="hybridMultilevel"/>
    <w:tmpl w:val="4A6EEAC4"/>
    <w:lvl w:ilvl="0" w:tplc="EADC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0037C0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B54B24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75710BC"/>
    <w:multiLevelType w:val="hybridMultilevel"/>
    <w:tmpl w:val="D254A1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663FE"/>
    <w:multiLevelType w:val="hybridMultilevel"/>
    <w:tmpl w:val="FD4255E4"/>
    <w:lvl w:ilvl="0" w:tplc="039E20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439D3"/>
    <w:multiLevelType w:val="hybridMultilevel"/>
    <w:tmpl w:val="309078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177103">
    <w:abstractNumId w:val="22"/>
  </w:num>
  <w:num w:numId="2" w16cid:durableId="223877834">
    <w:abstractNumId w:val="17"/>
  </w:num>
  <w:num w:numId="3" w16cid:durableId="210769201">
    <w:abstractNumId w:val="10"/>
  </w:num>
  <w:num w:numId="4" w16cid:durableId="1742944421">
    <w:abstractNumId w:val="2"/>
  </w:num>
  <w:num w:numId="5" w16cid:durableId="1084062723">
    <w:abstractNumId w:val="15"/>
  </w:num>
  <w:num w:numId="6" w16cid:durableId="298809150">
    <w:abstractNumId w:val="20"/>
  </w:num>
  <w:num w:numId="7" w16cid:durableId="630014989">
    <w:abstractNumId w:val="13"/>
  </w:num>
  <w:num w:numId="8" w16cid:durableId="20615135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88950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6051510">
    <w:abstractNumId w:val="19"/>
  </w:num>
  <w:num w:numId="11" w16cid:durableId="1695956096">
    <w:abstractNumId w:val="18"/>
  </w:num>
  <w:num w:numId="12" w16cid:durableId="937368904">
    <w:abstractNumId w:val="12"/>
  </w:num>
  <w:num w:numId="13" w16cid:durableId="2041930302">
    <w:abstractNumId w:val="0"/>
  </w:num>
  <w:num w:numId="14" w16cid:durableId="143668059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523555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62065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70891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86438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69141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226663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08957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35820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31421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40293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5201345">
    <w:abstractNumId w:val="9"/>
  </w:num>
  <w:num w:numId="26" w16cid:durableId="256138763">
    <w:abstractNumId w:val="6"/>
  </w:num>
  <w:num w:numId="27" w16cid:durableId="2099323475">
    <w:abstractNumId w:val="5"/>
  </w:num>
  <w:num w:numId="28" w16cid:durableId="806314599">
    <w:abstractNumId w:val="26"/>
  </w:num>
  <w:num w:numId="29" w16cid:durableId="552814563">
    <w:abstractNumId w:val="24"/>
  </w:num>
  <w:num w:numId="30" w16cid:durableId="1000543120">
    <w:abstractNumId w:val="23"/>
  </w:num>
  <w:num w:numId="31" w16cid:durableId="2145154971">
    <w:abstractNumId w:val="14"/>
  </w:num>
  <w:num w:numId="32" w16cid:durableId="993416134">
    <w:abstractNumId w:val="8"/>
  </w:num>
  <w:num w:numId="33" w16cid:durableId="1781876514">
    <w:abstractNumId w:val="4"/>
  </w:num>
  <w:num w:numId="34" w16cid:durableId="1877816323">
    <w:abstractNumId w:val="16"/>
  </w:num>
  <w:num w:numId="35" w16cid:durableId="1291981147">
    <w:abstractNumId w:val="25"/>
  </w:num>
  <w:num w:numId="36" w16cid:durableId="1781488404">
    <w:abstractNumId w:val="7"/>
  </w:num>
  <w:num w:numId="37" w16cid:durableId="2076858899">
    <w:abstractNumId w:val="11"/>
  </w:num>
  <w:num w:numId="38" w16cid:durableId="730467200">
    <w:abstractNumId w:val="21"/>
  </w:num>
  <w:num w:numId="39" w16cid:durableId="216672936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66D"/>
    <w:rsid w:val="000026FC"/>
    <w:rsid w:val="00002754"/>
    <w:rsid w:val="0002494B"/>
    <w:rsid w:val="00033B81"/>
    <w:rsid w:val="00034F65"/>
    <w:rsid w:val="00037DDF"/>
    <w:rsid w:val="00040290"/>
    <w:rsid w:val="00050C2D"/>
    <w:rsid w:val="00055A9A"/>
    <w:rsid w:val="00065CE7"/>
    <w:rsid w:val="00081190"/>
    <w:rsid w:val="00083B5A"/>
    <w:rsid w:val="00087974"/>
    <w:rsid w:val="000B210C"/>
    <w:rsid w:val="000D131D"/>
    <w:rsid w:val="000D14F3"/>
    <w:rsid w:val="000D1727"/>
    <w:rsid w:val="000D18A5"/>
    <w:rsid w:val="000D3392"/>
    <w:rsid w:val="000E3367"/>
    <w:rsid w:val="00112EBE"/>
    <w:rsid w:val="00116537"/>
    <w:rsid w:val="00121F5B"/>
    <w:rsid w:val="001232D3"/>
    <w:rsid w:val="001249D6"/>
    <w:rsid w:val="001470A4"/>
    <w:rsid w:val="00147B65"/>
    <w:rsid w:val="00157269"/>
    <w:rsid w:val="0016483B"/>
    <w:rsid w:val="001756BF"/>
    <w:rsid w:val="0017737D"/>
    <w:rsid w:val="001864B4"/>
    <w:rsid w:val="00197E5B"/>
    <w:rsid w:val="001A1DA8"/>
    <w:rsid w:val="001A2ED3"/>
    <w:rsid w:val="001C4E76"/>
    <w:rsid w:val="001C753E"/>
    <w:rsid w:val="001D05FF"/>
    <w:rsid w:val="001E3847"/>
    <w:rsid w:val="001F21BE"/>
    <w:rsid w:val="001F4C5D"/>
    <w:rsid w:val="001F5F98"/>
    <w:rsid w:val="001F61C0"/>
    <w:rsid w:val="00212FE6"/>
    <w:rsid w:val="00233498"/>
    <w:rsid w:val="00240CB6"/>
    <w:rsid w:val="00241223"/>
    <w:rsid w:val="00242CB6"/>
    <w:rsid w:val="0024362E"/>
    <w:rsid w:val="00247AD0"/>
    <w:rsid w:val="00264069"/>
    <w:rsid w:val="00264EC1"/>
    <w:rsid w:val="00265FC0"/>
    <w:rsid w:val="00273BED"/>
    <w:rsid w:val="00274033"/>
    <w:rsid w:val="00274515"/>
    <w:rsid w:val="002976DE"/>
    <w:rsid w:val="002A2371"/>
    <w:rsid w:val="002B35F1"/>
    <w:rsid w:val="002B3ABC"/>
    <w:rsid w:val="002B5529"/>
    <w:rsid w:val="002B5C39"/>
    <w:rsid w:val="002B5E1E"/>
    <w:rsid w:val="002D18A6"/>
    <w:rsid w:val="002E341B"/>
    <w:rsid w:val="002E3693"/>
    <w:rsid w:val="002F3B1E"/>
    <w:rsid w:val="002F74E3"/>
    <w:rsid w:val="00300E6D"/>
    <w:rsid w:val="00304875"/>
    <w:rsid w:val="00305F19"/>
    <w:rsid w:val="0032261F"/>
    <w:rsid w:val="00326F7F"/>
    <w:rsid w:val="003277A8"/>
    <w:rsid w:val="0034081F"/>
    <w:rsid w:val="0034175C"/>
    <w:rsid w:val="0034285E"/>
    <w:rsid w:val="00343802"/>
    <w:rsid w:val="00354B6B"/>
    <w:rsid w:val="00366D0E"/>
    <w:rsid w:val="003739FA"/>
    <w:rsid w:val="0037563B"/>
    <w:rsid w:val="003763D8"/>
    <w:rsid w:val="003837AF"/>
    <w:rsid w:val="00386E9F"/>
    <w:rsid w:val="00390BAF"/>
    <w:rsid w:val="003B3799"/>
    <w:rsid w:val="003C5641"/>
    <w:rsid w:val="003D3B4F"/>
    <w:rsid w:val="003D5045"/>
    <w:rsid w:val="003D76EC"/>
    <w:rsid w:val="003E1F9C"/>
    <w:rsid w:val="003F153F"/>
    <w:rsid w:val="003F4B5D"/>
    <w:rsid w:val="003F4E76"/>
    <w:rsid w:val="00401A53"/>
    <w:rsid w:val="00421B2C"/>
    <w:rsid w:val="00423CB3"/>
    <w:rsid w:val="00430364"/>
    <w:rsid w:val="00432EDC"/>
    <w:rsid w:val="00440314"/>
    <w:rsid w:val="00447333"/>
    <w:rsid w:val="00452D02"/>
    <w:rsid w:val="004558B4"/>
    <w:rsid w:val="00461090"/>
    <w:rsid w:val="00471D01"/>
    <w:rsid w:val="00472946"/>
    <w:rsid w:val="00474066"/>
    <w:rsid w:val="00475D2E"/>
    <w:rsid w:val="004A76C3"/>
    <w:rsid w:val="004D345A"/>
    <w:rsid w:val="004E03EA"/>
    <w:rsid w:val="004F142A"/>
    <w:rsid w:val="004F32A4"/>
    <w:rsid w:val="004F4651"/>
    <w:rsid w:val="004F48A0"/>
    <w:rsid w:val="004F6A49"/>
    <w:rsid w:val="00504777"/>
    <w:rsid w:val="00506ADF"/>
    <w:rsid w:val="00510AAF"/>
    <w:rsid w:val="00513D9E"/>
    <w:rsid w:val="005219FA"/>
    <w:rsid w:val="00522930"/>
    <w:rsid w:val="00543B3A"/>
    <w:rsid w:val="00545C53"/>
    <w:rsid w:val="00556907"/>
    <w:rsid w:val="00561DA5"/>
    <w:rsid w:val="00591328"/>
    <w:rsid w:val="0059377F"/>
    <w:rsid w:val="005A5B1D"/>
    <w:rsid w:val="005A61C1"/>
    <w:rsid w:val="005A7A83"/>
    <w:rsid w:val="005B1424"/>
    <w:rsid w:val="005B15BD"/>
    <w:rsid w:val="005C1407"/>
    <w:rsid w:val="005C2A38"/>
    <w:rsid w:val="005C772F"/>
    <w:rsid w:val="005D7815"/>
    <w:rsid w:val="005E0312"/>
    <w:rsid w:val="005E5D6A"/>
    <w:rsid w:val="005E66B1"/>
    <w:rsid w:val="005F5855"/>
    <w:rsid w:val="005F6D46"/>
    <w:rsid w:val="00614274"/>
    <w:rsid w:val="006146BE"/>
    <w:rsid w:val="00620223"/>
    <w:rsid w:val="0062048A"/>
    <w:rsid w:val="00623A85"/>
    <w:rsid w:val="0063241A"/>
    <w:rsid w:val="006400DE"/>
    <w:rsid w:val="006430AC"/>
    <w:rsid w:val="00643AEA"/>
    <w:rsid w:val="00655000"/>
    <w:rsid w:val="00656427"/>
    <w:rsid w:val="00664CD2"/>
    <w:rsid w:val="00674B01"/>
    <w:rsid w:val="0068057D"/>
    <w:rsid w:val="00680F12"/>
    <w:rsid w:val="006937C4"/>
    <w:rsid w:val="00697C90"/>
    <w:rsid w:val="006B301D"/>
    <w:rsid w:val="006B6673"/>
    <w:rsid w:val="006D275B"/>
    <w:rsid w:val="006D701A"/>
    <w:rsid w:val="006E22B5"/>
    <w:rsid w:val="006E2BBF"/>
    <w:rsid w:val="006E7570"/>
    <w:rsid w:val="00704181"/>
    <w:rsid w:val="00713A5D"/>
    <w:rsid w:val="007147FD"/>
    <w:rsid w:val="00715812"/>
    <w:rsid w:val="00720F02"/>
    <w:rsid w:val="00721805"/>
    <w:rsid w:val="0074148C"/>
    <w:rsid w:val="00745A96"/>
    <w:rsid w:val="00753554"/>
    <w:rsid w:val="00755175"/>
    <w:rsid w:val="00757067"/>
    <w:rsid w:val="00757868"/>
    <w:rsid w:val="007624E5"/>
    <w:rsid w:val="007774CB"/>
    <w:rsid w:val="00777A10"/>
    <w:rsid w:val="00777B2D"/>
    <w:rsid w:val="00781D7C"/>
    <w:rsid w:val="007854B3"/>
    <w:rsid w:val="00785A2B"/>
    <w:rsid w:val="00785F80"/>
    <w:rsid w:val="00787EB8"/>
    <w:rsid w:val="00795463"/>
    <w:rsid w:val="00796B90"/>
    <w:rsid w:val="007A44E7"/>
    <w:rsid w:val="007B59E4"/>
    <w:rsid w:val="007C0D27"/>
    <w:rsid w:val="007C1575"/>
    <w:rsid w:val="007D5597"/>
    <w:rsid w:val="00801F26"/>
    <w:rsid w:val="00805A8E"/>
    <w:rsid w:val="00812BFD"/>
    <w:rsid w:val="00815334"/>
    <w:rsid w:val="0081564A"/>
    <w:rsid w:val="00826E71"/>
    <w:rsid w:val="008352B4"/>
    <w:rsid w:val="0084157B"/>
    <w:rsid w:val="00841951"/>
    <w:rsid w:val="00845E59"/>
    <w:rsid w:val="008804E7"/>
    <w:rsid w:val="008849EF"/>
    <w:rsid w:val="00884BD0"/>
    <w:rsid w:val="00885B16"/>
    <w:rsid w:val="008903BD"/>
    <w:rsid w:val="00894C8A"/>
    <w:rsid w:val="00895146"/>
    <w:rsid w:val="008A366D"/>
    <w:rsid w:val="008B2ED7"/>
    <w:rsid w:val="008C11BB"/>
    <w:rsid w:val="008C6F26"/>
    <w:rsid w:val="008D097E"/>
    <w:rsid w:val="008E71B2"/>
    <w:rsid w:val="008F1AC2"/>
    <w:rsid w:val="0090250B"/>
    <w:rsid w:val="009102F8"/>
    <w:rsid w:val="00912CF8"/>
    <w:rsid w:val="0092030E"/>
    <w:rsid w:val="009217BE"/>
    <w:rsid w:val="00922C6D"/>
    <w:rsid w:val="009327EE"/>
    <w:rsid w:val="00933825"/>
    <w:rsid w:val="0093612F"/>
    <w:rsid w:val="00937C58"/>
    <w:rsid w:val="00940651"/>
    <w:rsid w:val="0094166D"/>
    <w:rsid w:val="00953111"/>
    <w:rsid w:val="00961381"/>
    <w:rsid w:val="00963898"/>
    <w:rsid w:val="00966E07"/>
    <w:rsid w:val="00975C5C"/>
    <w:rsid w:val="00990CE5"/>
    <w:rsid w:val="009A1841"/>
    <w:rsid w:val="009A4DEB"/>
    <w:rsid w:val="009A63DD"/>
    <w:rsid w:val="009B04DC"/>
    <w:rsid w:val="009B38BC"/>
    <w:rsid w:val="009B5960"/>
    <w:rsid w:val="009B5A05"/>
    <w:rsid w:val="009C1311"/>
    <w:rsid w:val="009C3303"/>
    <w:rsid w:val="009D07E2"/>
    <w:rsid w:val="009D0BCA"/>
    <w:rsid w:val="009D20E4"/>
    <w:rsid w:val="009E0CBB"/>
    <w:rsid w:val="009E48D4"/>
    <w:rsid w:val="009F0056"/>
    <w:rsid w:val="009F1125"/>
    <w:rsid w:val="009F2354"/>
    <w:rsid w:val="00A024B2"/>
    <w:rsid w:val="00A02B09"/>
    <w:rsid w:val="00A10FAC"/>
    <w:rsid w:val="00A32D91"/>
    <w:rsid w:val="00A37BEE"/>
    <w:rsid w:val="00A405D4"/>
    <w:rsid w:val="00A4192A"/>
    <w:rsid w:val="00A44140"/>
    <w:rsid w:val="00A63797"/>
    <w:rsid w:val="00A65542"/>
    <w:rsid w:val="00A703A2"/>
    <w:rsid w:val="00A81AC7"/>
    <w:rsid w:val="00A8543C"/>
    <w:rsid w:val="00A87EA1"/>
    <w:rsid w:val="00A95C4D"/>
    <w:rsid w:val="00A9637A"/>
    <w:rsid w:val="00AA371C"/>
    <w:rsid w:val="00AA6E5E"/>
    <w:rsid w:val="00AB470A"/>
    <w:rsid w:val="00AC25A5"/>
    <w:rsid w:val="00AC2C7B"/>
    <w:rsid w:val="00AC34F8"/>
    <w:rsid w:val="00AC4992"/>
    <w:rsid w:val="00AD7FAF"/>
    <w:rsid w:val="00AE3347"/>
    <w:rsid w:val="00AF0E8E"/>
    <w:rsid w:val="00B034E3"/>
    <w:rsid w:val="00B14A22"/>
    <w:rsid w:val="00B1546E"/>
    <w:rsid w:val="00B15F8B"/>
    <w:rsid w:val="00B214F4"/>
    <w:rsid w:val="00B217C5"/>
    <w:rsid w:val="00B25648"/>
    <w:rsid w:val="00B2591C"/>
    <w:rsid w:val="00B3370F"/>
    <w:rsid w:val="00B43328"/>
    <w:rsid w:val="00B44286"/>
    <w:rsid w:val="00B44812"/>
    <w:rsid w:val="00B45805"/>
    <w:rsid w:val="00B5465F"/>
    <w:rsid w:val="00B65E2B"/>
    <w:rsid w:val="00B701FE"/>
    <w:rsid w:val="00B708F3"/>
    <w:rsid w:val="00B71140"/>
    <w:rsid w:val="00B75E0A"/>
    <w:rsid w:val="00B86500"/>
    <w:rsid w:val="00BA03F3"/>
    <w:rsid w:val="00BA41CD"/>
    <w:rsid w:val="00BC33B6"/>
    <w:rsid w:val="00BE49FF"/>
    <w:rsid w:val="00C043B6"/>
    <w:rsid w:val="00C10C3D"/>
    <w:rsid w:val="00C2746E"/>
    <w:rsid w:val="00C34416"/>
    <w:rsid w:val="00C41E38"/>
    <w:rsid w:val="00C471F9"/>
    <w:rsid w:val="00C543BE"/>
    <w:rsid w:val="00C549FA"/>
    <w:rsid w:val="00C609F5"/>
    <w:rsid w:val="00C616B0"/>
    <w:rsid w:val="00C63E96"/>
    <w:rsid w:val="00C67DC1"/>
    <w:rsid w:val="00C7076B"/>
    <w:rsid w:val="00C73EFA"/>
    <w:rsid w:val="00C74D3F"/>
    <w:rsid w:val="00C8768C"/>
    <w:rsid w:val="00CA3A94"/>
    <w:rsid w:val="00CA3BB6"/>
    <w:rsid w:val="00CA76D1"/>
    <w:rsid w:val="00CB48EB"/>
    <w:rsid w:val="00CC1618"/>
    <w:rsid w:val="00CC7EFA"/>
    <w:rsid w:val="00CD008E"/>
    <w:rsid w:val="00CE5CA2"/>
    <w:rsid w:val="00CF0946"/>
    <w:rsid w:val="00D009AC"/>
    <w:rsid w:val="00D125E5"/>
    <w:rsid w:val="00D206F3"/>
    <w:rsid w:val="00D24DD1"/>
    <w:rsid w:val="00D32921"/>
    <w:rsid w:val="00D34B34"/>
    <w:rsid w:val="00D37DBB"/>
    <w:rsid w:val="00D40867"/>
    <w:rsid w:val="00D42E07"/>
    <w:rsid w:val="00D443FA"/>
    <w:rsid w:val="00D53E64"/>
    <w:rsid w:val="00D5427B"/>
    <w:rsid w:val="00D63EBE"/>
    <w:rsid w:val="00D669E4"/>
    <w:rsid w:val="00D8300D"/>
    <w:rsid w:val="00D83F75"/>
    <w:rsid w:val="00D84E76"/>
    <w:rsid w:val="00D9009E"/>
    <w:rsid w:val="00D95F79"/>
    <w:rsid w:val="00DA1137"/>
    <w:rsid w:val="00DB2BBF"/>
    <w:rsid w:val="00DB4D14"/>
    <w:rsid w:val="00DB7789"/>
    <w:rsid w:val="00DC5841"/>
    <w:rsid w:val="00DC6A7D"/>
    <w:rsid w:val="00DD0BF1"/>
    <w:rsid w:val="00DD44AC"/>
    <w:rsid w:val="00DD72E0"/>
    <w:rsid w:val="00DE1B8E"/>
    <w:rsid w:val="00DF5B48"/>
    <w:rsid w:val="00E00CF9"/>
    <w:rsid w:val="00E1133C"/>
    <w:rsid w:val="00E12463"/>
    <w:rsid w:val="00E15374"/>
    <w:rsid w:val="00E158F4"/>
    <w:rsid w:val="00E24A82"/>
    <w:rsid w:val="00E276AF"/>
    <w:rsid w:val="00E3553E"/>
    <w:rsid w:val="00E363A4"/>
    <w:rsid w:val="00E36C9B"/>
    <w:rsid w:val="00E431A1"/>
    <w:rsid w:val="00E46C02"/>
    <w:rsid w:val="00E73012"/>
    <w:rsid w:val="00E73D61"/>
    <w:rsid w:val="00E82DD6"/>
    <w:rsid w:val="00E86089"/>
    <w:rsid w:val="00E96B06"/>
    <w:rsid w:val="00EC5713"/>
    <w:rsid w:val="00EC7EC2"/>
    <w:rsid w:val="00ED3847"/>
    <w:rsid w:val="00EE20B2"/>
    <w:rsid w:val="00EE5850"/>
    <w:rsid w:val="00EF02F4"/>
    <w:rsid w:val="00EF29D9"/>
    <w:rsid w:val="00F320CD"/>
    <w:rsid w:val="00F43E71"/>
    <w:rsid w:val="00F53657"/>
    <w:rsid w:val="00F56A2F"/>
    <w:rsid w:val="00F637F9"/>
    <w:rsid w:val="00F80440"/>
    <w:rsid w:val="00F830FA"/>
    <w:rsid w:val="00F83AB6"/>
    <w:rsid w:val="00F86770"/>
    <w:rsid w:val="00F97A80"/>
    <w:rsid w:val="00FA510D"/>
    <w:rsid w:val="00FA5709"/>
    <w:rsid w:val="00FA7201"/>
    <w:rsid w:val="00FC6DFC"/>
    <w:rsid w:val="00FD30AE"/>
    <w:rsid w:val="00FE5C1B"/>
    <w:rsid w:val="00FE63FE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8D98A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DD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character" w:styleId="Strong">
    <w:name w:val="Strong"/>
    <w:basedOn w:val="DefaultParagraphFont"/>
    <w:uiPriority w:val="22"/>
    <w:qFormat/>
    <w:locked/>
    <w:rsid w:val="00E82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hyperlink" Target="http://dap.gov.al/2014-03-21-12-52-44/udhezime/426-udhezim-nr-2-date-27-03-201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ap.gov.a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p.gov.al/vende-vakante/udhezime-dokumenta/219-udhezime-dokument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ap.gov.al/2014-03-21-12-52-44/udhezime/426-udhezim-nr-2-date-27-03-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nifikimi.gov.al/index.php?eID=dumpFile&amp;t=f&amp;f=5078&amp;token=1321ddef90b00563c5dcab0183cda8f8bca6a6de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88CC1-53FA-49AD-8E21-6F6E7B70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0</TotalTime>
  <Pages>1</Pages>
  <Words>2192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14658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2018-05-09T11:17:00Z</dcterms:created>
  <dcterms:modified xsi:type="dcterms:W3CDTF">2025-08-26T07:56:00Z</dcterms:modified>
</cp:coreProperties>
</file>