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26" w:rsidRDefault="00CD4226" w:rsidP="00CD4226">
      <w:pPr>
        <w:tabs>
          <w:tab w:val="left" w:pos="2880"/>
        </w:tabs>
        <w:spacing w:line="276" w:lineRule="auto"/>
        <w:jc w:val="center"/>
        <w:rPr>
          <w:rFonts w:ascii="Times New Roman" w:hAnsi="Times New Roman"/>
          <w:b/>
          <w:noProof/>
          <w:lang w:val="en-US"/>
        </w:rPr>
      </w:pPr>
      <w:r w:rsidRPr="00450326">
        <w:rPr>
          <w:rFonts w:ascii="Times New Roman" w:hAnsi="Times New Roman"/>
          <w:b/>
          <w:noProof/>
          <w:lang w:val="en-US"/>
        </w:rPr>
        <w:drawing>
          <wp:anchor distT="0" distB="0" distL="114300" distR="114300" simplePos="0" relativeHeight="251659264" behindDoc="0" locked="0" layoutInCell="1" allowOverlap="1">
            <wp:simplePos x="0" y="0"/>
            <wp:positionH relativeFrom="margin">
              <wp:posOffset>-572135</wp:posOffset>
            </wp:positionH>
            <wp:positionV relativeFrom="margin">
              <wp:posOffset>-342900</wp:posOffset>
            </wp:positionV>
            <wp:extent cx="6981825" cy="780415"/>
            <wp:effectExtent l="0" t="0" r="9525" b="635"/>
            <wp:wrapSquare wrapText="bothSides"/>
            <wp:docPr id="1" name="Picture 1" descr="STEMA E REPUBLIKES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REPUBLIKES -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1825" cy="780415"/>
                    </a:xfrm>
                    <a:prstGeom prst="rect">
                      <a:avLst/>
                    </a:prstGeom>
                    <a:noFill/>
                    <a:ln>
                      <a:noFill/>
                    </a:ln>
                  </pic:spPr>
                </pic:pic>
              </a:graphicData>
            </a:graphic>
          </wp:anchor>
        </w:drawing>
      </w:r>
      <w:r w:rsidRPr="00450326">
        <w:rPr>
          <w:rFonts w:ascii="Times New Roman" w:hAnsi="Times New Roman"/>
          <w:b/>
          <w:noProof/>
          <w:lang w:val="en-US"/>
        </w:rPr>
        <w:t xml:space="preserve">AKADEMIA E SHKENCAVE </w:t>
      </w:r>
    </w:p>
    <w:p w:rsidR="004378D5" w:rsidRPr="00491824" w:rsidRDefault="0029365B" w:rsidP="000E7A5C">
      <w:pPr>
        <w:ind w:right="720"/>
        <w:jc w:val="center"/>
        <w:rPr>
          <w:rFonts w:ascii="Times New Roman" w:hAnsi="Times New Roman"/>
          <w:color w:val="000000" w:themeColor="text1"/>
        </w:rPr>
      </w:pPr>
      <w:r>
        <w:rPr>
          <w:rFonts w:ascii="Times New Roman" w:hAnsi="Times New Roman"/>
          <w:b/>
          <w:noProof/>
          <w:sz w:val="22"/>
          <w:szCs w:val="22"/>
          <w:lang w:val="en-US"/>
        </w:rPr>
        <w:t xml:space="preserve">        </w:t>
      </w:r>
      <w:r w:rsidR="000B48E7">
        <w:rPr>
          <w:rFonts w:ascii="Times New Roman" w:hAnsi="Times New Roman"/>
          <w:b/>
          <w:noProof/>
          <w:sz w:val="22"/>
          <w:szCs w:val="22"/>
          <w:lang w:val="en-US"/>
        </w:rPr>
        <w:t>KANCELARI</w:t>
      </w:r>
    </w:p>
    <w:p w:rsidR="004378D5" w:rsidRPr="006A4A7A" w:rsidRDefault="004378D5" w:rsidP="004378D5">
      <w:pPr>
        <w:rPr>
          <w:b/>
        </w:rPr>
      </w:pPr>
    </w:p>
    <w:p w:rsidR="000E342F" w:rsidRDefault="000E342F" w:rsidP="004378D5">
      <w:pPr>
        <w:spacing w:line="278" w:lineRule="auto"/>
        <w:rPr>
          <w:rFonts w:ascii="Times New Roman" w:hAnsi="Times New Roman"/>
          <w:b/>
        </w:rPr>
      </w:pPr>
    </w:p>
    <w:p w:rsidR="000B48E7" w:rsidRPr="000B48E7" w:rsidRDefault="000B48E7" w:rsidP="000B48E7">
      <w:pPr>
        <w:rPr>
          <w:rFonts w:ascii="Times New Roman" w:hAnsi="Times New Roman"/>
          <w:lang w:val="en-US"/>
        </w:rPr>
      </w:pPr>
      <w:r>
        <w:rPr>
          <w:rFonts w:ascii="Times New Roman" w:hAnsi="Times New Roman"/>
          <w:b/>
          <w:caps/>
          <w:color w:val="000000"/>
          <w:lang w:val="en-US"/>
        </w:rPr>
        <w:t xml:space="preserve">                                                                                                                 </w:t>
      </w:r>
      <w:proofErr w:type="spellStart"/>
      <w:r w:rsidRPr="000B48E7">
        <w:rPr>
          <w:rFonts w:ascii="Times New Roman" w:hAnsi="Times New Roman"/>
          <w:lang w:val="en-US"/>
        </w:rPr>
        <w:t>Tiranë</w:t>
      </w:r>
      <w:proofErr w:type="spellEnd"/>
      <w:r w:rsidRPr="000B48E7">
        <w:rPr>
          <w:rFonts w:ascii="Times New Roman" w:hAnsi="Times New Roman"/>
          <w:lang w:val="en-US"/>
        </w:rPr>
        <w:t xml:space="preserve">, </w:t>
      </w:r>
      <w:proofErr w:type="spellStart"/>
      <w:r w:rsidRPr="000B48E7">
        <w:rPr>
          <w:rFonts w:ascii="Times New Roman" w:hAnsi="Times New Roman"/>
          <w:lang w:val="en-US"/>
        </w:rPr>
        <w:t>më</w:t>
      </w:r>
      <w:proofErr w:type="spellEnd"/>
      <w:r w:rsidRPr="000B48E7">
        <w:rPr>
          <w:rFonts w:ascii="Times New Roman" w:hAnsi="Times New Roman"/>
          <w:lang w:val="en-US"/>
        </w:rPr>
        <w:t xml:space="preserve"> 26/08/2025</w:t>
      </w:r>
    </w:p>
    <w:p w:rsidR="000B48E7" w:rsidRPr="000B48E7" w:rsidRDefault="000B48E7" w:rsidP="000B48E7">
      <w:pPr>
        <w:rPr>
          <w:rFonts w:ascii="Times New Roman" w:hAnsi="Times New Roman"/>
          <w:lang w:val="en-US"/>
        </w:rPr>
      </w:pPr>
    </w:p>
    <w:p w:rsidR="000B48E7" w:rsidRPr="000B48E7" w:rsidRDefault="000B48E7" w:rsidP="000B48E7">
      <w:pPr>
        <w:tabs>
          <w:tab w:val="left" w:pos="1260"/>
        </w:tabs>
        <w:spacing w:line="276" w:lineRule="auto"/>
        <w:jc w:val="center"/>
        <w:rPr>
          <w:rFonts w:ascii="Times New Roman" w:hAnsi="Times New Roman"/>
          <w:b/>
          <w:szCs w:val="20"/>
        </w:rPr>
      </w:pPr>
      <w:r w:rsidRPr="000B48E7">
        <w:rPr>
          <w:rFonts w:ascii="Times New Roman" w:hAnsi="Times New Roman"/>
          <w:b/>
          <w:szCs w:val="20"/>
        </w:rPr>
        <w:t>Njoftim për vend të lirë pune</w:t>
      </w:r>
    </w:p>
    <w:p w:rsidR="000B48E7" w:rsidRDefault="000B48E7" w:rsidP="000B48E7">
      <w:pPr>
        <w:tabs>
          <w:tab w:val="left" w:pos="1260"/>
        </w:tabs>
        <w:spacing w:line="276" w:lineRule="auto"/>
        <w:jc w:val="both"/>
        <w:rPr>
          <w:rFonts w:ascii="Times New Roman" w:hAnsi="Times New Roman"/>
          <w:b/>
        </w:rPr>
      </w:pPr>
    </w:p>
    <w:p w:rsidR="00644208"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Në mbështetje të Ligjit nr. 53/2019: </w:t>
      </w:r>
      <w:r w:rsidRPr="000B48E7">
        <w:rPr>
          <w:rFonts w:ascii="Times New Roman" w:hAnsi="Times New Roman"/>
          <w:i/>
        </w:rPr>
        <w:t>“Për Akademinë e Shkencave në Republikën e</w:t>
      </w:r>
      <w:r w:rsidRPr="000B48E7">
        <w:rPr>
          <w:rFonts w:ascii="Times New Roman" w:hAnsi="Times New Roman"/>
        </w:rPr>
        <w:t xml:space="preserve"> </w:t>
      </w:r>
      <w:r w:rsidRPr="000B48E7">
        <w:rPr>
          <w:rFonts w:ascii="Times New Roman" w:hAnsi="Times New Roman"/>
          <w:i/>
        </w:rPr>
        <w:t>Shqipërisë”,</w:t>
      </w:r>
      <w:r w:rsidRPr="000B48E7">
        <w:rPr>
          <w:rFonts w:ascii="Times New Roman" w:hAnsi="Times New Roman"/>
        </w:rPr>
        <w:t xml:space="preserve"> të ndryshuar, të VKM-së Nr. 821, datë 28.12.2023: </w:t>
      </w:r>
      <w:r w:rsidRPr="000B48E7">
        <w:rPr>
          <w:rFonts w:ascii="Times New Roman" w:hAnsi="Times New Roman"/>
          <w:i/>
        </w:rPr>
        <w:t>“Për ngritjen dhe organizimin e njësive të përhershme të kërkim-studimit në albanologji pranë Akademisë së</w:t>
      </w:r>
      <w:r w:rsidRPr="000B48E7">
        <w:rPr>
          <w:rFonts w:ascii="Times New Roman" w:hAnsi="Times New Roman"/>
        </w:rPr>
        <w:t xml:space="preserve"> </w:t>
      </w:r>
      <w:r w:rsidRPr="000B48E7">
        <w:rPr>
          <w:rFonts w:ascii="Times New Roman" w:hAnsi="Times New Roman"/>
          <w:i/>
        </w:rPr>
        <w:t>Shkencave të Republikës së Shqipërisë”,</w:t>
      </w:r>
      <w:r w:rsidRPr="000B48E7">
        <w:rPr>
          <w:rFonts w:ascii="Times New Roman" w:hAnsi="Times New Roman"/>
        </w:rPr>
        <w:t xml:space="preserve"> të vendimit të Kryesisë të Akademisë së Shkencave, nr.3, datë 10.1.2024: “Për ngritjen dhe organizimin e Qendrës së Botimeve Enciklopedike dhe Albanologjike”, të ndryshuar, të nenit 58, të Statutit të Akademisë së Shkencave, të ndryshuar, të nenit 68, 90 dhe nenit 94, pika 1, gërma a, të rregullores së brendshme administrative, të ndryshuar dhe shkresës Nr. 1142 Prot, datë 14.07.2025, </w:t>
      </w:r>
      <w:bookmarkStart w:id="0" w:name="_GoBack"/>
      <w:bookmarkEnd w:id="0"/>
      <w:r w:rsidRPr="000B48E7">
        <w:rPr>
          <w:rFonts w:ascii="Times New Roman" w:hAnsi="Times New Roman"/>
        </w:rPr>
        <w:t>Akademia e Shkencave e Shqipërisë, shpall vendin e lirë të punës:</w:t>
      </w:r>
    </w:p>
    <w:p w:rsidR="00644208" w:rsidRDefault="00644208" w:rsidP="000B48E7">
      <w:pPr>
        <w:tabs>
          <w:tab w:val="left" w:pos="1260"/>
        </w:tabs>
        <w:spacing w:line="276" w:lineRule="auto"/>
        <w:jc w:val="both"/>
        <w:rPr>
          <w:rFonts w:ascii="Times New Roman" w:hAnsi="Times New Roman"/>
        </w:rPr>
      </w:pPr>
    </w:p>
    <w:p w:rsidR="000B48E7" w:rsidRPr="00644208" w:rsidRDefault="000B48E7" w:rsidP="000B48E7">
      <w:pPr>
        <w:tabs>
          <w:tab w:val="left" w:pos="1260"/>
        </w:tabs>
        <w:spacing w:line="276" w:lineRule="auto"/>
        <w:jc w:val="both"/>
        <w:rPr>
          <w:rFonts w:ascii="Times New Roman" w:hAnsi="Times New Roman"/>
          <w:b/>
          <w:i/>
        </w:rPr>
      </w:pPr>
      <w:r w:rsidRPr="000B48E7">
        <w:rPr>
          <w:rFonts w:ascii="Times New Roman" w:hAnsi="Times New Roman"/>
          <w:b/>
          <w:i/>
        </w:rPr>
        <w:t xml:space="preserve"> “Specialist IT,</w:t>
      </w:r>
      <w:r w:rsidR="00F62F0B" w:rsidRPr="00644208">
        <w:rPr>
          <w:rFonts w:ascii="Times New Roman" w:hAnsi="Times New Roman"/>
          <w:b/>
          <w:i/>
        </w:rPr>
        <w:t xml:space="preserve"> kategoria e pagës IV-1,</w:t>
      </w:r>
      <w:r w:rsidRPr="000B48E7">
        <w:rPr>
          <w:rFonts w:ascii="Times New Roman" w:hAnsi="Times New Roman"/>
          <w:b/>
          <w:i/>
        </w:rPr>
        <w:t xml:space="preserve"> pranë Qendrës së Botimeve </w:t>
      </w:r>
      <w:r w:rsidR="00644208" w:rsidRPr="00644208">
        <w:rPr>
          <w:rFonts w:ascii="Times New Roman" w:hAnsi="Times New Roman"/>
          <w:b/>
          <w:i/>
        </w:rPr>
        <w:t>Enciklopedike dhe Albanologjike</w:t>
      </w:r>
      <w:r w:rsidRPr="000B48E7">
        <w:rPr>
          <w:rFonts w:ascii="Times New Roman" w:hAnsi="Times New Roman"/>
          <w:b/>
          <w:i/>
        </w:rPr>
        <w:t>, pjesë e Akade</w:t>
      </w:r>
      <w:r w:rsidR="00F62F0B" w:rsidRPr="00644208">
        <w:rPr>
          <w:rFonts w:ascii="Times New Roman" w:hAnsi="Times New Roman"/>
          <w:b/>
          <w:i/>
        </w:rPr>
        <w:t>misë së Shkencave të Shqipërisë</w:t>
      </w:r>
      <w:r w:rsidR="00644208" w:rsidRPr="00644208">
        <w:rPr>
          <w:rFonts w:ascii="Times New Roman" w:hAnsi="Times New Roman"/>
          <w:b/>
          <w:i/>
        </w:rPr>
        <w:t>”.</w:t>
      </w: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t>I.Kandidatët të cilët kandidojnë për këtë vend pune duhet të plotësojnë kriteret e përgjithshme dhe specifike si më poshtë:</w:t>
      </w:r>
    </w:p>
    <w:p w:rsidR="000B48E7" w:rsidRPr="000B48E7" w:rsidRDefault="000B48E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b/>
        </w:rPr>
        <w:t>-Kritere të përgjithshme:</w:t>
      </w:r>
      <w:r w:rsidRPr="000B48E7">
        <w:rPr>
          <w:rFonts w:ascii="Times New Roman" w:hAnsi="Times New Roman"/>
        </w:rPr>
        <w:t xml:space="preserv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1.Të jetë shtetas shqiptar;</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2.Të ketë zotësi të plotë për të vepruar;</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3.Të zotërojë gjuhën e njësuar shqipe, me shkrim e të folur;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4.Të jetë në kushte shëndetësore të mira, që lejojnë të kryejë detyrën përkatëse;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5.Të plotësojë kriteret specifike të vendosura në bazë të përshkrimit të vendit të punës për formimin, kualifikimin, përvojën etj.;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6.Të mos jetë i dënuar me vendim të formës së prerë për kryerjen e një vepre penale që përbën pengesë ligjore;</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7.Të mos ketë masë disiplinore për largim nga detyra apo që nuk është parashkruar (vetëdeklarim ose vërtetim);</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8.Të mos ketë masë ndëshkimore në fuqi, nga komisionet e etikës, për shkelje të kodit të kërkuesit shkencor ose mësimdhënësit (vetëdeklarim ose vërtetim);</w:t>
      </w:r>
    </w:p>
    <w:p w:rsid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9.Të jetë ose të vendoset me banim në Tiranë.</w:t>
      </w:r>
    </w:p>
    <w:p w:rsidR="00644208" w:rsidRPr="000B48E7" w:rsidRDefault="00644208"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lastRenderedPageBreak/>
        <w:t xml:space="preserve"> Kritere specifike: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1)Të zotërojë diplomë të nivelit Master shkencor/ profesional për Informatikë ose Teknologji Informacioni dhe Komunikimi (TIK) apo në degë të tjera të ngjashme;</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2)Të ketë 3 vjet përvojë pune në profesion;</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3)Të ketë njohuri në sistemet e menaxhimit të bazave të të dhënave;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4)Të ketë njohuri për sigurinë e të dhënave në rrjetet kompjuterike; </w:t>
      </w:r>
    </w:p>
    <w:p w:rsid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5)Të ketë njohuri të mira të gjuhës angleze (përbën avantazh). </w:t>
      </w:r>
    </w:p>
    <w:p w:rsidR="00585913" w:rsidRPr="00585913" w:rsidRDefault="00585913" w:rsidP="00585913">
      <w:pPr>
        <w:tabs>
          <w:tab w:val="left" w:pos="1260"/>
        </w:tabs>
        <w:spacing w:line="276" w:lineRule="auto"/>
        <w:jc w:val="both"/>
        <w:rPr>
          <w:rFonts w:ascii="Times New Roman" w:hAnsi="Times New Roman"/>
          <w:szCs w:val="20"/>
        </w:rPr>
      </w:pPr>
      <w:r w:rsidRPr="00585913">
        <w:rPr>
          <w:rFonts w:ascii="Times New Roman" w:hAnsi="Times New Roman"/>
          <w:szCs w:val="20"/>
        </w:rPr>
        <w:t>6)Të ketë njohuri mbi dizenjimin, përditësimin dhe mirëmbajtjen e faqes së we</w:t>
      </w:r>
      <w:r w:rsidR="006B56A7">
        <w:rPr>
          <w:rFonts w:ascii="Times New Roman" w:hAnsi="Times New Roman"/>
          <w:szCs w:val="20"/>
        </w:rPr>
        <w:t>b</w:t>
      </w:r>
      <w:r w:rsidRPr="00585913">
        <w:rPr>
          <w:rFonts w:ascii="Times New Roman" w:hAnsi="Times New Roman"/>
          <w:szCs w:val="20"/>
        </w:rPr>
        <w:t>i-it</w:t>
      </w:r>
      <w:r w:rsidR="00C11610">
        <w:rPr>
          <w:rFonts w:ascii="Times New Roman" w:hAnsi="Times New Roman"/>
          <w:szCs w:val="20"/>
        </w:rPr>
        <w:t>;</w:t>
      </w:r>
    </w:p>
    <w:p w:rsidR="00585913" w:rsidRDefault="00585913" w:rsidP="00585913">
      <w:pPr>
        <w:tabs>
          <w:tab w:val="left" w:pos="1260"/>
        </w:tabs>
        <w:spacing w:line="276" w:lineRule="auto"/>
        <w:jc w:val="both"/>
        <w:rPr>
          <w:rFonts w:ascii="Times New Roman" w:hAnsi="Times New Roman"/>
          <w:szCs w:val="20"/>
        </w:rPr>
      </w:pPr>
      <w:r w:rsidRPr="00585913">
        <w:rPr>
          <w:rFonts w:ascii="Times New Roman" w:hAnsi="Times New Roman"/>
          <w:szCs w:val="20"/>
        </w:rPr>
        <w:t>7)Preferohet të ketë trajnime mbi përdorimin e pajisjeve teknologjike të (mjekësisë, antropologjisë,</w:t>
      </w:r>
      <w:r w:rsidR="006B56A7">
        <w:rPr>
          <w:rFonts w:ascii="Times New Roman" w:hAnsi="Times New Roman"/>
          <w:szCs w:val="20"/>
        </w:rPr>
        <w:t xml:space="preserve"> arkeologjisë dhe entit botues);</w:t>
      </w:r>
    </w:p>
    <w:p w:rsidR="00585913" w:rsidRPr="00585913" w:rsidRDefault="00585913" w:rsidP="00585913">
      <w:pPr>
        <w:tabs>
          <w:tab w:val="left" w:pos="1260"/>
        </w:tabs>
        <w:spacing w:line="276" w:lineRule="auto"/>
        <w:jc w:val="both"/>
        <w:rPr>
          <w:rFonts w:ascii="Times New Roman" w:hAnsi="Times New Roman"/>
          <w:szCs w:val="20"/>
        </w:rPr>
      </w:pPr>
      <w:r>
        <w:rPr>
          <w:rFonts w:ascii="Times New Roman" w:hAnsi="Times New Roman"/>
          <w:szCs w:val="20"/>
        </w:rPr>
        <w:t>8)Preferohet të ketë</w:t>
      </w:r>
      <w:r w:rsidR="006B56A7">
        <w:rPr>
          <w:rFonts w:ascii="Times New Roman" w:hAnsi="Times New Roman"/>
          <w:szCs w:val="20"/>
        </w:rPr>
        <w:t xml:space="preserve"> njohuri mbi pajisjet e sistemit financiar</w:t>
      </w:r>
      <w:r>
        <w:rPr>
          <w:rFonts w:ascii="Times New Roman" w:hAnsi="Times New Roman"/>
          <w:szCs w:val="20"/>
        </w:rPr>
        <w:t>.</w:t>
      </w: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p>
    <w:p w:rsidR="000B48E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t xml:space="preserve">II.Fushat e njohurive, aftësitë dhe cilësitë mbi të cilat do të zhvillohet konkursi </w:t>
      </w:r>
    </w:p>
    <w:p w:rsidR="006B56A7" w:rsidRPr="000B48E7" w:rsidRDefault="006B56A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b/>
        </w:rPr>
      </w:pPr>
      <w:r w:rsidRPr="000B48E7">
        <w:rPr>
          <w:rFonts w:ascii="Times New Roman" w:hAnsi="Times New Roman"/>
        </w:rPr>
        <w:t xml:space="preserve">Kandidatët do të vlerësohen në lidhje me: </w:t>
      </w:r>
    </w:p>
    <w:p w:rsidR="000B48E7" w:rsidRPr="000B48E7" w:rsidRDefault="00A5575B" w:rsidP="000B48E7">
      <w:pPr>
        <w:spacing w:line="276" w:lineRule="auto"/>
        <w:jc w:val="both"/>
        <w:rPr>
          <w:rFonts w:ascii="Times New Roman" w:hAnsi="Times New Roman"/>
        </w:rPr>
      </w:pPr>
      <w:r>
        <w:rPr>
          <w:rFonts w:ascii="Times New Roman" w:hAnsi="Times New Roman"/>
        </w:rPr>
        <w:t>1</w:t>
      </w:r>
      <w:r w:rsidR="000B48E7">
        <w:rPr>
          <w:rFonts w:ascii="Times New Roman" w:hAnsi="Times New Roman"/>
        </w:rPr>
        <w:t>)</w:t>
      </w:r>
      <w:r w:rsidR="000B48E7" w:rsidRPr="000B48E7">
        <w:rPr>
          <w:rFonts w:ascii="Times New Roman" w:hAnsi="Times New Roman"/>
        </w:rPr>
        <w:t>Standardet e sigurisë së infrastrukturës dhe telekomunikacionit;</w:t>
      </w:r>
    </w:p>
    <w:p w:rsidR="000B48E7" w:rsidRPr="000B48E7" w:rsidRDefault="00A5575B" w:rsidP="000B48E7">
      <w:pPr>
        <w:spacing w:line="276" w:lineRule="auto"/>
        <w:jc w:val="both"/>
        <w:rPr>
          <w:rFonts w:ascii="Times New Roman" w:hAnsi="Times New Roman"/>
        </w:rPr>
      </w:pPr>
      <w:r>
        <w:rPr>
          <w:rFonts w:ascii="Times New Roman" w:hAnsi="Times New Roman"/>
        </w:rPr>
        <w:t>2</w:t>
      </w:r>
      <w:r w:rsidR="000B48E7">
        <w:rPr>
          <w:rFonts w:ascii="Times New Roman" w:hAnsi="Times New Roman"/>
        </w:rPr>
        <w:t>)</w:t>
      </w:r>
      <w:r w:rsidR="000B48E7" w:rsidRPr="000B48E7">
        <w:rPr>
          <w:rFonts w:ascii="Times New Roman" w:hAnsi="Times New Roman"/>
        </w:rPr>
        <w:t>Rrjetet k</w:t>
      </w:r>
      <w:r w:rsidR="00585913">
        <w:rPr>
          <w:rFonts w:ascii="Times New Roman" w:hAnsi="Times New Roman"/>
        </w:rPr>
        <w:t>ompjuterike (LAN, WAN, VPN</w:t>
      </w:r>
      <w:r w:rsidR="000B48E7" w:rsidRPr="000B48E7">
        <w:rPr>
          <w:rFonts w:ascii="Times New Roman" w:hAnsi="Times New Roman"/>
        </w:rPr>
        <w:t>);</w:t>
      </w:r>
    </w:p>
    <w:p w:rsidR="000B48E7" w:rsidRDefault="00A5575B" w:rsidP="000B48E7">
      <w:pPr>
        <w:spacing w:line="276" w:lineRule="auto"/>
        <w:jc w:val="both"/>
        <w:rPr>
          <w:rFonts w:ascii="Times New Roman" w:hAnsi="Times New Roman"/>
        </w:rPr>
      </w:pPr>
      <w:r>
        <w:rPr>
          <w:rFonts w:ascii="Times New Roman" w:hAnsi="Times New Roman"/>
        </w:rPr>
        <w:t>3</w:t>
      </w:r>
      <w:r w:rsidR="000B48E7">
        <w:rPr>
          <w:rFonts w:ascii="Times New Roman" w:hAnsi="Times New Roman"/>
        </w:rPr>
        <w:t>)</w:t>
      </w:r>
      <w:r w:rsidR="000B48E7" w:rsidRPr="000B48E7">
        <w:rPr>
          <w:rFonts w:ascii="Times New Roman" w:hAnsi="Times New Roman"/>
        </w:rPr>
        <w:t>Sistemin e Serverav</w:t>
      </w:r>
      <w:r w:rsidR="00585913">
        <w:rPr>
          <w:rFonts w:ascii="Times New Roman" w:hAnsi="Times New Roman"/>
        </w:rPr>
        <w:t>e/Platformën e Network-ut</w:t>
      </w:r>
      <w:r w:rsidR="000B48E7">
        <w:rPr>
          <w:rFonts w:ascii="Times New Roman" w:hAnsi="Times New Roman"/>
        </w:rPr>
        <w:t>.</w:t>
      </w:r>
    </w:p>
    <w:p w:rsidR="000B48E7" w:rsidRPr="000B48E7" w:rsidRDefault="000B48E7" w:rsidP="000B48E7">
      <w:pPr>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b/>
        </w:rPr>
      </w:pPr>
    </w:p>
    <w:p w:rsidR="006B56A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t>III.</w:t>
      </w:r>
      <w:r w:rsidR="006B56A7">
        <w:rPr>
          <w:rFonts w:ascii="Times New Roman" w:hAnsi="Times New Roman"/>
          <w:b/>
        </w:rPr>
        <w:t>Fazat e konkurrimit</w:t>
      </w:r>
    </w:p>
    <w:p w:rsidR="006B56A7" w:rsidRDefault="006B56A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Konkurrimi zhvillohet në dy faza:</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 1) verifikimi paraprak i plotësimit të kritereve të përgjithshme dhe të veçanta;</w:t>
      </w:r>
    </w:p>
    <w:p w:rsid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 2) vlerësimi i kandidatëve. </w:t>
      </w:r>
    </w:p>
    <w:p w:rsid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Emri/emrat e kandidatëve që i plotësojnë kriteret</w:t>
      </w:r>
      <w:r w:rsidR="00A5575B">
        <w:rPr>
          <w:rFonts w:ascii="Times New Roman" w:hAnsi="Times New Roman"/>
        </w:rPr>
        <w:t xml:space="preserve"> (të përgjithshme dhe specifike</w:t>
      </w:r>
      <w:r w:rsidRPr="000B48E7">
        <w:rPr>
          <w:rFonts w:ascii="Times New Roman" w:hAnsi="Times New Roman"/>
        </w:rPr>
        <w:t>), publikohet në faqen zyrtare të Akademisë së Shkencave dhe do të njoftohen për zhvillimin e konkursit, sipas par</w:t>
      </w:r>
      <w:r w:rsidR="00A5575B">
        <w:rPr>
          <w:rFonts w:ascii="Times New Roman" w:hAnsi="Times New Roman"/>
        </w:rPr>
        <w:t>a</w:t>
      </w:r>
      <w:r w:rsidRPr="000B48E7">
        <w:rPr>
          <w:rFonts w:ascii="Times New Roman" w:hAnsi="Times New Roman"/>
        </w:rPr>
        <w:t>shikimeve të rregullores së brendshme administrative, të ndryshuar.</w:t>
      </w:r>
    </w:p>
    <w:p w:rsidR="000B48E7" w:rsidRPr="000B48E7" w:rsidRDefault="000B48E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rPr>
      </w:pPr>
    </w:p>
    <w:p w:rsidR="006B56A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t>IV.Vlerësimi</w:t>
      </w:r>
    </w:p>
    <w:p w:rsidR="006B56A7" w:rsidRDefault="006B56A7" w:rsidP="000B48E7">
      <w:pPr>
        <w:tabs>
          <w:tab w:val="left" w:pos="1260"/>
        </w:tabs>
        <w:spacing w:line="276" w:lineRule="auto"/>
        <w:jc w:val="both"/>
        <w:rPr>
          <w:rFonts w:ascii="Times New Roman" w:hAnsi="Times New Roman"/>
          <w:b/>
        </w:rPr>
      </w:pPr>
    </w:p>
    <w:p w:rsidR="000B48E7" w:rsidRPr="000B48E7" w:rsidRDefault="006B56A7" w:rsidP="000B48E7">
      <w:pPr>
        <w:tabs>
          <w:tab w:val="left" w:pos="1260"/>
        </w:tabs>
        <w:spacing w:line="276" w:lineRule="auto"/>
        <w:jc w:val="both"/>
        <w:rPr>
          <w:rFonts w:ascii="Times New Roman" w:hAnsi="Times New Roman"/>
        </w:rPr>
      </w:pPr>
      <w:r w:rsidRPr="006B56A7">
        <w:rPr>
          <w:rFonts w:ascii="Times New Roman" w:hAnsi="Times New Roman"/>
        </w:rPr>
        <w:t>Vlerësimi</w:t>
      </w:r>
      <w:r w:rsidR="000B48E7" w:rsidRPr="000B48E7">
        <w:rPr>
          <w:rFonts w:ascii="Times New Roman" w:hAnsi="Times New Roman"/>
        </w:rPr>
        <w:t xml:space="preserve"> i kandidatëve bëhet për:</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1) arsimimin, kualifikimin e aktivitetin e kandidatëve, mbështetur në dokumentacionin e depozituar në dosje;</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2) intervistën me gojë;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3) pyetësorin me shkrim.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Totali i pikëve në vlerësimin e kandidatëve është 100 (njëqind) pikë dhe shpallet fitues kandidati/ja me mbi 60 pikë.</w:t>
      </w:r>
    </w:p>
    <w:p w:rsidR="000B48E7" w:rsidRPr="000B48E7" w:rsidRDefault="000B48E7" w:rsidP="000B48E7">
      <w:pPr>
        <w:tabs>
          <w:tab w:val="left" w:pos="1260"/>
        </w:tabs>
        <w:spacing w:line="276" w:lineRule="auto"/>
        <w:jc w:val="both"/>
        <w:rPr>
          <w:rFonts w:ascii="Times New Roman" w:hAnsi="Times New Roman"/>
        </w:rPr>
      </w:pPr>
    </w:p>
    <w:p w:rsidR="000B48E7" w:rsidRDefault="000B48E7" w:rsidP="000B48E7">
      <w:pPr>
        <w:tabs>
          <w:tab w:val="left" w:pos="1260"/>
        </w:tabs>
        <w:spacing w:line="276" w:lineRule="auto"/>
        <w:jc w:val="both"/>
        <w:rPr>
          <w:rFonts w:ascii="Times New Roman" w:hAnsi="Times New Roman"/>
          <w:b/>
        </w:rPr>
      </w:pPr>
      <w:r w:rsidRPr="000B48E7">
        <w:rPr>
          <w:rFonts w:ascii="Times New Roman" w:hAnsi="Times New Roman"/>
          <w:b/>
        </w:rPr>
        <w:t>V.</w:t>
      </w:r>
      <w:r w:rsidR="007A68A3">
        <w:rPr>
          <w:rFonts w:ascii="Times New Roman" w:hAnsi="Times New Roman"/>
          <w:b/>
        </w:rPr>
        <w:t xml:space="preserve"> </w:t>
      </w:r>
      <w:r w:rsidRPr="000B48E7">
        <w:rPr>
          <w:rFonts w:ascii="Times New Roman" w:hAnsi="Times New Roman"/>
          <w:b/>
        </w:rPr>
        <w:t xml:space="preserve">Dokumentet dhe afati </w:t>
      </w:r>
      <w:r w:rsidR="006B56A7">
        <w:rPr>
          <w:rFonts w:ascii="Times New Roman" w:hAnsi="Times New Roman"/>
          <w:b/>
        </w:rPr>
        <w:t>i dorëzimit</w:t>
      </w:r>
    </w:p>
    <w:p w:rsidR="006B56A7" w:rsidRDefault="006B56A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lastRenderedPageBreak/>
        <w:t xml:space="preserve">Kandidati/ja që konkuron për këtë vend pune duhet të dorëzojë në Akademinë e Shkencave të Shqipërisë, me adresë Sheshi “Fan S. Noli”, Tiranë, dokumentet, si më poshtë: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1. Kërkesë me shkrim;</w:t>
      </w:r>
    </w:p>
    <w:p w:rsidR="000B48E7" w:rsidRPr="000B48E7" w:rsidRDefault="000B48E7" w:rsidP="000B48E7">
      <w:pPr>
        <w:tabs>
          <w:tab w:val="left" w:pos="1260"/>
          <w:tab w:val="left" w:pos="6870"/>
        </w:tabs>
        <w:spacing w:line="276" w:lineRule="auto"/>
        <w:jc w:val="both"/>
        <w:rPr>
          <w:rFonts w:ascii="Times New Roman" w:hAnsi="Times New Roman"/>
        </w:rPr>
      </w:pPr>
      <w:r w:rsidRPr="000B48E7">
        <w:rPr>
          <w:rFonts w:ascii="Times New Roman" w:hAnsi="Times New Roman"/>
        </w:rPr>
        <w:t>2. Letër motivimi</w:t>
      </w:r>
      <w:r w:rsidRPr="000B48E7">
        <w:rPr>
          <w:rFonts w:ascii="Times New Roman" w:hAnsi="Times New Roman"/>
        </w:rPr>
        <w:tab/>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3. Fotokopje e faqes së parë të pasaportës ose të kartës së identitetit;</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4. Curriculum Vitae, me të dhënat personale e profesionale;</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5. Fotokopjet e noterizuara të diplomave universitare;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6</w:t>
      </w:r>
      <w:r w:rsidR="00D12902">
        <w:rPr>
          <w:rFonts w:ascii="Times New Roman" w:hAnsi="Times New Roman"/>
        </w:rPr>
        <w:t xml:space="preserve">. Fotokopje e </w:t>
      </w:r>
      <w:r w:rsidRPr="000B48E7">
        <w:rPr>
          <w:rFonts w:ascii="Times New Roman" w:hAnsi="Times New Roman"/>
        </w:rPr>
        <w:t xml:space="preserve"> librezës së punës (në të gjitha faqet e saj për të vërtetuar përvojën e punës);</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7. Raport mjekësor për aftësinë në punë;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8. Vërtetimin e gjendjes gjyqësore;</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9. Vërtetim ose vetëdeklarim që nuk ka masë disiplinore në fuqi; </w:t>
      </w:r>
    </w:p>
    <w:p w:rsid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10.Çdo dokumentacion tjetër, i cili vërteton kualifikime, trajnime, arsimin shtesë (nëse ka), mbrojtjen e gjuhëve të huaja etj.</w:t>
      </w:r>
    </w:p>
    <w:p w:rsidR="00585913" w:rsidRPr="000B48E7" w:rsidRDefault="00585913"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D</w:t>
      </w:r>
      <w:r w:rsidRPr="000B48E7">
        <w:rPr>
          <w:rFonts w:ascii="Times New Roman" w:hAnsi="Times New Roman"/>
        </w:rPr>
        <w:t>orëzimi i dokumenteve bëhet deri në datën 09.09.2025, ora 16:30.</w:t>
      </w:r>
    </w:p>
    <w:p w:rsidR="000B48E7" w:rsidRPr="000B48E7" w:rsidRDefault="000B48E7" w:rsidP="000B48E7">
      <w:pPr>
        <w:tabs>
          <w:tab w:val="left" w:pos="1260"/>
        </w:tabs>
        <w:spacing w:line="276" w:lineRule="auto"/>
        <w:jc w:val="both"/>
        <w:rPr>
          <w:rFonts w:ascii="Times New Roman" w:hAnsi="Times New Roman"/>
        </w:rPr>
      </w:pPr>
    </w:p>
    <w:p w:rsidR="000B48E7" w:rsidRPr="000B48E7" w:rsidRDefault="000B48E7" w:rsidP="000B48E7">
      <w:pPr>
        <w:tabs>
          <w:tab w:val="left" w:pos="1260"/>
        </w:tabs>
        <w:spacing w:line="276" w:lineRule="auto"/>
        <w:jc w:val="both"/>
        <w:rPr>
          <w:rFonts w:ascii="Times New Roman" w:hAnsi="Times New Roman"/>
        </w:rPr>
      </w:pPr>
    </w:p>
    <w:p w:rsidR="006B56A7" w:rsidRDefault="000B48E7" w:rsidP="000B48E7">
      <w:pPr>
        <w:tabs>
          <w:tab w:val="left" w:pos="1260"/>
        </w:tabs>
        <w:spacing w:line="276" w:lineRule="auto"/>
        <w:jc w:val="both"/>
        <w:rPr>
          <w:rFonts w:ascii="Times New Roman" w:hAnsi="Times New Roman"/>
          <w:b/>
        </w:rPr>
      </w:pPr>
      <w:r>
        <w:rPr>
          <w:rFonts w:ascii="Times New Roman" w:hAnsi="Times New Roman"/>
          <w:b/>
        </w:rPr>
        <w:t>VI.</w:t>
      </w:r>
      <w:r w:rsidRPr="000B48E7">
        <w:rPr>
          <w:rFonts w:ascii="Times New Roman" w:hAnsi="Times New Roman"/>
          <w:b/>
        </w:rPr>
        <w:t xml:space="preserve"> </w:t>
      </w:r>
      <w:r w:rsidR="006B56A7">
        <w:rPr>
          <w:rFonts w:ascii="Times New Roman" w:hAnsi="Times New Roman"/>
          <w:b/>
        </w:rPr>
        <w:t>Detyrat kryesore</w:t>
      </w:r>
    </w:p>
    <w:p w:rsidR="006B56A7" w:rsidRDefault="006B56A7" w:rsidP="000B48E7">
      <w:pPr>
        <w:tabs>
          <w:tab w:val="left" w:pos="1260"/>
        </w:tabs>
        <w:spacing w:line="276" w:lineRule="auto"/>
        <w:jc w:val="both"/>
        <w:rPr>
          <w:rFonts w:ascii="Times New Roman" w:hAnsi="Times New Roman"/>
          <w:b/>
        </w:rPr>
      </w:pP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Specialisti i IT-së kryen këto detyra kryesore: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1) menaxhon sistemet operative të bazuar në Windows;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2) instalon dhe mirëmban produktet e Microsoft Office;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3) instalon dhe monitoron Antivirusin lokalisht;</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 xml:space="preserve">4) siguron këshillim teknik për planifikim sistemesh; </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5) konfiguron dhe mirëmban rrjetin kompjuterik, përfshirë kompjutera, ups, printer, skaner;</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6) përmirëson parametrat e rrjetit dhe sistemeve të komunikimit për të ofruar shërbime cilësore dhe të sigurta;</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7)planifikon dhe projekton kapacitetet dhe parametrat e rrjetit;</w:t>
      </w:r>
    </w:p>
    <w:p w:rsidR="000B48E7" w:rsidRPr="000B48E7" w:rsidRDefault="000B48E7" w:rsidP="000B48E7">
      <w:pPr>
        <w:tabs>
          <w:tab w:val="left" w:pos="1260"/>
        </w:tabs>
        <w:spacing w:line="276" w:lineRule="auto"/>
        <w:jc w:val="both"/>
        <w:rPr>
          <w:rFonts w:ascii="Times New Roman" w:hAnsi="Times New Roman"/>
        </w:rPr>
      </w:pPr>
      <w:r w:rsidRPr="000B48E7">
        <w:rPr>
          <w:rFonts w:ascii="Times New Roman" w:hAnsi="Times New Roman"/>
        </w:rPr>
        <w:t>8)instalon dhe riparon pjesët fizike të pajisjeve kompjuterike;</w:t>
      </w:r>
    </w:p>
    <w:p w:rsidR="000B48E7" w:rsidRDefault="000B48E7" w:rsidP="000B48E7">
      <w:pPr>
        <w:tabs>
          <w:tab w:val="left" w:pos="8744"/>
        </w:tabs>
        <w:spacing w:line="276" w:lineRule="auto"/>
        <w:jc w:val="both"/>
        <w:rPr>
          <w:rFonts w:ascii="Times New Roman" w:hAnsi="Times New Roman"/>
        </w:rPr>
      </w:pPr>
      <w:r w:rsidRPr="000B48E7">
        <w:rPr>
          <w:rFonts w:ascii="Times New Roman" w:hAnsi="Times New Roman"/>
        </w:rPr>
        <w:t>9)kryen çdo detyrë tjetër që i ngarkohet.</w:t>
      </w:r>
    </w:p>
    <w:p w:rsidR="00C11610" w:rsidRPr="000B48E7" w:rsidRDefault="00C11610" w:rsidP="000B48E7">
      <w:pPr>
        <w:tabs>
          <w:tab w:val="left" w:pos="8744"/>
        </w:tabs>
        <w:spacing w:line="276" w:lineRule="auto"/>
        <w:jc w:val="both"/>
        <w:rPr>
          <w:rFonts w:ascii="Times New Roman" w:hAnsi="Times New Roman"/>
        </w:rPr>
      </w:pPr>
    </w:p>
    <w:p w:rsidR="000B48E7" w:rsidRDefault="000B48E7" w:rsidP="000B48E7">
      <w:pPr>
        <w:tabs>
          <w:tab w:val="left" w:pos="8744"/>
        </w:tabs>
        <w:spacing w:line="276" w:lineRule="auto"/>
        <w:jc w:val="both"/>
        <w:rPr>
          <w:rFonts w:ascii="Times New Roman" w:hAnsi="Times New Roman"/>
        </w:rPr>
      </w:pPr>
      <w:r w:rsidRPr="000B48E7">
        <w:rPr>
          <w:rFonts w:ascii="Times New Roman" w:hAnsi="Times New Roman"/>
          <w:color w:val="000000"/>
        </w:rPr>
        <w:t xml:space="preserve">Ky funksion organik krahas detyrave kryesore të mësipërme, menaxhon sallën </w:t>
      </w:r>
      <w:r w:rsidRPr="000B48E7">
        <w:rPr>
          <w:rFonts w:ascii="Times New Roman" w:hAnsi="Times New Roman"/>
        </w:rPr>
        <w:t xml:space="preserve">“Aleks Buda” dhe “Libri Akademik” me të gjitha instalimet dhe konfigurimet e duhura për zhvillimin normal të aktiviteteve si dhe do të përgjigjet për gatishmërinë e pajisjeve të </w:t>
      </w:r>
      <w:r w:rsidRPr="000B48E7">
        <w:rPr>
          <w:rFonts w:ascii="Times New Roman" w:hAnsi="Times New Roman"/>
          <w:color w:val="000000"/>
          <w:spacing w:val="-2"/>
        </w:rPr>
        <w:t xml:space="preserve">Entit Botues, </w:t>
      </w:r>
      <w:r w:rsidRPr="000B48E7">
        <w:rPr>
          <w:rFonts w:ascii="Times New Roman" w:hAnsi="Times New Roman"/>
          <w:lang w:val="it-IT"/>
        </w:rPr>
        <w:t xml:space="preserve">pajisjeve të Qendrës </w:t>
      </w:r>
      <w:r w:rsidRPr="000B48E7">
        <w:rPr>
          <w:rFonts w:ascii="Times New Roman" w:hAnsi="Times New Roman"/>
        </w:rPr>
        <w:t>Kërkimore të Bioteknologjisë dhe Gjenetikës dhe pajisjeve të Laboratorit të Restaurimit në Institutin e Antropologjisë.</w:t>
      </w:r>
    </w:p>
    <w:p w:rsidR="006B56A7" w:rsidRPr="000B48E7" w:rsidRDefault="006B56A7" w:rsidP="000B48E7">
      <w:pPr>
        <w:tabs>
          <w:tab w:val="left" w:pos="8744"/>
        </w:tabs>
        <w:spacing w:line="276" w:lineRule="auto"/>
        <w:jc w:val="both"/>
        <w:rPr>
          <w:rFonts w:ascii="Times New Roman" w:hAnsi="Times New Roman"/>
          <w:b/>
          <w:u w:val="single"/>
        </w:rPr>
      </w:pPr>
    </w:p>
    <w:p w:rsidR="000B48E7" w:rsidRPr="009A5D99" w:rsidRDefault="000B48E7" w:rsidP="000B48E7">
      <w:pPr>
        <w:jc w:val="both"/>
        <w:rPr>
          <w:rFonts w:ascii="Times New Roman" w:hAnsi="Times New Roman"/>
          <w:b/>
          <w:bCs/>
        </w:rPr>
      </w:pPr>
      <w:r w:rsidRPr="009A5D99">
        <w:rPr>
          <w:rFonts w:ascii="Times New Roman" w:hAnsi="Times New Roman"/>
          <w:b/>
          <w:bCs/>
        </w:rPr>
        <w:t>Të gjithë kandidatët që aplikojnë për</w:t>
      </w:r>
      <w:r>
        <w:rPr>
          <w:rFonts w:ascii="Times New Roman" w:hAnsi="Times New Roman"/>
          <w:b/>
          <w:bCs/>
        </w:rPr>
        <w:t xml:space="preserve"> këtë vend pune</w:t>
      </w:r>
      <w:r w:rsidRPr="009A5D99">
        <w:rPr>
          <w:rFonts w:ascii="Times New Roman" w:hAnsi="Times New Roman"/>
          <w:b/>
          <w:bCs/>
        </w:rPr>
        <w:t xml:space="preserve"> do të marrin informacion në faqen </w:t>
      </w:r>
      <w:r>
        <w:rPr>
          <w:rFonts w:ascii="Times New Roman" w:hAnsi="Times New Roman"/>
          <w:b/>
          <w:bCs/>
        </w:rPr>
        <w:t>zyrtare të Akademisë së Shkencave të Shqipërisë,</w:t>
      </w:r>
      <w:r w:rsidR="00C11610">
        <w:rPr>
          <w:rFonts w:ascii="Times New Roman" w:hAnsi="Times New Roman"/>
          <w:b/>
          <w:bCs/>
        </w:rPr>
        <w:t xml:space="preserve"> (www.akad.gov.al)</w:t>
      </w:r>
      <w:r w:rsidRPr="009A5D99">
        <w:rPr>
          <w:rFonts w:ascii="Times New Roman" w:hAnsi="Times New Roman"/>
          <w:b/>
          <w:bCs/>
        </w:rPr>
        <w:t xml:space="preserve"> për fazat</w:t>
      </w:r>
      <w:r>
        <w:rPr>
          <w:rFonts w:ascii="Times New Roman" w:hAnsi="Times New Roman"/>
          <w:b/>
          <w:bCs/>
        </w:rPr>
        <w:t xml:space="preserve"> e mëtejshme të kësaj procedure, në mbështetj</w:t>
      </w:r>
      <w:r w:rsidR="00177B69">
        <w:rPr>
          <w:rFonts w:ascii="Times New Roman" w:hAnsi="Times New Roman"/>
          <w:b/>
          <w:bCs/>
        </w:rPr>
        <w:t>e të rregullores së brendshme</w:t>
      </w:r>
      <w:r>
        <w:rPr>
          <w:rFonts w:ascii="Times New Roman" w:hAnsi="Times New Roman"/>
          <w:b/>
          <w:bCs/>
        </w:rPr>
        <w:t xml:space="preserve"> administrative, të ndryshuar.</w:t>
      </w:r>
      <w:r w:rsidRPr="009A5D99">
        <w:rPr>
          <w:rFonts w:ascii="Times New Roman" w:hAnsi="Times New Roman"/>
          <w:b/>
          <w:bCs/>
        </w:rPr>
        <w:t xml:space="preserve"> </w:t>
      </w:r>
    </w:p>
    <w:p w:rsidR="00D67EDC" w:rsidRDefault="00D67EDC" w:rsidP="00EA5262">
      <w:pPr>
        <w:pStyle w:val="ListParagraph"/>
        <w:tabs>
          <w:tab w:val="left" w:pos="0"/>
        </w:tabs>
        <w:ind w:left="0"/>
        <w:jc w:val="both"/>
        <w:rPr>
          <w:rFonts w:ascii="Times New Roman" w:hAnsi="Times New Roman"/>
          <w:color w:val="000000" w:themeColor="text1"/>
        </w:rPr>
      </w:pPr>
    </w:p>
    <w:p w:rsidR="000B48E7" w:rsidRPr="000B48E7" w:rsidRDefault="000B48E7" w:rsidP="000B48E7">
      <w:pPr>
        <w:jc w:val="both"/>
        <w:rPr>
          <w:rFonts w:ascii="Times New Roman" w:hAnsi="Times New Roman"/>
          <w:b/>
        </w:rPr>
      </w:pPr>
      <w:r w:rsidRPr="000B48E7">
        <w:rPr>
          <w:rFonts w:ascii="Times New Roman" w:hAnsi="Times New Roman"/>
          <w:b/>
        </w:rPr>
        <w:t>Adresa: Sheshi “Fan. S. Noli”, Tiranë.</w:t>
      </w:r>
    </w:p>
    <w:p w:rsidR="002D7FBE" w:rsidRPr="002D7FBE" w:rsidRDefault="002D7FBE" w:rsidP="00EA5262">
      <w:pPr>
        <w:pStyle w:val="ListParagraph"/>
        <w:tabs>
          <w:tab w:val="left" w:pos="0"/>
        </w:tabs>
        <w:ind w:left="0"/>
        <w:jc w:val="both"/>
        <w:rPr>
          <w:rFonts w:ascii="Times New Roman" w:hAnsi="Times New Roman"/>
          <w:color w:val="000000" w:themeColor="text1"/>
          <w:sz w:val="16"/>
          <w:szCs w:val="16"/>
        </w:rPr>
      </w:pPr>
    </w:p>
    <w:sectPr w:rsidR="002D7FBE" w:rsidRPr="002D7FBE" w:rsidSect="00375F7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78" w:rsidRDefault="00672178" w:rsidP="002B2E77">
      <w:r>
        <w:separator/>
      </w:r>
    </w:p>
  </w:endnote>
  <w:endnote w:type="continuationSeparator" w:id="0">
    <w:p w:rsidR="00672178" w:rsidRDefault="00672178" w:rsidP="002B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77" w:rsidRDefault="002B2E77" w:rsidP="002B2E77">
    <w:pPr>
      <w:pStyle w:val="Footer"/>
      <w:ind w:right="39"/>
      <w:rPr>
        <w:rFonts w:ascii="Arial Narrow" w:hAnsi="Arial Narrow"/>
        <w:sz w:val="20"/>
        <w:szCs w:val="20"/>
      </w:rPr>
    </w:pPr>
  </w:p>
  <w:p w:rsidR="002B2E77" w:rsidRDefault="002B2E77" w:rsidP="002B2E77">
    <w:pPr>
      <w:pStyle w:val="Footer"/>
      <w:pBdr>
        <w:top w:val="single" w:sz="4" w:space="0" w:color="auto"/>
      </w:pBdr>
      <w:tabs>
        <w:tab w:val="left" w:pos="6300"/>
        <w:tab w:val="right" w:pos="9540"/>
      </w:tabs>
      <w:jc w:val="center"/>
      <w:rPr>
        <w:rFonts w:ascii="Times New Roman" w:hAnsi="Times New Roman"/>
        <w:sz w:val="18"/>
        <w:szCs w:val="18"/>
        <w:lang w:val="da-DK"/>
      </w:rPr>
    </w:pPr>
    <w:r w:rsidRPr="00CD00D8">
      <w:rPr>
        <w:rFonts w:ascii="Times New Roman" w:hAnsi="Times New Roman"/>
        <w:sz w:val="18"/>
        <w:szCs w:val="18"/>
        <w:lang w:val="da-DK"/>
      </w:rPr>
      <w:t>Adresa: Akademia e Shkencave e Shqipërisë, sheshi “Fan S. Noli”, Tiranë; tel.&amp; fax.</w:t>
    </w:r>
    <w:r>
      <w:rPr>
        <w:rFonts w:ascii="Times New Roman" w:hAnsi="Times New Roman"/>
        <w:sz w:val="18"/>
        <w:szCs w:val="18"/>
        <w:lang w:val="da-DK"/>
      </w:rPr>
      <w:t xml:space="preserve">:  0(4)222 7476; </w:t>
    </w:r>
    <w:hyperlink r:id="rId1" w:history="1">
      <w:r w:rsidR="00571438" w:rsidRPr="00CD67EB">
        <w:rPr>
          <w:rStyle w:val="Hyperlink"/>
          <w:rFonts w:ascii="Times New Roman" w:hAnsi="Times New Roman"/>
          <w:sz w:val="18"/>
          <w:szCs w:val="18"/>
          <w:lang w:val="da-DK"/>
        </w:rPr>
        <w:t>www.akad.gov.al</w:t>
      </w:r>
    </w:hyperlink>
    <w:r w:rsidR="00571438">
      <w:rPr>
        <w:rFonts w:ascii="Times New Roman" w:hAnsi="Times New Roman"/>
        <w:sz w:val="18"/>
        <w:szCs w:val="18"/>
        <w:lang w:val="da-DK"/>
      </w:rPr>
      <w:t xml:space="preserve"> </w:t>
    </w:r>
  </w:p>
  <w:p w:rsidR="002B2E77" w:rsidRPr="002B2E77" w:rsidRDefault="002B2E77" w:rsidP="002B2E77">
    <w:pPr>
      <w:pStyle w:val="Footer"/>
      <w:pBdr>
        <w:top w:val="single" w:sz="4" w:space="0" w:color="auto"/>
      </w:pBdr>
      <w:tabs>
        <w:tab w:val="left" w:pos="6300"/>
        <w:tab w:val="right" w:pos="9540"/>
      </w:tabs>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78" w:rsidRDefault="00672178" w:rsidP="002B2E77">
      <w:r>
        <w:separator/>
      </w:r>
    </w:p>
  </w:footnote>
  <w:footnote w:type="continuationSeparator" w:id="0">
    <w:p w:rsidR="00672178" w:rsidRDefault="00672178" w:rsidP="002B2E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1E"/>
    <w:multiLevelType w:val="hybridMultilevel"/>
    <w:tmpl w:val="F52E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4D64"/>
    <w:multiLevelType w:val="hybridMultilevel"/>
    <w:tmpl w:val="D560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4E32"/>
    <w:multiLevelType w:val="hybridMultilevel"/>
    <w:tmpl w:val="5310DC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E6A3D8F"/>
    <w:multiLevelType w:val="hybridMultilevel"/>
    <w:tmpl w:val="736A37AA"/>
    <w:lvl w:ilvl="0" w:tplc="EE7EEC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6F5"/>
    <w:multiLevelType w:val="hybridMultilevel"/>
    <w:tmpl w:val="ACCC94E6"/>
    <w:lvl w:ilvl="0" w:tplc="D81663D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6F72B4"/>
    <w:multiLevelType w:val="hybridMultilevel"/>
    <w:tmpl w:val="46D4C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603F9"/>
    <w:multiLevelType w:val="hybridMultilevel"/>
    <w:tmpl w:val="24B0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C1DA8"/>
    <w:multiLevelType w:val="hybridMultilevel"/>
    <w:tmpl w:val="DBFC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5BE7"/>
    <w:multiLevelType w:val="hybridMultilevel"/>
    <w:tmpl w:val="A8008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65966"/>
    <w:multiLevelType w:val="hybridMultilevel"/>
    <w:tmpl w:val="D430E60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96E75"/>
    <w:multiLevelType w:val="hybridMultilevel"/>
    <w:tmpl w:val="1026F23A"/>
    <w:lvl w:ilvl="0" w:tplc="EB40A24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E6614"/>
    <w:multiLevelType w:val="hybridMultilevel"/>
    <w:tmpl w:val="C14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1765B"/>
    <w:multiLevelType w:val="hybridMultilevel"/>
    <w:tmpl w:val="1C2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F11D3"/>
    <w:multiLevelType w:val="hybridMultilevel"/>
    <w:tmpl w:val="D35AB9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40437"/>
    <w:multiLevelType w:val="hybridMultilevel"/>
    <w:tmpl w:val="460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5347B"/>
    <w:multiLevelType w:val="hybridMultilevel"/>
    <w:tmpl w:val="423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A0EF2"/>
    <w:multiLevelType w:val="hybridMultilevel"/>
    <w:tmpl w:val="2B1C18C8"/>
    <w:lvl w:ilvl="0" w:tplc="676E723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6449095E"/>
    <w:multiLevelType w:val="hybridMultilevel"/>
    <w:tmpl w:val="ADBC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64511"/>
    <w:multiLevelType w:val="hybridMultilevel"/>
    <w:tmpl w:val="91EEF87A"/>
    <w:lvl w:ilvl="0" w:tplc="6F465C90">
      <w:start w:val="1"/>
      <w:numFmt w:val="decimal"/>
      <w:lvlText w:val="%1."/>
      <w:lvlJc w:val="left"/>
      <w:pPr>
        <w:ind w:left="-1020" w:hanging="360"/>
      </w:pPr>
      <w:rPr>
        <w:rFonts w:hint="default"/>
      </w:rPr>
    </w:lvl>
    <w:lvl w:ilvl="1" w:tplc="04090019" w:tentative="1">
      <w:start w:val="1"/>
      <w:numFmt w:val="lowerLetter"/>
      <w:lvlText w:val="%2."/>
      <w:lvlJc w:val="left"/>
      <w:pPr>
        <w:ind w:left="-300" w:hanging="360"/>
      </w:pPr>
    </w:lvl>
    <w:lvl w:ilvl="2" w:tplc="0409001B" w:tentative="1">
      <w:start w:val="1"/>
      <w:numFmt w:val="lowerRoman"/>
      <w:lvlText w:val="%3."/>
      <w:lvlJc w:val="right"/>
      <w:pPr>
        <w:ind w:left="420" w:hanging="180"/>
      </w:pPr>
    </w:lvl>
    <w:lvl w:ilvl="3" w:tplc="0409000F" w:tentative="1">
      <w:start w:val="1"/>
      <w:numFmt w:val="decimal"/>
      <w:lvlText w:val="%4."/>
      <w:lvlJc w:val="left"/>
      <w:pPr>
        <w:ind w:left="1140" w:hanging="360"/>
      </w:pPr>
    </w:lvl>
    <w:lvl w:ilvl="4" w:tplc="04090019" w:tentative="1">
      <w:start w:val="1"/>
      <w:numFmt w:val="lowerLetter"/>
      <w:lvlText w:val="%5."/>
      <w:lvlJc w:val="left"/>
      <w:pPr>
        <w:ind w:left="1860" w:hanging="360"/>
      </w:pPr>
    </w:lvl>
    <w:lvl w:ilvl="5" w:tplc="0409001B" w:tentative="1">
      <w:start w:val="1"/>
      <w:numFmt w:val="lowerRoman"/>
      <w:lvlText w:val="%6."/>
      <w:lvlJc w:val="right"/>
      <w:pPr>
        <w:ind w:left="2580" w:hanging="180"/>
      </w:pPr>
    </w:lvl>
    <w:lvl w:ilvl="6" w:tplc="0409000F" w:tentative="1">
      <w:start w:val="1"/>
      <w:numFmt w:val="decimal"/>
      <w:lvlText w:val="%7."/>
      <w:lvlJc w:val="left"/>
      <w:pPr>
        <w:ind w:left="3300" w:hanging="360"/>
      </w:pPr>
    </w:lvl>
    <w:lvl w:ilvl="7" w:tplc="04090019" w:tentative="1">
      <w:start w:val="1"/>
      <w:numFmt w:val="lowerLetter"/>
      <w:lvlText w:val="%8."/>
      <w:lvlJc w:val="left"/>
      <w:pPr>
        <w:ind w:left="4020" w:hanging="360"/>
      </w:pPr>
    </w:lvl>
    <w:lvl w:ilvl="8" w:tplc="0409001B" w:tentative="1">
      <w:start w:val="1"/>
      <w:numFmt w:val="lowerRoman"/>
      <w:lvlText w:val="%9."/>
      <w:lvlJc w:val="right"/>
      <w:pPr>
        <w:ind w:left="4740" w:hanging="180"/>
      </w:pPr>
    </w:lvl>
  </w:abstractNum>
  <w:abstractNum w:abstractNumId="19" w15:restartNumberingAfterBreak="0">
    <w:nsid w:val="67BF62E3"/>
    <w:multiLevelType w:val="hybridMultilevel"/>
    <w:tmpl w:val="D05856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0967909"/>
    <w:multiLevelType w:val="hybridMultilevel"/>
    <w:tmpl w:val="769A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2"/>
  </w:num>
  <w:num w:numId="4">
    <w:abstractNumId w:val="12"/>
  </w:num>
  <w:num w:numId="5">
    <w:abstractNumId w:val="6"/>
  </w:num>
  <w:num w:numId="6">
    <w:abstractNumId w:val="19"/>
  </w:num>
  <w:num w:numId="7">
    <w:abstractNumId w:val="8"/>
  </w:num>
  <w:num w:numId="8">
    <w:abstractNumId w:val="13"/>
  </w:num>
  <w:num w:numId="9">
    <w:abstractNumId w:val="5"/>
  </w:num>
  <w:num w:numId="10">
    <w:abstractNumId w:val="4"/>
  </w:num>
  <w:num w:numId="11">
    <w:abstractNumId w:val="11"/>
  </w:num>
  <w:num w:numId="12">
    <w:abstractNumId w:val="7"/>
  </w:num>
  <w:num w:numId="13">
    <w:abstractNumId w:val="3"/>
  </w:num>
  <w:num w:numId="14">
    <w:abstractNumId w:val="10"/>
  </w:num>
  <w:num w:numId="15">
    <w:abstractNumId w:val="9"/>
  </w:num>
  <w:num w:numId="16">
    <w:abstractNumId w:val="15"/>
  </w:num>
  <w:num w:numId="17">
    <w:abstractNumId w:val="18"/>
  </w:num>
  <w:num w:numId="18">
    <w:abstractNumId w:val="1"/>
  </w:num>
  <w:num w:numId="19">
    <w:abstractNumId w:val="17"/>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43"/>
    <w:rsid w:val="00007DD3"/>
    <w:rsid w:val="00020913"/>
    <w:rsid w:val="00030E1E"/>
    <w:rsid w:val="00037B27"/>
    <w:rsid w:val="00060891"/>
    <w:rsid w:val="00072906"/>
    <w:rsid w:val="00096884"/>
    <w:rsid w:val="000B48E7"/>
    <w:rsid w:val="000B5CFB"/>
    <w:rsid w:val="000E342F"/>
    <w:rsid w:val="000E6FC2"/>
    <w:rsid w:val="000E7A5C"/>
    <w:rsid w:val="000F3FDC"/>
    <w:rsid w:val="00115537"/>
    <w:rsid w:val="001448F5"/>
    <w:rsid w:val="00146DC8"/>
    <w:rsid w:val="00147811"/>
    <w:rsid w:val="0016685C"/>
    <w:rsid w:val="00171DE6"/>
    <w:rsid w:val="00173A18"/>
    <w:rsid w:val="00177B69"/>
    <w:rsid w:val="00191EDA"/>
    <w:rsid w:val="001940D3"/>
    <w:rsid w:val="00196E85"/>
    <w:rsid w:val="001B2043"/>
    <w:rsid w:val="001D53D3"/>
    <w:rsid w:val="001F45DF"/>
    <w:rsid w:val="001F6862"/>
    <w:rsid w:val="00210D3F"/>
    <w:rsid w:val="002119B2"/>
    <w:rsid w:val="0022280F"/>
    <w:rsid w:val="002272D8"/>
    <w:rsid w:val="002315A0"/>
    <w:rsid w:val="00237227"/>
    <w:rsid w:val="0024169C"/>
    <w:rsid w:val="002545AF"/>
    <w:rsid w:val="002658B6"/>
    <w:rsid w:val="00266B06"/>
    <w:rsid w:val="0029365B"/>
    <w:rsid w:val="00296562"/>
    <w:rsid w:val="002B2E77"/>
    <w:rsid w:val="002C1BD5"/>
    <w:rsid w:val="002D7FBE"/>
    <w:rsid w:val="002E49D7"/>
    <w:rsid w:val="002F5AAC"/>
    <w:rsid w:val="003332C9"/>
    <w:rsid w:val="00375F7C"/>
    <w:rsid w:val="003934E9"/>
    <w:rsid w:val="003C2F61"/>
    <w:rsid w:val="003D2BA3"/>
    <w:rsid w:val="003D326D"/>
    <w:rsid w:val="0040359C"/>
    <w:rsid w:val="00403BE3"/>
    <w:rsid w:val="0041670F"/>
    <w:rsid w:val="00437636"/>
    <w:rsid w:val="004378D5"/>
    <w:rsid w:val="00444831"/>
    <w:rsid w:val="00445357"/>
    <w:rsid w:val="004863E4"/>
    <w:rsid w:val="00487420"/>
    <w:rsid w:val="00491824"/>
    <w:rsid w:val="004A6CBA"/>
    <w:rsid w:val="004B2FEC"/>
    <w:rsid w:val="004C5F1A"/>
    <w:rsid w:val="004E06AD"/>
    <w:rsid w:val="004E15AA"/>
    <w:rsid w:val="004E1EE0"/>
    <w:rsid w:val="004F76C6"/>
    <w:rsid w:val="005206D6"/>
    <w:rsid w:val="0055708A"/>
    <w:rsid w:val="00571438"/>
    <w:rsid w:val="0057697F"/>
    <w:rsid w:val="005831D0"/>
    <w:rsid w:val="00585913"/>
    <w:rsid w:val="005C63E7"/>
    <w:rsid w:val="005D0F81"/>
    <w:rsid w:val="005F5BB0"/>
    <w:rsid w:val="00617223"/>
    <w:rsid w:val="00622C36"/>
    <w:rsid w:val="00625FE4"/>
    <w:rsid w:val="00644208"/>
    <w:rsid w:val="006530A4"/>
    <w:rsid w:val="00655D55"/>
    <w:rsid w:val="00672178"/>
    <w:rsid w:val="00673387"/>
    <w:rsid w:val="00686AF9"/>
    <w:rsid w:val="00694320"/>
    <w:rsid w:val="006B434A"/>
    <w:rsid w:val="006B56A7"/>
    <w:rsid w:val="007058BB"/>
    <w:rsid w:val="0070774A"/>
    <w:rsid w:val="00737F14"/>
    <w:rsid w:val="0074187C"/>
    <w:rsid w:val="007478C6"/>
    <w:rsid w:val="007A68A3"/>
    <w:rsid w:val="007C7B51"/>
    <w:rsid w:val="007D18FE"/>
    <w:rsid w:val="007E3543"/>
    <w:rsid w:val="008014E6"/>
    <w:rsid w:val="0080256B"/>
    <w:rsid w:val="00822EC8"/>
    <w:rsid w:val="00847785"/>
    <w:rsid w:val="00864807"/>
    <w:rsid w:val="008B34D7"/>
    <w:rsid w:val="008D6B1A"/>
    <w:rsid w:val="008F1AEE"/>
    <w:rsid w:val="00904B5A"/>
    <w:rsid w:val="00912240"/>
    <w:rsid w:val="009161D7"/>
    <w:rsid w:val="00927BAE"/>
    <w:rsid w:val="009340B0"/>
    <w:rsid w:val="00940B10"/>
    <w:rsid w:val="00944A9D"/>
    <w:rsid w:val="009A66F4"/>
    <w:rsid w:val="009D2181"/>
    <w:rsid w:val="009F35B8"/>
    <w:rsid w:val="00A15475"/>
    <w:rsid w:val="00A37AC3"/>
    <w:rsid w:val="00A5575B"/>
    <w:rsid w:val="00A6152B"/>
    <w:rsid w:val="00AE049F"/>
    <w:rsid w:val="00AE44E6"/>
    <w:rsid w:val="00B27E43"/>
    <w:rsid w:val="00B62126"/>
    <w:rsid w:val="00B64533"/>
    <w:rsid w:val="00BE1CF9"/>
    <w:rsid w:val="00C11610"/>
    <w:rsid w:val="00C325BB"/>
    <w:rsid w:val="00C40FE1"/>
    <w:rsid w:val="00C43AFF"/>
    <w:rsid w:val="00C5512D"/>
    <w:rsid w:val="00C57897"/>
    <w:rsid w:val="00C6270B"/>
    <w:rsid w:val="00C9647B"/>
    <w:rsid w:val="00CB1361"/>
    <w:rsid w:val="00CD2453"/>
    <w:rsid w:val="00CD38DA"/>
    <w:rsid w:val="00CD4226"/>
    <w:rsid w:val="00CE1951"/>
    <w:rsid w:val="00CE6515"/>
    <w:rsid w:val="00CE6D15"/>
    <w:rsid w:val="00CF29E4"/>
    <w:rsid w:val="00CF3A6C"/>
    <w:rsid w:val="00D05AB3"/>
    <w:rsid w:val="00D12902"/>
    <w:rsid w:val="00D1502A"/>
    <w:rsid w:val="00D1548A"/>
    <w:rsid w:val="00D33608"/>
    <w:rsid w:val="00D51909"/>
    <w:rsid w:val="00D61BE6"/>
    <w:rsid w:val="00D640C5"/>
    <w:rsid w:val="00D67EDC"/>
    <w:rsid w:val="00D81FB6"/>
    <w:rsid w:val="00D938DF"/>
    <w:rsid w:val="00DB1656"/>
    <w:rsid w:val="00DB179D"/>
    <w:rsid w:val="00DC2DBB"/>
    <w:rsid w:val="00DD3811"/>
    <w:rsid w:val="00DE554F"/>
    <w:rsid w:val="00E02BF4"/>
    <w:rsid w:val="00E56AD7"/>
    <w:rsid w:val="00E75A07"/>
    <w:rsid w:val="00E7725B"/>
    <w:rsid w:val="00EA5262"/>
    <w:rsid w:val="00EC62B1"/>
    <w:rsid w:val="00EC674B"/>
    <w:rsid w:val="00EC7812"/>
    <w:rsid w:val="00ED758F"/>
    <w:rsid w:val="00EE7476"/>
    <w:rsid w:val="00EF122B"/>
    <w:rsid w:val="00F014C0"/>
    <w:rsid w:val="00F172C3"/>
    <w:rsid w:val="00F2417A"/>
    <w:rsid w:val="00F368B4"/>
    <w:rsid w:val="00F62F0B"/>
    <w:rsid w:val="00F834FF"/>
    <w:rsid w:val="00F905A5"/>
    <w:rsid w:val="00F96899"/>
    <w:rsid w:val="00FC5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BDF4"/>
  <w15:docId w15:val="{3A976CB5-069C-4C03-8C46-E8E317CC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26"/>
    <w:pPr>
      <w:spacing w:after="0" w:line="240" w:lineRule="auto"/>
    </w:pPr>
    <w:rPr>
      <w:rFonts w:ascii="Book Antiqua" w:eastAsia="Times New Roman" w:hAnsi="Book Antiqua" w:cs="Times New Roman"/>
      <w:sz w:val="24"/>
      <w:szCs w:val="24"/>
      <w:lang w:val="sq-AL"/>
    </w:rPr>
  </w:style>
  <w:style w:type="paragraph" w:styleId="Heading3">
    <w:name w:val="heading 3"/>
    <w:basedOn w:val="Normal"/>
    <w:link w:val="Heading3Char"/>
    <w:uiPriority w:val="9"/>
    <w:qFormat/>
    <w:rsid w:val="00571438"/>
    <w:pPr>
      <w:spacing w:before="100" w:beforeAutospacing="1" w:after="100" w:afterAutospacing="1"/>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E77"/>
    <w:pPr>
      <w:tabs>
        <w:tab w:val="center" w:pos="4680"/>
        <w:tab w:val="right" w:pos="9360"/>
      </w:tabs>
    </w:pPr>
  </w:style>
  <w:style w:type="character" w:customStyle="1" w:styleId="HeaderChar">
    <w:name w:val="Header Char"/>
    <w:basedOn w:val="DefaultParagraphFont"/>
    <w:link w:val="Header"/>
    <w:uiPriority w:val="99"/>
    <w:rsid w:val="002B2E77"/>
    <w:rPr>
      <w:rFonts w:ascii="Book Antiqua" w:eastAsia="Times New Roman" w:hAnsi="Book Antiqua" w:cs="Times New Roman"/>
      <w:sz w:val="24"/>
      <w:szCs w:val="24"/>
      <w:lang w:val="sq-AL"/>
    </w:rPr>
  </w:style>
  <w:style w:type="paragraph" w:styleId="Footer">
    <w:name w:val="footer"/>
    <w:basedOn w:val="Normal"/>
    <w:link w:val="FooterChar"/>
    <w:unhideWhenUsed/>
    <w:rsid w:val="002B2E77"/>
    <w:pPr>
      <w:tabs>
        <w:tab w:val="center" w:pos="4680"/>
        <w:tab w:val="right" w:pos="9360"/>
      </w:tabs>
    </w:pPr>
  </w:style>
  <w:style w:type="character" w:customStyle="1" w:styleId="FooterChar">
    <w:name w:val="Footer Char"/>
    <w:basedOn w:val="DefaultParagraphFont"/>
    <w:link w:val="Footer"/>
    <w:rsid w:val="002B2E77"/>
    <w:rPr>
      <w:rFonts w:ascii="Book Antiqua" w:eastAsia="Times New Roman" w:hAnsi="Book Antiqua" w:cs="Times New Roman"/>
      <w:sz w:val="24"/>
      <w:szCs w:val="24"/>
      <w:lang w:val="sq-AL"/>
    </w:rPr>
  </w:style>
  <w:style w:type="character" w:styleId="Hyperlink">
    <w:name w:val="Hyperlink"/>
    <w:basedOn w:val="DefaultParagraphFont"/>
    <w:uiPriority w:val="99"/>
    <w:unhideWhenUsed/>
    <w:rsid w:val="002B2E77"/>
    <w:rPr>
      <w:color w:val="0563C1" w:themeColor="hyperlink"/>
      <w:u w:val="single"/>
    </w:rPr>
  </w:style>
  <w:style w:type="paragraph" w:styleId="BalloonText">
    <w:name w:val="Balloon Text"/>
    <w:basedOn w:val="Normal"/>
    <w:link w:val="BalloonTextChar"/>
    <w:uiPriority w:val="99"/>
    <w:semiHidden/>
    <w:unhideWhenUsed/>
    <w:rsid w:val="00D8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B6"/>
    <w:rPr>
      <w:rFonts w:ascii="Segoe UI" w:eastAsia="Times New Roman" w:hAnsi="Segoe UI" w:cs="Segoe UI"/>
      <w:sz w:val="18"/>
      <w:szCs w:val="18"/>
      <w:lang w:val="sq-AL"/>
    </w:rPr>
  </w:style>
  <w:style w:type="paragraph" w:styleId="ListParagraph">
    <w:name w:val="List Paragraph"/>
    <w:aliases w:val="Bullet 2,List Paragraph1,List Paragraph11,Annex,PROVERE 1,Tasks,Heading 2_sj,Report Para,List Paragraph (bulleted list),Bullet 1 List,FooterText,Paragraphe de liste1,Numbered Para 1,Dot pt,List Paragraph Char Char Char,Indicator Text,l"/>
    <w:basedOn w:val="Normal"/>
    <w:link w:val="ListParagraphChar"/>
    <w:uiPriority w:val="99"/>
    <w:qFormat/>
    <w:rsid w:val="00487420"/>
    <w:pPr>
      <w:ind w:left="720"/>
      <w:contextualSpacing/>
    </w:pPr>
  </w:style>
  <w:style w:type="character" w:customStyle="1" w:styleId="fontstyle01">
    <w:name w:val="fontstyle01"/>
    <w:basedOn w:val="DefaultParagraphFont"/>
    <w:rsid w:val="002E49D7"/>
    <w:rPr>
      <w:rFonts w:ascii="TimesNewRomanPSMT" w:hAnsi="TimesNewRomanPSMT" w:hint="default"/>
      <w:b w:val="0"/>
      <w:bCs w:val="0"/>
      <w:i w:val="0"/>
      <w:iCs w:val="0"/>
      <w:color w:val="000000"/>
      <w:sz w:val="24"/>
      <w:szCs w:val="24"/>
    </w:rPr>
  </w:style>
  <w:style w:type="paragraph" w:customStyle="1" w:styleId="StyleCentered">
    <w:name w:val="Style Centered"/>
    <w:basedOn w:val="Normal"/>
    <w:link w:val="StyleCenteredChar"/>
    <w:autoRedefine/>
    <w:rsid w:val="00F368B4"/>
    <w:pPr>
      <w:jc w:val="center"/>
    </w:pPr>
    <w:rPr>
      <w:rFonts w:ascii="Times New Roman" w:hAnsi="Times New Roman"/>
      <w:bCs/>
      <w:lang w:val="en-US"/>
    </w:rPr>
  </w:style>
  <w:style w:type="character" w:customStyle="1" w:styleId="StyleCenteredChar">
    <w:name w:val="Style Centered Char"/>
    <w:basedOn w:val="DefaultParagraphFont"/>
    <w:link w:val="StyleCentered"/>
    <w:rsid w:val="00F368B4"/>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rsid w:val="00571438"/>
    <w:rPr>
      <w:rFonts w:ascii="Times New Roman" w:eastAsia="Times New Roman" w:hAnsi="Times New Roman" w:cs="Times New Roman"/>
      <w:b/>
      <w:bCs/>
      <w:sz w:val="27"/>
      <w:szCs w:val="27"/>
    </w:rPr>
  </w:style>
  <w:style w:type="character" w:customStyle="1" w:styleId="ListParagraphChar">
    <w:name w:val="List Paragraph Char"/>
    <w:aliases w:val="Bullet 2 Char,List Paragraph1 Char,List Paragraph11 Char,Annex Char,PROVERE 1 Char,Tasks Char,Heading 2_sj Char,Report Para Char,List Paragraph (bulleted list) Char,Bullet 1 List Char,FooterText Char,Paragraphe de liste1 Char,l Char"/>
    <w:link w:val="ListParagraph"/>
    <w:uiPriority w:val="34"/>
    <w:qFormat/>
    <w:locked/>
    <w:rsid w:val="00D67EDC"/>
    <w:rPr>
      <w:rFonts w:ascii="Book Antiqua" w:eastAsia="Times New Roman" w:hAnsi="Book Antiqua" w:cs="Times New Roman"/>
      <w:sz w:val="24"/>
      <w:szCs w:val="24"/>
      <w:lang w:val="sq-AL"/>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iPriority w:val="99"/>
    <w:qFormat/>
    <w:rsid w:val="00D67EDC"/>
    <w:pPr>
      <w:spacing w:before="100" w:beforeAutospacing="1" w:after="100" w:afterAutospacing="1" w:line="276" w:lineRule="auto"/>
    </w:pPr>
    <w:rPr>
      <w:rFonts w:ascii="Arial Unicode MS" w:eastAsia="Arial Unicode MS" w:hAnsi="Arial Unicode MS" w:cs="Times New Roman Bold"/>
      <w:sz w:val="22"/>
      <w:lang w:val="en-US"/>
    </w:rPr>
  </w:style>
  <w:style w:type="paragraph" w:customStyle="1" w:styleId="TenderForms">
    <w:name w:val="Tender Forms"/>
    <w:basedOn w:val="Normal"/>
    <w:link w:val="TenderFormsChar"/>
    <w:qFormat/>
    <w:rsid w:val="00D67EDC"/>
    <w:pPr>
      <w:spacing w:after="200" w:line="276" w:lineRule="auto"/>
      <w:jc w:val="center"/>
    </w:pPr>
    <w:rPr>
      <w:rFonts w:ascii="Calibri" w:eastAsia="Calibri" w:hAnsi="Calibri"/>
      <w:b/>
      <w:bCs/>
      <w:sz w:val="28"/>
      <w:szCs w:val="28"/>
      <w:lang w:val="en-US"/>
    </w:rPr>
  </w:style>
  <w:style w:type="character" w:customStyle="1" w:styleId="TenderFormsChar">
    <w:name w:val="Tender Forms Char"/>
    <w:link w:val="TenderForms"/>
    <w:rsid w:val="00D67EDC"/>
    <w:rPr>
      <w:rFonts w:ascii="Calibri" w:eastAsia="Calibri" w:hAnsi="Calibri" w:cs="Times New Roman"/>
      <w:b/>
      <w:bCs/>
      <w:sz w:val="28"/>
      <w:szCs w:val="28"/>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uiPriority w:val="99"/>
    <w:locked/>
    <w:rsid w:val="00D67EDC"/>
    <w:rPr>
      <w:rFonts w:ascii="Arial Unicode MS" w:eastAsia="Arial Unicode MS" w:hAnsi="Arial Unicode MS" w:cs="Times New Roman Bol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479">
      <w:bodyDiv w:val="1"/>
      <w:marLeft w:val="0"/>
      <w:marRight w:val="0"/>
      <w:marTop w:val="0"/>
      <w:marBottom w:val="0"/>
      <w:divBdr>
        <w:top w:val="none" w:sz="0" w:space="0" w:color="auto"/>
        <w:left w:val="none" w:sz="0" w:space="0" w:color="auto"/>
        <w:bottom w:val="none" w:sz="0" w:space="0" w:color="auto"/>
        <w:right w:val="none" w:sz="0" w:space="0" w:color="auto"/>
      </w:divBdr>
    </w:div>
    <w:div w:id="202326944">
      <w:bodyDiv w:val="1"/>
      <w:marLeft w:val="0"/>
      <w:marRight w:val="0"/>
      <w:marTop w:val="0"/>
      <w:marBottom w:val="0"/>
      <w:divBdr>
        <w:top w:val="none" w:sz="0" w:space="0" w:color="auto"/>
        <w:left w:val="none" w:sz="0" w:space="0" w:color="auto"/>
        <w:bottom w:val="none" w:sz="0" w:space="0" w:color="auto"/>
        <w:right w:val="none" w:sz="0" w:space="0" w:color="auto"/>
      </w:divBdr>
    </w:div>
    <w:div w:id="385419663">
      <w:bodyDiv w:val="1"/>
      <w:marLeft w:val="0"/>
      <w:marRight w:val="0"/>
      <w:marTop w:val="0"/>
      <w:marBottom w:val="0"/>
      <w:divBdr>
        <w:top w:val="none" w:sz="0" w:space="0" w:color="auto"/>
        <w:left w:val="none" w:sz="0" w:space="0" w:color="auto"/>
        <w:bottom w:val="none" w:sz="0" w:space="0" w:color="auto"/>
        <w:right w:val="none" w:sz="0" w:space="0" w:color="auto"/>
      </w:divBdr>
    </w:div>
    <w:div w:id="712189347">
      <w:bodyDiv w:val="1"/>
      <w:marLeft w:val="0"/>
      <w:marRight w:val="0"/>
      <w:marTop w:val="0"/>
      <w:marBottom w:val="0"/>
      <w:divBdr>
        <w:top w:val="none" w:sz="0" w:space="0" w:color="auto"/>
        <w:left w:val="none" w:sz="0" w:space="0" w:color="auto"/>
        <w:bottom w:val="none" w:sz="0" w:space="0" w:color="auto"/>
        <w:right w:val="none" w:sz="0" w:space="0" w:color="auto"/>
      </w:divBdr>
      <w:divsChild>
        <w:div w:id="1099566972">
          <w:marLeft w:val="0"/>
          <w:marRight w:val="0"/>
          <w:marTop w:val="0"/>
          <w:marBottom w:val="0"/>
          <w:divBdr>
            <w:top w:val="none" w:sz="0" w:space="0" w:color="auto"/>
            <w:left w:val="none" w:sz="0" w:space="0" w:color="auto"/>
            <w:bottom w:val="none" w:sz="0" w:space="0" w:color="auto"/>
            <w:right w:val="none" w:sz="0" w:space="0" w:color="auto"/>
          </w:divBdr>
        </w:div>
        <w:div w:id="663820108">
          <w:marLeft w:val="0"/>
          <w:marRight w:val="0"/>
          <w:marTop w:val="0"/>
          <w:marBottom w:val="0"/>
          <w:divBdr>
            <w:top w:val="none" w:sz="0" w:space="0" w:color="auto"/>
            <w:left w:val="none" w:sz="0" w:space="0" w:color="auto"/>
            <w:bottom w:val="none" w:sz="0" w:space="0" w:color="auto"/>
            <w:right w:val="none" w:sz="0" w:space="0" w:color="auto"/>
          </w:divBdr>
        </w:div>
        <w:div w:id="1059400510">
          <w:marLeft w:val="0"/>
          <w:marRight w:val="0"/>
          <w:marTop w:val="0"/>
          <w:marBottom w:val="0"/>
          <w:divBdr>
            <w:top w:val="none" w:sz="0" w:space="0" w:color="auto"/>
            <w:left w:val="none" w:sz="0" w:space="0" w:color="auto"/>
            <w:bottom w:val="none" w:sz="0" w:space="0" w:color="auto"/>
            <w:right w:val="none" w:sz="0" w:space="0" w:color="auto"/>
          </w:divBdr>
        </w:div>
        <w:div w:id="173688899">
          <w:marLeft w:val="0"/>
          <w:marRight w:val="0"/>
          <w:marTop w:val="0"/>
          <w:marBottom w:val="0"/>
          <w:divBdr>
            <w:top w:val="none" w:sz="0" w:space="0" w:color="auto"/>
            <w:left w:val="none" w:sz="0" w:space="0" w:color="auto"/>
            <w:bottom w:val="none" w:sz="0" w:space="0" w:color="auto"/>
            <w:right w:val="none" w:sz="0" w:space="0" w:color="auto"/>
          </w:divBdr>
        </w:div>
        <w:div w:id="1274364197">
          <w:marLeft w:val="0"/>
          <w:marRight w:val="0"/>
          <w:marTop w:val="0"/>
          <w:marBottom w:val="0"/>
          <w:divBdr>
            <w:top w:val="none" w:sz="0" w:space="0" w:color="auto"/>
            <w:left w:val="none" w:sz="0" w:space="0" w:color="auto"/>
            <w:bottom w:val="none" w:sz="0" w:space="0" w:color="auto"/>
            <w:right w:val="none" w:sz="0" w:space="0" w:color="auto"/>
          </w:divBdr>
        </w:div>
        <w:div w:id="1382945873">
          <w:marLeft w:val="0"/>
          <w:marRight w:val="0"/>
          <w:marTop w:val="0"/>
          <w:marBottom w:val="0"/>
          <w:divBdr>
            <w:top w:val="none" w:sz="0" w:space="0" w:color="auto"/>
            <w:left w:val="none" w:sz="0" w:space="0" w:color="auto"/>
            <w:bottom w:val="none" w:sz="0" w:space="0" w:color="auto"/>
            <w:right w:val="none" w:sz="0" w:space="0" w:color="auto"/>
          </w:divBdr>
        </w:div>
        <w:div w:id="1769736809">
          <w:marLeft w:val="0"/>
          <w:marRight w:val="0"/>
          <w:marTop w:val="0"/>
          <w:marBottom w:val="0"/>
          <w:divBdr>
            <w:top w:val="none" w:sz="0" w:space="0" w:color="auto"/>
            <w:left w:val="none" w:sz="0" w:space="0" w:color="auto"/>
            <w:bottom w:val="none" w:sz="0" w:space="0" w:color="auto"/>
            <w:right w:val="none" w:sz="0" w:space="0" w:color="auto"/>
          </w:divBdr>
        </w:div>
        <w:div w:id="1474909319">
          <w:marLeft w:val="0"/>
          <w:marRight w:val="0"/>
          <w:marTop w:val="0"/>
          <w:marBottom w:val="0"/>
          <w:divBdr>
            <w:top w:val="none" w:sz="0" w:space="0" w:color="auto"/>
            <w:left w:val="none" w:sz="0" w:space="0" w:color="auto"/>
            <w:bottom w:val="none" w:sz="0" w:space="0" w:color="auto"/>
            <w:right w:val="none" w:sz="0" w:space="0" w:color="auto"/>
          </w:divBdr>
        </w:div>
        <w:div w:id="1663969904">
          <w:marLeft w:val="0"/>
          <w:marRight w:val="0"/>
          <w:marTop w:val="0"/>
          <w:marBottom w:val="0"/>
          <w:divBdr>
            <w:top w:val="none" w:sz="0" w:space="0" w:color="auto"/>
            <w:left w:val="none" w:sz="0" w:space="0" w:color="auto"/>
            <w:bottom w:val="none" w:sz="0" w:space="0" w:color="auto"/>
            <w:right w:val="none" w:sz="0" w:space="0" w:color="auto"/>
          </w:divBdr>
        </w:div>
      </w:divsChild>
    </w:div>
    <w:div w:id="828713747">
      <w:bodyDiv w:val="1"/>
      <w:marLeft w:val="0"/>
      <w:marRight w:val="0"/>
      <w:marTop w:val="0"/>
      <w:marBottom w:val="0"/>
      <w:divBdr>
        <w:top w:val="none" w:sz="0" w:space="0" w:color="auto"/>
        <w:left w:val="none" w:sz="0" w:space="0" w:color="auto"/>
        <w:bottom w:val="none" w:sz="0" w:space="0" w:color="auto"/>
        <w:right w:val="none" w:sz="0" w:space="0" w:color="auto"/>
      </w:divBdr>
    </w:div>
    <w:div w:id="1001858839">
      <w:bodyDiv w:val="1"/>
      <w:marLeft w:val="0"/>
      <w:marRight w:val="0"/>
      <w:marTop w:val="0"/>
      <w:marBottom w:val="0"/>
      <w:divBdr>
        <w:top w:val="none" w:sz="0" w:space="0" w:color="auto"/>
        <w:left w:val="none" w:sz="0" w:space="0" w:color="auto"/>
        <w:bottom w:val="none" w:sz="0" w:space="0" w:color="auto"/>
        <w:right w:val="none" w:sz="0" w:space="0" w:color="auto"/>
      </w:divBdr>
      <w:divsChild>
        <w:div w:id="2023310761">
          <w:marLeft w:val="0"/>
          <w:marRight w:val="0"/>
          <w:marTop w:val="0"/>
          <w:marBottom w:val="0"/>
          <w:divBdr>
            <w:top w:val="none" w:sz="0" w:space="0" w:color="auto"/>
            <w:left w:val="none" w:sz="0" w:space="0" w:color="auto"/>
            <w:bottom w:val="none" w:sz="0" w:space="0" w:color="auto"/>
            <w:right w:val="none" w:sz="0" w:space="0" w:color="auto"/>
          </w:divBdr>
        </w:div>
        <w:div w:id="100495906">
          <w:marLeft w:val="0"/>
          <w:marRight w:val="0"/>
          <w:marTop w:val="0"/>
          <w:marBottom w:val="0"/>
          <w:divBdr>
            <w:top w:val="none" w:sz="0" w:space="0" w:color="auto"/>
            <w:left w:val="none" w:sz="0" w:space="0" w:color="auto"/>
            <w:bottom w:val="none" w:sz="0" w:space="0" w:color="auto"/>
            <w:right w:val="none" w:sz="0" w:space="0" w:color="auto"/>
          </w:divBdr>
        </w:div>
        <w:div w:id="688411402">
          <w:marLeft w:val="0"/>
          <w:marRight w:val="0"/>
          <w:marTop w:val="0"/>
          <w:marBottom w:val="0"/>
          <w:divBdr>
            <w:top w:val="none" w:sz="0" w:space="0" w:color="auto"/>
            <w:left w:val="none" w:sz="0" w:space="0" w:color="auto"/>
            <w:bottom w:val="none" w:sz="0" w:space="0" w:color="auto"/>
            <w:right w:val="none" w:sz="0" w:space="0" w:color="auto"/>
          </w:divBdr>
        </w:div>
        <w:div w:id="1508444084">
          <w:marLeft w:val="0"/>
          <w:marRight w:val="0"/>
          <w:marTop w:val="0"/>
          <w:marBottom w:val="0"/>
          <w:divBdr>
            <w:top w:val="none" w:sz="0" w:space="0" w:color="auto"/>
            <w:left w:val="none" w:sz="0" w:space="0" w:color="auto"/>
            <w:bottom w:val="none" w:sz="0" w:space="0" w:color="auto"/>
            <w:right w:val="none" w:sz="0" w:space="0" w:color="auto"/>
          </w:divBdr>
        </w:div>
        <w:div w:id="424501062">
          <w:marLeft w:val="0"/>
          <w:marRight w:val="0"/>
          <w:marTop w:val="0"/>
          <w:marBottom w:val="0"/>
          <w:divBdr>
            <w:top w:val="none" w:sz="0" w:space="0" w:color="auto"/>
            <w:left w:val="none" w:sz="0" w:space="0" w:color="auto"/>
            <w:bottom w:val="none" w:sz="0" w:space="0" w:color="auto"/>
            <w:right w:val="none" w:sz="0" w:space="0" w:color="auto"/>
          </w:divBdr>
        </w:div>
        <w:div w:id="349452790">
          <w:marLeft w:val="0"/>
          <w:marRight w:val="0"/>
          <w:marTop w:val="0"/>
          <w:marBottom w:val="0"/>
          <w:divBdr>
            <w:top w:val="none" w:sz="0" w:space="0" w:color="auto"/>
            <w:left w:val="none" w:sz="0" w:space="0" w:color="auto"/>
            <w:bottom w:val="none" w:sz="0" w:space="0" w:color="auto"/>
            <w:right w:val="none" w:sz="0" w:space="0" w:color="auto"/>
          </w:divBdr>
        </w:div>
      </w:divsChild>
    </w:div>
    <w:div w:id="1203323999">
      <w:bodyDiv w:val="1"/>
      <w:marLeft w:val="0"/>
      <w:marRight w:val="0"/>
      <w:marTop w:val="0"/>
      <w:marBottom w:val="0"/>
      <w:divBdr>
        <w:top w:val="none" w:sz="0" w:space="0" w:color="auto"/>
        <w:left w:val="none" w:sz="0" w:space="0" w:color="auto"/>
        <w:bottom w:val="none" w:sz="0" w:space="0" w:color="auto"/>
        <w:right w:val="none" w:sz="0" w:space="0" w:color="auto"/>
      </w:divBdr>
    </w:div>
    <w:div w:id="1247613021">
      <w:bodyDiv w:val="1"/>
      <w:marLeft w:val="0"/>
      <w:marRight w:val="0"/>
      <w:marTop w:val="0"/>
      <w:marBottom w:val="0"/>
      <w:divBdr>
        <w:top w:val="none" w:sz="0" w:space="0" w:color="auto"/>
        <w:left w:val="none" w:sz="0" w:space="0" w:color="auto"/>
        <w:bottom w:val="none" w:sz="0" w:space="0" w:color="auto"/>
        <w:right w:val="none" w:sz="0" w:space="0" w:color="auto"/>
      </w:divBdr>
    </w:div>
    <w:div w:id="1694917644">
      <w:bodyDiv w:val="1"/>
      <w:marLeft w:val="0"/>
      <w:marRight w:val="0"/>
      <w:marTop w:val="0"/>
      <w:marBottom w:val="0"/>
      <w:divBdr>
        <w:top w:val="none" w:sz="0" w:space="0" w:color="auto"/>
        <w:left w:val="none" w:sz="0" w:space="0" w:color="auto"/>
        <w:bottom w:val="none" w:sz="0" w:space="0" w:color="auto"/>
        <w:right w:val="none" w:sz="0" w:space="0" w:color="auto"/>
      </w:divBdr>
    </w:div>
    <w:div w:id="1713653259">
      <w:bodyDiv w:val="1"/>
      <w:marLeft w:val="0"/>
      <w:marRight w:val="0"/>
      <w:marTop w:val="0"/>
      <w:marBottom w:val="0"/>
      <w:divBdr>
        <w:top w:val="none" w:sz="0" w:space="0" w:color="auto"/>
        <w:left w:val="none" w:sz="0" w:space="0" w:color="auto"/>
        <w:bottom w:val="none" w:sz="0" w:space="0" w:color="auto"/>
        <w:right w:val="none" w:sz="0" w:space="0" w:color="auto"/>
      </w:divBdr>
      <w:divsChild>
        <w:div w:id="554854862">
          <w:marLeft w:val="0"/>
          <w:marRight w:val="0"/>
          <w:marTop w:val="0"/>
          <w:marBottom w:val="0"/>
          <w:divBdr>
            <w:top w:val="none" w:sz="0" w:space="0" w:color="auto"/>
            <w:left w:val="none" w:sz="0" w:space="0" w:color="auto"/>
            <w:bottom w:val="none" w:sz="0" w:space="0" w:color="auto"/>
            <w:right w:val="none" w:sz="0" w:space="0" w:color="auto"/>
          </w:divBdr>
        </w:div>
        <w:div w:id="411395738">
          <w:marLeft w:val="0"/>
          <w:marRight w:val="0"/>
          <w:marTop w:val="0"/>
          <w:marBottom w:val="0"/>
          <w:divBdr>
            <w:top w:val="none" w:sz="0" w:space="0" w:color="auto"/>
            <w:left w:val="none" w:sz="0" w:space="0" w:color="auto"/>
            <w:bottom w:val="none" w:sz="0" w:space="0" w:color="auto"/>
            <w:right w:val="none" w:sz="0" w:space="0" w:color="auto"/>
          </w:divBdr>
        </w:div>
        <w:div w:id="1303268029">
          <w:marLeft w:val="0"/>
          <w:marRight w:val="0"/>
          <w:marTop w:val="0"/>
          <w:marBottom w:val="0"/>
          <w:divBdr>
            <w:top w:val="none" w:sz="0" w:space="0" w:color="auto"/>
            <w:left w:val="none" w:sz="0" w:space="0" w:color="auto"/>
            <w:bottom w:val="none" w:sz="0" w:space="0" w:color="auto"/>
            <w:right w:val="none" w:sz="0" w:space="0" w:color="auto"/>
          </w:divBdr>
        </w:div>
        <w:div w:id="1443956058">
          <w:marLeft w:val="0"/>
          <w:marRight w:val="0"/>
          <w:marTop w:val="0"/>
          <w:marBottom w:val="0"/>
          <w:divBdr>
            <w:top w:val="none" w:sz="0" w:space="0" w:color="auto"/>
            <w:left w:val="none" w:sz="0" w:space="0" w:color="auto"/>
            <w:bottom w:val="none" w:sz="0" w:space="0" w:color="auto"/>
            <w:right w:val="none" w:sz="0" w:space="0" w:color="auto"/>
          </w:divBdr>
        </w:div>
        <w:div w:id="1498693374">
          <w:marLeft w:val="0"/>
          <w:marRight w:val="0"/>
          <w:marTop w:val="0"/>
          <w:marBottom w:val="0"/>
          <w:divBdr>
            <w:top w:val="none" w:sz="0" w:space="0" w:color="auto"/>
            <w:left w:val="none" w:sz="0" w:space="0" w:color="auto"/>
            <w:bottom w:val="none" w:sz="0" w:space="0" w:color="auto"/>
            <w:right w:val="none" w:sz="0" w:space="0" w:color="auto"/>
          </w:divBdr>
        </w:div>
        <w:div w:id="797071106">
          <w:marLeft w:val="0"/>
          <w:marRight w:val="0"/>
          <w:marTop w:val="0"/>
          <w:marBottom w:val="0"/>
          <w:divBdr>
            <w:top w:val="none" w:sz="0" w:space="0" w:color="auto"/>
            <w:left w:val="none" w:sz="0" w:space="0" w:color="auto"/>
            <w:bottom w:val="none" w:sz="0" w:space="0" w:color="auto"/>
            <w:right w:val="none" w:sz="0" w:space="0" w:color="auto"/>
          </w:divBdr>
        </w:div>
        <w:div w:id="219244251">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kad.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USER</cp:lastModifiedBy>
  <cp:revision>9</cp:revision>
  <cp:lastPrinted>2025-08-26T11:55:00Z</cp:lastPrinted>
  <dcterms:created xsi:type="dcterms:W3CDTF">2025-08-26T12:52:00Z</dcterms:created>
  <dcterms:modified xsi:type="dcterms:W3CDTF">2025-08-26T13:11:00Z</dcterms:modified>
</cp:coreProperties>
</file>