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6A6C43BD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7F1050">
        <w:rPr>
          <w:rFonts w:cs="Calibri"/>
          <w:b/>
          <w:bCs/>
          <w:color w:val="C00000"/>
          <w:sz w:val="28"/>
          <w:szCs w:val="28"/>
        </w:rPr>
        <w:t xml:space="preserve"> N</w:t>
      </w:r>
      <w:r w:rsidR="007F1050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D216B2">
        <w:rPr>
          <w:rFonts w:cs="Calibri"/>
          <w:b/>
          <w:bCs/>
          <w:color w:val="C00000"/>
          <w:sz w:val="28"/>
          <w:szCs w:val="28"/>
        </w:rPr>
        <w:t xml:space="preserve"> SH</w:t>
      </w:r>
      <w:r w:rsidR="00D216B2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D216B2">
        <w:rPr>
          <w:rFonts w:cs="Calibri"/>
          <w:b/>
          <w:bCs/>
          <w:color w:val="C00000"/>
          <w:sz w:val="28"/>
          <w:szCs w:val="28"/>
        </w:rPr>
        <w:t>RBIMI</w:t>
      </w:r>
      <w:r w:rsidR="007F1050">
        <w:rPr>
          <w:rFonts w:cs="Calibri"/>
          <w:b/>
          <w:bCs/>
          <w:color w:val="C00000"/>
          <w:sz w:val="28"/>
          <w:szCs w:val="28"/>
        </w:rPr>
        <w:t>N</w:t>
      </w:r>
      <w:r w:rsidR="00D216B2">
        <w:rPr>
          <w:rFonts w:cs="Calibri"/>
          <w:b/>
          <w:bCs/>
          <w:color w:val="C00000"/>
          <w:sz w:val="28"/>
          <w:szCs w:val="28"/>
        </w:rPr>
        <w:t xml:space="preserve"> CIVIL</w:t>
      </w:r>
    </w:p>
    <w:p w14:paraId="49A7737B" w14:textId="4D991412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F236CD" w:rsidRPr="00F236CD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Përgjegjës në Sektorin e shpronësimeve, Drejtoria e pronave publike dhe menaxhimit të aseteve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51385671" w14:textId="77777777" w:rsidR="00F236CD" w:rsidRPr="00F236CD" w:rsidRDefault="00F236CD" w:rsidP="00F236CD">
      <w:pPr>
        <w:keepNext/>
        <w:tabs>
          <w:tab w:val="left" w:pos="9630"/>
        </w:tabs>
        <w:spacing w:before="240" w:after="0" w:line="276" w:lineRule="auto"/>
        <w:jc w:val="center"/>
        <w:outlineLvl w:val="0"/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</w:pPr>
      <w:r w:rsidRPr="00F236CD">
        <w:rPr>
          <w:rFonts w:ascii="Calibri" w:eastAsia="MS Mincho" w:hAnsi="Calibri" w:cs="Calibri"/>
          <w:b/>
          <w:bCs/>
          <w:kern w:val="32"/>
          <w:sz w:val="28"/>
          <w:szCs w:val="28"/>
          <w:lang w:val="sq-AL" w:eastAsia="sq-AL"/>
        </w:rPr>
        <w:t xml:space="preserve">Lloji i diplomës: </w:t>
      </w:r>
      <w:r w:rsidRPr="00F236CD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 w:eastAsia="sq-AL"/>
        </w:rPr>
        <w:t xml:space="preserve">“Shkenca juridike” </w:t>
      </w:r>
      <w:r w:rsidRPr="00F236CD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</w:p>
    <w:p w14:paraId="026C2FE3" w14:textId="77777777" w:rsidR="007F1050" w:rsidRDefault="007F1050" w:rsidP="00F23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5A3B289C" w14:textId="6522C854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7F1050">
        <w:rPr>
          <w:rFonts w:eastAsia="Times New Roman" w:cs="Arial"/>
          <w:color w:val="4F4F4F"/>
          <w:sz w:val="24"/>
          <w:szCs w:val="24"/>
          <w:lang w:val="sq-AL"/>
        </w:rPr>
        <w:t>në bazë të nenit 26, të ligjit 152/2013 “Për nëpunësin civil”,i ndryshuar, si dhe të Kreut II dhe III të VKM 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  <w:bookmarkStart w:id="0" w:name="_GoBack"/>
      <w:bookmarkEnd w:id="0"/>
    </w:p>
    <w:p w14:paraId="2A91DBFD" w14:textId="14899853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</w:t>
      </w:r>
      <w:r w:rsidR="007F1050">
        <w:rPr>
          <w:rFonts w:eastAsia="Times New Roman" w:cs="Arial"/>
          <w:color w:val="4F4F4F"/>
          <w:sz w:val="24"/>
          <w:szCs w:val="24"/>
          <w:lang w:val="sq-AL"/>
        </w:rPr>
        <w:t xml:space="preserve"> në</w:t>
      </w:r>
      <w:r w:rsidR="00D216B2">
        <w:rPr>
          <w:rFonts w:eastAsia="Times New Roman" w:cs="Arial"/>
          <w:color w:val="4F4F4F"/>
          <w:sz w:val="24"/>
          <w:szCs w:val="24"/>
          <w:lang w:val="sq-AL"/>
        </w:rPr>
        <w:t xml:space="preserve"> shërbimi</w:t>
      </w:r>
      <w:r w:rsidR="007F1050">
        <w:rPr>
          <w:rFonts w:eastAsia="Times New Roman" w:cs="Arial"/>
          <w:color w:val="4F4F4F"/>
          <w:sz w:val="24"/>
          <w:szCs w:val="24"/>
          <w:lang w:val="sq-AL"/>
        </w:rPr>
        <w:t>n</w:t>
      </w:r>
      <w:r w:rsidR="00D216B2">
        <w:rPr>
          <w:rFonts w:eastAsia="Times New Roman" w:cs="Arial"/>
          <w:color w:val="4F4F4F"/>
          <w:sz w:val="24"/>
          <w:szCs w:val="24"/>
          <w:lang w:val="sq-AL"/>
        </w:rPr>
        <w:t xml:space="preserve"> civil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.</w:t>
      </w:r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03229F8F" w14:textId="023C26BD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DA5856">
        <w:rPr>
          <w:rFonts w:cs="Calibri"/>
          <w:b/>
          <w:sz w:val="24"/>
          <w:szCs w:val="24"/>
          <w:lang w:val="sq-AL"/>
        </w:rPr>
        <w:t>04</w:t>
      </w:r>
      <w:r w:rsidR="006D5967">
        <w:rPr>
          <w:rFonts w:cs="Calibri"/>
          <w:b/>
          <w:sz w:val="24"/>
          <w:szCs w:val="24"/>
          <w:lang w:val="sq-AL"/>
        </w:rPr>
        <w:t>.</w:t>
      </w:r>
      <w:r w:rsidR="00A63728">
        <w:rPr>
          <w:rFonts w:cs="Calibri"/>
          <w:b/>
          <w:sz w:val="24"/>
          <w:szCs w:val="24"/>
          <w:lang w:val="sq-AL"/>
        </w:rPr>
        <w:t>0</w:t>
      </w:r>
      <w:r w:rsidR="00DA5856">
        <w:rPr>
          <w:rFonts w:cs="Calibri"/>
          <w:b/>
          <w:sz w:val="24"/>
          <w:szCs w:val="24"/>
          <w:lang w:val="sq-AL"/>
        </w:rPr>
        <w:t>9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A63728">
        <w:rPr>
          <w:rFonts w:cs="Calibri"/>
          <w:b/>
          <w:sz w:val="24"/>
          <w:szCs w:val="24"/>
          <w:lang w:val="sq-AL"/>
        </w:rPr>
        <w:t>5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39BB9B19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DA5856">
        <w:rPr>
          <w:rFonts w:cs="Calibri"/>
          <w:b/>
          <w:sz w:val="24"/>
          <w:szCs w:val="24"/>
          <w:lang w:val="sq-AL"/>
        </w:rPr>
        <w:t>16</w:t>
      </w:r>
      <w:r w:rsidR="00142AAD" w:rsidRPr="00F27CA7">
        <w:rPr>
          <w:rFonts w:cs="Calibri"/>
          <w:b/>
          <w:sz w:val="24"/>
          <w:szCs w:val="24"/>
          <w:lang w:val="sq-AL"/>
        </w:rPr>
        <w:t>.0</w:t>
      </w:r>
      <w:r w:rsidR="00DA5856">
        <w:rPr>
          <w:rFonts w:cs="Calibri"/>
          <w:b/>
          <w:sz w:val="24"/>
          <w:szCs w:val="24"/>
          <w:lang w:val="sq-AL"/>
        </w:rPr>
        <w:t>9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D216B2">
        <w:rPr>
          <w:rFonts w:cs="Calibri"/>
          <w:b/>
          <w:sz w:val="24"/>
          <w:szCs w:val="24"/>
          <w:lang w:val="sq-AL"/>
        </w:rPr>
        <w:t>5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</w:t>
      </w:r>
      <w:r w:rsidR="00DA5856">
        <w:rPr>
          <w:rFonts w:cs="Calibri"/>
          <w:b/>
          <w:sz w:val="24"/>
          <w:szCs w:val="24"/>
          <w:lang w:val="sq-AL"/>
        </w:rPr>
        <w:t>0</w:t>
      </w:r>
      <w:r w:rsidRPr="00F27CA7">
        <w:rPr>
          <w:rFonts w:cs="Calibri"/>
          <w:b/>
          <w:sz w:val="24"/>
          <w:szCs w:val="24"/>
          <w:lang w:val="sq-AL"/>
        </w:rPr>
        <w:t>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24B3E95E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bookmarkStart w:id="1" w:name="_Hlk205458293"/>
      <w:r w:rsidRPr="00F236CD">
        <w:rPr>
          <w:sz w:val="24"/>
          <w:szCs w:val="24"/>
          <w:lang w:eastAsia="sq-AL"/>
        </w:rPr>
        <w:t>Ligjin nr. 139/2015 “Për vetëqeverisjes vendore”</w:t>
      </w:r>
    </w:p>
    <w:p w14:paraId="250C9464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152/2013 “Për nëpunësin civil”</w:t>
      </w:r>
    </w:p>
    <w:p w14:paraId="6EA5809D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9131 dt. 08.09.2003 “Për rregullat e Etikës në Administratën Publike”</w:t>
      </w:r>
    </w:p>
    <w:p w14:paraId="5E440164" w14:textId="2E22CE59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8561, datë 22.12.1999 “Për shpronësimet dhe marrjen në përdorim të</w:t>
      </w:r>
      <w:r w:rsidRPr="00F236CD">
        <w:rPr>
          <w:sz w:val="24"/>
          <w:szCs w:val="24"/>
          <w:lang w:eastAsia="sq-AL"/>
        </w:rPr>
        <w:t xml:space="preserve"> </w:t>
      </w:r>
      <w:r w:rsidRPr="00F236CD">
        <w:rPr>
          <w:sz w:val="24"/>
          <w:szCs w:val="24"/>
          <w:lang w:eastAsia="sq-AL"/>
        </w:rPr>
        <w:t>përkohshëm të pasurisë pronë private për interes publik (ndryshuar me ligjin nr. 20/2016, datë 10.3.2016, nr. 11/2020, datë 12.2.2020)</w:t>
      </w:r>
    </w:p>
    <w:p w14:paraId="71F64AFE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119/2014 “Për të drejtën e informimit”</w:t>
      </w:r>
    </w:p>
    <w:p w14:paraId="10A7E12C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9367 dt. 07.04.2005 “Për parandalimin e konfliktit të interesave në ushtrimin e     funksioneve publike”</w:t>
      </w:r>
    </w:p>
    <w:p w14:paraId="137601DF" w14:textId="77777777" w:rsidR="00F236CD" w:rsidRPr="00F236CD" w:rsidRDefault="00F236CD" w:rsidP="00F236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sz w:val="24"/>
          <w:szCs w:val="24"/>
          <w:lang w:eastAsia="sq-AL"/>
        </w:rPr>
      </w:pPr>
      <w:r w:rsidRPr="00F236CD">
        <w:rPr>
          <w:sz w:val="24"/>
          <w:szCs w:val="24"/>
          <w:lang w:eastAsia="sq-AL"/>
        </w:rPr>
        <w:t>Ligjin nr. 44/2015 “Kodi i Procedurave Administrative i Republikës së Shqipërisë”</w:t>
      </w:r>
    </w:p>
    <w:bookmarkEnd w:id="1"/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4B9707C9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DA5856">
        <w:rPr>
          <w:rFonts w:cs="Calibri"/>
          <w:b/>
          <w:sz w:val="24"/>
          <w:szCs w:val="24"/>
          <w:lang w:val="sq-AL"/>
        </w:rPr>
        <w:t>22</w:t>
      </w:r>
      <w:r w:rsidR="00654C52" w:rsidRPr="00C600CE">
        <w:rPr>
          <w:rFonts w:cs="Calibri"/>
          <w:b/>
          <w:sz w:val="24"/>
          <w:szCs w:val="24"/>
          <w:lang w:val="sq-AL"/>
        </w:rPr>
        <w:t>.0</w:t>
      </w:r>
      <w:r w:rsidR="00DA5856">
        <w:rPr>
          <w:rFonts w:cs="Calibri"/>
          <w:b/>
          <w:sz w:val="24"/>
          <w:szCs w:val="24"/>
          <w:lang w:val="sq-AL"/>
        </w:rPr>
        <w:t>9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D216B2">
        <w:rPr>
          <w:rFonts w:cs="Calibri"/>
          <w:b/>
          <w:sz w:val="24"/>
          <w:szCs w:val="24"/>
          <w:lang w:val="sq-AL"/>
        </w:rPr>
        <w:t>5</w:t>
      </w:r>
      <w:r w:rsidR="00C600CE">
        <w:rPr>
          <w:rFonts w:cs="Calibri"/>
          <w:b/>
          <w:sz w:val="24"/>
          <w:szCs w:val="24"/>
          <w:lang w:val="sq-AL"/>
        </w:rPr>
        <w:t>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3D88" w14:textId="77777777" w:rsidR="00D375EC" w:rsidRDefault="00D375EC" w:rsidP="007C71C7">
      <w:pPr>
        <w:spacing w:after="0" w:line="240" w:lineRule="auto"/>
      </w:pPr>
      <w:r>
        <w:separator/>
      </w:r>
    </w:p>
  </w:endnote>
  <w:endnote w:type="continuationSeparator" w:id="0">
    <w:p w14:paraId="0C0F6BEB" w14:textId="77777777" w:rsidR="00D375EC" w:rsidRDefault="00D375EC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87F2" w14:textId="77777777" w:rsidR="00D375EC" w:rsidRDefault="00D375EC" w:rsidP="007C71C7">
      <w:pPr>
        <w:spacing w:after="0" w:line="240" w:lineRule="auto"/>
      </w:pPr>
      <w:r>
        <w:separator/>
      </w:r>
    </w:p>
  </w:footnote>
  <w:footnote w:type="continuationSeparator" w:id="0">
    <w:p w14:paraId="3574512B" w14:textId="77777777" w:rsidR="00D375EC" w:rsidRDefault="00D375EC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22A9"/>
    <w:multiLevelType w:val="hybridMultilevel"/>
    <w:tmpl w:val="1BA28D5E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62892"/>
    <w:multiLevelType w:val="hybridMultilevel"/>
    <w:tmpl w:val="69D81552"/>
    <w:lvl w:ilvl="0" w:tplc="CC72DF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113E1D"/>
    <w:rsid w:val="00125838"/>
    <w:rsid w:val="00142AAD"/>
    <w:rsid w:val="00155D44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F4484"/>
    <w:rsid w:val="00517983"/>
    <w:rsid w:val="005407AD"/>
    <w:rsid w:val="005A6185"/>
    <w:rsid w:val="005E173C"/>
    <w:rsid w:val="00614DAA"/>
    <w:rsid w:val="00622F7E"/>
    <w:rsid w:val="00654C52"/>
    <w:rsid w:val="006B53A3"/>
    <w:rsid w:val="006B6476"/>
    <w:rsid w:val="006C7603"/>
    <w:rsid w:val="006D1928"/>
    <w:rsid w:val="006D5967"/>
    <w:rsid w:val="00714D02"/>
    <w:rsid w:val="00780522"/>
    <w:rsid w:val="007C71C7"/>
    <w:rsid w:val="007F1050"/>
    <w:rsid w:val="008173EF"/>
    <w:rsid w:val="00856079"/>
    <w:rsid w:val="00864842"/>
    <w:rsid w:val="00874379"/>
    <w:rsid w:val="00895529"/>
    <w:rsid w:val="008D33EC"/>
    <w:rsid w:val="008E07A3"/>
    <w:rsid w:val="00936811"/>
    <w:rsid w:val="0097604A"/>
    <w:rsid w:val="009805E6"/>
    <w:rsid w:val="009A64E4"/>
    <w:rsid w:val="009C06C8"/>
    <w:rsid w:val="00A22FF1"/>
    <w:rsid w:val="00A63728"/>
    <w:rsid w:val="00A97E6A"/>
    <w:rsid w:val="00AD1675"/>
    <w:rsid w:val="00B47074"/>
    <w:rsid w:val="00BB61F6"/>
    <w:rsid w:val="00C266F5"/>
    <w:rsid w:val="00C600CE"/>
    <w:rsid w:val="00CE643F"/>
    <w:rsid w:val="00D216B2"/>
    <w:rsid w:val="00D36A26"/>
    <w:rsid w:val="00D375EC"/>
    <w:rsid w:val="00DA5856"/>
    <w:rsid w:val="00E6710A"/>
    <w:rsid w:val="00E9017A"/>
    <w:rsid w:val="00E9413F"/>
    <w:rsid w:val="00EC6EE8"/>
    <w:rsid w:val="00F236CD"/>
    <w:rsid w:val="00F2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0CD-2AFE-421D-8A79-138814E6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25</cp:revision>
  <cp:lastPrinted>2024-05-20T13:59:00Z</cp:lastPrinted>
  <dcterms:created xsi:type="dcterms:W3CDTF">2017-05-26T13:33:00Z</dcterms:created>
  <dcterms:modified xsi:type="dcterms:W3CDTF">2025-08-25T08:28:00Z</dcterms:modified>
</cp:coreProperties>
</file>