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E96" w:rsidRPr="00407DDB" w:rsidRDefault="00C74E96" w:rsidP="00EB3E0B">
      <w:pPr>
        <w:widowControl w:val="0"/>
        <w:pBdr>
          <w:top w:val="nil"/>
          <w:left w:val="nil"/>
          <w:bottom w:val="nil"/>
          <w:right w:val="nil"/>
          <w:between w:val="nil"/>
        </w:pBdr>
        <w:spacing w:after="0"/>
        <w:jc w:val="center"/>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BASHKIA VAU DEJËS</w:t>
      </w:r>
    </w:p>
    <w:tbl>
      <w:tblPr>
        <w:tblW w:w="9645" w:type="dxa"/>
        <w:tblLayout w:type="fixed"/>
        <w:tblLook w:val="0400"/>
      </w:tblPr>
      <w:tblGrid>
        <w:gridCol w:w="9645"/>
      </w:tblGrid>
      <w:tr w:rsidR="00C74E96" w:rsidRPr="00407DDB" w:rsidTr="009C3BB5">
        <w:tc>
          <w:tcPr>
            <w:tcW w:w="9645" w:type="dxa"/>
            <w:shd w:val="clear" w:color="auto" w:fill="FFFFFF"/>
            <w:vAlign w:val="center"/>
          </w:tcPr>
          <w:p w:rsidR="00C74E96" w:rsidRPr="00407DDB" w:rsidRDefault="00C74E96" w:rsidP="00EB3E0B">
            <w:pPr>
              <w:spacing w:after="0"/>
              <w:jc w:val="center"/>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SHPALLJE PËR LËVIZJE PARALELE, NGRITJE NË DETYR</w:t>
            </w:r>
            <w:r w:rsidR="006155DE" w:rsidRPr="00407DDB">
              <w:rPr>
                <w:rFonts w:ascii="Times New Roman" w:eastAsia="Arial" w:hAnsi="Times New Roman" w:cs="Times New Roman"/>
                <w:b/>
                <w:color w:val="000000"/>
                <w:sz w:val="24"/>
                <w:szCs w:val="24"/>
              </w:rPr>
              <w:t>Ë DHE PRANIM NGA JASHT</w:t>
            </w:r>
            <w:r w:rsidR="00F817A1" w:rsidRPr="00407DDB">
              <w:rPr>
                <w:rFonts w:ascii="Times New Roman" w:eastAsia="Arial" w:hAnsi="Times New Roman" w:cs="Times New Roman"/>
                <w:b/>
                <w:color w:val="000000"/>
                <w:sz w:val="24"/>
                <w:szCs w:val="24"/>
              </w:rPr>
              <w:t>Ë</w:t>
            </w:r>
            <w:r w:rsidR="006155DE" w:rsidRPr="00407DDB">
              <w:rPr>
                <w:rFonts w:ascii="Times New Roman" w:eastAsia="Arial" w:hAnsi="Times New Roman" w:cs="Times New Roman"/>
                <w:b/>
                <w:color w:val="000000"/>
                <w:sz w:val="24"/>
                <w:szCs w:val="24"/>
              </w:rPr>
              <w:t xml:space="preserve"> SH</w:t>
            </w:r>
            <w:r w:rsidR="00F817A1" w:rsidRPr="00407DDB">
              <w:rPr>
                <w:rFonts w:ascii="Times New Roman" w:eastAsia="Arial" w:hAnsi="Times New Roman" w:cs="Times New Roman"/>
                <w:b/>
                <w:color w:val="000000"/>
                <w:sz w:val="24"/>
                <w:szCs w:val="24"/>
              </w:rPr>
              <w:t>Ë</w:t>
            </w:r>
            <w:r w:rsidR="006155DE" w:rsidRPr="00407DDB">
              <w:rPr>
                <w:rFonts w:ascii="Times New Roman" w:eastAsia="Arial" w:hAnsi="Times New Roman" w:cs="Times New Roman"/>
                <w:b/>
                <w:color w:val="000000"/>
                <w:sz w:val="24"/>
                <w:szCs w:val="24"/>
              </w:rPr>
              <w:t>RBIMIT CIVIL</w:t>
            </w:r>
            <w:r w:rsidRPr="00407DDB">
              <w:rPr>
                <w:rFonts w:ascii="Times New Roman" w:eastAsia="Arial" w:hAnsi="Times New Roman" w:cs="Times New Roman"/>
                <w:b/>
                <w:color w:val="000000"/>
                <w:sz w:val="24"/>
                <w:szCs w:val="24"/>
              </w:rPr>
              <w:t xml:space="preserve"> NË KATEGORIN</w:t>
            </w:r>
            <w:r w:rsidR="00315506" w:rsidRPr="00407DDB">
              <w:rPr>
                <w:rFonts w:ascii="Times New Roman" w:eastAsia="Arial" w:hAnsi="Times New Roman" w:cs="Times New Roman"/>
                <w:b/>
                <w:color w:val="000000"/>
                <w:sz w:val="24"/>
                <w:szCs w:val="24"/>
              </w:rPr>
              <w:t>Ë E ULËT</w:t>
            </w:r>
            <w:r w:rsidRPr="00407DDB">
              <w:rPr>
                <w:rFonts w:ascii="Times New Roman" w:eastAsia="Arial" w:hAnsi="Times New Roman" w:cs="Times New Roman"/>
                <w:b/>
                <w:color w:val="000000"/>
                <w:sz w:val="24"/>
                <w:szCs w:val="24"/>
              </w:rPr>
              <w:t xml:space="preserve"> DREJTUESE</w:t>
            </w:r>
          </w:p>
          <w:p w:rsidR="00C74E96" w:rsidRPr="00407DDB" w:rsidRDefault="00173394" w:rsidP="00EB3E0B">
            <w:pPr>
              <w:spacing w:after="0"/>
              <w:jc w:val="center"/>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(PËRGJEGJ</w:t>
            </w:r>
            <w:r w:rsidR="003A2D6B" w:rsidRPr="00407DDB">
              <w:rPr>
                <w:rFonts w:ascii="Times New Roman" w:eastAsia="Arial" w:hAnsi="Times New Roman" w:cs="Times New Roman"/>
                <w:b/>
                <w:color w:val="000000"/>
                <w:sz w:val="24"/>
                <w:szCs w:val="24"/>
              </w:rPr>
              <w:t>Ë</w:t>
            </w:r>
            <w:r w:rsidR="00C74E96" w:rsidRPr="00407DDB">
              <w:rPr>
                <w:rFonts w:ascii="Times New Roman" w:eastAsia="Arial" w:hAnsi="Times New Roman" w:cs="Times New Roman"/>
                <w:b/>
                <w:color w:val="000000"/>
                <w:sz w:val="24"/>
                <w:szCs w:val="24"/>
              </w:rPr>
              <w:t>S</w:t>
            </w:r>
            <w:r w:rsidR="00306979" w:rsidRPr="00407DDB">
              <w:rPr>
                <w:rFonts w:ascii="Times New Roman" w:eastAsia="Arial" w:hAnsi="Times New Roman" w:cs="Times New Roman"/>
                <w:b/>
                <w:color w:val="000000"/>
                <w:sz w:val="24"/>
                <w:szCs w:val="24"/>
              </w:rPr>
              <w:t xml:space="preserve"> SEKTORI</w:t>
            </w:r>
            <w:r w:rsidR="00C74E96" w:rsidRPr="00407DDB">
              <w:rPr>
                <w:rFonts w:ascii="Times New Roman" w:eastAsia="Arial" w:hAnsi="Times New Roman" w:cs="Times New Roman"/>
                <w:b/>
                <w:color w:val="000000"/>
                <w:sz w:val="24"/>
                <w:szCs w:val="24"/>
              </w:rPr>
              <w:t>)</w:t>
            </w:r>
          </w:p>
        </w:tc>
      </w:tr>
    </w:tbl>
    <w:p w:rsidR="00C74E96" w:rsidRPr="00407DDB" w:rsidRDefault="00C74E96" w:rsidP="00407DDB">
      <w:pPr>
        <w:shd w:val="clear" w:color="auto" w:fill="FFFFFF"/>
        <w:spacing w:after="300"/>
        <w:jc w:val="both"/>
        <w:rPr>
          <w:rFonts w:ascii="Times New Roman" w:eastAsia="Arial" w:hAnsi="Times New Roman" w:cs="Times New Roman"/>
          <w:color w:val="000000"/>
          <w:sz w:val="24"/>
          <w:szCs w:val="24"/>
        </w:rPr>
      </w:pPr>
    </w:p>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Në zbatim të Nenit 26, të Ligjit 152/2013 “</w:t>
      </w:r>
      <w:r w:rsidR="00407DDB" w:rsidRPr="00407DDB">
        <w:rPr>
          <w:rFonts w:ascii="Times New Roman" w:eastAsia="Arial" w:hAnsi="Times New Roman" w:cs="Times New Roman"/>
          <w:color w:val="000000"/>
          <w:sz w:val="24"/>
          <w:szCs w:val="24"/>
        </w:rPr>
        <w:t>Për nëpunësin c</w:t>
      </w:r>
      <w:r w:rsidRPr="00407DDB">
        <w:rPr>
          <w:rFonts w:ascii="Times New Roman" w:eastAsia="Arial" w:hAnsi="Times New Roman" w:cs="Times New Roman"/>
          <w:color w:val="000000"/>
          <w:sz w:val="24"/>
          <w:szCs w:val="24"/>
        </w:rPr>
        <w:t>ivil” i ndryshuar,’ VKM-së Nr.142 datë 12.03.2014, “Për përshkrimin dhe klasifikimin e pozicioneve të punës në institucionet e administratës shtetërore dhe institucionet e pavarura”, i ndryshuar ; si dhe të Kreut II, III, IV dhe VII, të Vendimit Nr. 242, datë 18/03/2015, të Këshillit të Ministrave “Për plotësimin e vendeve të lira në kategorinë e mesme dhe të lartë drejtuese</w:t>
      </w:r>
      <w:r w:rsidR="006155DE" w:rsidRPr="00407DDB">
        <w:rPr>
          <w:rFonts w:ascii="Times New Roman" w:eastAsia="Arial" w:hAnsi="Times New Roman" w:cs="Times New Roman"/>
          <w:color w:val="000000"/>
          <w:sz w:val="24"/>
          <w:szCs w:val="24"/>
        </w:rPr>
        <w:t xml:space="preserve">”, </w:t>
      </w:r>
      <w:r w:rsidRPr="00407DDB">
        <w:rPr>
          <w:rFonts w:ascii="Times New Roman" w:eastAsia="Arial" w:hAnsi="Times New Roman" w:cs="Times New Roman"/>
          <w:color w:val="000000"/>
          <w:sz w:val="24"/>
          <w:szCs w:val="24"/>
        </w:rPr>
        <w:t>i ndryshuar; Bashkia Vau Dejës, shpall procedurën</w:t>
      </w:r>
      <w:r w:rsidR="00173394" w:rsidRPr="00407DDB">
        <w:rPr>
          <w:rFonts w:ascii="Times New Roman" w:eastAsia="Arial" w:hAnsi="Times New Roman" w:cs="Times New Roman"/>
          <w:color w:val="000000"/>
          <w:sz w:val="24"/>
          <w:szCs w:val="24"/>
        </w:rPr>
        <w:t xml:space="preserve"> e lëvizjes paralele,</w:t>
      </w:r>
      <w:r w:rsidRPr="00407DDB">
        <w:rPr>
          <w:rFonts w:ascii="Times New Roman" w:eastAsia="Arial" w:hAnsi="Times New Roman" w:cs="Times New Roman"/>
          <w:color w:val="000000"/>
          <w:sz w:val="24"/>
          <w:szCs w:val="24"/>
        </w:rPr>
        <w:t xml:space="preserve"> ngritjes në detyrë</w:t>
      </w:r>
      <w:r w:rsidR="00173394" w:rsidRPr="00407DDB">
        <w:rPr>
          <w:rFonts w:ascii="Times New Roman" w:eastAsia="Arial" w:hAnsi="Times New Roman" w:cs="Times New Roman"/>
          <w:color w:val="000000"/>
          <w:sz w:val="24"/>
          <w:szCs w:val="24"/>
        </w:rPr>
        <w:t xml:space="preserve"> dhe pranim</w:t>
      </w:r>
      <w:r w:rsidRPr="00407DDB">
        <w:rPr>
          <w:rFonts w:ascii="Times New Roman" w:eastAsia="Arial" w:hAnsi="Times New Roman" w:cs="Times New Roman"/>
          <w:color w:val="000000"/>
          <w:sz w:val="24"/>
          <w:szCs w:val="24"/>
        </w:rPr>
        <w:t xml:space="preserve"> nga jashtë shërbimit civil për kategorin</w:t>
      </w:r>
      <w:r w:rsidR="00177E66" w:rsidRPr="00407DDB">
        <w:rPr>
          <w:rFonts w:ascii="Times New Roman" w:eastAsia="Arial" w:hAnsi="Times New Roman" w:cs="Times New Roman"/>
          <w:color w:val="000000"/>
          <w:sz w:val="24"/>
          <w:szCs w:val="24"/>
        </w:rPr>
        <w:t>ë e ulët</w:t>
      </w:r>
      <w:r w:rsidRPr="00407DDB">
        <w:rPr>
          <w:rFonts w:ascii="Times New Roman" w:eastAsia="Arial" w:hAnsi="Times New Roman" w:cs="Times New Roman"/>
          <w:color w:val="000000"/>
          <w:sz w:val="24"/>
          <w:szCs w:val="24"/>
        </w:rPr>
        <w:t xml:space="preserve"> drejtuese, për </w:t>
      </w:r>
      <w:r w:rsidR="00DC2AE8" w:rsidRPr="00407DDB">
        <w:rPr>
          <w:rFonts w:ascii="Times New Roman" w:eastAsia="Arial" w:hAnsi="Times New Roman" w:cs="Times New Roman"/>
          <w:color w:val="000000"/>
          <w:sz w:val="24"/>
          <w:szCs w:val="24"/>
        </w:rPr>
        <w:t>pozicionet</w:t>
      </w:r>
      <w:r w:rsidRPr="00407DDB">
        <w:rPr>
          <w:rFonts w:ascii="Times New Roman" w:eastAsia="Arial" w:hAnsi="Times New Roman" w:cs="Times New Roman"/>
          <w:color w:val="000000"/>
          <w:sz w:val="24"/>
          <w:szCs w:val="24"/>
        </w:rPr>
        <w:t>:</w:t>
      </w:r>
    </w:p>
    <w:p w:rsidR="00F817A1" w:rsidRPr="00407DDB" w:rsidRDefault="00F817A1" w:rsidP="00407DDB">
      <w:pPr>
        <w:shd w:val="clear" w:color="auto" w:fill="FFFFFF"/>
        <w:spacing w:after="0"/>
        <w:jc w:val="both"/>
        <w:rPr>
          <w:rFonts w:ascii="Times New Roman" w:eastAsia="Arial" w:hAnsi="Times New Roman" w:cs="Times New Roman"/>
          <w:color w:val="000000"/>
          <w:sz w:val="24"/>
          <w:szCs w:val="24"/>
        </w:rPr>
      </w:pPr>
    </w:p>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p>
    <w:p w:rsidR="002A72A7" w:rsidRPr="00407DDB" w:rsidRDefault="008813F9" w:rsidP="00407DDB">
      <w:pPr>
        <w:pStyle w:val="ListParagraph"/>
        <w:numPr>
          <w:ilvl w:val="0"/>
          <w:numId w:val="12"/>
        </w:numPr>
        <w:shd w:val="clear" w:color="auto" w:fill="FFFFFF"/>
        <w:spacing w:after="0"/>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Përgjegjë</w:t>
      </w:r>
      <w:r w:rsidR="00DC2AE8" w:rsidRPr="00407DDB">
        <w:rPr>
          <w:rFonts w:ascii="Times New Roman" w:eastAsia="Arial" w:hAnsi="Times New Roman" w:cs="Times New Roman"/>
          <w:b/>
          <w:color w:val="000000"/>
          <w:sz w:val="24"/>
          <w:szCs w:val="24"/>
        </w:rPr>
        <w:t>s i</w:t>
      </w:r>
      <w:r w:rsidR="00C74E96" w:rsidRPr="00407DDB">
        <w:rPr>
          <w:rFonts w:ascii="Times New Roman" w:eastAsia="Arial" w:hAnsi="Times New Roman" w:cs="Times New Roman"/>
          <w:b/>
          <w:color w:val="000000"/>
          <w:sz w:val="24"/>
          <w:szCs w:val="24"/>
        </w:rPr>
        <w:t xml:space="preserve"> Sektori</w:t>
      </w:r>
      <w:r w:rsidR="00DC2AE8" w:rsidRPr="00407DDB">
        <w:rPr>
          <w:rFonts w:ascii="Times New Roman" w:eastAsia="Arial" w:hAnsi="Times New Roman" w:cs="Times New Roman"/>
          <w:b/>
          <w:color w:val="000000"/>
          <w:sz w:val="24"/>
          <w:szCs w:val="24"/>
        </w:rPr>
        <w:t>t t</w:t>
      </w:r>
      <w:r w:rsidR="00BF19E9" w:rsidRPr="00407DDB">
        <w:rPr>
          <w:rFonts w:ascii="Times New Roman" w:eastAsia="Arial" w:hAnsi="Times New Roman" w:cs="Times New Roman"/>
          <w:b/>
          <w:color w:val="000000"/>
          <w:sz w:val="24"/>
          <w:szCs w:val="24"/>
        </w:rPr>
        <w:t>ë</w:t>
      </w:r>
      <w:r w:rsidR="006155DE" w:rsidRPr="00407DDB">
        <w:rPr>
          <w:rFonts w:ascii="Times New Roman" w:eastAsia="Arial" w:hAnsi="Times New Roman" w:cs="Times New Roman"/>
          <w:b/>
          <w:color w:val="000000"/>
          <w:sz w:val="24"/>
          <w:szCs w:val="24"/>
        </w:rPr>
        <w:t xml:space="preserve"> </w:t>
      </w:r>
      <w:r w:rsidR="00177E66" w:rsidRPr="00407DDB">
        <w:rPr>
          <w:rFonts w:ascii="Times New Roman" w:eastAsia="Arial" w:hAnsi="Times New Roman" w:cs="Times New Roman"/>
          <w:b/>
          <w:color w:val="000000"/>
          <w:sz w:val="24"/>
          <w:szCs w:val="24"/>
        </w:rPr>
        <w:t>Integrimit Europian dhe Projekteve</w:t>
      </w:r>
    </w:p>
    <w:p w:rsidR="00F817A1" w:rsidRPr="00407DDB" w:rsidRDefault="00DC2AE8" w:rsidP="00407DDB">
      <w:pPr>
        <w:pStyle w:val="ListParagraph"/>
        <w:numPr>
          <w:ilvl w:val="0"/>
          <w:numId w:val="12"/>
        </w:numPr>
        <w:shd w:val="clear" w:color="auto" w:fill="FFFFFF"/>
        <w:spacing w:after="0"/>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P</w:t>
      </w:r>
      <w:r w:rsidR="00BF19E9" w:rsidRPr="00407DDB">
        <w:rPr>
          <w:rFonts w:ascii="Times New Roman" w:eastAsia="Arial" w:hAnsi="Times New Roman" w:cs="Times New Roman"/>
          <w:b/>
          <w:color w:val="000000"/>
          <w:sz w:val="24"/>
          <w:szCs w:val="24"/>
        </w:rPr>
        <w:t>ë</w:t>
      </w:r>
      <w:r w:rsidRPr="00407DDB">
        <w:rPr>
          <w:rFonts w:ascii="Times New Roman" w:eastAsia="Arial" w:hAnsi="Times New Roman" w:cs="Times New Roman"/>
          <w:b/>
          <w:color w:val="000000"/>
          <w:sz w:val="24"/>
          <w:szCs w:val="24"/>
        </w:rPr>
        <w:t>rgjegj</w:t>
      </w:r>
      <w:r w:rsidR="00BF19E9" w:rsidRPr="00407DDB">
        <w:rPr>
          <w:rFonts w:ascii="Times New Roman" w:eastAsia="Arial" w:hAnsi="Times New Roman" w:cs="Times New Roman"/>
          <w:b/>
          <w:color w:val="000000"/>
          <w:sz w:val="24"/>
          <w:szCs w:val="24"/>
        </w:rPr>
        <w:t>ë</w:t>
      </w:r>
      <w:r w:rsidRPr="00407DDB">
        <w:rPr>
          <w:rFonts w:ascii="Times New Roman" w:eastAsia="Arial" w:hAnsi="Times New Roman" w:cs="Times New Roman"/>
          <w:b/>
          <w:color w:val="000000"/>
          <w:sz w:val="24"/>
          <w:szCs w:val="24"/>
        </w:rPr>
        <w:t>s i Sektorit t</w:t>
      </w:r>
      <w:r w:rsidR="00BF19E9" w:rsidRPr="00407DDB">
        <w:rPr>
          <w:rFonts w:ascii="Times New Roman" w:eastAsia="Arial" w:hAnsi="Times New Roman" w:cs="Times New Roman"/>
          <w:b/>
          <w:color w:val="000000"/>
          <w:sz w:val="24"/>
          <w:szCs w:val="24"/>
        </w:rPr>
        <w:t>ë</w:t>
      </w:r>
      <w:r w:rsidRPr="00407DDB">
        <w:rPr>
          <w:rFonts w:ascii="Times New Roman" w:eastAsia="Arial" w:hAnsi="Times New Roman" w:cs="Times New Roman"/>
          <w:b/>
          <w:color w:val="000000"/>
          <w:sz w:val="24"/>
          <w:szCs w:val="24"/>
        </w:rPr>
        <w:t xml:space="preserve"> </w:t>
      </w:r>
      <w:r w:rsidR="00177E66" w:rsidRPr="00407DDB">
        <w:rPr>
          <w:rFonts w:ascii="Times New Roman" w:eastAsia="Arial" w:hAnsi="Times New Roman" w:cs="Times New Roman"/>
          <w:b/>
          <w:color w:val="000000"/>
          <w:sz w:val="24"/>
          <w:szCs w:val="24"/>
        </w:rPr>
        <w:t>Performanc</w:t>
      </w:r>
      <w:r w:rsidR="00F72111">
        <w:rPr>
          <w:rFonts w:ascii="Times New Roman" w:eastAsia="Arial" w:hAnsi="Times New Roman" w:cs="Times New Roman"/>
          <w:b/>
          <w:color w:val="000000"/>
          <w:sz w:val="24"/>
          <w:szCs w:val="24"/>
        </w:rPr>
        <w:t>ë</w:t>
      </w:r>
      <w:r w:rsidR="00177E66" w:rsidRPr="00407DDB">
        <w:rPr>
          <w:rFonts w:ascii="Times New Roman" w:eastAsia="Arial" w:hAnsi="Times New Roman" w:cs="Times New Roman"/>
          <w:b/>
          <w:color w:val="000000"/>
          <w:sz w:val="24"/>
          <w:szCs w:val="24"/>
        </w:rPr>
        <w:t>s</w:t>
      </w:r>
    </w:p>
    <w:p w:rsidR="00F817A1" w:rsidRPr="00407DDB" w:rsidRDefault="00F817A1" w:rsidP="00407DDB">
      <w:pPr>
        <w:shd w:val="clear" w:color="auto" w:fill="FFFFFF"/>
        <w:spacing w:after="0"/>
        <w:jc w:val="both"/>
        <w:rPr>
          <w:rFonts w:ascii="Times New Roman" w:eastAsia="Arial" w:hAnsi="Times New Roman" w:cs="Times New Roman"/>
          <w:b/>
          <w:color w:val="000000"/>
          <w:sz w:val="24"/>
          <w:szCs w:val="24"/>
        </w:rPr>
      </w:pPr>
    </w:p>
    <w:p w:rsidR="003748AF" w:rsidRDefault="00407DDB" w:rsidP="00CB4DC4">
      <w:pPr>
        <w:shd w:val="clear" w:color="auto" w:fill="FFFFFF"/>
        <w:spacing w:after="0"/>
        <w:jc w:val="both"/>
        <w:rPr>
          <w:rFonts w:ascii="Times New Roman" w:eastAsia="Arial" w:hAnsi="Times New Roman" w:cs="Times New Roman"/>
          <w:color w:val="000000"/>
          <w:sz w:val="24"/>
          <w:szCs w:val="24"/>
        </w:rPr>
      </w:pPr>
      <w:r w:rsidRPr="00407DDB">
        <w:rPr>
          <w:rFonts w:ascii="Times New Roman" w:eastAsia="Arial" w:hAnsi="Times New Roman" w:cs="Times New Roman"/>
          <w:b/>
          <w:color w:val="000000"/>
          <w:sz w:val="24"/>
          <w:szCs w:val="24"/>
        </w:rPr>
        <w:t>Niveli dhe lloji i</w:t>
      </w:r>
      <w:r w:rsidR="006155DE" w:rsidRPr="00407DDB">
        <w:rPr>
          <w:rFonts w:ascii="Times New Roman" w:eastAsia="Arial" w:hAnsi="Times New Roman" w:cs="Times New Roman"/>
          <w:b/>
          <w:color w:val="000000"/>
          <w:sz w:val="24"/>
          <w:szCs w:val="24"/>
        </w:rPr>
        <w:t xml:space="preserve"> diplom</w:t>
      </w:r>
      <w:r w:rsidR="00F817A1" w:rsidRPr="00407DDB">
        <w:rPr>
          <w:rFonts w:ascii="Times New Roman" w:eastAsia="Arial" w:hAnsi="Times New Roman" w:cs="Times New Roman"/>
          <w:b/>
          <w:color w:val="000000"/>
          <w:sz w:val="24"/>
          <w:szCs w:val="24"/>
        </w:rPr>
        <w:t>ë</w:t>
      </w:r>
      <w:r w:rsidR="00C74E96" w:rsidRPr="00407DDB">
        <w:rPr>
          <w:rFonts w:ascii="Times New Roman" w:eastAsia="Arial" w:hAnsi="Times New Roman" w:cs="Times New Roman"/>
          <w:b/>
          <w:color w:val="000000"/>
          <w:sz w:val="24"/>
          <w:szCs w:val="24"/>
        </w:rPr>
        <w:t>s</w:t>
      </w:r>
      <w:r w:rsidR="00C74E96" w:rsidRPr="00407DDB">
        <w:rPr>
          <w:rFonts w:ascii="Times New Roman" w:eastAsia="Arial" w:hAnsi="Times New Roman" w:cs="Times New Roman"/>
          <w:color w:val="000000"/>
          <w:sz w:val="24"/>
          <w:szCs w:val="24"/>
        </w:rPr>
        <w:t>:</w:t>
      </w:r>
    </w:p>
    <w:p w:rsidR="00177E66" w:rsidRPr="00407DDB" w:rsidRDefault="00407DDB" w:rsidP="00CB4DC4">
      <w:pPr>
        <w:shd w:val="clear" w:color="auto" w:fill="FFFFFF"/>
        <w:spacing w:after="0"/>
        <w:jc w:val="both"/>
        <w:rPr>
          <w:rFonts w:ascii="Times New Roman" w:eastAsia="Arial" w:hAnsi="Times New Roman" w:cs="Times New Roman"/>
          <w:color w:val="000000"/>
          <w:sz w:val="24"/>
          <w:szCs w:val="24"/>
        </w:rPr>
      </w:pPr>
      <w:r w:rsidRPr="00407DDB">
        <w:rPr>
          <w:rFonts w:ascii="Times New Roman" w:hAnsi="Times New Roman" w:cs="Times New Roman"/>
          <w:sz w:val="24"/>
          <w:szCs w:val="24"/>
        </w:rPr>
        <w:t xml:space="preserve">Master </w:t>
      </w:r>
      <w:proofErr w:type="gramStart"/>
      <w:r w:rsidRPr="00407DDB">
        <w:rPr>
          <w:rFonts w:ascii="Times New Roman" w:hAnsi="Times New Roman" w:cs="Times New Roman"/>
          <w:sz w:val="24"/>
          <w:szCs w:val="24"/>
        </w:rPr>
        <w:t>shkencor</w:t>
      </w:r>
      <w:proofErr w:type="gramEnd"/>
      <w:r w:rsidRPr="00407DDB">
        <w:rPr>
          <w:rFonts w:ascii="Times New Roman" w:hAnsi="Times New Roman" w:cs="Times New Roman"/>
          <w:sz w:val="24"/>
          <w:szCs w:val="24"/>
        </w:rPr>
        <w:t>, sipas specifikës të përshkrimit të punës, në fushën që mbulon sektori, të përfituar në fund të studimeve të cikli</w:t>
      </w:r>
      <w:r w:rsidR="00CB4DC4">
        <w:rPr>
          <w:rFonts w:ascii="Times New Roman" w:hAnsi="Times New Roman" w:cs="Times New Roman"/>
          <w:sz w:val="24"/>
          <w:szCs w:val="24"/>
        </w:rPr>
        <w:t xml:space="preserve">t të dytë me 120 kredite dhe me </w:t>
      </w:r>
      <w:r w:rsidRPr="00407DDB">
        <w:rPr>
          <w:rFonts w:ascii="Times New Roman" w:hAnsi="Times New Roman" w:cs="Times New Roman"/>
          <w:sz w:val="24"/>
          <w:szCs w:val="24"/>
        </w:rPr>
        <w:t xml:space="preserve">kohëzgjatje normale 2 vite akademike. </w:t>
      </w:r>
      <w:proofErr w:type="gramStart"/>
      <w:r w:rsidRPr="00407DDB">
        <w:rPr>
          <w:rFonts w:ascii="Times New Roman" w:hAnsi="Times New Roman" w:cs="Times New Roman"/>
          <w:sz w:val="24"/>
          <w:szCs w:val="24"/>
        </w:rPr>
        <w:t>Diplomat, të cilat janë marrë jashtë vendit, duhet të jenë njohur p</w:t>
      </w:r>
      <w:r w:rsidR="00CB4DC4">
        <w:rPr>
          <w:rFonts w:ascii="Times New Roman" w:hAnsi="Times New Roman" w:cs="Times New Roman"/>
          <w:sz w:val="24"/>
          <w:szCs w:val="24"/>
        </w:rPr>
        <w:t xml:space="preserve">araprakisht pranë institucionit </w:t>
      </w:r>
      <w:r w:rsidRPr="00407DDB">
        <w:rPr>
          <w:rFonts w:ascii="Times New Roman" w:hAnsi="Times New Roman" w:cs="Times New Roman"/>
          <w:sz w:val="24"/>
          <w:szCs w:val="24"/>
        </w:rPr>
        <w:t>përgjegjës për njehsimin e diplomave, sipas legjislac</w:t>
      </w:r>
      <w:r w:rsidR="003748AF">
        <w:rPr>
          <w:rFonts w:ascii="Times New Roman" w:hAnsi="Times New Roman" w:cs="Times New Roman"/>
          <w:sz w:val="24"/>
          <w:szCs w:val="24"/>
        </w:rPr>
        <w:t>ionit në fu</w:t>
      </w:r>
      <w:r w:rsidRPr="00407DDB">
        <w:rPr>
          <w:rFonts w:ascii="Times New Roman" w:hAnsi="Times New Roman" w:cs="Times New Roman"/>
          <w:sz w:val="24"/>
          <w:szCs w:val="24"/>
        </w:rPr>
        <w:t>qi.</w:t>
      </w:r>
      <w:proofErr w:type="gramEnd"/>
      <w:r w:rsidRPr="00407DDB">
        <w:rPr>
          <w:rFonts w:ascii="Times New Roman" w:hAnsi="Times New Roman" w:cs="Times New Roman"/>
          <w:i/>
          <w:sz w:val="24"/>
          <w:szCs w:val="24"/>
        </w:rPr>
        <w:br/>
      </w:r>
    </w:p>
    <w:p w:rsidR="00DC2AE8" w:rsidRPr="00407DDB" w:rsidRDefault="00C74E96" w:rsidP="00407DDB">
      <w:pPr>
        <w:shd w:val="clear" w:color="auto" w:fill="FFFFFF"/>
        <w:spacing w:after="0"/>
        <w:jc w:val="both"/>
        <w:rPr>
          <w:rFonts w:ascii="Times New Roman" w:eastAsia="Arial" w:hAnsi="Times New Roman" w:cs="Times New Roman"/>
          <w:color w:val="000000"/>
          <w:sz w:val="24"/>
          <w:szCs w:val="24"/>
        </w:rPr>
      </w:pPr>
      <w:r w:rsidRPr="00407DDB">
        <w:rPr>
          <w:rFonts w:ascii="Times New Roman" w:eastAsia="Arial" w:hAnsi="Times New Roman" w:cs="Times New Roman"/>
          <w:b/>
          <w:color w:val="000000"/>
          <w:sz w:val="24"/>
          <w:szCs w:val="24"/>
        </w:rPr>
        <w:t>Kategoria e pagës:</w:t>
      </w:r>
      <w:r w:rsidR="00177E66" w:rsidRPr="00407DDB">
        <w:rPr>
          <w:rFonts w:ascii="Times New Roman" w:eastAsia="Arial" w:hAnsi="Times New Roman" w:cs="Times New Roman"/>
          <w:color w:val="000000"/>
          <w:sz w:val="24"/>
          <w:szCs w:val="24"/>
        </w:rPr>
        <w:tab/>
        <w:t>III-2</w:t>
      </w:r>
    </w:p>
    <w:p w:rsidR="006155DE" w:rsidRPr="00407DDB" w:rsidRDefault="006155DE" w:rsidP="00407DDB">
      <w:pPr>
        <w:shd w:val="clear" w:color="auto" w:fill="FFFFFF"/>
        <w:spacing w:after="0"/>
        <w:jc w:val="both"/>
        <w:rPr>
          <w:rFonts w:ascii="Times New Roman" w:eastAsia="Arial" w:hAnsi="Times New Roman" w:cs="Times New Roman"/>
          <w:color w:val="000000"/>
          <w:sz w:val="24"/>
          <w:szCs w:val="24"/>
        </w:rPr>
      </w:pPr>
    </w:p>
    <w:p w:rsidR="00F817A1" w:rsidRPr="00407DDB" w:rsidRDefault="00F817A1" w:rsidP="00407DDB">
      <w:pPr>
        <w:spacing w:after="0" w:line="240" w:lineRule="auto"/>
        <w:jc w:val="both"/>
        <w:rPr>
          <w:rFonts w:ascii="Times New Roman" w:eastAsia="Arial" w:hAnsi="Times New Roman" w:cs="Times New Roman"/>
          <w:b/>
          <w:color w:val="000000"/>
          <w:sz w:val="24"/>
          <w:szCs w:val="24"/>
        </w:rPr>
      </w:pPr>
    </w:p>
    <w:p w:rsidR="00F817A1" w:rsidRPr="00407DDB" w:rsidRDefault="00F817A1" w:rsidP="00407DDB">
      <w:pPr>
        <w:spacing w:after="0" w:line="240" w:lineRule="auto"/>
        <w:jc w:val="both"/>
        <w:rPr>
          <w:rFonts w:ascii="Times New Roman" w:eastAsia="Arial" w:hAnsi="Times New Roman" w:cs="Times New Roman"/>
          <w:b/>
          <w:color w:val="000000"/>
          <w:sz w:val="24"/>
          <w:szCs w:val="24"/>
        </w:rPr>
      </w:pPr>
    </w:p>
    <w:p w:rsidR="00C74E96" w:rsidRPr="00F72111" w:rsidRDefault="00C74E96" w:rsidP="00407DDB">
      <w:pPr>
        <w:spacing w:after="0" w:line="240" w:lineRule="auto"/>
        <w:jc w:val="both"/>
        <w:rPr>
          <w:rFonts w:ascii="Times New Roman" w:eastAsia="Arial" w:hAnsi="Times New Roman" w:cs="Times New Roman"/>
          <w:b/>
          <w:i/>
          <w:color w:val="000000"/>
          <w:sz w:val="24"/>
          <w:szCs w:val="24"/>
        </w:rPr>
      </w:pPr>
      <w:r w:rsidRPr="00F72111">
        <w:rPr>
          <w:rFonts w:ascii="Times New Roman" w:eastAsia="Arial" w:hAnsi="Times New Roman" w:cs="Times New Roman"/>
          <w:b/>
          <w:i/>
          <w:color w:val="000000"/>
          <w:sz w:val="24"/>
          <w:szCs w:val="24"/>
        </w:rPr>
        <w:t>Afati për dorëzimin e dokumenteve për:</w:t>
      </w:r>
    </w:p>
    <w:p w:rsidR="00F817A1" w:rsidRPr="00407DDB" w:rsidRDefault="00F817A1" w:rsidP="00407DDB">
      <w:pPr>
        <w:spacing w:after="0" w:line="240" w:lineRule="auto"/>
        <w:jc w:val="both"/>
        <w:rPr>
          <w:rFonts w:ascii="Times New Roman" w:eastAsia="Arial" w:hAnsi="Times New Roman" w:cs="Times New Roman"/>
          <w:b/>
          <w:color w:val="000000"/>
          <w:sz w:val="24"/>
          <w:szCs w:val="24"/>
        </w:rPr>
      </w:pPr>
    </w:p>
    <w:p w:rsidR="00C74E96" w:rsidRPr="00407DDB" w:rsidRDefault="00C74E96" w:rsidP="00407DDB">
      <w:pPr>
        <w:spacing w:after="0" w:line="240" w:lineRule="auto"/>
        <w:jc w:val="both"/>
        <w:rPr>
          <w:rFonts w:ascii="Times New Roman" w:eastAsia="Arial" w:hAnsi="Times New Roman" w:cs="Times New Roman"/>
          <w:b/>
          <w:color w:val="000000"/>
          <w:sz w:val="24"/>
          <w:szCs w:val="24"/>
        </w:rPr>
      </w:pPr>
    </w:p>
    <w:p w:rsidR="00C74E96" w:rsidRPr="00407DDB" w:rsidRDefault="006155DE" w:rsidP="00407DDB">
      <w:pPr>
        <w:spacing w:after="0" w:line="240" w:lineRule="auto"/>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L</w:t>
      </w:r>
      <w:r w:rsidR="00F817A1" w:rsidRPr="00407DDB">
        <w:rPr>
          <w:rFonts w:ascii="Times New Roman" w:eastAsia="Arial" w:hAnsi="Times New Roman" w:cs="Times New Roman"/>
          <w:b/>
          <w:color w:val="000000"/>
          <w:sz w:val="24"/>
          <w:szCs w:val="24"/>
        </w:rPr>
        <w:t>ë</w:t>
      </w:r>
      <w:r w:rsidRPr="00407DDB">
        <w:rPr>
          <w:rFonts w:ascii="Times New Roman" w:eastAsia="Arial" w:hAnsi="Times New Roman" w:cs="Times New Roman"/>
          <w:b/>
          <w:color w:val="000000"/>
          <w:sz w:val="24"/>
          <w:szCs w:val="24"/>
        </w:rPr>
        <w:t>vizje paralele:</w:t>
      </w:r>
      <w:r w:rsidRPr="00407DDB">
        <w:rPr>
          <w:rFonts w:ascii="Times New Roman" w:eastAsia="Arial" w:hAnsi="Times New Roman" w:cs="Times New Roman"/>
          <w:b/>
          <w:color w:val="000000"/>
          <w:sz w:val="24"/>
          <w:szCs w:val="24"/>
        </w:rPr>
        <w:tab/>
      </w:r>
      <w:r w:rsidRPr="00407DDB">
        <w:rPr>
          <w:rFonts w:ascii="Times New Roman" w:eastAsia="Arial" w:hAnsi="Times New Roman" w:cs="Times New Roman"/>
          <w:b/>
          <w:color w:val="000000"/>
          <w:sz w:val="24"/>
          <w:szCs w:val="24"/>
        </w:rPr>
        <w:tab/>
      </w:r>
      <w:r w:rsidRPr="00407DDB">
        <w:rPr>
          <w:rFonts w:ascii="Times New Roman" w:eastAsia="Arial" w:hAnsi="Times New Roman" w:cs="Times New Roman"/>
          <w:b/>
          <w:color w:val="000000"/>
          <w:sz w:val="24"/>
          <w:szCs w:val="24"/>
        </w:rPr>
        <w:tab/>
      </w:r>
      <w:r w:rsidRPr="00407DDB">
        <w:rPr>
          <w:rFonts w:ascii="Times New Roman" w:eastAsia="Arial" w:hAnsi="Times New Roman" w:cs="Times New Roman"/>
          <w:b/>
          <w:color w:val="000000"/>
          <w:sz w:val="24"/>
          <w:szCs w:val="24"/>
        </w:rPr>
        <w:tab/>
      </w:r>
      <w:r w:rsidRPr="00407DDB">
        <w:rPr>
          <w:rFonts w:ascii="Times New Roman" w:eastAsia="Arial" w:hAnsi="Times New Roman" w:cs="Times New Roman"/>
          <w:b/>
          <w:color w:val="000000"/>
          <w:sz w:val="24"/>
          <w:szCs w:val="24"/>
        </w:rPr>
        <w:tab/>
      </w:r>
      <w:r w:rsidRPr="00407DDB">
        <w:rPr>
          <w:rFonts w:ascii="Times New Roman" w:eastAsia="Arial" w:hAnsi="Times New Roman" w:cs="Times New Roman"/>
          <w:b/>
          <w:color w:val="000000"/>
          <w:sz w:val="24"/>
          <w:szCs w:val="24"/>
        </w:rPr>
        <w:tab/>
      </w:r>
      <w:r w:rsidR="00177E66" w:rsidRPr="00407DDB">
        <w:rPr>
          <w:rFonts w:ascii="Times New Roman" w:eastAsia="Arial" w:hAnsi="Times New Roman" w:cs="Times New Roman"/>
          <w:b/>
          <w:color w:val="000000"/>
          <w:sz w:val="24"/>
          <w:szCs w:val="24"/>
        </w:rPr>
        <w:t>21.07.2025</w:t>
      </w:r>
    </w:p>
    <w:p w:rsidR="00C74E96" w:rsidRPr="00407DDB" w:rsidRDefault="00C74E96" w:rsidP="00407DDB">
      <w:pPr>
        <w:spacing w:after="0" w:line="240" w:lineRule="auto"/>
        <w:jc w:val="both"/>
        <w:rPr>
          <w:rFonts w:ascii="Times New Roman" w:eastAsia="Arial" w:hAnsi="Times New Roman" w:cs="Times New Roman"/>
          <w:b/>
          <w:color w:val="000000"/>
          <w:sz w:val="24"/>
          <w:szCs w:val="24"/>
        </w:rPr>
      </w:pPr>
    </w:p>
    <w:p w:rsidR="009336A5" w:rsidRPr="00407DDB" w:rsidRDefault="006155DE" w:rsidP="00407DDB">
      <w:pPr>
        <w:spacing w:after="0" w:line="240" w:lineRule="auto"/>
        <w:jc w:val="both"/>
        <w:rPr>
          <w:rFonts w:ascii="Times New Roman" w:eastAsia="Arial" w:hAnsi="Times New Roman" w:cs="Times New Roman"/>
          <w:b/>
          <w:color w:val="000000"/>
          <w:sz w:val="24"/>
          <w:szCs w:val="24"/>
        </w:rPr>
        <w:sectPr w:rsidR="009336A5" w:rsidRPr="00407DDB">
          <w:pgSz w:w="12240" w:h="15840"/>
          <w:pgMar w:top="1440" w:right="1440" w:bottom="1440" w:left="1440" w:header="720" w:footer="720" w:gutter="0"/>
          <w:pgNumType w:start="1"/>
          <w:cols w:space="720"/>
        </w:sectPr>
      </w:pPr>
      <w:r w:rsidRPr="00407DDB">
        <w:rPr>
          <w:rFonts w:ascii="Times New Roman" w:eastAsia="Arial" w:hAnsi="Times New Roman" w:cs="Times New Roman"/>
          <w:b/>
          <w:color w:val="000000"/>
          <w:sz w:val="24"/>
          <w:szCs w:val="24"/>
        </w:rPr>
        <w:t>Ngritje n</w:t>
      </w:r>
      <w:r w:rsidR="00F817A1" w:rsidRPr="00407DDB">
        <w:rPr>
          <w:rFonts w:ascii="Times New Roman" w:eastAsia="Arial" w:hAnsi="Times New Roman" w:cs="Times New Roman"/>
          <w:b/>
          <w:color w:val="000000"/>
          <w:sz w:val="24"/>
          <w:szCs w:val="24"/>
        </w:rPr>
        <w:t>ë</w:t>
      </w:r>
      <w:r w:rsidRPr="00407DDB">
        <w:rPr>
          <w:rFonts w:ascii="Times New Roman" w:eastAsia="Arial" w:hAnsi="Times New Roman" w:cs="Times New Roman"/>
          <w:b/>
          <w:color w:val="000000"/>
          <w:sz w:val="24"/>
          <w:szCs w:val="24"/>
        </w:rPr>
        <w:t xml:space="preserve"> detyr</w:t>
      </w:r>
      <w:r w:rsidR="00F817A1" w:rsidRPr="00407DDB">
        <w:rPr>
          <w:rFonts w:ascii="Times New Roman" w:eastAsia="Arial" w:hAnsi="Times New Roman" w:cs="Times New Roman"/>
          <w:b/>
          <w:color w:val="000000"/>
          <w:sz w:val="24"/>
          <w:szCs w:val="24"/>
        </w:rPr>
        <w:t>ë</w:t>
      </w:r>
      <w:r w:rsidRPr="00407DDB">
        <w:rPr>
          <w:rFonts w:ascii="Times New Roman" w:eastAsia="Arial" w:hAnsi="Times New Roman" w:cs="Times New Roman"/>
          <w:b/>
          <w:color w:val="000000"/>
          <w:sz w:val="24"/>
          <w:szCs w:val="24"/>
        </w:rPr>
        <w:t xml:space="preserve"> dhe pranim n</w:t>
      </w:r>
      <w:r w:rsidR="00F817A1" w:rsidRPr="00407DDB">
        <w:rPr>
          <w:rFonts w:ascii="Times New Roman" w:eastAsia="Arial" w:hAnsi="Times New Roman" w:cs="Times New Roman"/>
          <w:b/>
          <w:color w:val="000000"/>
          <w:sz w:val="24"/>
          <w:szCs w:val="24"/>
        </w:rPr>
        <w:t>ë</w:t>
      </w:r>
      <w:r w:rsidRPr="00407DDB">
        <w:rPr>
          <w:rFonts w:ascii="Times New Roman" w:eastAsia="Arial" w:hAnsi="Times New Roman" w:cs="Times New Roman"/>
          <w:b/>
          <w:color w:val="000000"/>
          <w:sz w:val="24"/>
          <w:szCs w:val="24"/>
        </w:rPr>
        <w:t xml:space="preserve"> sh</w:t>
      </w:r>
      <w:r w:rsidR="00F817A1" w:rsidRPr="00407DDB">
        <w:rPr>
          <w:rFonts w:ascii="Times New Roman" w:eastAsia="Arial" w:hAnsi="Times New Roman" w:cs="Times New Roman"/>
          <w:b/>
          <w:color w:val="000000"/>
          <w:sz w:val="24"/>
          <w:szCs w:val="24"/>
        </w:rPr>
        <w:t>ë</w:t>
      </w:r>
      <w:r w:rsidRPr="00407DDB">
        <w:rPr>
          <w:rFonts w:ascii="Times New Roman" w:eastAsia="Arial" w:hAnsi="Times New Roman" w:cs="Times New Roman"/>
          <w:b/>
          <w:color w:val="000000"/>
          <w:sz w:val="24"/>
          <w:szCs w:val="24"/>
        </w:rPr>
        <w:t>rbimin civil:</w:t>
      </w:r>
      <w:r w:rsidRPr="00407DDB">
        <w:rPr>
          <w:rFonts w:ascii="Times New Roman" w:eastAsia="Arial" w:hAnsi="Times New Roman" w:cs="Times New Roman"/>
          <w:b/>
          <w:color w:val="000000"/>
          <w:sz w:val="24"/>
          <w:szCs w:val="24"/>
        </w:rPr>
        <w:tab/>
      </w:r>
      <w:r w:rsidR="00D04676" w:rsidRPr="00407DDB">
        <w:rPr>
          <w:rFonts w:ascii="Times New Roman" w:eastAsia="Arial" w:hAnsi="Times New Roman" w:cs="Times New Roman"/>
          <w:b/>
          <w:color w:val="000000"/>
          <w:sz w:val="24"/>
          <w:szCs w:val="24"/>
        </w:rPr>
        <w:tab/>
      </w:r>
      <w:r w:rsidR="00177E66" w:rsidRPr="00407DDB">
        <w:rPr>
          <w:rFonts w:ascii="Times New Roman" w:eastAsia="Arial" w:hAnsi="Times New Roman" w:cs="Times New Roman"/>
          <w:b/>
          <w:color w:val="000000"/>
          <w:sz w:val="24"/>
          <w:szCs w:val="24"/>
        </w:rPr>
        <w:t>28.07</w:t>
      </w:r>
      <w:r w:rsidRPr="00407DDB">
        <w:rPr>
          <w:rFonts w:ascii="Times New Roman" w:eastAsia="Arial" w:hAnsi="Times New Roman" w:cs="Times New Roman"/>
          <w:b/>
          <w:color w:val="000000"/>
          <w:sz w:val="24"/>
          <w:szCs w:val="24"/>
        </w:rPr>
        <w:t>.202</w:t>
      </w:r>
      <w:r w:rsidR="00177E66" w:rsidRPr="00407DDB">
        <w:rPr>
          <w:rFonts w:ascii="Times New Roman" w:eastAsia="Arial" w:hAnsi="Times New Roman" w:cs="Times New Roman"/>
          <w:b/>
          <w:color w:val="000000"/>
          <w:sz w:val="24"/>
          <w:szCs w:val="24"/>
        </w:rPr>
        <w:t>5</w:t>
      </w:r>
    </w:p>
    <w:p w:rsidR="005C63EB" w:rsidRPr="00407DDB" w:rsidRDefault="00DC2AE8" w:rsidP="00407DDB">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lastRenderedPageBreak/>
        <w:t>DETYRAT KRYESORE T</w:t>
      </w:r>
      <w:r w:rsidR="00BF19E9" w:rsidRPr="00407DDB">
        <w:rPr>
          <w:rFonts w:ascii="Times New Roman" w:eastAsia="Arial" w:hAnsi="Times New Roman" w:cs="Times New Roman"/>
          <w:b/>
          <w:color w:val="000000"/>
          <w:sz w:val="24"/>
          <w:szCs w:val="24"/>
        </w:rPr>
        <w:t>Ë</w:t>
      </w:r>
      <w:r w:rsidRPr="00407DDB">
        <w:rPr>
          <w:rFonts w:ascii="Times New Roman" w:eastAsia="Arial" w:hAnsi="Times New Roman" w:cs="Times New Roman"/>
          <w:b/>
          <w:color w:val="000000"/>
          <w:sz w:val="24"/>
          <w:szCs w:val="24"/>
        </w:rPr>
        <w:t xml:space="preserve"> </w:t>
      </w:r>
      <w:r w:rsidR="007F42C5" w:rsidRPr="00407DDB">
        <w:rPr>
          <w:rFonts w:ascii="Times New Roman" w:eastAsia="Arial" w:hAnsi="Times New Roman" w:cs="Times New Roman"/>
          <w:b/>
          <w:color w:val="000000"/>
          <w:sz w:val="24"/>
          <w:szCs w:val="24"/>
        </w:rPr>
        <w:t>P</w:t>
      </w:r>
      <w:r w:rsidR="00BF19E9" w:rsidRPr="00407DDB">
        <w:rPr>
          <w:rFonts w:ascii="Times New Roman" w:eastAsia="Arial" w:hAnsi="Times New Roman" w:cs="Times New Roman"/>
          <w:b/>
          <w:color w:val="000000"/>
          <w:sz w:val="24"/>
          <w:szCs w:val="24"/>
        </w:rPr>
        <w:t>Ë</w:t>
      </w:r>
      <w:r w:rsidR="007F42C5" w:rsidRPr="00407DDB">
        <w:rPr>
          <w:rFonts w:ascii="Times New Roman" w:eastAsia="Arial" w:hAnsi="Times New Roman" w:cs="Times New Roman"/>
          <w:b/>
          <w:color w:val="000000"/>
          <w:sz w:val="24"/>
          <w:szCs w:val="24"/>
        </w:rPr>
        <w:t>RGJEGJ</w:t>
      </w:r>
      <w:r w:rsidR="00BF19E9" w:rsidRPr="00407DDB">
        <w:rPr>
          <w:rFonts w:ascii="Times New Roman" w:eastAsia="Arial" w:hAnsi="Times New Roman" w:cs="Times New Roman"/>
          <w:b/>
          <w:color w:val="000000"/>
          <w:sz w:val="24"/>
          <w:szCs w:val="24"/>
        </w:rPr>
        <w:t>Ë</w:t>
      </w:r>
      <w:r w:rsidR="007F42C5" w:rsidRPr="00407DDB">
        <w:rPr>
          <w:rFonts w:ascii="Times New Roman" w:eastAsia="Arial" w:hAnsi="Times New Roman" w:cs="Times New Roman"/>
          <w:b/>
          <w:color w:val="000000"/>
          <w:sz w:val="24"/>
          <w:szCs w:val="24"/>
        </w:rPr>
        <w:t>SIT</w:t>
      </w:r>
      <w:r w:rsidRPr="00407DDB">
        <w:rPr>
          <w:rFonts w:ascii="Times New Roman" w:eastAsia="Arial" w:hAnsi="Times New Roman" w:cs="Times New Roman"/>
          <w:b/>
          <w:color w:val="000000"/>
          <w:sz w:val="24"/>
          <w:szCs w:val="24"/>
        </w:rPr>
        <w:t xml:space="preserve"> T</w:t>
      </w:r>
      <w:r w:rsidR="00BF19E9" w:rsidRPr="00407DDB">
        <w:rPr>
          <w:rFonts w:ascii="Times New Roman" w:eastAsia="Arial" w:hAnsi="Times New Roman" w:cs="Times New Roman"/>
          <w:b/>
          <w:color w:val="000000"/>
          <w:sz w:val="24"/>
          <w:szCs w:val="24"/>
        </w:rPr>
        <w:t>Ë</w:t>
      </w:r>
      <w:r w:rsidRPr="00407DDB">
        <w:rPr>
          <w:rFonts w:ascii="Times New Roman" w:eastAsia="Arial" w:hAnsi="Times New Roman" w:cs="Times New Roman"/>
          <w:b/>
          <w:color w:val="000000"/>
          <w:sz w:val="24"/>
          <w:szCs w:val="24"/>
        </w:rPr>
        <w:t xml:space="preserve"> </w:t>
      </w:r>
      <w:r w:rsidR="007F42C5" w:rsidRPr="00407DDB">
        <w:rPr>
          <w:rFonts w:ascii="Times New Roman" w:eastAsia="Arial" w:hAnsi="Times New Roman" w:cs="Times New Roman"/>
          <w:b/>
          <w:color w:val="000000"/>
          <w:sz w:val="24"/>
          <w:szCs w:val="24"/>
        </w:rPr>
        <w:t xml:space="preserve">SEKTORIT </w:t>
      </w:r>
      <w:r w:rsidR="00F817A1" w:rsidRPr="00407DDB">
        <w:rPr>
          <w:rFonts w:ascii="Times New Roman" w:eastAsia="Arial" w:hAnsi="Times New Roman" w:cs="Times New Roman"/>
          <w:b/>
          <w:color w:val="000000"/>
          <w:sz w:val="24"/>
          <w:szCs w:val="24"/>
        </w:rPr>
        <w:t>TË</w:t>
      </w:r>
      <w:r w:rsidR="00407DDB" w:rsidRPr="00407DDB">
        <w:rPr>
          <w:rFonts w:ascii="Times New Roman" w:eastAsia="Arial" w:hAnsi="Times New Roman" w:cs="Times New Roman"/>
          <w:b/>
          <w:color w:val="000000"/>
          <w:sz w:val="24"/>
          <w:szCs w:val="24"/>
        </w:rPr>
        <w:t xml:space="preserve"> INTEGRIMIT EUROPIAN DHE PROJEKTEVE</w:t>
      </w:r>
      <w:r w:rsidRPr="00407DDB">
        <w:rPr>
          <w:rFonts w:ascii="Times New Roman" w:eastAsia="Arial" w:hAnsi="Times New Roman" w:cs="Times New Roman"/>
          <w:b/>
          <w:color w:val="000000"/>
          <w:sz w:val="24"/>
          <w:szCs w:val="24"/>
        </w:rPr>
        <w:t>:</w:t>
      </w:r>
    </w:p>
    <w:p w:rsidR="007F42C5" w:rsidRPr="00407DDB" w:rsidRDefault="007F42C5" w:rsidP="00407DDB">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p>
    <w:p w:rsidR="00407DDB" w:rsidRPr="00407DDB" w:rsidRDefault="00407DDB" w:rsidP="00407DDB">
      <w:pPr>
        <w:pStyle w:val="NoSpacing"/>
        <w:numPr>
          <w:ilvl w:val="0"/>
          <w:numId w:val="26"/>
        </w:numPr>
        <w:jc w:val="both"/>
      </w:pPr>
      <w:r w:rsidRPr="00407DDB">
        <w:t>Është përgjegjës për kontrollin dhe monitorimin e aktiviteteve të sektorit dhe siguron përmbushjen e tyre sipas planit.</w:t>
      </w:r>
    </w:p>
    <w:p w:rsidR="00407DDB" w:rsidRPr="00407DDB" w:rsidRDefault="00407DDB" w:rsidP="00407DDB">
      <w:pPr>
        <w:pStyle w:val="NoSpacing"/>
        <w:numPr>
          <w:ilvl w:val="0"/>
          <w:numId w:val="26"/>
        </w:numPr>
        <w:jc w:val="both"/>
      </w:pPr>
      <w:r w:rsidRPr="00407DDB">
        <w:t>Është përgjegjës për korrigjimin e çdo shmangieje të konsiderueshme që mund të ekzistojë mes objektivave dhe rezultatit faktik. Kontrolli ndodh gjatë zhvillimit të punës dhe ushtrohet në bazë të autoritetit organizativ duke u mbështetur në rregulla, procedura dhe politika.</w:t>
      </w:r>
    </w:p>
    <w:p w:rsidR="00407DDB" w:rsidRPr="00407DDB" w:rsidRDefault="00407DDB" w:rsidP="00407DDB">
      <w:pPr>
        <w:pStyle w:val="NoSpacing"/>
        <w:numPr>
          <w:ilvl w:val="0"/>
          <w:numId w:val="26"/>
        </w:numPr>
        <w:jc w:val="both"/>
      </w:pPr>
      <w:r w:rsidRPr="00407DDB">
        <w:t xml:space="preserve">Jep kontribut në procesin e vendimmarrjes të nivelit të mesëm drejtues, sipas fushës së ekspertizës, nëpërmjet sigurimit të të dhënave të detajuara dhe analizave, të cilat mbështesin linjën e propozuar të veprimit. </w:t>
      </w:r>
    </w:p>
    <w:p w:rsidR="00407DDB" w:rsidRPr="00407DDB" w:rsidRDefault="00407DDB" w:rsidP="00407DDB">
      <w:pPr>
        <w:pStyle w:val="NoSpacing"/>
        <w:numPr>
          <w:ilvl w:val="0"/>
          <w:numId w:val="26"/>
        </w:numPr>
        <w:jc w:val="both"/>
      </w:pPr>
      <w:r w:rsidRPr="00407DDB">
        <w:t>Ndjek zbatimin e sugjerimeve/rekomandimeve të lëna gjatë kontrollit të brendshëm financiar.</w:t>
      </w:r>
    </w:p>
    <w:p w:rsidR="00407DDB" w:rsidRPr="00407DDB" w:rsidRDefault="00407DDB" w:rsidP="00407DDB">
      <w:pPr>
        <w:pStyle w:val="NoSpacing"/>
        <w:numPr>
          <w:ilvl w:val="0"/>
          <w:numId w:val="26"/>
        </w:numPr>
        <w:jc w:val="both"/>
      </w:pPr>
      <w:r w:rsidRPr="00407DDB">
        <w:t>Zgjidh probleme lidhur me aktivitetet e përditshme që ndikojnë në arritjen e rezultateve faktike të sektorit.</w:t>
      </w:r>
    </w:p>
    <w:p w:rsidR="00407DDB" w:rsidRPr="00407DDB" w:rsidRDefault="00407DDB" w:rsidP="00407DDB">
      <w:pPr>
        <w:pStyle w:val="NoSpacing"/>
        <w:numPr>
          <w:ilvl w:val="0"/>
          <w:numId w:val="26"/>
        </w:numPr>
        <w:jc w:val="both"/>
      </w:pPr>
      <w:r w:rsidRPr="00407DDB">
        <w:t>Veprimtaria është e fokusuar në zbatimin e drejtpërdrejtë të procedurave dhe standardeve të përcaktuara me ligj/akt nënligjor, ose të hartuara nga institucioni epror.</w:t>
      </w:r>
    </w:p>
    <w:p w:rsidR="00407DDB" w:rsidRPr="00407DDB" w:rsidRDefault="00407DDB" w:rsidP="00407DDB">
      <w:pPr>
        <w:pStyle w:val="NoSpacing"/>
        <w:numPr>
          <w:ilvl w:val="0"/>
          <w:numId w:val="26"/>
        </w:numPr>
        <w:jc w:val="both"/>
      </w:pPr>
      <w:r w:rsidRPr="00407DDB">
        <w:t>Është përgjegjës për shpërndarjen e punës të specialistëve në sektor, në përputhje me ligjet, vendimet, udhëzimet e miratuara sipas ligjit me qëllim që të sigurohet cilësia, sasia, realizimi në kohë dhe me rezultate të matshme lidhur më objektivat e planifikuara.</w:t>
      </w:r>
    </w:p>
    <w:p w:rsidR="00407DDB" w:rsidRPr="00407DDB" w:rsidRDefault="00407DDB" w:rsidP="00407DDB">
      <w:pPr>
        <w:pStyle w:val="NoSpacing"/>
        <w:numPr>
          <w:ilvl w:val="0"/>
          <w:numId w:val="26"/>
        </w:numPr>
        <w:jc w:val="both"/>
      </w:pPr>
      <w:r w:rsidRPr="00407DDB">
        <w:t>Jep konsulencë dhe bashkëpunon teknikisht me sektorin për hartimin dhe zbatimin e detyrave dhe planeve të punës.</w:t>
      </w:r>
    </w:p>
    <w:p w:rsidR="00407DDB" w:rsidRPr="00407DDB" w:rsidRDefault="00407DDB" w:rsidP="00407DDB">
      <w:pPr>
        <w:pStyle w:val="NoSpacing"/>
        <w:numPr>
          <w:ilvl w:val="0"/>
          <w:numId w:val="26"/>
        </w:numPr>
        <w:jc w:val="both"/>
      </w:pPr>
      <w:r w:rsidRPr="00407DDB">
        <w:t xml:space="preserve">Asiston në përcaktimin e risqeve që hasen dhe garanton që këto risqe të mbahen në nivele të ulëta </w:t>
      </w:r>
      <w:proofErr w:type="gramStart"/>
      <w:r w:rsidRPr="00407DDB">
        <w:t>brenda</w:t>
      </w:r>
      <w:proofErr w:type="gramEnd"/>
      <w:r w:rsidRPr="00407DDB">
        <w:t xml:space="preserve"> sektorit.</w:t>
      </w:r>
    </w:p>
    <w:p w:rsidR="00407DDB" w:rsidRPr="00407DDB" w:rsidRDefault="00407DDB" w:rsidP="00407DDB">
      <w:pPr>
        <w:pStyle w:val="NoSpacing"/>
        <w:numPr>
          <w:ilvl w:val="0"/>
          <w:numId w:val="26"/>
        </w:numPr>
        <w:jc w:val="both"/>
      </w:pPr>
      <w:r w:rsidRPr="00407DDB">
        <w:t>Është përgjegjës për menaxhimin e kohës së punës në dispozicion të sektorit.</w:t>
      </w:r>
    </w:p>
    <w:p w:rsidR="00407DDB" w:rsidRPr="00407DDB" w:rsidRDefault="00407DDB" w:rsidP="00407DDB">
      <w:pPr>
        <w:pStyle w:val="NoSpacing"/>
        <w:numPr>
          <w:ilvl w:val="0"/>
          <w:numId w:val="26"/>
        </w:numPr>
        <w:jc w:val="both"/>
      </w:pPr>
      <w:r w:rsidRPr="00407DDB">
        <w:t>Asiston, siguron dhe përgatit materialet prezantuese dhe përmbledhëse të sektorit, identifikon problemet dhe objektivat e parealizuara dhe mangësitë e konsatuara duke bërë rekomandime për ndryshime të mundshme.</w:t>
      </w:r>
    </w:p>
    <w:p w:rsidR="00407DDB" w:rsidRPr="00407DDB" w:rsidRDefault="00407DDB" w:rsidP="00407DDB">
      <w:pPr>
        <w:pStyle w:val="NoSpacing"/>
        <w:numPr>
          <w:ilvl w:val="0"/>
          <w:numId w:val="26"/>
        </w:numPr>
        <w:jc w:val="both"/>
      </w:pPr>
      <w:r w:rsidRPr="00407DDB">
        <w:t>Përcakton radhën e zbatimit të veprimtarive sipas prioriteteve të përcatuara nga Drejtori.</w:t>
      </w:r>
    </w:p>
    <w:p w:rsidR="00407DDB" w:rsidRPr="00407DDB" w:rsidRDefault="00407DDB" w:rsidP="00407DDB">
      <w:pPr>
        <w:pStyle w:val="NoSpacing"/>
        <w:numPr>
          <w:ilvl w:val="0"/>
          <w:numId w:val="26"/>
        </w:numPr>
        <w:jc w:val="both"/>
      </w:pPr>
      <w:r w:rsidRPr="00407DDB">
        <w:t>Jep konsulencë për specialistët e sektorit për përmirësimin e proceseve të punës.</w:t>
      </w:r>
    </w:p>
    <w:p w:rsidR="00407DDB" w:rsidRPr="00407DDB" w:rsidRDefault="00407DDB" w:rsidP="00407DDB">
      <w:pPr>
        <w:pStyle w:val="NoSpacing"/>
        <w:numPr>
          <w:ilvl w:val="0"/>
          <w:numId w:val="26"/>
        </w:numPr>
        <w:jc w:val="both"/>
      </w:pPr>
      <w:r w:rsidRPr="00407DDB">
        <w:t xml:space="preserve">Mban lidhje bashkëpunimi me nëpunësit, </w:t>
      </w:r>
      <w:proofErr w:type="gramStart"/>
      <w:r w:rsidRPr="00407DDB">
        <w:t>brenda</w:t>
      </w:r>
      <w:proofErr w:type="gramEnd"/>
      <w:r w:rsidRPr="00407DDB">
        <w:t xml:space="preserve"> drejtorive dhe sektorevë të tjerë të Bashkisë, për të bërë të mundur koordimin e proceseve dhe aktiviteteve.</w:t>
      </w:r>
    </w:p>
    <w:p w:rsidR="00407DDB" w:rsidRPr="00407DDB" w:rsidRDefault="00407DDB" w:rsidP="00407DDB">
      <w:pPr>
        <w:pStyle w:val="NoSpacing"/>
        <w:numPr>
          <w:ilvl w:val="0"/>
          <w:numId w:val="26"/>
        </w:numPr>
        <w:jc w:val="both"/>
      </w:pPr>
      <w:r w:rsidRPr="00407DDB">
        <w:t>Përfaqëson sektorin para drejtorit dhe Kryetarit të Bashkisë.</w:t>
      </w:r>
    </w:p>
    <w:p w:rsidR="00407DDB" w:rsidRPr="00407DDB" w:rsidRDefault="00407DDB" w:rsidP="00407DDB">
      <w:pPr>
        <w:pStyle w:val="NoSpacing"/>
        <w:numPr>
          <w:ilvl w:val="0"/>
          <w:numId w:val="26"/>
        </w:numPr>
        <w:jc w:val="both"/>
      </w:pPr>
      <w:r w:rsidRPr="00407DDB">
        <w:t xml:space="preserve">Përgjigjet para drejtorit për mbarëvajtjen e punës në sektor. </w:t>
      </w:r>
    </w:p>
    <w:p w:rsidR="00407DDB" w:rsidRPr="00407DDB" w:rsidRDefault="00407DDB" w:rsidP="00407DDB">
      <w:pPr>
        <w:pStyle w:val="NoSpacing"/>
        <w:numPr>
          <w:ilvl w:val="0"/>
          <w:numId w:val="26"/>
        </w:numPr>
        <w:jc w:val="both"/>
      </w:pPr>
      <w:r w:rsidRPr="00407DDB">
        <w:t xml:space="preserve">Zgjidh problemet në sektor bazuar në objektivat e përcaktuara. </w:t>
      </w:r>
    </w:p>
    <w:p w:rsidR="00407DDB" w:rsidRPr="00407DDB" w:rsidRDefault="00407DDB" w:rsidP="00407DDB">
      <w:pPr>
        <w:pStyle w:val="NoSpacing"/>
        <w:numPr>
          <w:ilvl w:val="0"/>
          <w:numId w:val="26"/>
        </w:numPr>
        <w:jc w:val="both"/>
      </w:pPr>
      <w:r w:rsidRPr="00407DDB">
        <w:t>Kryen edhe detyra të tjera të parashikuara në dipozitat ligjore në fuqi dhe në rregulloren e brendshme të institucionit.</w:t>
      </w:r>
    </w:p>
    <w:p w:rsidR="00407DDB" w:rsidRPr="00407DDB" w:rsidRDefault="00407DDB" w:rsidP="00407DDB">
      <w:pPr>
        <w:pStyle w:val="NoSpacing"/>
        <w:numPr>
          <w:ilvl w:val="0"/>
          <w:numId w:val="26"/>
        </w:numPr>
        <w:jc w:val="both"/>
      </w:pPr>
      <w:r w:rsidRPr="00407DDB">
        <w:t>Kur konstaton shkelje disiplinore në punë, i propozon eprorit direkt për fillimin e ecurisë disiplinore në ngarkim të punonjësit nën varësi.</w:t>
      </w:r>
    </w:p>
    <w:p w:rsidR="00407DDB" w:rsidRPr="00407DDB" w:rsidRDefault="00407DDB" w:rsidP="00407DDB">
      <w:pPr>
        <w:pStyle w:val="NoSpacing"/>
        <w:numPr>
          <w:ilvl w:val="0"/>
          <w:numId w:val="26"/>
        </w:numPr>
        <w:jc w:val="both"/>
      </w:pPr>
      <w:r w:rsidRPr="00407DDB">
        <w:t xml:space="preserve">Në cilësinë e zyrtarit raportues dhe në bashkëpunim me zyrtarin kundërfirmues, zhvillon </w:t>
      </w:r>
      <w:proofErr w:type="gramStart"/>
      <w:r w:rsidRPr="00407DDB">
        <w:t>dy</w:t>
      </w:r>
      <w:proofErr w:type="gramEnd"/>
      <w:r w:rsidRPr="00407DDB">
        <w:t xml:space="preserve"> herë në vit procesin e vlerësimeve individuale në punë për specialistet e sektorit nën varësi.</w:t>
      </w:r>
    </w:p>
    <w:p w:rsidR="00407DDB" w:rsidRPr="00407DDB" w:rsidRDefault="00407DDB" w:rsidP="00407DDB">
      <w:pPr>
        <w:pStyle w:val="NoSpacing"/>
        <w:numPr>
          <w:ilvl w:val="0"/>
          <w:numId w:val="26"/>
        </w:numPr>
        <w:jc w:val="both"/>
      </w:pPr>
      <w:r w:rsidRPr="00407DDB">
        <w:t>Mban evidencë ditore të paraqitjes se punonjësve në punë</w:t>
      </w:r>
      <w:proofErr w:type="gramStart"/>
      <w:r w:rsidRPr="00407DDB">
        <w:t>,  dhe</w:t>
      </w:r>
      <w:proofErr w:type="gramEnd"/>
      <w:r w:rsidRPr="00407DDB">
        <w:t xml:space="preserve"> në fund të cdo muaj harton listë-prezencen për efekt page të cilen i’a paraqet drejtorit për miratim.</w:t>
      </w:r>
    </w:p>
    <w:p w:rsidR="00407DDB" w:rsidRPr="00407DDB" w:rsidRDefault="00407DDB" w:rsidP="00407DDB">
      <w:pPr>
        <w:pStyle w:val="NoSpacing"/>
        <w:numPr>
          <w:ilvl w:val="0"/>
          <w:numId w:val="26"/>
        </w:numPr>
        <w:jc w:val="both"/>
      </w:pPr>
      <w:r w:rsidRPr="00407DDB">
        <w:lastRenderedPageBreak/>
        <w:t>Ndjek në vazhdimësi punën e specialistëve, jep rekomandime për zgjidhjen e problemeve.</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 xml:space="preserve">Mirëadministron projekte dhe aktivitete për të cilën realizon bashkërendimin e punës me strukturat e Bashkisë, me qëllim zbatimin e politikave, procedurave dhe të shërbimeve të lidhura të cilat rrjedhin nga Bashkimi Europian, në nivel vendor, në marrëdhënie me strukturat e qeverisjes qëndrore. </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Është përgjegjëse të krijojë partneritet të qëndrueshëm në nivel lokal, kombëtar dhe ndërkombëtar me aktorë potencialë, të aplikojë, si dhe të koordinojë, të monitorojë, të vlerësojë dhe të zbatojë projektet e financuara nga programet e Bashkimit Europian në nivel vendor, sipas fushës përkatëse ku vepron në përputhje me parimet e ligjshmërisë dhe të transparencës.</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Menaxhon njësinë e informimit të BE-së në Bashki dhe koordinon punën për zbatimin e</w:t>
      </w:r>
      <w:r w:rsidRPr="00407DDB">
        <w:rPr>
          <w:rFonts w:ascii="Times New Roman" w:hAnsi="Times New Roman" w:cs="Times New Roman"/>
          <w:sz w:val="24"/>
          <w:szCs w:val="24"/>
        </w:rPr>
        <w:br/>
        <w:t>politikave të BE-së në nivel vendor.</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Menaxhon çështjet që lidhen me bashkërendimin dhe mbështetjen e strukturave administrative të bashkisë për zbatimin e politikave, procedurave dhe shërbimeve të lidhura apo që rrjedhin nga Bashkimi Europian, në nivel vendor.</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 xml:space="preserve">Garanton pjesëmarrjen në aktivitete të ndryshme </w:t>
      </w:r>
      <w:proofErr w:type="gramStart"/>
      <w:r w:rsidRPr="00407DDB">
        <w:rPr>
          <w:rFonts w:ascii="Times New Roman" w:hAnsi="Times New Roman" w:cs="Times New Roman"/>
          <w:sz w:val="24"/>
          <w:szCs w:val="24"/>
        </w:rPr>
        <w:t>brenda</w:t>
      </w:r>
      <w:proofErr w:type="gramEnd"/>
      <w:r w:rsidRPr="00407DDB">
        <w:rPr>
          <w:rFonts w:ascii="Times New Roman" w:hAnsi="Times New Roman" w:cs="Times New Roman"/>
          <w:sz w:val="24"/>
          <w:szCs w:val="24"/>
        </w:rPr>
        <w:t xml:space="preserve"> dhe jashtë vendit që kanë të bëjnë me nisma në kuadër të Bashkimit Europian.</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Menaxhon procesin e hartimit të raporteve të kërkuara nga strukturat e linjës, lidhur me</w:t>
      </w:r>
      <w:r w:rsidRPr="00407DDB">
        <w:rPr>
          <w:rFonts w:ascii="Times New Roman" w:hAnsi="Times New Roman" w:cs="Times New Roman"/>
          <w:sz w:val="24"/>
          <w:szCs w:val="24"/>
        </w:rPr>
        <w:br/>
        <w:t>përmbushjen e kritereve dhe të standardeve që rrjedhin nga Bashkimi Europian, për funksionet e veta apo të deleguara nga Bashkia.</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Drejton dhe koordinon veprimtarinë e njësisë organizative, me qëllim mundësimin e procesit të konsultimit me drejtoritë e Bashkisë në lidhje me procesin e aplikimeve, duke shërbyer</w:t>
      </w:r>
      <w:r w:rsidRPr="00407DDB">
        <w:rPr>
          <w:rFonts w:ascii="Times New Roman" w:hAnsi="Times New Roman" w:cs="Times New Roman"/>
          <w:sz w:val="24"/>
          <w:szCs w:val="24"/>
        </w:rPr>
        <w:br/>
        <w:t>njëkohësisht si pikë lidhjeje e tyre me strukturat përkatëse të menaxhimit të programeve të</w:t>
      </w:r>
      <w:r w:rsidRPr="00407DDB">
        <w:rPr>
          <w:rFonts w:ascii="Times New Roman" w:hAnsi="Times New Roman" w:cs="Times New Roman"/>
          <w:sz w:val="24"/>
          <w:szCs w:val="24"/>
        </w:rPr>
        <w:br/>
        <w:t>financuara nga Bashkimi Evropian.</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Është përgjegjëse për tërheqjen e fondeve nga programet të ndryshme të huaja, duke mundësuar krijimin e partneriteteve të qëndrueshme në nivel lokal, kombëtar rajonal dhe ndërkombëtar me aktorë potencialë, për të cilat duhet të aplikojë, koordinojë, monitorojë, vlerësojë si dhe të zbatojë projektet e financuara nga programet Bashkimit Evropian në nivel vendor, me qëllim arritjen e objektivave dhe përmbushjen e rezultateve të kërkuara, nëpërmjet përdorimit efiçent dhe efikas të burimeve financiare dhe njerëzore ne dispozicion.</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Mundëson asistencën teknike me drejtoritë pjesë e aparatit të Bashkisë në lidhje me</w:t>
      </w:r>
      <w:r w:rsidRPr="00407DDB">
        <w:rPr>
          <w:rFonts w:ascii="Times New Roman" w:hAnsi="Times New Roman" w:cs="Times New Roman"/>
          <w:sz w:val="24"/>
          <w:szCs w:val="24"/>
        </w:rPr>
        <w:br/>
        <w:t>procesin e aplikimeve, duke shërbyer njëkohësisht si pikë lidhjeje e tyre me strukturat përkatëse të menaxhimit të programeve të financuara nga Bashkimi Evropian.</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Harton dhe aplikon projekt idetë në programe të financuara nga Bashkimi Evropian, si dhe është përgjegjës për komunikimin korrekt me të gjithë partnerët bashkëaplikues.</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 xml:space="preserve">Garanton pjesëmarrjen në aktivitete të ndryshme </w:t>
      </w:r>
      <w:proofErr w:type="gramStart"/>
      <w:r w:rsidRPr="00407DDB">
        <w:rPr>
          <w:rFonts w:ascii="Times New Roman" w:hAnsi="Times New Roman" w:cs="Times New Roman"/>
          <w:sz w:val="24"/>
          <w:szCs w:val="24"/>
        </w:rPr>
        <w:t>brenda</w:t>
      </w:r>
      <w:proofErr w:type="gramEnd"/>
      <w:r w:rsidRPr="00407DDB">
        <w:rPr>
          <w:rFonts w:ascii="Times New Roman" w:hAnsi="Times New Roman" w:cs="Times New Roman"/>
          <w:sz w:val="24"/>
          <w:szCs w:val="24"/>
        </w:rPr>
        <w:t xml:space="preserve"> dhe jashtë vendit, të cilat kanë të bëjnë me projektet apo thirrjet për projekte.</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Përgjegjës për koordinimin e politikave vendore me ato të Bashkimit Evropian.</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Organizon agjendën e takimeve dhe të shkëmbimit të qëndrimeve përkatëse të palëve për çështjet e diskutuara në kuadër të negociatave për kapitujve të acquis të Bashkimit Evropian, lidhur me nivelin vendor.</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Nxit zhvillimin ekonomik.</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lastRenderedPageBreak/>
        <w:t>Kontribon në procesin i përafrimit të legjislacionit shqiptar me legjislacionin e Bashkimit Evropian, në kuadër të qeverisjes vendore.</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 xml:space="preserve">Merr pjesë nëpërmjet Platformës së Partneritetit për Integrimin Evropian ku  realizohen Informimi, konsultimi, komunikimi dhe përfshirja e shoqërisë civile, grupeve të interesit, sindikatave, botës akademike dhe organeve të njësive të vetëqeverisjes vendore në procesin e negociatave për anëtarësim në Bashkimin Evropian. </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 xml:space="preserve">Nxit bashkëpunimin midis pushtetit qendror, vendor, institucioneve shtetërore, të pavarura dhe </w:t>
      </w:r>
      <w:proofErr w:type="gramStart"/>
      <w:r w:rsidRPr="00407DDB">
        <w:rPr>
          <w:rFonts w:ascii="Times New Roman" w:hAnsi="Times New Roman" w:cs="Times New Roman"/>
          <w:sz w:val="24"/>
          <w:szCs w:val="24"/>
        </w:rPr>
        <w:t>shoqërisë  civile</w:t>
      </w:r>
      <w:proofErr w:type="gramEnd"/>
      <w:r w:rsidRPr="00407DDB">
        <w:rPr>
          <w:rFonts w:ascii="Times New Roman" w:hAnsi="Times New Roman" w:cs="Times New Roman"/>
          <w:sz w:val="24"/>
          <w:szCs w:val="24"/>
        </w:rPr>
        <w:t xml:space="preserve"> në procesin e integrimit në Bashkimin Europian.</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Është përgjegjës për bashkërendimin punës me strukturat pjesë e aparatit të Bashkisë, si të përgatisë, koordinojë, monitorojë, vlerësojë dhe informojë mbi nismat dhe programet e Bashkimit Evropian, në nivel vendor, me qëllim arritjen e objektivave dhe përmbushjen e rezultateve të kërkuara nga kjo njësi organizative, nëpërmjet përdorimit efiçent dhe efikas të burimeve financiare dhe njerëzore në dispozicion.</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Mbështet strukturat organizative të Bashkisë për zbatimin e politikave, të legjislacionit, të investimeve dhe të shërbimeve të lidhura apo që rrjedhin nga Bashkimi Europian, në nivel vendor.</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Menaxhon njësinë e informimit të BE-së në Bashki dhe koordinon punën për zbatimin e politikave të BE-së në nivel vendor.</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Mbikqyr dhe koordinon procesin e hartimit si dhe të aplikimit të projekt-ideve të programeve të financuara nga Bashkimi Europian.</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Organizon dhe koordinon procesin e prezantimit të projekt-ideve dhe projekteve të gatshme për investorët e mundshëm.</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Ka përgjegjësi të përgatisë, aplikojë, koordinojë, monitorojë, vlerësojë dhe informojë për projektet e financuara nga programet e Bashkimit Europian, për nivelin vendor.</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Mundëson konsultimin e drejtorive dhe srukturave të Bashkisë në lidhje me procesin e aplikimeve, duke shërbyer njëkohësisht si pikë lidhjeje mes tyre dhe strukturave përkatëse të menaxhimit të programeve të financuara nga Bashkimi Europian.</w:t>
      </w:r>
    </w:p>
    <w:p w:rsidR="00407DDB" w:rsidRPr="00407DDB" w:rsidRDefault="00407DDB" w:rsidP="00407DDB">
      <w:pPr>
        <w:pStyle w:val="NoSpacing"/>
        <w:numPr>
          <w:ilvl w:val="0"/>
          <w:numId w:val="26"/>
        </w:numPr>
        <w:jc w:val="both"/>
      </w:pPr>
      <w:r w:rsidRPr="00407DDB">
        <w:t xml:space="preserve">Raporton dhe përgjigjet direkt </w:t>
      </w:r>
      <w:proofErr w:type="gramStart"/>
      <w:r w:rsidRPr="00407DDB">
        <w:t>te</w:t>
      </w:r>
      <w:proofErr w:type="gramEnd"/>
      <w:r w:rsidRPr="00407DDB">
        <w:t xml:space="preserve"> Drejtori i Drejtorisë.</w:t>
      </w:r>
    </w:p>
    <w:p w:rsidR="007F42C5" w:rsidRPr="00407DDB" w:rsidRDefault="007F42C5" w:rsidP="00407DDB">
      <w:pPr>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p>
    <w:p w:rsidR="007F42C5" w:rsidRPr="00407DDB" w:rsidRDefault="007F42C5" w:rsidP="00407DD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7F42C5" w:rsidRPr="00407DDB" w:rsidRDefault="007F42C5" w:rsidP="00407DDB">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DETYRAT KRYESORE T</w:t>
      </w:r>
      <w:r w:rsidR="00BF19E9" w:rsidRPr="00407DDB">
        <w:rPr>
          <w:rFonts w:ascii="Times New Roman" w:eastAsia="Arial" w:hAnsi="Times New Roman" w:cs="Times New Roman"/>
          <w:b/>
          <w:color w:val="000000"/>
          <w:sz w:val="24"/>
          <w:szCs w:val="24"/>
        </w:rPr>
        <w:t>Ë</w:t>
      </w:r>
      <w:r w:rsidRPr="00407DDB">
        <w:rPr>
          <w:rFonts w:ascii="Times New Roman" w:eastAsia="Arial" w:hAnsi="Times New Roman" w:cs="Times New Roman"/>
          <w:b/>
          <w:color w:val="000000"/>
          <w:sz w:val="24"/>
          <w:szCs w:val="24"/>
        </w:rPr>
        <w:t xml:space="preserve"> P</w:t>
      </w:r>
      <w:r w:rsidR="00BF19E9" w:rsidRPr="00407DDB">
        <w:rPr>
          <w:rFonts w:ascii="Times New Roman" w:eastAsia="Arial" w:hAnsi="Times New Roman" w:cs="Times New Roman"/>
          <w:b/>
          <w:color w:val="000000"/>
          <w:sz w:val="24"/>
          <w:szCs w:val="24"/>
        </w:rPr>
        <w:t>Ë</w:t>
      </w:r>
      <w:r w:rsidRPr="00407DDB">
        <w:rPr>
          <w:rFonts w:ascii="Times New Roman" w:eastAsia="Arial" w:hAnsi="Times New Roman" w:cs="Times New Roman"/>
          <w:b/>
          <w:color w:val="000000"/>
          <w:sz w:val="24"/>
          <w:szCs w:val="24"/>
        </w:rPr>
        <w:t>RGJEGJ</w:t>
      </w:r>
      <w:r w:rsidR="00BF19E9" w:rsidRPr="00407DDB">
        <w:rPr>
          <w:rFonts w:ascii="Times New Roman" w:eastAsia="Arial" w:hAnsi="Times New Roman" w:cs="Times New Roman"/>
          <w:b/>
          <w:color w:val="000000"/>
          <w:sz w:val="24"/>
          <w:szCs w:val="24"/>
        </w:rPr>
        <w:t>Ë</w:t>
      </w:r>
      <w:r w:rsidRPr="00407DDB">
        <w:rPr>
          <w:rFonts w:ascii="Times New Roman" w:eastAsia="Arial" w:hAnsi="Times New Roman" w:cs="Times New Roman"/>
          <w:b/>
          <w:color w:val="000000"/>
          <w:sz w:val="24"/>
          <w:szCs w:val="24"/>
        </w:rPr>
        <w:t xml:space="preserve">SIT </w:t>
      </w:r>
      <w:proofErr w:type="gramStart"/>
      <w:r w:rsidRPr="00407DDB">
        <w:rPr>
          <w:rFonts w:ascii="Times New Roman" w:eastAsia="Arial" w:hAnsi="Times New Roman" w:cs="Times New Roman"/>
          <w:b/>
          <w:color w:val="000000"/>
          <w:sz w:val="24"/>
          <w:szCs w:val="24"/>
        </w:rPr>
        <w:t>T</w:t>
      </w:r>
      <w:r w:rsidR="00BF19E9" w:rsidRPr="00407DDB">
        <w:rPr>
          <w:rFonts w:ascii="Times New Roman" w:eastAsia="Arial" w:hAnsi="Times New Roman" w:cs="Times New Roman"/>
          <w:b/>
          <w:color w:val="000000"/>
          <w:sz w:val="24"/>
          <w:szCs w:val="24"/>
        </w:rPr>
        <w:t>Ë</w:t>
      </w:r>
      <w:r w:rsidRPr="00407DDB">
        <w:rPr>
          <w:rFonts w:ascii="Times New Roman" w:eastAsia="Arial" w:hAnsi="Times New Roman" w:cs="Times New Roman"/>
          <w:b/>
          <w:color w:val="000000"/>
          <w:sz w:val="24"/>
          <w:szCs w:val="24"/>
        </w:rPr>
        <w:t xml:space="preserve">  SEKTORIT</w:t>
      </w:r>
      <w:proofErr w:type="gramEnd"/>
      <w:r w:rsidRPr="00407DDB">
        <w:rPr>
          <w:rFonts w:ascii="Times New Roman" w:eastAsia="Arial" w:hAnsi="Times New Roman" w:cs="Times New Roman"/>
          <w:b/>
          <w:color w:val="000000"/>
          <w:sz w:val="24"/>
          <w:szCs w:val="24"/>
        </w:rPr>
        <w:t xml:space="preserve"> T</w:t>
      </w:r>
      <w:r w:rsidR="00BF19E9" w:rsidRPr="00407DDB">
        <w:rPr>
          <w:rFonts w:ascii="Times New Roman" w:eastAsia="Arial" w:hAnsi="Times New Roman" w:cs="Times New Roman"/>
          <w:b/>
          <w:color w:val="000000"/>
          <w:sz w:val="24"/>
          <w:szCs w:val="24"/>
        </w:rPr>
        <w:t>Ë</w:t>
      </w:r>
      <w:r w:rsidR="00407DDB" w:rsidRPr="00407DDB">
        <w:rPr>
          <w:rFonts w:ascii="Times New Roman" w:eastAsia="Arial" w:hAnsi="Times New Roman" w:cs="Times New Roman"/>
          <w:b/>
          <w:color w:val="000000"/>
          <w:sz w:val="24"/>
          <w:szCs w:val="24"/>
        </w:rPr>
        <w:t xml:space="preserve"> PERFORMANC</w:t>
      </w:r>
      <w:r w:rsidR="00F72111">
        <w:rPr>
          <w:rFonts w:ascii="Times New Roman" w:eastAsia="Arial" w:hAnsi="Times New Roman" w:cs="Times New Roman"/>
          <w:b/>
          <w:color w:val="000000"/>
          <w:sz w:val="24"/>
          <w:szCs w:val="24"/>
        </w:rPr>
        <w:t>Ë</w:t>
      </w:r>
      <w:r w:rsidR="00407DDB" w:rsidRPr="00407DDB">
        <w:rPr>
          <w:rFonts w:ascii="Times New Roman" w:eastAsia="Arial" w:hAnsi="Times New Roman" w:cs="Times New Roman"/>
          <w:b/>
          <w:color w:val="000000"/>
          <w:sz w:val="24"/>
          <w:szCs w:val="24"/>
        </w:rPr>
        <w:t>S</w:t>
      </w:r>
      <w:r w:rsidRPr="00407DDB">
        <w:rPr>
          <w:rFonts w:ascii="Times New Roman" w:eastAsia="Arial" w:hAnsi="Times New Roman" w:cs="Times New Roman"/>
          <w:b/>
          <w:color w:val="000000"/>
          <w:sz w:val="24"/>
          <w:szCs w:val="24"/>
        </w:rPr>
        <w:t>:</w:t>
      </w:r>
    </w:p>
    <w:p w:rsidR="00407DDB" w:rsidRPr="00407DDB" w:rsidRDefault="00407DDB" w:rsidP="00407DDB">
      <w:pPr>
        <w:pStyle w:val="NoSpacing"/>
        <w:numPr>
          <w:ilvl w:val="0"/>
          <w:numId w:val="26"/>
        </w:numPr>
        <w:jc w:val="both"/>
      </w:pPr>
      <w:r w:rsidRPr="00407DDB">
        <w:t>Është përgjegjës për kontrollin dhe monitorimin e aktiviteteve të sektorit dhe siguron përmbushjen e tyre sipas planit.</w:t>
      </w:r>
    </w:p>
    <w:p w:rsidR="00407DDB" w:rsidRPr="00407DDB" w:rsidRDefault="00407DDB" w:rsidP="00407DDB">
      <w:pPr>
        <w:pStyle w:val="NoSpacing"/>
        <w:numPr>
          <w:ilvl w:val="0"/>
          <w:numId w:val="26"/>
        </w:numPr>
        <w:jc w:val="both"/>
      </w:pPr>
      <w:r w:rsidRPr="00407DDB">
        <w:t>Është përgjegjës për korrigjimin e çdo shmangieje të konsiderueshme që mund të ekzistojë mes objektivave dhe rezultatit faktik. Kontrolli ndodh gjatë zhvillimit të punës dhe ushtrohet në bazë të autoritetit organizativ duke u mbështetur në rregulla, procedura dhe politika.</w:t>
      </w:r>
    </w:p>
    <w:p w:rsidR="00407DDB" w:rsidRPr="00407DDB" w:rsidRDefault="00407DDB" w:rsidP="00407DDB">
      <w:pPr>
        <w:pStyle w:val="NoSpacing"/>
        <w:numPr>
          <w:ilvl w:val="0"/>
          <w:numId w:val="26"/>
        </w:numPr>
        <w:jc w:val="both"/>
      </w:pPr>
      <w:r w:rsidRPr="00407DDB">
        <w:t xml:space="preserve">Jep kontribut në procesin e vendimmarrjes të nivelit të mesëm drejtues, sipas fushës së ekspertizës, nëpërmjet sigurimit të të dhënave të detajuara dhe analizave, të cilat mbështesin linjën e propozuar të veprimit. </w:t>
      </w:r>
    </w:p>
    <w:p w:rsidR="00407DDB" w:rsidRPr="00407DDB" w:rsidRDefault="00407DDB" w:rsidP="00407DDB">
      <w:pPr>
        <w:pStyle w:val="NoSpacing"/>
        <w:numPr>
          <w:ilvl w:val="0"/>
          <w:numId w:val="26"/>
        </w:numPr>
        <w:jc w:val="both"/>
      </w:pPr>
      <w:r w:rsidRPr="00407DDB">
        <w:t>Ndjek zbatimin e sugjerimeve/rekomandimeve të lëna gjatë kontrollit të brendshëm financiar.</w:t>
      </w:r>
    </w:p>
    <w:p w:rsidR="00407DDB" w:rsidRPr="00407DDB" w:rsidRDefault="00407DDB" w:rsidP="00407DDB">
      <w:pPr>
        <w:pStyle w:val="NoSpacing"/>
        <w:numPr>
          <w:ilvl w:val="0"/>
          <w:numId w:val="26"/>
        </w:numPr>
        <w:jc w:val="both"/>
      </w:pPr>
      <w:r w:rsidRPr="00407DDB">
        <w:t>Zgjidh probleme lidhur me aktivitetet e përditshme që ndikojnë në arritjen e rezultateve faktike të sektorit.</w:t>
      </w:r>
    </w:p>
    <w:p w:rsidR="00407DDB" w:rsidRPr="00407DDB" w:rsidRDefault="00407DDB" w:rsidP="00407DDB">
      <w:pPr>
        <w:pStyle w:val="NoSpacing"/>
        <w:numPr>
          <w:ilvl w:val="0"/>
          <w:numId w:val="26"/>
        </w:numPr>
        <w:jc w:val="both"/>
      </w:pPr>
      <w:r w:rsidRPr="00407DDB">
        <w:t>Veprimtaria është e fokusuar në zbatimin e drejtpërdrejtë të procedurave dhe standardeve të përcaktuara me ligj/akt nënligjor, ose të hartuara nga institucioni epror.</w:t>
      </w:r>
    </w:p>
    <w:p w:rsidR="00407DDB" w:rsidRPr="00407DDB" w:rsidRDefault="00407DDB" w:rsidP="00407DDB">
      <w:pPr>
        <w:pStyle w:val="NoSpacing"/>
        <w:numPr>
          <w:ilvl w:val="0"/>
          <w:numId w:val="26"/>
        </w:numPr>
        <w:jc w:val="both"/>
      </w:pPr>
      <w:r w:rsidRPr="00407DDB">
        <w:lastRenderedPageBreak/>
        <w:t>Është përgjegjës për shpërndarjen e punës të specialistëve në sektor, në përputhje me ligjet, vendimet, udhëzimet e miratuara sipas ligjit me qëllim që të sigurohet cilësia, sasia, realizimi në kohë dhe me rezultate të matshme lidhur më objektivat e planifikuara.</w:t>
      </w:r>
    </w:p>
    <w:p w:rsidR="00407DDB" w:rsidRPr="00407DDB" w:rsidRDefault="00407DDB" w:rsidP="00407DDB">
      <w:pPr>
        <w:pStyle w:val="NoSpacing"/>
        <w:numPr>
          <w:ilvl w:val="0"/>
          <w:numId w:val="26"/>
        </w:numPr>
        <w:jc w:val="both"/>
      </w:pPr>
      <w:r w:rsidRPr="00407DDB">
        <w:t>Jep konsulencë dhe bashkëpunon teknikisht me sektorin për hartimin dhe zbatimin e detyrave dhe planeve të punës.</w:t>
      </w:r>
    </w:p>
    <w:p w:rsidR="00407DDB" w:rsidRPr="00407DDB" w:rsidRDefault="00407DDB" w:rsidP="00407DDB">
      <w:pPr>
        <w:pStyle w:val="NoSpacing"/>
        <w:numPr>
          <w:ilvl w:val="0"/>
          <w:numId w:val="26"/>
        </w:numPr>
        <w:jc w:val="both"/>
      </w:pPr>
      <w:r w:rsidRPr="00407DDB">
        <w:t xml:space="preserve">Asiston në përcaktimin e risqeve që hasen dhe garanton që këto risqe të mbahen në nivele të ulëta </w:t>
      </w:r>
      <w:proofErr w:type="gramStart"/>
      <w:r w:rsidRPr="00407DDB">
        <w:t>brenda</w:t>
      </w:r>
      <w:proofErr w:type="gramEnd"/>
      <w:r w:rsidRPr="00407DDB">
        <w:t xml:space="preserve"> sektorit.</w:t>
      </w:r>
    </w:p>
    <w:p w:rsidR="00407DDB" w:rsidRPr="00407DDB" w:rsidRDefault="00407DDB" w:rsidP="00407DDB">
      <w:pPr>
        <w:pStyle w:val="NoSpacing"/>
        <w:numPr>
          <w:ilvl w:val="0"/>
          <w:numId w:val="26"/>
        </w:numPr>
        <w:jc w:val="both"/>
      </w:pPr>
      <w:r w:rsidRPr="00407DDB">
        <w:t>Është përgjegjës për menaxhimin e kohës së punës në dispozicion të sektorit.</w:t>
      </w:r>
    </w:p>
    <w:p w:rsidR="00407DDB" w:rsidRPr="00407DDB" w:rsidRDefault="00407DDB" w:rsidP="00407DDB">
      <w:pPr>
        <w:pStyle w:val="NoSpacing"/>
        <w:numPr>
          <w:ilvl w:val="0"/>
          <w:numId w:val="26"/>
        </w:numPr>
        <w:jc w:val="both"/>
      </w:pPr>
      <w:r w:rsidRPr="00407DDB">
        <w:t>Asiston, siguron dhe përgatit materialet prezantuese dhe përmbledhëse të sektorit, identifikon problemet dhe objektivat e parealizuara dhe mangësitë e konsatuara duke bërë rekomandime për ndryshime të mundshme.</w:t>
      </w:r>
    </w:p>
    <w:p w:rsidR="00407DDB" w:rsidRPr="00407DDB" w:rsidRDefault="00407DDB" w:rsidP="00407DDB">
      <w:pPr>
        <w:pStyle w:val="NoSpacing"/>
        <w:numPr>
          <w:ilvl w:val="0"/>
          <w:numId w:val="26"/>
        </w:numPr>
        <w:jc w:val="both"/>
      </w:pPr>
      <w:r w:rsidRPr="00407DDB">
        <w:t>Përcakton radhën e zbatimit të veprimtarive sipas prioriteteve të përcatuara nga Drejtori.</w:t>
      </w:r>
    </w:p>
    <w:p w:rsidR="00407DDB" w:rsidRPr="00407DDB" w:rsidRDefault="00407DDB" w:rsidP="00407DDB">
      <w:pPr>
        <w:pStyle w:val="NoSpacing"/>
        <w:numPr>
          <w:ilvl w:val="0"/>
          <w:numId w:val="26"/>
        </w:numPr>
        <w:jc w:val="both"/>
      </w:pPr>
      <w:r w:rsidRPr="00407DDB">
        <w:t>Jep konsulencë për specialistët e sektorit për përmirësimin e proceseve të punës.</w:t>
      </w:r>
    </w:p>
    <w:p w:rsidR="00407DDB" w:rsidRPr="00407DDB" w:rsidRDefault="00407DDB" w:rsidP="00407DDB">
      <w:pPr>
        <w:pStyle w:val="NoSpacing"/>
        <w:numPr>
          <w:ilvl w:val="0"/>
          <w:numId w:val="26"/>
        </w:numPr>
        <w:jc w:val="both"/>
      </w:pPr>
      <w:r w:rsidRPr="00407DDB">
        <w:t xml:space="preserve">Mban lidhje bashkëpunimi me nëpunësit, </w:t>
      </w:r>
      <w:proofErr w:type="gramStart"/>
      <w:r w:rsidRPr="00407DDB">
        <w:t>brenda</w:t>
      </w:r>
      <w:proofErr w:type="gramEnd"/>
      <w:r w:rsidRPr="00407DDB">
        <w:t xml:space="preserve"> drejtorive dhe sektorevë të tjerë të Bashkisë, për të bërë të mundur koordimin e proceseve dhe aktiviteteve.</w:t>
      </w:r>
    </w:p>
    <w:p w:rsidR="00407DDB" w:rsidRPr="00407DDB" w:rsidRDefault="00407DDB" w:rsidP="00407DDB">
      <w:pPr>
        <w:pStyle w:val="NoSpacing"/>
        <w:numPr>
          <w:ilvl w:val="0"/>
          <w:numId w:val="26"/>
        </w:numPr>
        <w:jc w:val="both"/>
      </w:pPr>
      <w:r w:rsidRPr="00407DDB">
        <w:t>Përfaqëson sektorin para drejtorit, Sekretarit ë Përgjithshem dhe Kryetarit të Bashkisë.</w:t>
      </w:r>
    </w:p>
    <w:p w:rsidR="00407DDB" w:rsidRPr="00407DDB" w:rsidRDefault="00407DDB" w:rsidP="00407DDB">
      <w:pPr>
        <w:pStyle w:val="NoSpacing"/>
        <w:numPr>
          <w:ilvl w:val="0"/>
          <w:numId w:val="26"/>
        </w:numPr>
        <w:jc w:val="both"/>
      </w:pPr>
      <w:r w:rsidRPr="00407DDB">
        <w:t xml:space="preserve">Përgjigjet para drejtorit për mbarëvajtjen e punës në sektor. </w:t>
      </w:r>
    </w:p>
    <w:p w:rsidR="00407DDB" w:rsidRPr="00407DDB" w:rsidRDefault="00407DDB" w:rsidP="00407DDB">
      <w:pPr>
        <w:pStyle w:val="NoSpacing"/>
        <w:numPr>
          <w:ilvl w:val="0"/>
          <w:numId w:val="26"/>
        </w:numPr>
        <w:jc w:val="both"/>
      </w:pPr>
      <w:r w:rsidRPr="00407DDB">
        <w:t xml:space="preserve">Zgjidh problemet në sektor bazuar në objektivat e përcaktuara. </w:t>
      </w:r>
    </w:p>
    <w:p w:rsidR="00407DDB" w:rsidRPr="00407DDB" w:rsidRDefault="00407DDB" w:rsidP="00407DDB">
      <w:pPr>
        <w:pStyle w:val="NoSpacing"/>
        <w:numPr>
          <w:ilvl w:val="0"/>
          <w:numId w:val="26"/>
        </w:numPr>
        <w:jc w:val="both"/>
      </w:pPr>
      <w:proofErr w:type="gramStart"/>
      <w:r w:rsidRPr="00407DDB">
        <w:t>kryen</w:t>
      </w:r>
      <w:proofErr w:type="gramEnd"/>
      <w:r w:rsidRPr="00407DDB">
        <w:t xml:space="preserve"> edhe detyra të tjera të parashikuara në dipozitat ligjore në fuqi dhe në rregulloren e brendshme të institucionit.</w:t>
      </w:r>
    </w:p>
    <w:p w:rsidR="00407DDB" w:rsidRPr="00407DDB" w:rsidRDefault="00407DDB" w:rsidP="00407DDB">
      <w:pPr>
        <w:pStyle w:val="NoSpacing"/>
        <w:numPr>
          <w:ilvl w:val="0"/>
          <w:numId w:val="26"/>
        </w:numPr>
        <w:jc w:val="both"/>
      </w:pPr>
      <w:r w:rsidRPr="00407DDB">
        <w:t>Kur konstaton shkelje disiplinore në punë, i propozon eprorit direkt për fillimin e ecurisë disiplinore në ngarkim të punonjësit nën varësi.</w:t>
      </w:r>
    </w:p>
    <w:p w:rsidR="00407DDB" w:rsidRPr="00407DDB" w:rsidRDefault="00407DDB" w:rsidP="00407DDB">
      <w:pPr>
        <w:pStyle w:val="NoSpacing"/>
        <w:numPr>
          <w:ilvl w:val="0"/>
          <w:numId w:val="26"/>
        </w:numPr>
        <w:jc w:val="both"/>
      </w:pPr>
      <w:r w:rsidRPr="00407DDB">
        <w:t xml:space="preserve">Në cilësinë e zyrtarit raportues dhe në bashkëpunim me zyrtarin kundërfirmues, zhvillon </w:t>
      </w:r>
      <w:proofErr w:type="gramStart"/>
      <w:r w:rsidRPr="00407DDB">
        <w:t>dy</w:t>
      </w:r>
      <w:proofErr w:type="gramEnd"/>
      <w:r w:rsidRPr="00407DDB">
        <w:t xml:space="preserve"> herë në vit procesin e vlerësimeve individuale në punë për specialistet e sektorit nën varësi.</w:t>
      </w:r>
    </w:p>
    <w:p w:rsidR="00407DDB" w:rsidRPr="00407DDB" w:rsidRDefault="00407DDB" w:rsidP="00407DDB">
      <w:pPr>
        <w:pStyle w:val="NoSpacing"/>
        <w:numPr>
          <w:ilvl w:val="0"/>
          <w:numId w:val="26"/>
        </w:numPr>
        <w:jc w:val="both"/>
      </w:pPr>
      <w:r w:rsidRPr="00407DDB">
        <w:t>Mban evidencë ditore të paraqitjes se punonjësve në punë</w:t>
      </w:r>
      <w:proofErr w:type="gramStart"/>
      <w:r w:rsidRPr="00407DDB">
        <w:t>,  dhe</w:t>
      </w:r>
      <w:proofErr w:type="gramEnd"/>
      <w:r w:rsidRPr="00407DDB">
        <w:t xml:space="preserve"> në fund të cdo muaj harton listë-prezencen për efekt page të cilen i’a paraqet drejtorit për miratim.</w:t>
      </w:r>
    </w:p>
    <w:p w:rsidR="00407DDB" w:rsidRPr="00407DDB" w:rsidRDefault="00407DDB" w:rsidP="00407DDB">
      <w:pPr>
        <w:pStyle w:val="NoSpacing"/>
        <w:numPr>
          <w:ilvl w:val="0"/>
          <w:numId w:val="26"/>
        </w:numPr>
        <w:jc w:val="both"/>
      </w:pPr>
      <w:r w:rsidRPr="00407DDB">
        <w:t>Ndjek në vazhdimësi punën e specialistëve, jep rekomandime për zgjidhjen e problemeve.</w:t>
      </w:r>
    </w:p>
    <w:p w:rsidR="00407DDB" w:rsidRPr="00407DDB" w:rsidRDefault="00407DDB" w:rsidP="00407DDB">
      <w:pPr>
        <w:pStyle w:val="NoSpacing"/>
        <w:numPr>
          <w:ilvl w:val="0"/>
          <w:numId w:val="28"/>
        </w:numPr>
        <w:jc w:val="both"/>
        <w:rPr>
          <w:rStyle w:val="fontstyle01"/>
          <w:rFonts w:ascii="Times New Roman" w:hAnsi="Times New Roman"/>
        </w:rPr>
      </w:pPr>
      <w:r w:rsidRPr="00407DDB">
        <w:rPr>
          <w:rStyle w:val="fontstyle01"/>
          <w:rFonts w:ascii="Times New Roman" w:hAnsi="Times New Roman"/>
        </w:rPr>
        <w:t xml:space="preserve">Jep kontribut në procesin e vendimmarrjes të nivelit të mesëm drejtues, sipas fushës së ekspertizës, nëpërmjet sigurimit të të dhënave të detajuara dhe analizave, të cilat mbështesin linjën e propozuar të veprimit. </w:t>
      </w:r>
    </w:p>
    <w:p w:rsidR="00407DDB" w:rsidRPr="00407DDB" w:rsidRDefault="00407DDB" w:rsidP="00407DDB">
      <w:pPr>
        <w:pStyle w:val="NoSpacing"/>
        <w:numPr>
          <w:ilvl w:val="0"/>
          <w:numId w:val="28"/>
        </w:numPr>
        <w:jc w:val="both"/>
        <w:rPr>
          <w:rStyle w:val="fontstyle01"/>
          <w:rFonts w:ascii="Times New Roman" w:hAnsi="Times New Roman"/>
        </w:rPr>
      </w:pPr>
      <w:r w:rsidRPr="00407DDB">
        <w:rPr>
          <w:rStyle w:val="fontstyle01"/>
          <w:rFonts w:ascii="Times New Roman" w:hAnsi="Times New Roman"/>
        </w:rPr>
        <w:t>Zgjidh probleme lidhur me aktivitetet e përditshme që ndikojnë në arritjen e rezultateve faktike të sektorit.</w:t>
      </w:r>
    </w:p>
    <w:p w:rsidR="00407DDB" w:rsidRPr="00407DDB" w:rsidRDefault="00407DDB" w:rsidP="00407DDB">
      <w:pPr>
        <w:pStyle w:val="NoSpacing"/>
        <w:numPr>
          <w:ilvl w:val="0"/>
          <w:numId w:val="28"/>
        </w:numPr>
        <w:jc w:val="both"/>
      </w:pPr>
      <w:r w:rsidRPr="00407DDB">
        <w:t>Veprimtaria është e fokusuar në zbatimin e drejtpërdrejtë të procedurave dhe standardeve të përcaktuara me ligj/akt nënligjor, ose të hartuara nga institucioni epror.</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proofErr w:type="gramStart"/>
      <w:r w:rsidRPr="00407DDB">
        <w:rPr>
          <w:rFonts w:ascii="Times New Roman" w:hAnsi="Times New Roman" w:cs="Times New Roman"/>
          <w:sz w:val="24"/>
          <w:szCs w:val="24"/>
        </w:rPr>
        <w:t>Mbikqyr  procesin</w:t>
      </w:r>
      <w:proofErr w:type="gramEnd"/>
      <w:r w:rsidRPr="00407DDB">
        <w:rPr>
          <w:rFonts w:ascii="Times New Roman" w:hAnsi="Times New Roman" w:cs="Times New Roman"/>
          <w:sz w:val="24"/>
          <w:szCs w:val="24"/>
        </w:rPr>
        <w:t xml:space="preserve"> e hartimit si dhe të aplikimit të projekt-ideve të programeve të financuara nga Bashkimi Europian.</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proofErr w:type="gramStart"/>
      <w:r w:rsidRPr="00407DDB">
        <w:rPr>
          <w:rFonts w:ascii="Times New Roman" w:hAnsi="Times New Roman" w:cs="Times New Roman"/>
          <w:sz w:val="24"/>
          <w:szCs w:val="24"/>
        </w:rPr>
        <w:t>Mbikqyr  procesin</w:t>
      </w:r>
      <w:proofErr w:type="gramEnd"/>
      <w:r w:rsidRPr="00407DDB">
        <w:rPr>
          <w:rFonts w:ascii="Times New Roman" w:hAnsi="Times New Roman" w:cs="Times New Roman"/>
          <w:sz w:val="24"/>
          <w:szCs w:val="24"/>
        </w:rPr>
        <w:t xml:space="preserve"> e prezantimit të projekt-ideve dhe projekteve të gatshme për investorët e mundshëm.</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Mbikqyr projektet e financuara nga programet e Bashkimit Europian, për nivelin vendor.</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Mundëson konsultimin e drejtorive dhe srukturave të Bashkisë në lidhje me procesin e aplikimeve, duke shërbyer njëkohësisht si pikë lidhjeje mes tyre dhe strukturave përkatëse të menaxhimit të programeve të financuara nga Bashkimi Europian.</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 xml:space="preserve">Monitoron dhe mbikqyr procesin e aplikimit, koordinimit, implementimit dhe realizimit të kontratave të projekteve të financuara dhe të nxitura nga donatorë të huaj sipas fushave </w:t>
      </w:r>
      <w:r w:rsidRPr="00407DDB">
        <w:rPr>
          <w:rFonts w:ascii="Times New Roman" w:hAnsi="Times New Roman" w:cs="Times New Roman"/>
          <w:sz w:val="24"/>
          <w:szCs w:val="24"/>
        </w:rPr>
        <w:lastRenderedPageBreak/>
        <w:t>prioritare të përcaktuara, në kuadër të Bashkimit Europian, në të gjithë terësinë e tyre nga momenti i prokurimit deri në përfundimin e tij.</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Mundëson konsultimin e drejtorive pjesë të aparatit të Bashkisë, lidhur me procesin e</w:t>
      </w:r>
      <w:r w:rsidRPr="00407DDB">
        <w:rPr>
          <w:rFonts w:ascii="Times New Roman" w:hAnsi="Times New Roman" w:cs="Times New Roman"/>
          <w:sz w:val="24"/>
          <w:szCs w:val="24"/>
        </w:rPr>
        <w:br/>
        <w:t>raportimit për procedura që rrjedhin nga Bashkimi Evropian në nivel vendor;</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Mbikqyr  dhe zbaton detyrat, si rezultat i monitorimit, vlerësimit dhe informimit në kuadër të Bashkimit Evropian në nivel vendor;</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proofErr w:type="gramStart"/>
      <w:r w:rsidRPr="00407DDB">
        <w:rPr>
          <w:rFonts w:ascii="Times New Roman" w:hAnsi="Times New Roman" w:cs="Times New Roman"/>
          <w:sz w:val="24"/>
          <w:szCs w:val="24"/>
        </w:rPr>
        <w:t>Mbikqyr  procesin</w:t>
      </w:r>
      <w:proofErr w:type="gramEnd"/>
      <w:r w:rsidRPr="00407DDB">
        <w:rPr>
          <w:rFonts w:ascii="Times New Roman" w:hAnsi="Times New Roman" w:cs="Times New Roman"/>
          <w:sz w:val="24"/>
          <w:szCs w:val="24"/>
        </w:rPr>
        <w:t xml:space="preserve"> e hartimit të raporteve të kërkuara nga Ministritë e linjës,</w:t>
      </w:r>
      <w:r w:rsidRPr="00407DDB">
        <w:rPr>
          <w:rFonts w:ascii="Times New Roman" w:hAnsi="Times New Roman" w:cs="Times New Roman"/>
          <w:sz w:val="24"/>
          <w:szCs w:val="24"/>
        </w:rPr>
        <w:br/>
        <w:t>lidhur me përmbushjen e kritereve dhe të standardeve që rrjedhin nga procesi i integrimit</w:t>
      </w:r>
      <w:r w:rsidRPr="00407DDB">
        <w:rPr>
          <w:rFonts w:ascii="Times New Roman" w:hAnsi="Times New Roman" w:cs="Times New Roman"/>
          <w:sz w:val="24"/>
          <w:szCs w:val="24"/>
        </w:rPr>
        <w:br/>
        <w:t>evropian dhe/ose zbatimit të asistencës së BE-së, për funksionet e ve</w:t>
      </w:r>
      <w:r w:rsidR="00F72111">
        <w:rPr>
          <w:rFonts w:ascii="Times New Roman" w:hAnsi="Times New Roman" w:cs="Times New Roman"/>
          <w:sz w:val="24"/>
          <w:szCs w:val="24"/>
        </w:rPr>
        <w:t>ta apo të deleguara të Bashkisë.</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Kontribon në procesin i përafrimit të legjislacionit shqiptar me legjislacionin e Bashkimit Evropian, në kuadër të qeverisjes vendore.</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 xml:space="preserve">Merr pjesë nëpërmjet Platformës së Partneritetit për Integrimin Evropian ku  realizohen Informimi, konsultimi, komunikimi dhe përfshirja e shoqërisë civile, grupeve të interesit, sindikatave, botës akademike dhe organeve të njësive të vetëqeverisjes vendore në procesin e negociatave për anëtarësim në Bashkimin Evropian. </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 xml:space="preserve">Nxit bashkëpunimin midis pushtetit qendror, vendor, institucioneve shtetërore, të pavarura dhe </w:t>
      </w:r>
      <w:proofErr w:type="gramStart"/>
      <w:r w:rsidRPr="00407DDB">
        <w:rPr>
          <w:rFonts w:ascii="Times New Roman" w:hAnsi="Times New Roman" w:cs="Times New Roman"/>
          <w:sz w:val="24"/>
          <w:szCs w:val="24"/>
        </w:rPr>
        <w:t>shoqërisë  civile</w:t>
      </w:r>
      <w:proofErr w:type="gramEnd"/>
      <w:r w:rsidRPr="00407DDB">
        <w:rPr>
          <w:rFonts w:ascii="Times New Roman" w:hAnsi="Times New Roman" w:cs="Times New Roman"/>
          <w:sz w:val="24"/>
          <w:szCs w:val="24"/>
        </w:rPr>
        <w:t xml:space="preserve"> në procesin e integrimit në Bashkimin Europian.</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Bashkëpunon me strukturat pjesë e aparatit të Bashkisë, si koordinojë, monitorojë, vlerësojë dhe informojë mbi nismat dhe programet e Bashkimit Evropian, në nivel vendor, me qëllim arritjen e objektivave dhe përmbushjen e rezultateve të kërkuara nga kjo njësi organizative, nëpërmjet përdorimit efiçent dhe efikas të burimeve financiare dhe njerëzore në dispozicion.</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Mbështet strukturat organizative të Bashkisë për zbatimin e politikave, të legjislacionit, të investimeve dhe të shërbimeve të lidhura apo që rrjedhin nga Bashkimi Europian, në nivel vendor.</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Organizon aktivitete informuese dhe promovuese mbi programet dhe projektet e Bashkimit Evropian.</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Monitoron dhe koordinon punën me drejtoritë përfituese dhe partnerët në implementimin e projekteve deri në përfundimin e tyre.</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Monitoron dhe mbikqyr veprimtarinë e sektorit dhe ndjekjes në terren të projekteve dhe garanton mbarëvajtjen e punimeve si dhe raportimin shkresor në kohën e duhur për çdo projekt.</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Monitoron programet financuese me qëllim përfitimin e granteve të vogla dhe të mëdha nga Bashkimi Europian.</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Mban databazën e projeketeve të huaja të fituara nga Bashkia Vau Dejës, ato në proces implementimi, dhe ato të synuara, me qëllim koordinimin e punës dhe arritjen e objektivave.</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Përgatit raporte monitorimi në lidhje me marrëveshje të ndryshme të lidhura me institucione financiare ndërkombëtare me të cilat bashkëpunon Bashkia në realizimin e projekteve.</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Mundëson asistencën teknike ku t’i kërkohet, me drejtoritë pjesë e aparatit të Bashkisë në lidhje me procesin e aplikimeve, duke shërbyer njëkohësisht si pikë lidhjeje e tyre me strukturat përkatëse të menaxhimit të programeve të financuara nga Bashkimi Evropian.</w:t>
      </w:r>
    </w:p>
    <w:p w:rsidR="00407DDB" w:rsidRPr="00407DDB" w:rsidRDefault="00407DDB" w:rsidP="00407DDB">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 xml:space="preserve">Merr pjesë në aktivitete të ndryshme </w:t>
      </w:r>
      <w:proofErr w:type="gramStart"/>
      <w:r w:rsidRPr="00407DDB">
        <w:rPr>
          <w:rFonts w:ascii="Times New Roman" w:hAnsi="Times New Roman" w:cs="Times New Roman"/>
          <w:sz w:val="24"/>
          <w:szCs w:val="24"/>
        </w:rPr>
        <w:t>brenda</w:t>
      </w:r>
      <w:proofErr w:type="gramEnd"/>
      <w:r w:rsidRPr="00407DDB">
        <w:rPr>
          <w:rFonts w:ascii="Times New Roman" w:hAnsi="Times New Roman" w:cs="Times New Roman"/>
          <w:sz w:val="24"/>
          <w:szCs w:val="24"/>
        </w:rPr>
        <w:t xml:space="preserve"> dhe jashtë vendit, të cilat kanë të bëjnë me projektet apo thirrjet për projekte.</w:t>
      </w:r>
    </w:p>
    <w:p w:rsidR="00F72111" w:rsidRDefault="00407DDB" w:rsidP="00F72111">
      <w:pPr>
        <w:pStyle w:val="ListParagraph"/>
        <w:numPr>
          <w:ilvl w:val="0"/>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lastRenderedPageBreak/>
        <w:t>Nxit zhvillimin ekonomik.</w:t>
      </w:r>
    </w:p>
    <w:p w:rsidR="00C16369" w:rsidRPr="00F72111" w:rsidRDefault="00407DDB" w:rsidP="00F72111">
      <w:pPr>
        <w:pStyle w:val="ListParagraph"/>
        <w:numPr>
          <w:ilvl w:val="0"/>
          <w:numId w:val="28"/>
        </w:numPr>
        <w:spacing w:after="0" w:line="240" w:lineRule="auto"/>
        <w:jc w:val="both"/>
        <w:rPr>
          <w:rFonts w:ascii="Times New Roman" w:hAnsi="Times New Roman" w:cs="Times New Roman"/>
          <w:sz w:val="24"/>
          <w:szCs w:val="24"/>
        </w:rPr>
      </w:pPr>
      <w:r w:rsidRPr="00F72111">
        <w:rPr>
          <w:rFonts w:ascii="Times New Roman" w:hAnsi="Times New Roman" w:cs="Times New Roman"/>
          <w:sz w:val="24"/>
          <w:szCs w:val="24"/>
        </w:rPr>
        <w:t xml:space="preserve">Raporton dhe përgjigjet direkt </w:t>
      </w:r>
      <w:proofErr w:type="gramStart"/>
      <w:r w:rsidRPr="00F72111">
        <w:rPr>
          <w:rFonts w:ascii="Times New Roman" w:hAnsi="Times New Roman" w:cs="Times New Roman"/>
          <w:sz w:val="24"/>
          <w:szCs w:val="24"/>
        </w:rPr>
        <w:t>te</w:t>
      </w:r>
      <w:proofErr w:type="gramEnd"/>
      <w:r w:rsidRPr="00F72111">
        <w:rPr>
          <w:rFonts w:ascii="Times New Roman" w:hAnsi="Times New Roman" w:cs="Times New Roman"/>
          <w:sz w:val="24"/>
          <w:szCs w:val="24"/>
        </w:rPr>
        <w:t xml:space="preserve"> Drejtori i Drejtorisë.</w:t>
      </w:r>
    </w:p>
    <w:p w:rsidR="00407DDB" w:rsidRPr="00407DDB" w:rsidRDefault="00407DDB" w:rsidP="00407DDB">
      <w:pPr>
        <w:pBdr>
          <w:top w:val="nil"/>
          <w:left w:val="nil"/>
          <w:bottom w:val="nil"/>
          <w:right w:val="nil"/>
          <w:between w:val="nil"/>
        </w:pBdr>
        <w:spacing w:after="0" w:line="240" w:lineRule="auto"/>
        <w:jc w:val="both"/>
        <w:rPr>
          <w:rFonts w:ascii="Times New Roman" w:hAnsi="Times New Roman" w:cs="Times New Roman"/>
          <w:sz w:val="24"/>
          <w:szCs w:val="24"/>
        </w:rPr>
      </w:pPr>
    </w:p>
    <w:p w:rsidR="00C74E96" w:rsidRPr="00407DDB" w:rsidRDefault="00C74E96" w:rsidP="00407DDB">
      <w:pPr>
        <w:numPr>
          <w:ilvl w:val="0"/>
          <w:numId w:val="6"/>
        </w:numPr>
        <w:shd w:val="clear" w:color="auto" w:fill="FFFFFF"/>
        <w:spacing w:after="0" w:line="240" w:lineRule="auto"/>
        <w:ind w:left="375"/>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LËVIZJA PARALELE</w:t>
      </w:r>
    </w:p>
    <w:p w:rsidR="00C74E96" w:rsidRPr="00407DDB" w:rsidRDefault="00C74E96" w:rsidP="00407DDB">
      <w:pPr>
        <w:shd w:val="clear" w:color="auto" w:fill="FFFFFF"/>
        <w:spacing w:after="0" w:line="240" w:lineRule="auto"/>
        <w:jc w:val="both"/>
        <w:rPr>
          <w:rFonts w:ascii="Times New Roman" w:eastAsia="Arial" w:hAnsi="Times New Roman" w:cs="Times New Roman"/>
          <w:b/>
          <w:color w:val="000000"/>
          <w:sz w:val="24"/>
          <w:szCs w:val="24"/>
        </w:rPr>
      </w:pPr>
    </w:p>
    <w:tbl>
      <w:tblPr>
        <w:tblW w:w="9810" w:type="dxa"/>
        <w:tblLayout w:type="fixed"/>
        <w:tblLook w:val="0400"/>
      </w:tblPr>
      <w:tblGrid>
        <w:gridCol w:w="810"/>
        <w:gridCol w:w="9000"/>
      </w:tblGrid>
      <w:tr w:rsidR="00C74E96" w:rsidRPr="00407DDB" w:rsidTr="009C3BB5">
        <w:tc>
          <w:tcPr>
            <w:tcW w:w="810" w:type="dxa"/>
            <w:shd w:val="clear" w:color="auto" w:fill="FFFFFF"/>
            <w:vAlign w:val="center"/>
          </w:tcPr>
          <w:p w:rsidR="00C74E96" w:rsidRPr="00407DDB" w:rsidRDefault="00C74E96" w:rsidP="00407DDB">
            <w:pPr>
              <w:spacing w:after="0" w:line="240" w:lineRule="auto"/>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1.1</w:t>
            </w:r>
          </w:p>
        </w:tc>
        <w:tc>
          <w:tcPr>
            <w:tcW w:w="9000" w:type="dxa"/>
            <w:shd w:val="clear" w:color="auto" w:fill="FFFFFF"/>
            <w:vAlign w:val="center"/>
          </w:tcPr>
          <w:p w:rsidR="00C74E96" w:rsidRPr="00407DDB" w:rsidRDefault="00C74E96" w:rsidP="00407DDB">
            <w:pPr>
              <w:spacing w:after="0" w:line="240" w:lineRule="auto"/>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KUSHTET PËR LËVIZJEN PARALELE DHE KRITERET E VEÇANTA:</w:t>
            </w:r>
          </w:p>
        </w:tc>
      </w:tr>
    </w:tbl>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p>
    <w:p w:rsidR="002A13FA" w:rsidRPr="00407DDB" w:rsidRDefault="00C74E96" w:rsidP="00407DDB">
      <w:pPr>
        <w:shd w:val="clear" w:color="auto" w:fill="FFFFFF"/>
        <w:spacing w:after="0"/>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Kandidatët duhet të plotësojnë kushtet për lëvizjen paralele si vijon:</w:t>
      </w:r>
    </w:p>
    <w:p w:rsidR="00C74E96" w:rsidRPr="00407DDB" w:rsidRDefault="00C74E96" w:rsidP="00407DDB">
      <w:pPr>
        <w:numPr>
          <w:ilvl w:val="0"/>
          <w:numId w:val="7"/>
        </w:numPr>
        <w:shd w:val="clear" w:color="auto" w:fill="FFFFFF"/>
        <w:spacing w:after="0" w:line="240" w:lineRule="auto"/>
        <w:ind w:left="375"/>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 xml:space="preserve">Të jenë nëpunës civilë të konfirmuar, </w:t>
      </w:r>
      <w:proofErr w:type="gramStart"/>
      <w:r w:rsidRPr="00407DDB">
        <w:rPr>
          <w:rFonts w:ascii="Times New Roman" w:eastAsia="Arial" w:hAnsi="Times New Roman" w:cs="Times New Roman"/>
          <w:color w:val="000000"/>
          <w:sz w:val="24"/>
          <w:szCs w:val="24"/>
        </w:rPr>
        <w:t>brenda</w:t>
      </w:r>
      <w:proofErr w:type="gramEnd"/>
      <w:r w:rsidRPr="00407DDB">
        <w:rPr>
          <w:rFonts w:ascii="Times New Roman" w:eastAsia="Arial" w:hAnsi="Times New Roman" w:cs="Times New Roman"/>
          <w:color w:val="000000"/>
          <w:sz w:val="24"/>
          <w:szCs w:val="24"/>
        </w:rPr>
        <w:t xml:space="preserve"> së njëjtës kategori II</w:t>
      </w:r>
      <w:r w:rsidR="00407DDB" w:rsidRPr="00407DDB">
        <w:rPr>
          <w:rFonts w:ascii="Times New Roman" w:eastAsia="Arial" w:hAnsi="Times New Roman" w:cs="Times New Roman"/>
          <w:color w:val="000000"/>
          <w:sz w:val="24"/>
          <w:szCs w:val="24"/>
        </w:rPr>
        <w:t>I-2</w:t>
      </w:r>
      <w:r w:rsidR="00C16369" w:rsidRPr="00407DDB">
        <w:rPr>
          <w:rFonts w:ascii="Times New Roman" w:eastAsia="Arial" w:hAnsi="Times New Roman" w:cs="Times New Roman"/>
          <w:color w:val="000000"/>
          <w:sz w:val="24"/>
          <w:szCs w:val="24"/>
        </w:rPr>
        <w:t>.</w:t>
      </w:r>
    </w:p>
    <w:p w:rsidR="00E72562" w:rsidRPr="00407DDB" w:rsidRDefault="00C74E96" w:rsidP="00407DDB">
      <w:pPr>
        <w:numPr>
          <w:ilvl w:val="0"/>
          <w:numId w:val="7"/>
        </w:numPr>
        <w:shd w:val="clear" w:color="auto" w:fill="FFFFFF"/>
        <w:spacing w:after="0" w:line="240" w:lineRule="auto"/>
        <w:ind w:left="375"/>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 xml:space="preserve">Të mos kenë masë disiplinore </w:t>
      </w:r>
      <w:r w:rsidR="00C16369" w:rsidRPr="00407DDB">
        <w:rPr>
          <w:rFonts w:ascii="Times New Roman" w:eastAsia="Arial" w:hAnsi="Times New Roman" w:cs="Times New Roman"/>
          <w:color w:val="000000"/>
          <w:sz w:val="24"/>
          <w:szCs w:val="24"/>
        </w:rPr>
        <w:t>në fuqi.</w:t>
      </w:r>
    </w:p>
    <w:p w:rsidR="00C74E96" w:rsidRPr="00407DDB" w:rsidRDefault="00C74E96" w:rsidP="00407DDB">
      <w:pPr>
        <w:numPr>
          <w:ilvl w:val="0"/>
          <w:numId w:val="7"/>
        </w:numPr>
        <w:shd w:val="clear" w:color="auto" w:fill="FFFFFF"/>
        <w:spacing w:after="0" w:line="240" w:lineRule="auto"/>
        <w:ind w:left="375"/>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Të kenë të paktën vlerësimin e</w:t>
      </w:r>
      <w:r w:rsidR="00C16369" w:rsidRPr="00407DDB">
        <w:rPr>
          <w:rFonts w:ascii="Times New Roman" w:eastAsia="Arial" w:hAnsi="Times New Roman" w:cs="Times New Roman"/>
          <w:color w:val="000000"/>
          <w:sz w:val="24"/>
          <w:szCs w:val="24"/>
        </w:rPr>
        <w:t xml:space="preserve"> fundit “mirë” apo “shumë mirë”.</w:t>
      </w:r>
    </w:p>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p>
    <w:p w:rsidR="002A13FA" w:rsidRPr="00407DDB" w:rsidRDefault="00F1089A" w:rsidP="00407DDB">
      <w:pPr>
        <w:shd w:val="clear" w:color="auto" w:fill="FFFFFF"/>
        <w:spacing w:after="0"/>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 xml:space="preserve">Kandidatët për </w:t>
      </w:r>
      <w:r w:rsidR="00C74E96" w:rsidRPr="00407DDB">
        <w:rPr>
          <w:rFonts w:ascii="Times New Roman" w:eastAsia="Arial" w:hAnsi="Times New Roman" w:cs="Times New Roman"/>
          <w:b/>
          <w:color w:val="000000"/>
          <w:sz w:val="24"/>
          <w:szCs w:val="24"/>
        </w:rPr>
        <w:t>duhet të plotësojnë kërkesat e posaçme si vijon:</w:t>
      </w:r>
    </w:p>
    <w:p w:rsidR="00C74E96" w:rsidRPr="00407DDB" w:rsidRDefault="002A13FA" w:rsidP="00407DDB">
      <w:pPr>
        <w:numPr>
          <w:ilvl w:val="0"/>
          <w:numId w:val="1"/>
        </w:numPr>
        <w:shd w:val="clear" w:color="auto" w:fill="FFFFFF"/>
        <w:spacing w:after="0" w:line="240" w:lineRule="auto"/>
        <w:ind w:left="375"/>
        <w:jc w:val="both"/>
        <w:rPr>
          <w:rFonts w:ascii="Times New Roman" w:hAnsi="Times New Roman" w:cs="Times New Roman"/>
          <w:color w:val="000000"/>
          <w:sz w:val="24"/>
          <w:szCs w:val="24"/>
        </w:rPr>
      </w:pPr>
      <w:r w:rsidRPr="00407DDB">
        <w:rPr>
          <w:rFonts w:ascii="Times New Roman" w:eastAsia="Arial" w:hAnsi="Times New Roman" w:cs="Times New Roman"/>
          <w:color w:val="000000"/>
          <w:sz w:val="24"/>
          <w:szCs w:val="24"/>
        </w:rPr>
        <w:t>Të jen</w:t>
      </w:r>
      <w:r w:rsidR="00C74E96" w:rsidRPr="00407DDB">
        <w:rPr>
          <w:rFonts w:ascii="Times New Roman" w:eastAsia="Arial" w:hAnsi="Times New Roman" w:cs="Times New Roman"/>
          <w:color w:val="000000"/>
          <w:sz w:val="24"/>
          <w:szCs w:val="24"/>
        </w:rPr>
        <w:t xml:space="preserve">ë </w:t>
      </w:r>
      <w:r w:rsidR="00F37746" w:rsidRPr="00407DDB">
        <w:rPr>
          <w:rFonts w:ascii="Times New Roman" w:eastAsia="Arial" w:hAnsi="Times New Roman" w:cs="Times New Roman"/>
          <w:color w:val="000000"/>
          <w:sz w:val="24"/>
          <w:szCs w:val="24"/>
        </w:rPr>
        <w:t>t</w:t>
      </w:r>
      <w:r w:rsidR="00AE745E" w:rsidRPr="00407DDB">
        <w:rPr>
          <w:rFonts w:ascii="Times New Roman" w:eastAsia="Arial" w:hAnsi="Times New Roman" w:cs="Times New Roman"/>
          <w:color w:val="000000"/>
          <w:sz w:val="24"/>
          <w:szCs w:val="24"/>
        </w:rPr>
        <w:t>ë</w:t>
      </w:r>
      <w:r w:rsidRPr="00407DDB">
        <w:rPr>
          <w:rFonts w:ascii="Times New Roman" w:eastAsia="Arial" w:hAnsi="Times New Roman" w:cs="Times New Roman"/>
          <w:color w:val="000000"/>
          <w:sz w:val="24"/>
          <w:szCs w:val="24"/>
        </w:rPr>
        <w:t xml:space="preserve"> </w:t>
      </w:r>
      <w:r w:rsidR="00C74E96" w:rsidRPr="00407DDB">
        <w:rPr>
          <w:rFonts w:ascii="Times New Roman" w:eastAsia="Arial" w:hAnsi="Times New Roman" w:cs="Times New Roman"/>
          <w:color w:val="000000"/>
          <w:sz w:val="24"/>
          <w:szCs w:val="24"/>
        </w:rPr>
        <w:t>diplomuar në</w:t>
      </w:r>
      <w:r w:rsidRPr="00407DDB">
        <w:rPr>
          <w:rFonts w:ascii="Times New Roman" w:eastAsia="Arial" w:hAnsi="Times New Roman" w:cs="Times New Roman"/>
          <w:color w:val="000000"/>
          <w:sz w:val="24"/>
          <w:szCs w:val="24"/>
        </w:rPr>
        <w:t xml:space="preserve"> nivelin</w:t>
      </w:r>
      <w:r w:rsidR="00C16369" w:rsidRPr="00407DDB">
        <w:rPr>
          <w:rFonts w:ascii="Times New Roman" w:eastAsia="Arial" w:hAnsi="Times New Roman" w:cs="Times New Roman"/>
          <w:color w:val="000000"/>
          <w:sz w:val="24"/>
          <w:szCs w:val="24"/>
        </w:rPr>
        <w:t xml:space="preserve"> “Master Shkencor”.</w:t>
      </w:r>
    </w:p>
    <w:p w:rsidR="000F0404" w:rsidRPr="00407DDB" w:rsidRDefault="002A13FA" w:rsidP="00407DDB">
      <w:pPr>
        <w:numPr>
          <w:ilvl w:val="0"/>
          <w:numId w:val="1"/>
        </w:numPr>
        <w:shd w:val="clear" w:color="auto" w:fill="FFFFFF"/>
        <w:spacing w:after="0" w:line="240" w:lineRule="auto"/>
        <w:ind w:left="375"/>
        <w:jc w:val="both"/>
        <w:rPr>
          <w:rFonts w:ascii="Times New Roman" w:hAnsi="Times New Roman" w:cs="Times New Roman"/>
          <w:color w:val="000000"/>
          <w:sz w:val="24"/>
          <w:szCs w:val="24"/>
        </w:rPr>
      </w:pPr>
      <w:r w:rsidRPr="00407DDB">
        <w:rPr>
          <w:rFonts w:ascii="Times New Roman" w:eastAsia="Arial" w:hAnsi="Times New Roman" w:cs="Times New Roman"/>
          <w:color w:val="000000"/>
          <w:sz w:val="24"/>
          <w:szCs w:val="24"/>
        </w:rPr>
        <w:t>Të ken</w:t>
      </w:r>
      <w:r w:rsidR="00B406B4" w:rsidRPr="00407DDB">
        <w:rPr>
          <w:rFonts w:ascii="Times New Roman" w:eastAsia="Arial" w:hAnsi="Times New Roman" w:cs="Times New Roman"/>
          <w:color w:val="000000"/>
          <w:sz w:val="24"/>
          <w:szCs w:val="24"/>
        </w:rPr>
        <w:t>ë 1-3</w:t>
      </w:r>
      <w:r w:rsidR="00C74E96" w:rsidRPr="00407DDB">
        <w:rPr>
          <w:rFonts w:ascii="Times New Roman" w:eastAsia="Arial" w:hAnsi="Times New Roman" w:cs="Times New Roman"/>
          <w:color w:val="000000"/>
          <w:sz w:val="24"/>
          <w:szCs w:val="24"/>
        </w:rPr>
        <w:t xml:space="preserve"> vite ek</w:t>
      </w:r>
      <w:r w:rsidR="00B406B4" w:rsidRPr="00407DDB">
        <w:rPr>
          <w:rFonts w:ascii="Times New Roman" w:eastAsia="Arial" w:hAnsi="Times New Roman" w:cs="Times New Roman"/>
          <w:color w:val="000000"/>
          <w:sz w:val="24"/>
          <w:szCs w:val="24"/>
        </w:rPr>
        <w:t>s</w:t>
      </w:r>
      <w:r w:rsidRPr="00407DDB">
        <w:rPr>
          <w:rFonts w:ascii="Times New Roman" w:eastAsia="Arial" w:hAnsi="Times New Roman" w:cs="Times New Roman"/>
          <w:color w:val="000000"/>
          <w:sz w:val="24"/>
          <w:szCs w:val="24"/>
        </w:rPr>
        <w:t xml:space="preserve">periencë punë </w:t>
      </w:r>
      <w:r w:rsidR="00F37746" w:rsidRPr="00407DDB">
        <w:rPr>
          <w:rFonts w:ascii="Times New Roman" w:eastAsia="Arial" w:hAnsi="Times New Roman" w:cs="Times New Roman"/>
          <w:color w:val="000000"/>
          <w:sz w:val="24"/>
          <w:szCs w:val="24"/>
        </w:rPr>
        <w:t>në nivelin e ul</w:t>
      </w:r>
      <w:r w:rsidR="00AE745E" w:rsidRPr="00407DDB">
        <w:rPr>
          <w:rFonts w:ascii="Times New Roman" w:eastAsia="Arial" w:hAnsi="Times New Roman" w:cs="Times New Roman"/>
          <w:color w:val="000000"/>
          <w:sz w:val="24"/>
          <w:szCs w:val="24"/>
        </w:rPr>
        <w:t>ë</w:t>
      </w:r>
      <w:r w:rsidRPr="00407DDB">
        <w:rPr>
          <w:rFonts w:ascii="Times New Roman" w:eastAsia="Arial" w:hAnsi="Times New Roman" w:cs="Times New Roman"/>
          <w:color w:val="000000"/>
          <w:sz w:val="24"/>
          <w:szCs w:val="24"/>
        </w:rPr>
        <w:t>t drejtues</w:t>
      </w:r>
      <w:r w:rsidR="00C16369" w:rsidRPr="00407DDB">
        <w:rPr>
          <w:rFonts w:ascii="Times New Roman" w:eastAsia="Arial" w:hAnsi="Times New Roman" w:cs="Times New Roman"/>
          <w:color w:val="000000"/>
          <w:sz w:val="24"/>
          <w:szCs w:val="24"/>
        </w:rPr>
        <w:t>.</w:t>
      </w:r>
    </w:p>
    <w:p w:rsidR="00C74E96" w:rsidRPr="00407DDB" w:rsidRDefault="002A13FA" w:rsidP="00407DDB">
      <w:pPr>
        <w:numPr>
          <w:ilvl w:val="0"/>
          <w:numId w:val="1"/>
        </w:numPr>
        <w:shd w:val="clear" w:color="auto" w:fill="FFFFFF"/>
        <w:spacing w:after="0" w:line="240" w:lineRule="auto"/>
        <w:ind w:left="375"/>
        <w:jc w:val="both"/>
        <w:rPr>
          <w:rFonts w:ascii="Times New Roman" w:hAnsi="Times New Roman" w:cs="Times New Roman"/>
          <w:color w:val="000000"/>
          <w:sz w:val="24"/>
          <w:szCs w:val="24"/>
        </w:rPr>
      </w:pPr>
      <w:r w:rsidRPr="00407DDB">
        <w:rPr>
          <w:rFonts w:ascii="Times New Roman" w:eastAsia="Arial" w:hAnsi="Times New Roman" w:cs="Times New Roman"/>
          <w:color w:val="000000"/>
          <w:sz w:val="24"/>
          <w:szCs w:val="24"/>
        </w:rPr>
        <w:t>Preferohet</w:t>
      </w:r>
      <w:r w:rsidR="00C74E96" w:rsidRPr="00407DDB">
        <w:rPr>
          <w:rFonts w:ascii="Times New Roman" w:eastAsia="Arial" w:hAnsi="Times New Roman" w:cs="Times New Roman"/>
          <w:color w:val="000000"/>
          <w:sz w:val="24"/>
          <w:szCs w:val="24"/>
        </w:rPr>
        <w:t xml:space="preserve"> </w:t>
      </w:r>
      <w:r w:rsidR="002A72A7" w:rsidRPr="00407DDB">
        <w:rPr>
          <w:rFonts w:ascii="Times New Roman" w:eastAsia="Arial" w:hAnsi="Times New Roman" w:cs="Times New Roman"/>
          <w:color w:val="000000"/>
          <w:sz w:val="24"/>
          <w:szCs w:val="24"/>
        </w:rPr>
        <w:t>kandidati që ka njohuri t</w:t>
      </w:r>
      <w:r w:rsidR="00F1089A" w:rsidRPr="00407DDB">
        <w:rPr>
          <w:rFonts w:ascii="Times New Roman" w:eastAsia="Arial" w:hAnsi="Times New Roman" w:cs="Times New Roman"/>
          <w:color w:val="000000"/>
          <w:sz w:val="24"/>
          <w:szCs w:val="24"/>
        </w:rPr>
        <w:t>ë</w:t>
      </w:r>
      <w:r w:rsidR="002A72A7" w:rsidRPr="00407DDB">
        <w:rPr>
          <w:rFonts w:ascii="Times New Roman" w:eastAsia="Arial" w:hAnsi="Times New Roman" w:cs="Times New Roman"/>
          <w:color w:val="000000"/>
          <w:sz w:val="24"/>
          <w:szCs w:val="24"/>
        </w:rPr>
        <w:t xml:space="preserve"> mira t</w:t>
      </w:r>
      <w:r w:rsidR="00F1089A" w:rsidRPr="00407DDB">
        <w:rPr>
          <w:rFonts w:ascii="Times New Roman" w:eastAsia="Arial" w:hAnsi="Times New Roman" w:cs="Times New Roman"/>
          <w:color w:val="000000"/>
          <w:sz w:val="24"/>
          <w:szCs w:val="24"/>
        </w:rPr>
        <w:t>ë</w:t>
      </w:r>
      <w:r w:rsidR="002A72A7" w:rsidRPr="00407DDB">
        <w:rPr>
          <w:rFonts w:ascii="Times New Roman" w:eastAsia="Arial" w:hAnsi="Times New Roman" w:cs="Times New Roman"/>
          <w:color w:val="000000"/>
          <w:sz w:val="24"/>
          <w:szCs w:val="24"/>
        </w:rPr>
        <w:t xml:space="preserve"> gjuh</w:t>
      </w:r>
      <w:r w:rsidR="00F1089A" w:rsidRPr="00407DDB">
        <w:rPr>
          <w:rFonts w:ascii="Times New Roman" w:eastAsia="Arial" w:hAnsi="Times New Roman" w:cs="Times New Roman"/>
          <w:color w:val="000000"/>
          <w:sz w:val="24"/>
          <w:szCs w:val="24"/>
        </w:rPr>
        <w:t>ë</w:t>
      </w:r>
      <w:r w:rsidR="002A72A7" w:rsidRPr="00407DDB">
        <w:rPr>
          <w:rFonts w:ascii="Times New Roman" w:eastAsia="Arial" w:hAnsi="Times New Roman" w:cs="Times New Roman"/>
          <w:color w:val="000000"/>
          <w:sz w:val="24"/>
          <w:szCs w:val="24"/>
        </w:rPr>
        <w:t>ve t</w:t>
      </w:r>
      <w:r w:rsidR="00F1089A" w:rsidRPr="00407DDB">
        <w:rPr>
          <w:rFonts w:ascii="Times New Roman" w:eastAsia="Arial" w:hAnsi="Times New Roman" w:cs="Times New Roman"/>
          <w:color w:val="000000"/>
          <w:sz w:val="24"/>
          <w:szCs w:val="24"/>
        </w:rPr>
        <w:t>ë</w:t>
      </w:r>
      <w:r w:rsidR="002A72A7" w:rsidRPr="00407DDB">
        <w:rPr>
          <w:rFonts w:ascii="Times New Roman" w:eastAsia="Arial" w:hAnsi="Times New Roman" w:cs="Times New Roman"/>
          <w:color w:val="000000"/>
          <w:sz w:val="24"/>
          <w:szCs w:val="24"/>
        </w:rPr>
        <w:t xml:space="preserve"> huaja</w:t>
      </w:r>
      <w:r w:rsidR="00C74E96" w:rsidRPr="00407DDB">
        <w:rPr>
          <w:rFonts w:ascii="Times New Roman" w:eastAsia="Arial" w:hAnsi="Times New Roman" w:cs="Times New Roman"/>
          <w:color w:val="000000"/>
          <w:sz w:val="24"/>
          <w:szCs w:val="24"/>
        </w:rPr>
        <w:t>.</w:t>
      </w:r>
    </w:p>
    <w:p w:rsidR="00E72562" w:rsidRPr="00407DDB" w:rsidRDefault="00E72562" w:rsidP="00407DDB">
      <w:pPr>
        <w:shd w:val="clear" w:color="auto" w:fill="FFFFFF"/>
        <w:spacing w:after="0"/>
        <w:jc w:val="both"/>
        <w:rPr>
          <w:rFonts w:ascii="Times New Roman" w:eastAsia="Arial" w:hAnsi="Times New Roman" w:cs="Times New Roman"/>
          <w:color w:val="000000"/>
          <w:sz w:val="24"/>
          <w:szCs w:val="24"/>
        </w:rPr>
      </w:pPr>
    </w:p>
    <w:tbl>
      <w:tblPr>
        <w:tblW w:w="9810" w:type="dxa"/>
        <w:tblLayout w:type="fixed"/>
        <w:tblLook w:val="0400"/>
      </w:tblPr>
      <w:tblGrid>
        <w:gridCol w:w="810"/>
        <w:gridCol w:w="9000"/>
      </w:tblGrid>
      <w:tr w:rsidR="00C74E96" w:rsidRPr="00407DDB" w:rsidTr="009C3BB5">
        <w:tc>
          <w:tcPr>
            <w:tcW w:w="810" w:type="dxa"/>
            <w:shd w:val="clear" w:color="auto" w:fill="FFFFFF"/>
            <w:vAlign w:val="center"/>
          </w:tcPr>
          <w:p w:rsidR="00C74E96" w:rsidRPr="00407DDB" w:rsidRDefault="00C74E96" w:rsidP="00407DDB">
            <w:pPr>
              <w:spacing w:after="0" w:line="240" w:lineRule="auto"/>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1.2</w:t>
            </w:r>
          </w:p>
        </w:tc>
        <w:tc>
          <w:tcPr>
            <w:tcW w:w="9000" w:type="dxa"/>
            <w:shd w:val="clear" w:color="auto" w:fill="FFFFFF"/>
            <w:vAlign w:val="center"/>
          </w:tcPr>
          <w:p w:rsidR="00C74E96" w:rsidRPr="00407DDB" w:rsidRDefault="00C74E96" w:rsidP="00407DDB">
            <w:pPr>
              <w:spacing w:after="0" w:line="240" w:lineRule="auto"/>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DOKUMENTACIONI, MËNYRA DHE AFATI I DORËZIMIT</w:t>
            </w:r>
          </w:p>
        </w:tc>
      </w:tr>
    </w:tbl>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p>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Kandid</w:t>
      </w:r>
      <w:r w:rsidR="00F817A1" w:rsidRPr="00407DDB">
        <w:rPr>
          <w:rFonts w:ascii="Times New Roman" w:eastAsia="Arial" w:hAnsi="Times New Roman" w:cs="Times New Roman"/>
          <w:color w:val="000000"/>
          <w:sz w:val="24"/>
          <w:szCs w:val="24"/>
        </w:rPr>
        <w:t>atët duhet të dorëzojnë</w:t>
      </w:r>
      <w:r w:rsidRPr="00407DDB">
        <w:rPr>
          <w:rFonts w:ascii="Times New Roman" w:eastAsia="Arial" w:hAnsi="Times New Roman" w:cs="Times New Roman"/>
          <w:color w:val="000000"/>
          <w:sz w:val="24"/>
          <w:szCs w:val="24"/>
        </w:rPr>
        <w:t xml:space="preserve"> në zyrën </w:t>
      </w:r>
      <w:proofErr w:type="gramStart"/>
      <w:r w:rsidRPr="00407DDB">
        <w:rPr>
          <w:rFonts w:ascii="Times New Roman" w:eastAsia="Arial" w:hAnsi="Times New Roman" w:cs="Times New Roman"/>
          <w:color w:val="000000"/>
          <w:sz w:val="24"/>
          <w:szCs w:val="24"/>
        </w:rPr>
        <w:t>e  Njësisë</w:t>
      </w:r>
      <w:proofErr w:type="gramEnd"/>
      <w:r w:rsidR="00F37746" w:rsidRPr="00407DDB">
        <w:rPr>
          <w:rFonts w:ascii="Times New Roman" w:eastAsia="Arial" w:hAnsi="Times New Roman" w:cs="Times New Roman"/>
          <w:color w:val="000000"/>
          <w:sz w:val="24"/>
          <w:szCs w:val="24"/>
        </w:rPr>
        <w:t xml:space="preserve"> së Menaxhimit të Burimeve Nje</w:t>
      </w:r>
      <w:r w:rsidRPr="00407DDB">
        <w:rPr>
          <w:rFonts w:ascii="Times New Roman" w:eastAsia="Arial" w:hAnsi="Times New Roman" w:cs="Times New Roman"/>
          <w:color w:val="000000"/>
          <w:sz w:val="24"/>
          <w:szCs w:val="24"/>
        </w:rPr>
        <w:t>rëzore, të Bashkisë Vau Dejës, këto dokumente:</w:t>
      </w:r>
    </w:p>
    <w:p w:rsidR="00C74E96" w:rsidRPr="00407DDB" w:rsidRDefault="00C74E96" w:rsidP="00407DDB">
      <w:pPr>
        <w:numPr>
          <w:ilvl w:val="0"/>
          <w:numId w:val="2"/>
        </w:numPr>
        <w:shd w:val="clear" w:color="auto" w:fill="FFFFFF"/>
        <w:spacing w:after="0" w:line="240" w:lineRule="auto"/>
        <w:ind w:left="375"/>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Letër motivimi për aplikim në vendin vakant.</w:t>
      </w:r>
    </w:p>
    <w:p w:rsidR="002A13FA" w:rsidRPr="00407DDB" w:rsidRDefault="00C74E96" w:rsidP="00407DDB">
      <w:pPr>
        <w:numPr>
          <w:ilvl w:val="0"/>
          <w:numId w:val="2"/>
        </w:numPr>
        <w:shd w:val="clear" w:color="auto" w:fill="FFFFFF"/>
        <w:spacing w:after="0" w:line="240" w:lineRule="auto"/>
        <w:ind w:left="375"/>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Një kopje të jetëshkrimit (CV).</w:t>
      </w:r>
    </w:p>
    <w:p w:rsidR="00C74E96" w:rsidRPr="00407DDB" w:rsidRDefault="00C74E96" w:rsidP="00407DDB">
      <w:pPr>
        <w:numPr>
          <w:ilvl w:val="0"/>
          <w:numId w:val="2"/>
        </w:numPr>
        <w:shd w:val="clear" w:color="auto" w:fill="FFFFFF"/>
        <w:spacing w:after="0" w:line="240" w:lineRule="auto"/>
        <w:ind w:left="375"/>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Një numër kontakti dhe adresën e plotë të vendbanimit.</w:t>
      </w:r>
    </w:p>
    <w:p w:rsidR="00C74E96" w:rsidRPr="00407DDB" w:rsidRDefault="00C74E96" w:rsidP="00407DDB">
      <w:pPr>
        <w:numPr>
          <w:ilvl w:val="0"/>
          <w:numId w:val="2"/>
        </w:numPr>
        <w:shd w:val="clear" w:color="auto" w:fill="FFFFFF"/>
        <w:spacing w:after="0" w:line="240" w:lineRule="auto"/>
        <w:ind w:left="375"/>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Fotokopje e diplomës. Nëse aplikanti disponon një diplomë të një universiteti të huaj duhet ta ketë të njehsuar pranë Ministrisë së Arsimit.</w:t>
      </w:r>
    </w:p>
    <w:p w:rsidR="00C74E96" w:rsidRPr="00407DDB" w:rsidRDefault="00C74E96" w:rsidP="00407DDB">
      <w:pPr>
        <w:numPr>
          <w:ilvl w:val="0"/>
          <w:numId w:val="2"/>
        </w:numPr>
        <w:shd w:val="clear" w:color="auto" w:fill="FFFFFF"/>
        <w:spacing w:after="0" w:line="240" w:lineRule="auto"/>
        <w:ind w:left="375"/>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Fotokopje e diplomës me listën e notave. Nëse ka një diplomë dhe listë notash të ndryshme me vlerësimin e njohur në Shtetin Shqiptar, aplikanti duhet ta ketë të konvertuar atë sipas sistemit shqiptar.</w:t>
      </w:r>
    </w:p>
    <w:p w:rsidR="00C74E96" w:rsidRPr="00407DDB" w:rsidRDefault="00C74E96" w:rsidP="00407DDB">
      <w:pPr>
        <w:numPr>
          <w:ilvl w:val="0"/>
          <w:numId w:val="2"/>
        </w:numPr>
        <w:shd w:val="clear" w:color="auto" w:fill="FFFFFF"/>
        <w:spacing w:after="0" w:line="240" w:lineRule="auto"/>
        <w:ind w:left="375"/>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Fotokopje e vlerësimit të fundit vjetor.</w:t>
      </w:r>
    </w:p>
    <w:p w:rsidR="00C74E96" w:rsidRPr="00407DDB" w:rsidRDefault="00C74E96" w:rsidP="00407DDB">
      <w:pPr>
        <w:numPr>
          <w:ilvl w:val="0"/>
          <w:numId w:val="2"/>
        </w:numPr>
        <w:shd w:val="clear" w:color="auto" w:fill="FFFFFF"/>
        <w:spacing w:after="0" w:line="240" w:lineRule="auto"/>
        <w:ind w:left="375"/>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Fotokopje të librezës së punës e plotësuar.</w:t>
      </w:r>
    </w:p>
    <w:p w:rsidR="00C74E96" w:rsidRPr="00407DDB" w:rsidRDefault="00C74E96" w:rsidP="00407DDB">
      <w:pPr>
        <w:numPr>
          <w:ilvl w:val="0"/>
          <w:numId w:val="2"/>
        </w:numPr>
        <w:shd w:val="clear" w:color="auto" w:fill="FFFFFF"/>
        <w:spacing w:after="0" w:line="240" w:lineRule="auto"/>
        <w:ind w:left="375"/>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Certifikata ose dëshmi të kualifikimeve, trajnimeve të ndryshme.</w:t>
      </w:r>
    </w:p>
    <w:p w:rsidR="00C74E96" w:rsidRPr="00407DDB" w:rsidRDefault="00C74E96" w:rsidP="00407DDB">
      <w:pPr>
        <w:numPr>
          <w:ilvl w:val="0"/>
          <w:numId w:val="2"/>
        </w:numPr>
        <w:shd w:val="clear" w:color="auto" w:fill="FFFFFF"/>
        <w:spacing w:after="0" w:line="240" w:lineRule="auto"/>
        <w:ind w:left="375"/>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Fotokopje e letërnjoftimit (kartë Identiteti).</w:t>
      </w:r>
    </w:p>
    <w:p w:rsidR="00C74E96" w:rsidRPr="00407DDB" w:rsidRDefault="00C74E96" w:rsidP="00407DDB">
      <w:pPr>
        <w:numPr>
          <w:ilvl w:val="0"/>
          <w:numId w:val="2"/>
        </w:numPr>
        <w:shd w:val="clear" w:color="auto" w:fill="FFFFFF"/>
        <w:spacing w:after="0" w:line="240" w:lineRule="auto"/>
        <w:ind w:left="375"/>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Vërtetim t</w:t>
      </w:r>
      <w:r w:rsidR="00AE745E" w:rsidRPr="00407DDB">
        <w:rPr>
          <w:rFonts w:ascii="Times New Roman" w:eastAsia="Arial" w:hAnsi="Times New Roman" w:cs="Times New Roman"/>
          <w:color w:val="000000"/>
          <w:sz w:val="24"/>
          <w:szCs w:val="24"/>
        </w:rPr>
        <w:t>ë</w:t>
      </w:r>
      <w:r w:rsidRPr="00407DDB">
        <w:rPr>
          <w:rFonts w:ascii="Times New Roman" w:eastAsia="Arial" w:hAnsi="Times New Roman" w:cs="Times New Roman"/>
          <w:color w:val="000000"/>
          <w:sz w:val="24"/>
          <w:szCs w:val="24"/>
        </w:rPr>
        <w:t xml:space="preserve"> gjendjes gjyqësore dhe shëndetësore</w:t>
      </w:r>
      <w:proofErr w:type="gramStart"/>
      <w:r w:rsidRPr="00407DDB">
        <w:rPr>
          <w:rFonts w:ascii="Times New Roman" w:eastAsia="Arial" w:hAnsi="Times New Roman" w:cs="Times New Roman"/>
          <w:color w:val="000000"/>
          <w:sz w:val="24"/>
          <w:szCs w:val="24"/>
        </w:rPr>
        <w:t>.(</w:t>
      </w:r>
      <w:proofErr w:type="gramEnd"/>
      <w:r w:rsidRPr="00407DDB">
        <w:rPr>
          <w:rFonts w:ascii="Times New Roman" w:eastAsia="Arial" w:hAnsi="Times New Roman" w:cs="Times New Roman"/>
          <w:color w:val="000000"/>
          <w:sz w:val="24"/>
          <w:szCs w:val="24"/>
        </w:rPr>
        <w:t>Dëshmi penaliteti dhe raport mjekësor).</w:t>
      </w:r>
    </w:p>
    <w:p w:rsidR="003A2D6B" w:rsidRPr="00407DDB" w:rsidRDefault="00C74E96" w:rsidP="00407DDB">
      <w:pPr>
        <w:shd w:val="clear" w:color="auto" w:fill="FFFFFF"/>
        <w:spacing w:after="0"/>
        <w:jc w:val="both"/>
        <w:rPr>
          <w:rFonts w:ascii="Times New Roman" w:eastAsia="Arial" w:hAnsi="Times New Roman" w:cs="Times New Roman"/>
          <w:i/>
          <w:color w:val="000000"/>
          <w:sz w:val="24"/>
          <w:szCs w:val="24"/>
          <w:shd w:val="clear" w:color="auto" w:fill="FFFF00"/>
        </w:rPr>
      </w:pPr>
      <w:r w:rsidRPr="00407DDB">
        <w:rPr>
          <w:rFonts w:ascii="Times New Roman" w:eastAsia="Arial" w:hAnsi="Times New Roman" w:cs="Times New Roman"/>
          <w:i/>
          <w:color w:val="000000"/>
          <w:sz w:val="24"/>
          <w:szCs w:val="24"/>
        </w:rPr>
        <w:t> </w:t>
      </w:r>
      <w:proofErr w:type="gramStart"/>
      <w:r w:rsidRPr="00407DDB">
        <w:rPr>
          <w:rFonts w:ascii="Times New Roman" w:eastAsia="Arial" w:hAnsi="Times New Roman" w:cs="Times New Roman"/>
          <w:i/>
          <w:color w:val="000000"/>
          <w:sz w:val="24"/>
          <w:szCs w:val="24"/>
        </w:rPr>
        <w:t xml:space="preserve">Dokumentat duhet të dorëzohen pranë Bashkisë Vau Dejës deri me datë </w:t>
      </w:r>
      <w:r w:rsidR="00407DDB" w:rsidRPr="00407DDB">
        <w:rPr>
          <w:rFonts w:ascii="Times New Roman" w:eastAsia="Arial" w:hAnsi="Times New Roman" w:cs="Times New Roman"/>
          <w:i/>
          <w:color w:val="000000"/>
          <w:sz w:val="24"/>
          <w:szCs w:val="24"/>
          <w:shd w:val="clear" w:color="auto" w:fill="FFFF00"/>
        </w:rPr>
        <w:t>21.07.2025.</w:t>
      </w:r>
      <w:proofErr w:type="gramEnd"/>
    </w:p>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p>
    <w:tbl>
      <w:tblPr>
        <w:tblW w:w="9810" w:type="dxa"/>
        <w:tblLayout w:type="fixed"/>
        <w:tblLook w:val="0400"/>
      </w:tblPr>
      <w:tblGrid>
        <w:gridCol w:w="810"/>
        <w:gridCol w:w="9000"/>
      </w:tblGrid>
      <w:tr w:rsidR="00C74E96" w:rsidRPr="00407DDB" w:rsidTr="009C3BB5">
        <w:tc>
          <w:tcPr>
            <w:tcW w:w="810" w:type="dxa"/>
            <w:shd w:val="clear" w:color="auto" w:fill="FFFFFF"/>
            <w:vAlign w:val="center"/>
          </w:tcPr>
          <w:p w:rsidR="00C74E96" w:rsidRPr="00407DDB" w:rsidRDefault="00C74E96" w:rsidP="00407DDB">
            <w:pPr>
              <w:spacing w:after="0" w:line="240" w:lineRule="auto"/>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1.3</w:t>
            </w:r>
          </w:p>
        </w:tc>
        <w:tc>
          <w:tcPr>
            <w:tcW w:w="9000" w:type="dxa"/>
            <w:shd w:val="clear" w:color="auto" w:fill="FFFFFF"/>
            <w:vAlign w:val="center"/>
          </w:tcPr>
          <w:p w:rsidR="00C74E96" w:rsidRPr="00407DDB" w:rsidRDefault="00C74E96" w:rsidP="00407DDB">
            <w:pPr>
              <w:spacing w:after="0" w:line="240" w:lineRule="auto"/>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  REZULTATET PËR FAZËN E VERIFIKIMIT PARAPRAK</w:t>
            </w:r>
          </w:p>
        </w:tc>
      </w:tr>
    </w:tbl>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p>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 xml:space="preserve">Në datën </w:t>
      </w:r>
      <w:r w:rsidR="00407DDB" w:rsidRPr="00407DDB">
        <w:rPr>
          <w:rFonts w:ascii="Times New Roman" w:eastAsia="Arial" w:hAnsi="Times New Roman" w:cs="Times New Roman"/>
          <w:color w:val="000000"/>
          <w:sz w:val="24"/>
          <w:szCs w:val="24"/>
          <w:shd w:val="clear" w:color="auto" w:fill="FFFF00"/>
        </w:rPr>
        <w:t>22.07</w:t>
      </w:r>
      <w:r w:rsidR="002A72A7" w:rsidRPr="00407DDB">
        <w:rPr>
          <w:rFonts w:ascii="Times New Roman" w:eastAsia="Arial" w:hAnsi="Times New Roman" w:cs="Times New Roman"/>
          <w:color w:val="000000"/>
          <w:sz w:val="24"/>
          <w:szCs w:val="24"/>
          <w:shd w:val="clear" w:color="auto" w:fill="FFFF00"/>
        </w:rPr>
        <w:t>.202</w:t>
      </w:r>
      <w:r w:rsidR="00407DDB" w:rsidRPr="00407DDB">
        <w:rPr>
          <w:rFonts w:ascii="Times New Roman" w:eastAsia="Arial" w:hAnsi="Times New Roman" w:cs="Times New Roman"/>
          <w:color w:val="000000"/>
          <w:sz w:val="24"/>
          <w:szCs w:val="24"/>
          <w:shd w:val="clear" w:color="auto" w:fill="FFFF00"/>
        </w:rPr>
        <w:t>5</w:t>
      </w:r>
      <w:r w:rsidRPr="00407DDB">
        <w:rPr>
          <w:rFonts w:ascii="Times New Roman" w:eastAsia="Arial" w:hAnsi="Times New Roman" w:cs="Times New Roman"/>
          <w:color w:val="000000"/>
          <w:sz w:val="24"/>
          <w:szCs w:val="24"/>
        </w:rPr>
        <w:t>, Njësia e Menaxhimit të Burimeve Njerëzore në Bashkinë Vau Dejës do të shpallë në portalin ”</w:t>
      </w:r>
      <w:r w:rsidR="00407DDB" w:rsidRPr="00407DDB">
        <w:rPr>
          <w:rFonts w:ascii="Times New Roman" w:eastAsia="Arial" w:hAnsi="Times New Roman" w:cs="Times New Roman"/>
          <w:color w:val="000000"/>
          <w:sz w:val="24"/>
          <w:szCs w:val="24"/>
        </w:rPr>
        <w:t>Agjensia Komb</w:t>
      </w:r>
      <w:r w:rsidR="00F72111">
        <w:rPr>
          <w:rFonts w:ascii="Times New Roman" w:eastAsia="Arial" w:hAnsi="Times New Roman" w:cs="Times New Roman"/>
          <w:color w:val="000000"/>
          <w:sz w:val="24"/>
          <w:szCs w:val="24"/>
        </w:rPr>
        <w:t>ë</w:t>
      </w:r>
      <w:r w:rsidR="00407DDB" w:rsidRPr="00407DDB">
        <w:rPr>
          <w:rFonts w:ascii="Times New Roman" w:eastAsia="Arial" w:hAnsi="Times New Roman" w:cs="Times New Roman"/>
          <w:color w:val="000000"/>
          <w:sz w:val="24"/>
          <w:szCs w:val="24"/>
        </w:rPr>
        <w:t>tare e Pun</w:t>
      </w:r>
      <w:r w:rsidR="00F72111">
        <w:rPr>
          <w:rFonts w:ascii="Times New Roman" w:eastAsia="Arial" w:hAnsi="Times New Roman" w:cs="Times New Roman"/>
          <w:color w:val="000000"/>
          <w:sz w:val="24"/>
          <w:szCs w:val="24"/>
        </w:rPr>
        <w:t>ë</w:t>
      </w:r>
      <w:r w:rsidR="00407DDB" w:rsidRPr="00407DDB">
        <w:rPr>
          <w:rFonts w:ascii="Times New Roman" w:eastAsia="Arial" w:hAnsi="Times New Roman" w:cs="Times New Roman"/>
          <w:color w:val="000000"/>
          <w:sz w:val="24"/>
          <w:szCs w:val="24"/>
        </w:rPr>
        <w:t>simit dhe Aft</w:t>
      </w:r>
      <w:r w:rsidR="00F72111">
        <w:rPr>
          <w:rFonts w:ascii="Times New Roman" w:eastAsia="Arial" w:hAnsi="Times New Roman" w:cs="Times New Roman"/>
          <w:color w:val="000000"/>
          <w:sz w:val="24"/>
          <w:szCs w:val="24"/>
        </w:rPr>
        <w:t>ë</w:t>
      </w:r>
      <w:r w:rsidR="00407DDB" w:rsidRPr="00407DDB">
        <w:rPr>
          <w:rFonts w:ascii="Times New Roman" w:eastAsia="Arial" w:hAnsi="Times New Roman" w:cs="Times New Roman"/>
          <w:color w:val="000000"/>
          <w:sz w:val="24"/>
          <w:szCs w:val="24"/>
        </w:rPr>
        <w:t>sive</w:t>
      </w:r>
      <w:r w:rsidRPr="00407DDB">
        <w:rPr>
          <w:rFonts w:ascii="Times New Roman" w:eastAsia="Arial" w:hAnsi="Times New Roman" w:cs="Times New Roman"/>
          <w:color w:val="000000"/>
          <w:sz w:val="24"/>
          <w:szCs w:val="24"/>
        </w:rPr>
        <w:t>”, në faqen zyrtare të Internetit të Bashkisë në s</w:t>
      </w:r>
      <w:r w:rsidR="00173394" w:rsidRPr="00407DDB">
        <w:rPr>
          <w:rFonts w:ascii="Times New Roman" w:eastAsia="Arial" w:hAnsi="Times New Roman" w:cs="Times New Roman"/>
          <w:color w:val="000000"/>
          <w:sz w:val="24"/>
          <w:szCs w:val="24"/>
        </w:rPr>
        <w:t>tendën e informimit të publikut</w:t>
      </w:r>
      <w:r w:rsidRPr="00407DDB">
        <w:rPr>
          <w:rFonts w:ascii="Times New Roman" w:eastAsia="Arial" w:hAnsi="Times New Roman" w:cs="Times New Roman"/>
          <w:color w:val="000000"/>
          <w:sz w:val="24"/>
          <w:szCs w:val="24"/>
        </w:rPr>
        <w:t>, listën paraprake të kandidatëve që do të vazhdojnë konkurrimin , si dhe datën, vendin dhe orën e saktë ku do të zhvillohet intervista.</w:t>
      </w:r>
    </w:p>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Në të njëjtën datë kandidatët që nuk i plotësojnë kushtet e l</w:t>
      </w:r>
      <w:r w:rsidR="0082748A" w:rsidRPr="00407DDB">
        <w:rPr>
          <w:rFonts w:ascii="Times New Roman" w:eastAsia="Arial" w:hAnsi="Times New Roman" w:cs="Times New Roman"/>
          <w:color w:val="000000"/>
          <w:sz w:val="24"/>
          <w:szCs w:val="24"/>
        </w:rPr>
        <w:t xml:space="preserve">ëvizjes paralele dhe kriteret e </w:t>
      </w:r>
      <w:r w:rsidRPr="00407DDB">
        <w:rPr>
          <w:rFonts w:ascii="Times New Roman" w:eastAsia="Arial" w:hAnsi="Times New Roman" w:cs="Times New Roman"/>
          <w:color w:val="000000"/>
          <w:sz w:val="24"/>
          <w:szCs w:val="24"/>
        </w:rPr>
        <w:t xml:space="preserve">veçanta do të njoftohen individualisht nga Njësia e Menaxhimit të Burimeve Njerëzore në </w:t>
      </w:r>
      <w:r w:rsidRPr="00407DDB">
        <w:rPr>
          <w:rFonts w:ascii="Times New Roman" w:eastAsia="Arial" w:hAnsi="Times New Roman" w:cs="Times New Roman"/>
          <w:color w:val="000000"/>
          <w:sz w:val="24"/>
          <w:szCs w:val="24"/>
        </w:rPr>
        <w:lastRenderedPageBreak/>
        <w:t>Bashkinë Vau Dejës, për shkaqet e moskualifikimit në të njëjtën ditë me shpalljen e listës së verifikimit paraprak të kandidatëve në rrugë elektronike përmes e</w:t>
      </w:r>
      <w:r w:rsidR="0082748A" w:rsidRPr="00407DDB">
        <w:rPr>
          <w:rFonts w:ascii="Times New Roman" w:eastAsia="Arial" w:hAnsi="Times New Roman" w:cs="Times New Roman"/>
          <w:color w:val="000000"/>
          <w:sz w:val="24"/>
          <w:szCs w:val="24"/>
        </w:rPr>
        <w:t>-</w:t>
      </w:r>
      <w:r w:rsidRPr="00407DDB">
        <w:rPr>
          <w:rFonts w:ascii="Times New Roman" w:eastAsia="Arial" w:hAnsi="Times New Roman" w:cs="Times New Roman"/>
          <w:color w:val="000000"/>
          <w:sz w:val="24"/>
          <w:szCs w:val="24"/>
        </w:rPr>
        <w:t>malit të paraqitur nga kandidati në dokumentacionin e aplikimit.</w:t>
      </w:r>
    </w:p>
    <w:p w:rsidR="00006017" w:rsidRPr="00407DDB" w:rsidRDefault="00C74E96" w:rsidP="00407DDB">
      <w:pPr>
        <w:shd w:val="clear" w:color="auto" w:fill="FFFFFF"/>
        <w:spacing w:after="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Kandidatët që nuk kualifikohen kanë të drejtë të paraq</w:t>
      </w:r>
      <w:r w:rsidR="00407DDB" w:rsidRPr="00407DDB">
        <w:rPr>
          <w:rFonts w:ascii="Times New Roman" w:eastAsia="Arial" w:hAnsi="Times New Roman" w:cs="Times New Roman"/>
          <w:color w:val="000000"/>
          <w:sz w:val="24"/>
          <w:szCs w:val="24"/>
        </w:rPr>
        <w:t xml:space="preserve">esin ankesë brenda 3 tri ditëve </w:t>
      </w:r>
      <w:r w:rsidRPr="00407DDB">
        <w:rPr>
          <w:rFonts w:ascii="Times New Roman" w:eastAsia="Arial" w:hAnsi="Times New Roman" w:cs="Times New Roman"/>
          <w:color w:val="000000"/>
          <w:sz w:val="24"/>
          <w:szCs w:val="24"/>
        </w:rPr>
        <w:t>kalendarike nga data e marrjes së njoftimit në Njësinë Përgjegjëse të Menaxhimit të Burimeve Njerëzore dhe ankuesi merr përgjigje brenda brenda 5 ditëve</w:t>
      </w:r>
      <w:proofErr w:type="gramStart"/>
      <w:r w:rsidRPr="00407DDB">
        <w:rPr>
          <w:rFonts w:ascii="Times New Roman" w:eastAsia="Arial" w:hAnsi="Times New Roman" w:cs="Times New Roman"/>
          <w:color w:val="000000"/>
          <w:sz w:val="24"/>
          <w:szCs w:val="24"/>
        </w:rPr>
        <w:t>  kalendarike</w:t>
      </w:r>
      <w:proofErr w:type="gramEnd"/>
      <w:r w:rsidRPr="00407DDB">
        <w:rPr>
          <w:rFonts w:ascii="Times New Roman" w:eastAsia="Arial" w:hAnsi="Times New Roman" w:cs="Times New Roman"/>
          <w:color w:val="000000"/>
          <w:sz w:val="24"/>
          <w:szCs w:val="24"/>
        </w:rPr>
        <w:t xml:space="preserve"> nga data e depozitimit te saj.</w:t>
      </w:r>
    </w:p>
    <w:p w:rsidR="003A2D6B" w:rsidRPr="00407DDB" w:rsidRDefault="00C74E96" w:rsidP="00407DDB">
      <w:pPr>
        <w:shd w:val="clear" w:color="auto" w:fill="FFFFFF"/>
        <w:spacing w:after="30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Njësia e Burimeve Njerëzore, shpall listën</w:t>
      </w:r>
      <w:proofErr w:type="gramStart"/>
      <w:r w:rsidRPr="00407DDB">
        <w:rPr>
          <w:rFonts w:ascii="Times New Roman" w:eastAsia="Arial" w:hAnsi="Times New Roman" w:cs="Times New Roman"/>
          <w:color w:val="000000"/>
          <w:sz w:val="24"/>
          <w:szCs w:val="24"/>
        </w:rPr>
        <w:t>  e</w:t>
      </w:r>
      <w:proofErr w:type="gramEnd"/>
      <w:r w:rsidRPr="00407DDB">
        <w:rPr>
          <w:rFonts w:ascii="Times New Roman" w:eastAsia="Arial" w:hAnsi="Times New Roman" w:cs="Times New Roman"/>
          <w:color w:val="000000"/>
          <w:sz w:val="24"/>
          <w:szCs w:val="24"/>
        </w:rPr>
        <w:t xml:space="preserve"> verifikimit përfundimtar  të kandidatëve si dhe datën dhe vendin e saktë se ku do të zhvillohet konkurrimi</w:t>
      </w:r>
      <w:r w:rsidR="003A2D6B" w:rsidRPr="00407DDB">
        <w:rPr>
          <w:rFonts w:ascii="Times New Roman" w:eastAsia="Arial" w:hAnsi="Times New Roman" w:cs="Times New Roman"/>
          <w:color w:val="000000"/>
          <w:sz w:val="24"/>
          <w:szCs w:val="24"/>
        </w:rPr>
        <w:t>.</w:t>
      </w:r>
    </w:p>
    <w:p w:rsidR="00B63D3A" w:rsidRPr="00407DDB" w:rsidRDefault="00C74E96" w:rsidP="00407DDB">
      <w:pPr>
        <w:shd w:val="clear" w:color="auto" w:fill="FFFFFF"/>
        <w:spacing w:after="300"/>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 xml:space="preserve">1.4 FUSHAT E NJOHURIVE, AFTËSITË DHE CILËSITË MBI TË CILAT DO TË ZHVILLOHET </w:t>
      </w:r>
      <w:r w:rsidR="00407DDB" w:rsidRPr="00407DDB">
        <w:rPr>
          <w:rFonts w:ascii="Times New Roman" w:eastAsia="Arial" w:hAnsi="Times New Roman" w:cs="Times New Roman"/>
          <w:b/>
          <w:color w:val="000000"/>
          <w:sz w:val="24"/>
          <w:szCs w:val="24"/>
        </w:rPr>
        <w:t xml:space="preserve">TESTIMI DHE </w:t>
      </w:r>
      <w:r w:rsidRPr="00407DDB">
        <w:rPr>
          <w:rFonts w:ascii="Times New Roman" w:eastAsia="Arial" w:hAnsi="Times New Roman" w:cs="Times New Roman"/>
          <w:b/>
          <w:color w:val="000000"/>
          <w:sz w:val="24"/>
          <w:szCs w:val="24"/>
        </w:rPr>
        <w:t>INTERVISTA</w:t>
      </w:r>
    </w:p>
    <w:p w:rsidR="00C74E96" w:rsidRPr="00407DDB" w:rsidRDefault="00C74E96" w:rsidP="00407DDB">
      <w:pPr>
        <w:shd w:val="clear" w:color="auto" w:fill="FFFFFF"/>
        <w:spacing w:after="30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 xml:space="preserve">Kandidatët do të </w:t>
      </w:r>
      <w:r w:rsidR="00AE745E" w:rsidRPr="00407DDB">
        <w:rPr>
          <w:rFonts w:ascii="Times New Roman" w:eastAsia="Arial" w:hAnsi="Times New Roman" w:cs="Times New Roman"/>
          <w:color w:val="000000"/>
          <w:sz w:val="24"/>
          <w:szCs w:val="24"/>
        </w:rPr>
        <w:t>vlerë</w:t>
      </w:r>
      <w:r w:rsidRPr="00407DDB">
        <w:rPr>
          <w:rFonts w:ascii="Times New Roman" w:eastAsia="Arial" w:hAnsi="Times New Roman" w:cs="Times New Roman"/>
          <w:color w:val="000000"/>
          <w:sz w:val="24"/>
          <w:szCs w:val="24"/>
        </w:rPr>
        <w:t>sohen mbi njohuritë që kanë në lidhje me:</w:t>
      </w:r>
    </w:p>
    <w:p w:rsidR="00407DDB" w:rsidRPr="00407DDB" w:rsidRDefault="00407DDB" w:rsidP="00407DDB">
      <w:pPr>
        <w:pStyle w:val="ListParagraph"/>
        <w:numPr>
          <w:ilvl w:val="1"/>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Ligj 139/2015 “Për vetëqeverisjen vendore” të ndryshuar.</w:t>
      </w:r>
    </w:p>
    <w:p w:rsidR="00407DDB" w:rsidRPr="00407DDB" w:rsidRDefault="00407DDB" w:rsidP="00407DDB">
      <w:pPr>
        <w:pStyle w:val="ListParagraph"/>
        <w:numPr>
          <w:ilvl w:val="1"/>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Ligj nr. 44/2015, “Kodi i Procedurave Administrative i Republikës së Shqipërisë”.</w:t>
      </w:r>
    </w:p>
    <w:p w:rsidR="00407DDB" w:rsidRPr="00407DDB" w:rsidRDefault="00407DDB" w:rsidP="00407DDB">
      <w:pPr>
        <w:pStyle w:val="ListParagraph"/>
        <w:numPr>
          <w:ilvl w:val="1"/>
          <w:numId w:val="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Ligj Nr. 15/2015 “Për rolin e Kuvendit në procesin e integrimit të Republikës së Shqipërisë në Bashkimin Europian”, i ndryshuar.</w:t>
      </w:r>
    </w:p>
    <w:p w:rsidR="00407DDB" w:rsidRPr="00407DDB" w:rsidRDefault="00407DDB" w:rsidP="00407DDB">
      <w:pPr>
        <w:pStyle w:val="ListParagraph"/>
        <w:numPr>
          <w:ilvl w:val="1"/>
          <w:numId w:val="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Vendim i Këshillit të Ministrave Nr. 450, datë 26.7.2018, “Për bashkërendimin dhe koordinimin e procesit të integrimit evropian, ndërmjet qeverisjes qendrore dhe njësive të vetëqeverisjes vendore”</w:t>
      </w:r>
    </w:p>
    <w:p w:rsidR="00407DDB" w:rsidRPr="00407DDB" w:rsidRDefault="00407DDB" w:rsidP="00407DDB">
      <w:pPr>
        <w:pStyle w:val="ListParagraph"/>
        <w:numPr>
          <w:ilvl w:val="1"/>
          <w:numId w:val="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Vendimi i Këshillit të Ministrave Nr. 749, datë 19.12.2018, “Për krijimin, organizimin dhe funksionimin e strukturës shtetërore përgjegjëse, për zhvillimin e negociatave dhe lidhjen e traktatit të aderimit të Republikës së Shqipërisë në Bashkimin Evropian”</w:t>
      </w:r>
    </w:p>
    <w:p w:rsidR="00407DDB" w:rsidRPr="00407DDB" w:rsidRDefault="00407DDB" w:rsidP="00407DDB">
      <w:pPr>
        <w:pStyle w:val="ListParagraph"/>
        <w:numPr>
          <w:ilvl w:val="1"/>
          <w:numId w:val="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Vendimi i Këshillit të Ministrave Nr. 421, datë 27.5.2020, “Për shpërblimin e punës për anëtarët dhe subjektet joanëtare të grupit negociator për zhvillimin e negociatave të aderimit të Republikës së Shqipërisë në Bashkimin Evropian, si dhe të funksionarëve të kabinetit të Kryenegociatorit”</w:t>
      </w:r>
    </w:p>
    <w:p w:rsidR="00407DDB" w:rsidRPr="00407DDB" w:rsidRDefault="00407DDB" w:rsidP="00407DDB">
      <w:pPr>
        <w:pStyle w:val="ListParagraph"/>
        <w:numPr>
          <w:ilvl w:val="1"/>
          <w:numId w:val="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Vendimi i Këshillit të Ministrave Nr. 422, datë 6.5.2020, “Për përbërjen, rregullat e funksionimit dhe trajtimin financiar të grupit negociator dhe detyrat e kryenegociatorit për zhvillimin e negociatave të aderimit të Republikës së Shqipërisë në Bashkimin Evropian”</w:t>
      </w:r>
    </w:p>
    <w:p w:rsidR="00407DDB" w:rsidRPr="00407DDB" w:rsidRDefault="00407DDB" w:rsidP="00407DDB">
      <w:pPr>
        <w:pStyle w:val="ListParagraph"/>
        <w:numPr>
          <w:ilvl w:val="1"/>
          <w:numId w:val="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Vendimi i Këshillit të Ministrave Nr. 517, datë 29.7.2022, “Për përcaktimin e fushës së përgjegjësisë shtetërore të ministrit të Shtetit dhe Kryenegociator”</w:t>
      </w:r>
    </w:p>
    <w:p w:rsidR="00407DDB" w:rsidRPr="00407DDB" w:rsidRDefault="00407DDB" w:rsidP="00407DDB">
      <w:pPr>
        <w:pStyle w:val="ListParagraph"/>
        <w:numPr>
          <w:ilvl w:val="1"/>
          <w:numId w:val="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Urdhri i Kryeministrit Nr. 93, datë 20.5.2019, “Për organizimin dhe funksionimin e Komitetit Teknik të Grupeve Ndërinstitucionale të Punës”</w:t>
      </w:r>
    </w:p>
    <w:p w:rsidR="00407DDB" w:rsidRPr="00407DDB" w:rsidRDefault="00407DDB" w:rsidP="00407DDB">
      <w:pPr>
        <w:pStyle w:val="ListParagraph"/>
        <w:numPr>
          <w:ilvl w:val="1"/>
          <w:numId w:val="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Urdhri i Kryeministrit Nr. 94, datë 20.5.2019, “Për ngritjen, përbërjen dhe funksionimin e grupeve ndërinstitucionale të punës për integrimin evropian”</w:t>
      </w:r>
    </w:p>
    <w:p w:rsidR="00407DDB" w:rsidRPr="00407DDB" w:rsidRDefault="00407DDB" w:rsidP="00407DDB">
      <w:pPr>
        <w:pStyle w:val="ListParagraph"/>
        <w:numPr>
          <w:ilvl w:val="1"/>
          <w:numId w:val="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Urdhri i Kryeministrit Nr. 113, datë 30.8.2019, “Për format e pjesëmarrjes, funksionimin dhe strukturën institucionale të Platformës së Partneritetit për Integrimin Evropian”</w:t>
      </w:r>
    </w:p>
    <w:p w:rsidR="00C74E96" w:rsidRPr="00407DDB" w:rsidRDefault="00407DDB" w:rsidP="00407DDB">
      <w:pPr>
        <w:pStyle w:val="ListParagraph"/>
        <w:numPr>
          <w:ilvl w:val="1"/>
          <w:numId w:val="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lastRenderedPageBreak/>
        <w:t>Urdhri i Kryeministrit Nr. 123, datë 4.8.2022 “Për disa ndryshime dhe shtesa në Urdhrin Nr. 21, datë 8.2.2022, të Kryeministrit , “Për miratimin e strukturës dhe të organikës së Kryeministrisë”</w:t>
      </w:r>
    </w:p>
    <w:p w:rsidR="00407DDB" w:rsidRPr="00407DDB" w:rsidRDefault="00407DDB" w:rsidP="00F72111">
      <w:pPr>
        <w:pStyle w:val="ListParagraph"/>
        <w:spacing w:after="0" w:line="240" w:lineRule="auto"/>
        <w:ind w:left="1440"/>
        <w:jc w:val="both"/>
        <w:rPr>
          <w:rFonts w:ascii="Times New Roman" w:hAnsi="Times New Roman" w:cs="Times New Roman"/>
          <w:sz w:val="24"/>
          <w:szCs w:val="24"/>
        </w:rPr>
      </w:pPr>
    </w:p>
    <w:tbl>
      <w:tblPr>
        <w:tblW w:w="9810" w:type="dxa"/>
        <w:tblLayout w:type="fixed"/>
        <w:tblLook w:val="0400"/>
      </w:tblPr>
      <w:tblGrid>
        <w:gridCol w:w="810"/>
        <w:gridCol w:w="9000"/>
      </w:tblGrid>
      <w:tr w:rsidR="00C74E96" w:rsidRPr="00407DDB" w:rsidTr="009C3BB5">
        <w:tc>
          <w:tcPr>
            <w:tcW w:w="810" w:type="dxa"/>
            <w:shd w:val="clear" w:color="auto" w:fill="FFFFFF"/>
            <w:vAlign w:val="center"/>
          </w:tcPr>
          <w:p w:rsidR="00C74E96" w:rsidRPr="00407DDB" w:rsidRDefault="00B14BE3" w:rsidP="00407DDB">
            <w:pPr>
              <w:spacing w:after="0" w:line="240" w:lineRule="auto"/>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1.5</w:t>
            </w:r>
          </w:p>
        </w:tc>
        <w:tc>
          <w:tcPr>
            <w:tcW w:w="9000" w:type="dxa"/>
            <w:shd w:val="clear" w:color="auto" w:fill="FFFFFF"/>
            <w:vAlign w:val="center"/>
          </w:tcPr>
          <w:p w:rsidR="0047336B" w:rsidRPr="00407DDB" w:rsidRDefault="00B94046" w:rsidP="00407DDB">
            <w:pPr>
              <w:spacing w:after="0" w:line="240" w:lineRule="auto"/>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M</w:t>
            </w:r>
            <w:r w:rsidR="00AE745E" w:rsidRPr="00407DDB">
              <w:rPr>
                <w:rFonts w:ascii="Times New Roman" w:eastAsia="Arial" w:hAnsi="Times New Roman" w:cs="Times New Roman"/>
                <w:b/>
                <w:color w:val="000000"/>
                <w:sz w:val="24"/>
                <w:szCs w:val="24"/>
              </w:rPr>
              <w:t>Ë</w:t>
            </w:r>
            <w:r w:rsidRPr="00407DDB">
              <w:rPr>
                <w:rFonts w:ascii="Times New Roman" w:eastAsia="Arial" w:hAnsi="Times New Roman" w:cs="Times New Roman"/>
                <w:b/>
                <w:color w:val="000000"/>
                <w:sz w:val="24"/>
                <w:szCs w:val="24"/>
              </w:rPr>
              <w:t>NYRA E VLER</w:t>
            </w:r>
            <w:r w:rsidR="00AE745E" w:rsidRPr="00407DDB">
              <w:rPr>
                <w:rFonts w:ascii="Times New Roman" w:eastAsia="Arial" w:hAnsi="Times New Roman" w:cs="Times New Roman"/>
                <w:b/>
                <w:color w:val="000000"/>
                <w:sz w:val="24"/>
                <w:szCs w:val="24"/>
              </w:rPr>
              <w:t>Ë</w:t>
            </w:r>
            <w:r w:rsidRPr="00407DDB">
              <w:rPr>
                <w:rFonts w:ascii="Times New Roman" w:eastAsia="Arial" w:hAnsi="Times New Roman" w:cs="Times New Roman"/>
                <w:b/>
                <w:color w:val="000000"/>
                <w:sz w:val="24"/>
                <w:szCs w:val="24"/>
              </w:rPr>
              <w:t>SIMIT T</w:t>
            </w:r>
            <w:r w:rsidR="00AE745E" w:rsidRPr="00407DDB">
              <w:rPr>
                <w:rFonts w:ascii="Times New Roman" w:eastAsia="Arial" w:hAnsi="Times New Roman" w:cs="Times New Roman"/>
                <w:b/>
                <w:color w:val="000000"/>
                <w:sz w:val="24"/>
                <w:szCs w:val="24"/>
              </w:rPr>
              <w:t>Ë</w:t>
            </w:r>
            <w:r w:rsidR="00B14BE3" w:rsidRPr="00407DDB">
              <w:rPr>
                <w:rFonts w:ascii="Times New Roman" w:eastAsia="Arial" w:hAnsi="Times New Roman" w:cs="Times New Roman"/>
                <w:b/>
                <w:color w:val="000000"/>
                <w:sz w:val="24"/>
                <w:szCs w:val="24"/>
              </w:rPr>
              <w:t xml:space="preserve"> KANDIDAT</w:t>
            </w:r>
            <w:r w:rsidR="00AE745E" w:rsidRPr="00407DDB">
              <w:rPr>
                <w:rFonts w:ascii="Times New Roman" w:eastAsia="Arial" w:hAnsi="Times New Roman" w:cs="Times New Roman"/>
                <w:b/>
                <w:color w:val="000000"/>
                <w:sz w:val="24"/>
                <w:szCs w:val="24"/>
              </w:rPr>
              <w:t>Ë</w:t>
            </w:r>
            <w:r w:rsidR="00B14BE3" w:rsidRPr="00407DDB">
              <w:rPr>
                <w:rFonts w:ascii="Times New Roman" w:eastAsia="Arial" w:hAnsi="Times New Roman" w:cs="Times New Roman"/>
                <w:b/>
                <w:color w:val="000000"/>
                <w:sz w:val="24"/>
                <w:szCs w:val="24"/>
              </w:rPr>
              <w:t>VE</w:t>
            </w:r>
          </w:p>
        </w:tc>
      </w:tr>
    </w:tbl>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p>
    <w:p w:rsidR="00C74E96" w:rsidRPr="00407DDB" w:rsidRDefault="00C74E96" w:rsidP="00407DDB">
      <w:pPr>
        <w:shd w:val="clear" w:color="auto" w:fill="FFFFFF"/>
        <w:spacing w:after="300"/>
        <w:jc w:val="both"/>
        <w:rPr>
          <w:rFonts w:ascii="Times New Roman" w:hAnsi="Times New Roman" w:cs="Times New Roman"/>
          <w:sz w:val="24"/>
          <w:szCs w:val="24"/>
        </w:rPr>
      </w:pPr>
      <w:r w:rsidRPr="00407DDB">
        <w:rPr>
          <w:rFonts w:ascii="Times New Roman" w:hAnsi="Times New Roman" w:cs="Times New Roman"/>
          <w:sz w:val="24"/>
          <w:szCs w:val="24"/>
        </w:rPr>
        <w:t xml:space="preserve">Struktura e ndarjes së pikëve të vlerësimit të kandidatëve, është si më poshtë: </w:t>
      </w:r>
    </w:p>
    <w:p w:rsidR="00C74E96" w:rsidRPr="00407DDB" w:rsidRDefault="00C74E96" w:rsidP="00407DDB">
      <w:pPr>
        <w:shd w:val="clear" w:color="auto" w:fill="FFFFFF"/>
        <w:spacing w:after="300"/>
        <w:jc w:val="both"/>
        <w:rPr>
          <w:rFonts w:ascii="Times New Roman" w:hAnsi="Times New Roman" w:cs="Times New Roman"/>
          <w:sz w:val="24"/>
          <w:szCs w:val="24"/>
        </w:rPr>
      </w:pPr>
      <w:r w:rsidRPr="00407DDB">
        <w:rPr>
          <w:rFonts w:ascii="Times New Roman" w:hAnsi="Times New Roman" w:cs="Times New Roman"/>
          <w:sz w:val="24"/>
          <w:szCs w:val="24"/>
        </w:rPr>
        <w:t>a) 40 pikë për dokumentacionin e dorëzuar, i ndarë në: 20 pikë përvojë, 10 pikë për trajnime apo kualifikime të lidhura me fushën përkatëse, dhe 10 pikë për çertifikimin pozitiv ose për vlerësimet e rezultateve individuale në punë në rastet kur procesi i çertifikimit nuk është kryer;</w:t>
      </w:r>
    </w:p>
    <w:p w:rsidR="00B63D3A" w:rsidRPr="00407DDB" w:rsidRDefault="00C74E96" w:rsidP="00407DDB">
      <w:pPr>
        <w:shd w:val="clear" w:color="auto" w:fill="FFFFFF"/>
        <w:spacing w:after="300"/>
        <w:jc w:val="both"/>
        <w:rPr>
          <w:rFonts w:ascii="Times New Roman" w:hAnsi="Times New Roman" w:cs="Times New Roman"/>
          <w:sz w:val="24"/>
          <w:szCs w:val="24"/>
        </w:rPr>
      </w:pPr>
      <w:r w:rsidRPr="00407DDB">
        <w:rPr>
          <w:rFonts w:ascii="Times New Roman" w:hAnsi="Times New Roman" w:cs="Times New Roman"/>
          <w:sz w:val="24"/>
          <w:szCs w:val="24"/>
        </w:rPr>
        <w:t xml:space="preserve"> b) 60 pikë intervista me gojë.</w:t>
      </w:r>
    </w:p>
    <w:tbl>
      <w:tblPr>
        <w:tblW w:w="9810" w:type="dxa"/>
        <w:tblLayout w:type="fixed"/>
        <w:tblLook w:val="0400"/>
      </w:tblPr>
      <w:tblGrid>
        <w:gridCol w:w="810"/>
        <w:gridCol w:w="9000"/>
      </w:tblGrid>
      <w:tr w:rsidR="00C74E96" w:rsidRPr="00407DDB" w:rsidTr="009C3BB5">
        <w:tc>
          <w:tcPr>
            <w:tcW w:w="810" w:type="dxa"/>
            <w:shd w:val="clear" w:color="auto" w:fill="FFFFFF"/>
            <w:vAlign w:val="center"/>
          </w:tcPr>
          <w:p w:rsidR="00C74E96" w:rsidRPr="00407DDB" w:rsidRDefault="00C74E96" w:rsidP="00407DDB">
            <w:pPr>
              <w:spacing w:after="0" w:line="240" w:lineRule="auto"/>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1.6</w:t>
            </w:r>
          </w:p>
        </w:tc>
        <w:tc>
          <w:tcPr>
            <w:tcW w:w="9000" w:type="dxa"/>
            <w:shd w:val="clear" w:color="auto" w:fill="FFFFFF"/>
            <w:vAlign w:val="center"/>
          </w:tcPr>
          <w:p w:rsidR="00C74E96" w:rsidRPr="00407DDB" w:rsidRDefault="00C74E96" w:rsidP="00407DDB">
            <w:pPr>
              <w:spacing w:after="0" w:line="240" w:lineRule="auto"/>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DATA E DALJES SË REZULTATEVE TË KONKURIMIT DHE MËNYRA E</w:t>
            </w:r>
            <w:r w:rsidR="00F1089A" w:rsidRPr="00407DDB">
              <w:rPr>
                <w:rFonts w:ascii="Times New Roman" w:eastAsia="Arial" w:hAnsi="Times New Roman" w:cs="Times New Roman"/>
                <w:b/>
                <w:color w:val="000000"/>
                <w:sz w:val="24"/>
                <w:szCs w:val="24"/>
              </w:rPr>
              <w:t xml:space="preserve"> </w:t>
            </w:r>
            <w:r w:rsidRPr="00407DDB">
              <w:rPr>
                <w:rFonts w:ascii="Times New Roman" w:eastAsia="Arial" w:hAnsi="Times New Roman" w:cs="Times New Roman"/>
                <w:b/>
                <w:color w:val="000000"/>
                <w:sz w:val="24"/>
                <w:szCs w:val="24"/>
              </w:rPr>
              <w:t>KOMUNIKIMIT</w:t>
            </w:r>
          </w:p>
        </w:tc>
      </w:tr>
    </w:tbl>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p>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Komisioni, në përfundim të vlerësimit, përzgjedh kandidatin, i cili renditet i pari ndër kandidatët që kanë marrë të paktën 70 pikë (70% të pikëve) në rast të kandidatëve me pikë të barabarta, zbatohet parashikimi i pikës 23, të Kreut II të Vendimit të Këshillit të M</w:t>
      </w:r>
      <w:r w:rsidR="00B94046" w:rsidRPr="00407DDB">
        <w:rPr>
          <w:rFonts w:ascii="Times New Roman" w:eastAsia="Arial" w:hAnsi="Times New Roman" w:cs="Times New Roman"/>
          <w:color w:val="000000"/>
          <w:sz w:val="24"/>
          <w:szCs w:val="24"/>
        </w:rPr>
        <w:t xml:space="preserve">inistrave nr.242 </w:t>
      </w:r>
      <w:proofErr w:type="gramStart"/>
      <w:r w:rsidR="00B94046" w:rsidRPr="00407DDB">
        <w:rPr>
          <w:rFonts w:ascii="Times New Roman" w:eastAsia="Arial" w:hAnsi="Times New Roman" w:cs="Times New Roman"/>
          <w:color w:val="000000"/>
          <w:sz w:val="24"/>
          <w:szCs w:val="24"/>
        </w:rPr>
        <w:t>dt.18.03.2015 ”</w:t>
      </w:r>
      <w:proofErr w:type="gramEnd"/>
      <w:r w:rsidRPr="00407DDB">
        <w:rPr>
          <w:rFonts w:ascii="Times New Roman" w:eastAsia="Arial" w:hAnsi="Times New Roman" w:cs="Times New Roman"/>
          <w:i/>
          <w:color w:val="000000"/>
          <w:sz w:val="24"/>
          <w:szCs w:val="24"/>
        </w:rPr>
        <w:t>Për plotësimin e vendeve të lira në kategorinë e ulët dhe të mesme drejtuese</w:t>
      </w:r>
      <w:r w:rsidRPr="00407DDB">
        <w:rPr>
          <w:rFonts w:ascii="Times New Roman" w:eastAsia="Arial" w:hAnsi="Times New Roman" w:cs="Times New Roman"/>
          <w:color w:val="000000"/>
          <w:sz w:val="24"/>
          <w:szCs w:val="24"/>
        </w:rPr>
        <w:t>”</w:t>
      </w:r>
      <w:r w:rsidR="00B13601" w:rsidRPr="00407DDB">
        <w:rPr>
          <w:rFonts w:ascii="Times New Roman" w:eastAsia="Arial" w:hAnsi="Times New Roman" w:cs="Times New Roman"/>
          <w:color w:val="000000"/>
          <w:sz w:val="24"/>
          <w:szCs w:val="24"/>
        </w:rPr>
        <w:t>, i ndryshuar</w:t>
      </w:r>
      <w:r w:rsidRPr="00407DDB">
        <w:rPr>
          <w:rFonts w:ascii="Times New Roman" w:eastAsia="Arial" w:hAnsi="Times New Roman" w:cs="Times New Roman"/>
          <w:color w:val="000000"/>
          <w:sz w:val="24"/>
          <w:szCs w:val="24"/>
        </w:rPr>
        <w:t>.</w:t>
      </w:r>
    </w:p>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Komisioni</w:t>
      </w:r>
      <w:proofErr w:type="gramStart"/>
      <w:r w:rsidRPr="00407DDB">
        <w:rPr>
          <w:rFonts w:ascii="Times New Roman" w:eastAsia="Arial" w:hAnsi="Times New Roman" w:cs="Times New Roman"/>
          <w:color w:val="000000"/>
          <w:sz w:val="24"/>
          <w:szCs w:val="24"/>
        </w:rPr>
        <w:t>  njofton</w:t>
      </w:r>
      <w:proofErr w:type="gramEnd"/>
      <w:r w:rsidRPr="00407DDB">
        <w:rPr>
          <w:rFonts w:ascii="Times New Roman" w:eastAsia="Arial" w:hAnsi="Times New Roman" w:cs="Times New Roman"/>
          <w:color w:val="000000"/>
          <w:sz w:val="24"/>
          <w:szCs w:val="24"/>
        </w:rPr>
        <w:t xml:space="preserve"> për vendimin e përzgjedhjes, Njësinë Përgjegjëse të Menaxhimit të Burimeve Njerëzore.</w:t>
      </w:r>
    </w:p>
    <w:p w:rsidR="00F817A1" w:rsidRPr="00407DDB" w:rsidRDefault="00C74E96" w:rsidP="00407DDB">
      <w:pPr>
        <w:shd w:val="clear" w:color="auto" w:fill="FFFFFF"/>
        <w:spacing w:after="30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Njësia Përgjegjëse e Menaxhimit të Burimeve Njerëzore, do të njoftojë për rezultatet në mënyrë individuale , të gjithë aplikantët.Të gjithë kandidatët pavarësisht nga e drejta për tu ankuar në gjykatë administrative, ka</w:t>
      </w:r>
      <w:r w:rsidR="00B94046" w:rsidRPr="00407DDB">
        <w:rPr>
          <w:rFonts w:ascii="Times New Roman" w:eastAsia="Arial" w:hAnsi="Times New Roman" w:cs="Times New Roman"/>
          <w:color w:val="000000"/>
          <w:sz w:val="24"/>
          <w:szCs w:val="24"/>
        </w:rPr>
        <w:t>n</w:t>
      </w:r>
      <w:r w:rsidR="00AE745E" w:rsidRPr="00407DDB">
        <w:rPr>
          <w:rFonts w:ascii="Times New Roman" w:eastAsia="Arial" w:hAnsi="Times New Roman" w:cs="Times New Roman"/>
          <w:color w:val="000000"/>
          <w:sz w:val="24"/>
          <w:szCs w:val="24"/>
        </w:rPr>
        <w:t>ë</w:t>
      </w:r>
      <w:r w:rsidRPr="00407DDB">
        <w:rPr>
          <w:rFonts w:ascii="Times New Roman" w:eastAsia="Arial" w:hAnsi="Times New Roman" w:cs="Times New Roman"/>
          <w:color w:val="000000"/>
          <w:sz w:val="24"/>
          <w:szCs w:val="24"/>
        </w:rPr>
        <w:t xml:space="preserve"> të drejtë të bëjë ankesë me shkrim, pranë Komitetit të pranimit të lëvizjes paralele, për rezultatin e pikëve, brenda tri ditëve kalendarike nga data njoftimit individual, Njësia e M</w:t>
      </w:r>
      <w:r w:rsidR="00B94046" w:rsidRPr="00407DDB">
        <w:rPr>
          <w:rFonts w:ascii="Times New Roman" w:eastAsia="Arial" w:hAnsi="Times New Roman" w:cs="Times New Roman"/>
          <w:color w:val="000000"/>
          <w:sz w:val="24"/>
          <w:szCs w:val="24"/>
        </w:rPr>
        <w:t>enaxhimit të Burimeve Njerëzore i</w:t>
      </w:r>
      <w:r w:rsidRPr="00407DDB">
        <w:rPr>
          <w:rFonts w:ascii="Times New Roman" w:eastAsia="Arial" w:hAnsi="Times New Roman" w:cs="Times New Roman"/>
          <w:color w:val="000000"/>
          <w:sz w:val="24"/>
          <w:szCs w:val="24"/>
        </w:rPr>
        <w:t xml:space="preserve"> kthen përgjigje ankuesit brenda pesë ditëve kalendarike, nga data e përfundimit të afatit të ankimit .</w:t>
      </w:r>
    </w:p>
    <w:p w:rsidR="00C74E96" w:rsidRPr="00407DDB" w:rsidRDefault="00C74E96" w:rsidP="00407DDB">
      <w:pPr>
        <w:shd w:val="clear" w:color="auto" w:fill="FFFFFF"/>
        <w:spacing w:after="30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Në përfundim të vlerësimit të kandidatëve, informacion</w:t>
      </w:r>
      <w:r w:rsidR="00B94046" w:rsidRPr="00407DDB">
        <w:rPr>
          <w:rFonts w:ascii="Times New Roman" w:eastAsia="Arial" w:hAnsi="Times New Roman" w:cs="Times New Roman"/>
          <w:color w:val="000000"/>
          <w:sz w:val="24"/>
          <w:szCs w:val="24"/>
        </w:rPr>
        <w:t>i për fituesin do të shpallet</w:t>
      </w:r>
      <w:r w:rsidR="00ED50FE" w:rsidRPr="00407DDB">
        <w:rPr>
          <w:rFonts w:ascii="Times New Roman" w:eastAsia="Arial" w:hAnsi="Times New Roman" w:cs="Times New Roman"/>
          <w:b/>
          <w:color w:val="000000"/>
          <w:sz w:val="24"/>
          <w:szCs w:val="24"/>
        </w:rPr>
        <w:t xml:space="preserve"> </w:t>
      </w:r>
      <w:r w:rsidRPr="00407DDB">
        <w:rPr>
          <w:rFonts w:ascii="Times New Roman" w:eastAsia="Arial" w:hAnsi="Times New Roman" w:cs="Times New Roman"/>
          <w:color w:val="000000"/>
          <w:sz w:val="24"/>
          <w:szCs w:val="24"/>
        </w:rPr>
        <w:t>në portalin “</w:t>
      </w:r>
      <w:r w:rsidR="00F72111">
        <w:rPr>
          <w:rFonts w:ascii="Times New Roman" w:eastAsia="Arial" w:hAnsi="Times New Roman" w:cs="Times New Roman"/>
          <w:color w:val="000000"/>
          <w:sz w:val="24"/>
          <w:szCs w:val="24"/>
        </w:rPr>
        <w:t>Agjensia Kombëtare e Punësimit dhe Aftësive</w:t>
      </w:r>
      <w:r w:rsidRPr="00407DDB">
        <w:rPr>
          <w:rFonts w:ascii="Times New Roman" w:eastAsia="Arial" w:hAnsi="Times New Roman" w:cs="Times New Roman"/>
          <w:color w:val="000000"/>
          <w:sz w:val="24"/>
          <w:szCs w:val="24"/>
        </w:rPr>
        <w:t>”</w:t>
      </w:r>
      <w:r w:rsidR="00ED50FE" w:rsidRPr="00407DDB">
        <w:rPr>
          <w:rFonts w:ascii="Times New Roman" w:eastAsia="Arial" w:hAnsi="Times New Roman" w:cs="Times New Roman"/>
          <w:color w:val="000000"/>
          <w:sz w:val="24"/>
          <w:szCs w:val="24"/>
        </w:rPr>
        <w:t>.</w:t>
      </w:r>
    </w:p>
    <w:p w:rsidR="00C74E96" w:rsidRPr="00407DDB" w:rsidRDefault="00C74E96" w:rsidP="00407DDB">
      <w:pPr>
        <w:pStyle w:val="ListParagraph"/>
        <w:numPr>
          <w:ilvl w:val="0"/>
          <w:numId w:val="6"/>
        </w:numPr>
        <w:shd w:val="clear" w:color="auto" w:fill="FFFFFF"/>
        <w:spacing w:after="0" w:line="240" w:lineRule="auto"/>
        <w:jc w:val="both"/>
        <w:rPr>
          <w:rFonts w:ascii="Times New Roman" w:hAnsi="Times New Roman" w:cs="Times New Roman"/>
          <w:b/>
          <w:color w:val="000000"/>
          <w:sz w:val="24"/>
          <w:szCs w:val="24"/>
        </w:rPr>
      </w:pPr>
      <w:r w:rsidRPr="00407DDB">
        <w:rPr>
          <w:rFonts w:ascii="Times New Roman" w:hAnsi="Times New Roman" w:cs="Times New Roman"/>
          <w:b/>
          <w:color w:val="000000"/>
          <w:sz w:val="24"/>
          <w:szCs w:val="24"/>
        </w:rPr>
        <w:t>NGRITJA NË DETYRË</w:t>
      </w:r>
    </w:p>
    <w:p w:rsidR="00C74E96" w:rsidRPr="00407DDB" w:rsidRDefault="00C74E96" w:rsidP="00407DDB">
      <w:pPr>
        <w:shd w:val="clear" w:color="auto" w:fill="FFFFFF"/>
        <w:spacing w:after="0" w:line="240" w:lineRule="auto"/>
        <w:jc w:val="both"/>
        <w:rPr>
          <w:rFonts w:ascii="Times New Roman" w:hAnsi="Times New Roman" w:cs="Times New Roman"/>
          <w:color w:val="000000"/>
          <w:sz w:val="24"/>
          <w:szCs w:val="24"/>
        </w:rPr>
      </w:pPr>
    </w:p>
    <w:p w:rsidR="0047336B" w:rsidRPr="00407DDB" w:rsidRDefault="00C74E96" w:rsidP="00407DDB">
      <w:pPr>
        <w:shd w:val="clear" w:color="auto" w:fill="FFFFFF"/>
        <w:spacing w:after="300"/>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 xml:space="preserve">2.1. KUSHTET QË DUHET TË PLOTËSOJË KANDIDATI NË PROCEDURËN E NGRITJES NË DETYRË DHE KRITERET E VEÇANTA </w:t>
      </w:r>
    </w:p>
    <w:p w:rsidR="00B63D3A" w:rsidRPr="00407DDB" w:rsidRDefault="00C74E96" w:rsidP="00407DDB">
      <w:pPr>
        <w:shd w:val="clear" w:color="auto" w:fill="FFFFFF"/>
        <w:spacing w:after="30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 xml:space="preserve">Vetëm në rast se pozicioni i renditur  në fillim të kësaj shpalljeje, në përfundim  të procedurës së lëvizjes paralele,  rezulton  se është  ende vakant, ai është  i vlefshëm  për  konkurrimin  </w:t>
      </w:r>
      <w:r w:rsidRPr="00407DDB">
        <w:rPr>
          <w:rFonts w:ascii="Times New Roman" w:eastAsia="Arial" w:hAnsi="Times New Roman" w:cs="Times New Roman"/>
          <w:color w:val="000000"/>
          <w:sz w:val="24"/>
          <w:szCs w:val="24"/>
        </w:rPr>
        <w:lastRenderedPageBreak/>
        <w:t>nëpërmjet procedurës  së  ngritjes  në  detyrë.  Këtë informacion do ta merrni në faqen zyrtare t</w:t>
      </w:r>
      <w:r w:rsidR="00BB33C5" w:rsidRPr="00407DDB">
        <w:rPr>
          <w:rFonts w:ascii="Times New Roman" w:eastAsia="Arial" w:hAnsi="Times New Roman" w:cs="Times New Roman"/>
          <w:color w:val="000000"/>
          <w:sz w:val="24"/>
          <w:szCs w:val="24"/>
        </w:rPr>
        <w:t>ë</w:t>
      </w:r>
      <w:r w:rsidRPr="00407DDB">
        <w:rPr>
          <w:rFonts w:ascii="Times New Roman" w:eastAsia="Arial" w:hAnsi="Times New Roman" w:cs="Times New Roman"/>
          <w:color w:val="000000"/>
          <w:sz w:val="24"/>
          <w:szCs w:val="24"/>
        </w:rPr>
        <w:t xml:space="preserve"> shërbimit kombëtar të punësimit.</w:t>
      </w:r>
    </w:p>
    <w:p w:rsidR="00C74E96" w:rsidRPr="00407DDB" w:rsidRDefault="00C74E96" w:rsidP="00407DDB">
      <w:pPr>
        <w:shd w:val="clear" w:color="auto" w:fill="FFFFFF"/>
        <w:spacing w:after="30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Për  këtë  procedurë kanë  të  drejtë  të  aplikojnë vetëm nëpunësit civilë të kategorisë ekzekutive, të punësuar në  të  njëjtin  apo  në  një  institucion tjetër të shërbimit civil, që plotësojnë kushtet për ngritjen  në  detyrë  dhe  kërkesat  e veçanta  për vendin e lirë.</w:t>
      </w:r>
    </w:p>
    <w:p w:rsidR="00C74E96" w:rsidRPr="00407DDB" w:rsidRDefault="00C74E96" w:rsidP="00407DDB">
      <w:pPr>
        <w:shd w:val="clear" w:color="auto" w:fill="FFFFFF"/>
        <w:spacing w:after="0"/>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Kandidatët duhet të plotësojnë kushtet për ngritje detyrë si vijon:</w:t>
      </w:r>
    </w:p>
    <w:p w:rsidR="00C74E96" w:rsidRPr="00407DDB" w:rsidRDefault="00C74E96" w:rsidP="00407DDB">
      <w:pPr>
        <w:numPr>
          <w:ilvl w:val="0"/>
          <w:numId w:val="3"/>
        </w:numPr>
        <w:shd w:val="clear" w:color="auto" w:fill="FFFFFF"/>
        <w:spacing w:after="0" w:line="240" w:lineRule="auto"/>
        <w:ind w:left="375"/>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 xml:space="preserve">Të jenë nëpunës civilë të konfirmuar, </w:t>
      </w:r>
    </w:p>
    <w:p w:rsidR="00C74E96" w:rsidRPr="00407DDB" w:rsidRDefault="00C74E96" w:rsidP="00407DDB">
      <w:pPr>
        <w:numPr>
          <w:ilvl w:val="0"/>
          <w:numId w:val="3"/>
        </w:numPr>
        <w:shd w:val="clear" w:color="auto" w:fill="FFFFFF"/>
        <w:spacing w:after="0" w:line="240" w:lineRule="auto"/>
        <w:ind w:left="375"/>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Të mos kenë masë disiplinore në fuqi;</w:t>
      </w:r>
    </w:p>
    <w:p w:rsidR="00C74E96" w:rsidRPr="00407DDB" w:rsidRDefault="00C74E96" w:rsidP="00407DDB">
      <w:pPr>
        <w:numPr>
          <w:ilvl w:val="0"/>
          <w:numId w:val="3"/>
        </w:numPr>
        <w:shd w:val="clear" w:color="auto" w:fill="FFFFFF"/>
        <w:spacing w:after="0" w:line="240" w:lineRule="auto"/>
        <w:ind w:left="375"/>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Të kenë të paktën vlerësimin e fundit “mirë” apo “shumë mirë”;</w:t>
      </w:r>
    </w:p>
    <w:p w:rsidR="00BF19E9" w:rsidRPr="00407DDB" w:rsidRDefault="00BF19E9" w:rsidP="00407DDB">
      <w:pPr>
        <w:shd w:val="clear" w:color="auto" w:fill="FFFFFF"/>
        <w:spacing w:after="0"/>
        <w:jc w:val="both"/>
        <w:rPr>
          <w:rFonts w:ascii="Times New Roman" w:eastAsia="Arial" w:hAnsi="Times New Roman" w:cs="Times New Roman"/>
          <w:b/>
          <w:color w:val="000000"/>
          <w:sz w:val="24"/>
          <w:szCs w:val="24"/>
        </w:rPr>
      </w:pPr>
    </w:p>
    <w:p w:rsidR="00C74E96" w:rsidRPr="00407DDB" w:rsidRDefault="00C74E96" w:rsidP="00407DDB">
      <w:pPr>
        <w:shd w:val="clear" w:color="auto" w:fill="FFFFFF"/>
        <w:spacing w:after="0"/>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Kandidatët duhet të plotësojnë kërkesat e posaçme si vijon:</w:t>
      </w:r>
    </w:p>
    <w:p w:rsidR="00C74E96" w:rsidRPr="00407DDB" w:rsidRDefault="00811923" w:rsidP="00407DDB">
      <w:pPr>
        <w:numPr>
          <w:ilvl w:val="0"/>
          <w:numId w:val="4"/>
        </w:numPr>
        <w:shd w:val="clear" w:color="auto" w:fill="FFFFFF"/>
        <w:spacing w:after="0" w:line="240" w:lineRule="auto"/>
        <w:ind w:left="375"/>
        <w:jc w:val="both"/>
        <w:rPr>
          <w:rFonts w:ascii="Times New Roman" w:hAnsi="Times New Roman" w:cs="Times New Roman"/>
          <w:color w:val="000000"/>
          <w:sz w:val="24"/>
          <w:szCs w:val="24"/>
        </w:rPr>
      </w:pPr>
      <w:r w:rsidRPr="00407DDB">
        <w:rPr>
          <w:rFonts w:ascii="Times New Roman" w:eastAsia="Arial" w:hAnsi="Times New Roman" w:cs="Times New Roman"/>
          <w:color w:val="000000"/>
          <w:sz w:val="24"/>
          <w:szCs w:val="24"/>
        </w:rPr>
        <w:t xml:space="preserve">Të ketë </w:t>
      </w:r>
      <w:r w:rsidR="00C74E96" w:rsidRPr="00407DDB">
        <w:rPr>
          <w:rFonts w:ascii="Times New Roman" w:eastAsia="Arial" w:hAnsi="Times New Roman" w:cs="Times New Roman"/>
          <w:color w:val="000000"/>
          <w:sz w:val="24"/>
          <w:szCs w:val="24"/>
        </w:rPr>
        <w:t>1</w:t>
      </w:r>
      <w:r w:rsidRPr="00407DDB">
        <w:rPr>
          <w:rFonts w:ascii="Times New Roman" w:eastAsia="Arial" w:hAnsi="Times New Roman" w:cs="Times New Roman"/>
          <w:color w:val="000000"/>
          <w:sz w:val="24"/>
          <w:szCs w:val="24"/>
        </w:rPr>
        <w:t>-3</w:t>
      </w:r>
      <w:r w:rsidR="00B94046" w:rsidRPr="00407DDB">
        <w:rPr>
          <w:rFonts w:ascii="Times New Roman" w:eastAsia="Arial" w:hAnsi="Times New Roman" w:cs="Times New Roman"/>
          <w:color w:val="000000"/>
          <w:sz w:val="24"/>
          <w:szCs w:val="24"/>
        </w:rPr>
        <w:t xml:space="preserve"> vitë punë në nivelin ekzekutiv</w:t>
      </w:r>
      <w:r w:rsidR="00C74E96" w:rsidRPr="00407DDB">
        <w:rPr>
          <w:rFonts w:ascii="Times New Roman" w:eastAsia="Arial" w:hAnsi="Times New Roman" w:cs="Times New Roman"/>
          <w:color w:val="000000"/>
          <w:sz w:val="24"/>
          <w:szCs w:val="24"/>
        </w:rPr>
        <w:t>.</w:t>
      </w:r>
    </w:p>
    <w:p w:rsidR="00C74E96" w:rsidRPr="00407DDB" w:rsidRDefault="00C74E96" w:rsidP="00407DDB">
      <w:pPr>
        <w:numPr>
          <w:ilvl w:val="0"/>
          <w:numId w:val="4"/>
        </w:numPr>
        <w:shd w:val="clear" w:color="auto" w:fill="FFFFFF"/>
        <w:spacing w:after="0" w:line="240" w:lineRule="auto"/>
        <w:ind w:left="375"/>
        <w:jc w:val="both"/>
        <w:rPr>
          <w:rFonts w:ascii="Times New Roman" w:hAnsi="Times New Roman" w:cs="Times New Roman"/>
          <w:color w:val="000000"/>
          <w:sz w:val="24"/>
          <w:szCs w:val="24"/>
        </w:rPr>
      </w:pPr>
      <w:r w:rsidRPr="00407DDB">
        <w:rPr>
          <w:rFonts w:ascii="Times New Roman" w:eastAsia="Arial" w:hAnsi="Times New Roman" w:cs="Times New Roman"/>
          <w:color w:val="000000"/>
          <w:sz w:val="24"/>
          <w:szCs w:val="24"/>
        </w:rPr>
        <w:t>Të ketë Maste</w:t>
      </w:r>
      <w:r w:rsidR="00B22ABE" w:rsidRPr="00407DDB">
        <w:rPr>
          <w:rFonts w:ascii="Times New Roman" w:eastAsia="Arial" w:hAnsi="Times New Roman" w:cs="Times New Roman"/>
          <w:color w:val="000000"/>
          <w:sz w:val="24"/>
          <w:szCs w:val="24"/>
        </w:rPr>
        <w:t>r Shkencor</w:t>
      </w:r>
      <w:r w:rsidRPr="00407DDB">
        <w:rPr>
          <w:rFonts w:ascii="Times New Roman" w:eastAsia="Arial" w:hAnsi="Times New Roman" w:cs="Times New Roman"/>
          <w:color w:val="000000"/>
          <w:sz w:val="24"/>
          <w:szCs w:val="24"/>
        </w:rPr>
        <w:t>.</w:t>
      </w:r>
    </w:p>
    <w:p w:rsidR="00C74E96" w:rsidRPr="00407DDB" w:rsidRDefault="00C74E96" w:rsidP="00407DDB">
      <w:pPr>
        <w:numPr>
          <w:ilvl w:val="0"/>
          <w:numId w:val="4"/>
        </w:numPr>
        <w:shd w:val="clear" w:color="auto" w:fill="FFFFFF"/>
        <w:spacing w:after="0" w:line="240" w:lineRule="auto"/>
        <w:ind w:left="375"/>
        <w:jc w:val="both"/>
        <w:rPr>
          <w:rFonts w:ascii="Times New Roman" w:hAnsi="Times New Roman" w:cs="Times New Roman"/>
          <w:color w:val="000000"/>
          <w:sz w:val="24"/>
          <w:szCs w:val="24"/>
        </w:rPr>
      </w:pPr>
      <w:r w:rsidRPr="00407DDB">
        <w:rPr>
          <w:rFonts w:ascii="Times New Roman" w:eastAsia="Arial" w:hAnsi="Times New Roman" w:cs="Times New Roman"/>
          <w:color w:val="000000"/>
          <w:sz w:val="24"/>
          <w:szCs w:val="24"/>
        </w:rPr>
        <w:t>Preferohet gjuhë e huaj e mbrojtur (njohuri e certifikuar)</w:t>
      </w:r>
      <w:r w:rsidR="00B22ABE" w:rsidRPr="00407DDB">
        <w:rPr>
          <w:rFonts w:ascii="Times New Roman" w:eastAsia="Arial" w:hAnsi="Times New Roman" w:cs="Times New Roman"/>
          <w:color w:val="000000"/>
          <w:sz w:val="24"/>
          <w:szCs w:val="24"/>
        </w:rPr>
        <w:t>.</w:t>
      </w:r>
    </w:p>
    <w:p w:rsidR="00B13601" w:rsidRPr="00407DDB" w:rsidRDefault="00B13601" w:rsidP="00407DDB">
      <w:pPr>
        <w:shd w:val="clear" w:color="auto" w:fill="FFFFFF"/>
        <w:spacing w:after="0" w:line="240" w:lineRule="auto"/>
        <w:ind w:left="375"/>
        <w:jc w:val="both"/>
        <w:rPr>
          <w:rFonts w:ascii="Times New Roman" w:eastAsia="Arial" w:hAnsi="Times New Roman" w:cs="Times New Roman"/>
          <w:color w:val="000000"/>
          <w:sz w:val="24"/>
          <w:szCs w:val="24"/>
        </w:rPr>
      </w:pPr>
    </w:p>
    <w:p w:rsidR="00B13601" w:rsidRPr="00407DDB" w:rsidRDefault="00B13601" w:rsidP="00407DDB">
      <w:pPr>
        <w:shd w:val="clear" w:color="auto" w:fill="FFFFFF"/>
        <w:spacing w:after="0" w:line="240" w:lineRule="auto"/>
        <w:ind w:left="375"/>
        <w:jc w:val="both"/>
        <w:rPr>
          <w:rFonts w:ascii="Times New Roman" w:hAnsi="Times New Roman" w:cs="Times New Roman"/>
          <w:color w:val="000000"/>
          <w:sz w:val="24"/>
          <w:szCs w:val="24"/>
        </w:rPr>
      </w:pPr>
    </w:p>
    <w:tbl>
      <w:tblPr>
        <w:tblW w:w="9810" w:type="dxa"/>
        <w:tblLayout w:type="fixed"/>
        <w:tblLook w:val="0400"/>
      </w:tblPr>
      <w:tblGrid>
        <w:gridCol w:w="810"/>
        <w:gridCol w:w="9000"/>
      </w:tblGrid>
      <w:tr w:rsidR="00C74E96" w:rsidRPr="00407DDB" w:rsidTr="009C3BB5">
        <w:tc>
          <w:tcPr>
            <w:tcW w:w="810" w:type="dxa"/>
            <w:shd w:val="clear" w:color="auto" w:fill="FFFFFF"/>
            <w:vAlign w:val="center"/>
          </w:tcPr>
          <w:p w:rsidR="00C74E96" w:rsidRPr="00407DDB" w:rsidRDefault="00C74E96" w:rsidP="00407DDB">
            <w:pPr>
              <w:spacing w:after="0" w:line="240" w:lineRule="auto"/>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2.2.</w:t>
            </w:r>
          </w:p>
        </w:tc>
        <w:tc>
          <w:tcPr>
            <w:tcW w:w="9000" w:type="dxa"/>
            <w:shd w:val="clear" w:color="auto" w:fill="FFFFFF"/>
            <w:vAlign w:val="center"/>
          </w:tcPr>
          <w:p w:rsidR="00C74E96" w:rsidRPr="00407DDB" w:rsidRDefault="00C74E96" w:rsidP="00407DDB">
            <w:pPr>
              <w:spacing w:after="0" w:line="240" w:lineRule="auto"/>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DOKUMENTACIONI, MËNYRA DHE AFATI I DORËZIMIT</w:t>
            </w:r>
          </w:p>
        </w:tc>
      </w:tr>
    </w:tbl>
    <w:p w:rsidR="00F817A1" w:rsidRPr="00407DDB" w:rsidRDefault="00F817A1" w:rsidP="00407DDB">
      <w:pPr>
        <w:shd w:val="clear" w:color="auto" w:fill="FFFFFF"/>
        <w:spacing w:after="300"/>
        <w:jc w:val="both"/>
        <w:rPr>
          <w:rFonts w:ascii="Times New Roman" w:eastAsia="Arial" w:hAnsi="Times New Roman" w:cs="Times New Roman"/>
          <w:color w:val="000000"/>
          <w:sz w:val="24"/>
          <w:szCs w:val="24"/>
        </w:rPr>
      </w:pPr>
    </w:p>
    <w:p w:rsidR="00C74E96" w:rsidRPr="00407DDB" w:rsidRDefault="00C74E96" w:rsidP="00407DDB">
      <w:pPr>
        <w:shd w:val="clear" w:color="auto" w:fill="FFFFFF"/>
        <w:spacing w:after="30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Kandidatët</w:t>
      </w:r>
      <w:proofErr w:type="gramStart"/>
      <w:r w:rsidRPr="00407DDB">
        <w:rPr>
          <w:rFonts w:ascii="Times New Roman" w:eastAsia="Arial" w:hAnsi="Times New Roman" w:cs="Times New Roman"/>
          <w:color w:val="000000"/>
          <w:sz w:val="24"/>
          <w:szCs w:val="24"/>
        </w:rPr>
        <w:t>  që</w:t>
      </w:r>
      <w:proofErr w:type="gramEnd"/>
      <w:r w:rsidRPr="00407DDB">
        <w:rPr>
          <w:rFonts w:ascii="Times New Roman" w:eastAsia="Arial" w:hAnsi="Times New Roman" w:cs="Times New Roman"/>
          <w:color w:val="000000"/>
          <w:sz w:val="24"/>
          <w:szCs w:val="24"/>
        </w:rPr>
        <w:t>  aplikojnë duhet të dorëzojnë dokumentat si më poshtë:</w:t>
      </w:r>
    </w:p>
    <w:p w:rsidR="00C74E96" w:rsidRPr="00407DDB" w:rsidRDefault="00C74E96" w:rsidP="00407DDB">
      <w:pPr>
        <w:shd w:val="clear" w:color="auto" w:fill="FFFFFF"/>
        <w:spacing w:after="30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a</w:t>
      </w:r>
      <w:proofErr w:type="gramStart"/>
      <w:r w:rsidRPr="00407DDB">
        <w:rPr>
          <w:rFonts w:ascii="Times New Roman" w:eastAsia="Arial" w:hAnsi="Times New Roman" w:cs="Times New Roman"/>
          <w:color w:val="000000"/>
          <w:sz w:val="24"/>
          <w:szCs w:val="24"/>
        </w:rPr>
        <w:t>  –</w:t>
      </w:r>
      <w:proofErr w:type="gramEnd"/>
      <w:r w:rsidRPr="00407DDB">
        <w:rPr>
          <w:rFonts w:ascii="Times New Roman" w:eastAsia="Arial" w:hAnsi="Times New Roman" w:cs="Times New Roman"/>
          <w:color w:val="000000"/>
          <w:sz w:val="24"/>
          <w:szCs w:val="24"/>
        </w:rPr>
        <w:t xml:space="preserve">  Jetëshkrim  i  plotësuar  në  përputhje  me dokumentin tip që e gjeni në linkun </w:t>
      </w:r>
      <w:hyperlink r:id="rId5" w:history="1">
        <w:r w:rsidR="00067CD0" w:rsidRPr="0033616D">
          <w:rPr>
            <w:rStyle w:val="Hyperlink"/>
            <w:rFonts w:ascii="Times New Roman" w:eastAsia="Arial" w:hAnsi="Times New Roman" w:cs="Times New Roman"/>
            <w:sz w:val="24"/>
            <w:szCs w:val="24"/>
          </w:rPr>
          <w:t>http://www.dap.gov.al/legjislacioni/udhezime-manuale/60-jeteshkrimi-standard</w:t>
        </w:r>
      </w:hyperlink>
      <w:r w:rsidRPr="00407DDB">
        <w:rPr>
          <w:rFonts w:ascii="Times New Roman" w:eastAsia="Arial" w:hAnsi="Times New Roman" w:cs="Times New Roman"/>
          <w:color w:val="000000"/>
          <w:sz w:val="24"/>
          <w:szCs w:val="24"/>
        </w:rPr>
        <w:t> </w:t>
      </w:r>
      <w:hyperlink r:id="rId6" w:history="1">
        <w:r w:rsidR="00067CD0" w:rsidRPr="0033616D">
          <w:rPr>
            <w:rStyle w:val="Hyperlink"/>
            <w:rFonts w:ascii="Times New Roman" w:eastAsia="Arial" w:hAnsi="Times New Roman" w:cs="Times New Roman"/>
            <w:sz w:val="24"/>
            <w:szCs w:val="24"/>
          </w:rPr>
          <w:t>(http://www.dap.gov.al/legjislacioni/udhezime-</w:t>
        </w:r>
      </w:hyperlink>
      <w:r w:rsidRPr="00407DDB">
        <w:rPr>
          <w:rFonts w:ascii="Times New Roman" w:eastAsia="Arial" w:hAnsi="Times New Roman" w:cs="Times New Roman"/>
          <w:color w:val="000000"/>
          <w:sz w:val="24"/>
          <w:szCs w:val="24"/>
        </w:rPr>
        <w:t> manuale/60-jeteshkrimi-standard)</w:t>
      </w:r>
    </w:p>
    <w:p w:rsidR="00C74E96" w:rsidRPr="00407DDB" w:rsidRDefault="00C74E96" w:rsidP="00407DDB">
      <w:pPr>
        <w:shd w:val="clear" w:color="auto" w:fill="FFFFFF"/>
        <w:spacing w:after="30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b – Fotokopje të diplomës</w:t>
      </w:r>
      <w:proofErr w:type="gramStart"/>
      <w:r w:rsidRPr="00407DDB">
        <w:rPr>
          <w:rFonts w:ascii="Times New Roman" w:eastAsia="Arial" w:hAnsi="Times New Roman" w:cs="Times New Roman"/>
          <w:color w:val="000000"/>
          <w:sz w:val="24"/>
          <w:szCs w:val="24"/>
        </w:rPr>
        <w:t>  (</w:t>
      </w:r>
      <w:proofErr w:type="gramEnd"/>
      <w:r w:rsidRPr="00407DDB">
        <w:rPr>
          <w:rFonts w:ascii="Times New Roman" w:eastAsia="Arial" w:hAnsi="Times New Roman" w:cs="Times New Roman"/>
          <w:color w:val="000000"/>
          <w:sz w:val="24"/>
          <w:szCs w:val="24"/>
        </w:rPr>
        <w:t>Bachelor dhe Master Shkencor). Për diplomat e marra jashtë Republikës</w:t>
      </w:r>
      <w:proofErr w:type="gramStart"/>
      <w:r w:rsidRPr="00407DDB">
        <w:rPr>
          <w:rFonts w:ascii="Times New Roman" w:eastAsia="Arial" w:hAnsi="Times New Roman" w:cs="Times New Roman"/>
          <w:color w:val="000000"/>
          <w:sz w:val="24"/>
          <w:szCs w:val="24"/>
        </w:rPr>
        <w:t>  së</w:t>
      </w:r>
      <w:proofErr w:type="gramEnd"/>
      <w:r w:rsidRPr="00407DDB">
        <w:rPr>
          <w:rFonts w:ascii="Times New Roman" w:eastAsia="Arial" w:hAnsi="Times New Roman" w:cs="Times New Roman"/>
          <w:color w:val="000000"/>
          <w:sz w:val="24"/>
          <w:szCs w:val="24"/>
        </w:rPr>
        <w:t>  Shqipërisë  të  përcillet  njehsimi nga Ministria e Arsimit dhe e Sportit;</w:t>
      </w:r>
    </w:p>
    <w:p w:rsidR="00C74E96" w:rsidRPr="00407DDB" w:rsidRDefault="00C74E96" w:rsidP="00407DDB">
      <w:pPr>
        <w:shd w:val="clear" w:color="auto" w:fill="FFFFFF"/>
        <w:spacing w:after="30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c – Fotokopje të librezës së punës (të gjitha faqet që vërtetojnë eksperiencën në punë);</w:t>
      </w:r>
    </w:p>
    <w:p w:rsidR="0047336B" w:rsidRPr="00407DDB" w:rsidRDefault="00C74E96" w:rsidP="00407DDB">
      <w:pPr>
        <w:shd w:val="clear" w:color="auto" w:fill="FFFFFF"/>
        <w:spacing w:after="30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d – Fotokopje të letërnjoftimit (ID);</w:t>
      </w:r>
      <w:bookmarkStart w:id="0" w:name="_GoBack"/>
      <w:bookmarkEnd w:id="0"/>
    </w:p>
    <w:p w:rsidR="00E72562" w:rsidRPr="00407DDB" w:rsidRDefault="00C74E96" w:rsidP="00407DDB">
      <w:pPr>
        <w:shd w:val="clear" w:color="auto" w:fill="FFFFFF"/>
        <w:spacing w:after="30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e – Vërtetim të gjendjes shëndetësore;</w:t>
      </w:r>
    </w:p>
    <w:p w:rsidR="00C74E96" w:rsidRPr="00407DDB" w:rsidRDefault="00C74E96" w:rsidP="00407DDB">
      <w:pPr>
        <w:shd w:val="clear" w:color="auto" w:fill="FFFFFF"/>
        <w:spacing w:after="30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f – Vetëdeklarim të gjendjes gjyqësore;</w:t>
      </w:r>
    </w:p>
    <w:p w:rsidR="00C55575" w:rsidRPr="00407DDB" w:rsidRDefault="00C74E96" w:rsidP="00407DDB">
      <w:pPr>
        <w:shd w:val="clear" w:color="auto" w:fill="FFFFFF"/>
        <w:spacing w:after="30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g – Vlerësimin e fundit nga eprori direkt;</w:t>
      </w:r>
    </w:p>
    <w:p w:rsidR="00C74E96" w:rsidRPr="00407DDB" w:rsidRDefault="00C74E96" w:rsidP="00407DDB">
      <w:pPr>
        <w:shd w:val="clear" w:color="auto" w:fill="FFFFFF"/>
        <w:spacing w:after="30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h</w:t>
      </w:r>
      <w:proofErr w:type="gramStart"/>
      <w:r w:rsidRPr="00407DDB">
        <w:rPr>
          <w:rFonts w:ascii="Times New Roman" w:eastAsia="Arial" w:hAnsi="Times New Roman" w:cs="Times New Roman"/>
          <w:color w:val="000000"/>
          <w:sz w:val="24"/>
          <w:szCs w:val="24"/>
        </w:rPr>
        <w:t>  –</w:t>
      </w:r>
      <w:proofErr w:type="gramEnd"/>
      <w:r w:rsidRPr="00407DDB">
        <w:rPr>
          <w:rFonts w:ascii="Times New Roman" w:eastAsia="Arial" w:hAnsi="Times New Roman" w:cs="Times New Roman"/>
          <w:color w:val="000000"/>
          <w:sz w:val="24"/>
          <w:szCs w:val="24"/>
        </w:rPr>
        <w:t xml:space="preserve"> Vërtetim nga  institucioni  që  nuk  ka  masë disiplinore në fuqi;</w:t>
      </w:r>
    </w:p>
    <w:p w:rsidR="00C74E96" w:rsidRPr="00407DDB" w:rsidRDefault="00C74E96" w:rsidP="00407DDB">
      <w:pPr>
        <w:shd w:val="clear" w:color="auto" w:fill="FFFFFF"/>
        <w:spacing w:after="30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lastRenderedPageBreak/>
        <w:t>i – Çdo dokumentacion tjetër</w:t>
      </w:r>
      <w:proofErr w:type="gramStart"/>
      <w:r w:rsidRPr="00407DDB">
        <w:rPr>
          <w:rFonts w:ascii="Times New Roman" w:eastAsia="Arial" w:hAnsi="Times New Roman" w:cs="Times New Roman"/>
          <w:color w:val="000000"/>
          <w:sz w:val="24"/>
          <w:szCs w:val="24"/>
        </w:rPr>
        <w:t>  që</w:t>
      </w:r>
      <w:proofErr w:type="gramEnd"/>
      <w:r w:rsidRPr="00407DDB">
        <w:rPr>
          <w:rFonts w:ascii="Times New Roman" w:eastAsia="Arial" w:hAnsi="Times New Roman" w:cs="Times New Roman"/>
          <w:color w:val="000000"/>
          <w:sz w:val="24"/>
          <w:szCs w:val="24"/>
        </w:rPr>
        <w:t xml:space="preserve"> vërteton trajnimet,   kualifikimet,   arsimin   shtesë, vlerësimet pozitive apo të tjera të përmendura në jetëshkrimin tuaj;</w:t>
      </w:r>
    </w:p>
    <w:p w:rsidR="00C74E96" w:rsidRPr="00407DDB" w:rsidRDefault="00C74E96" w:rsidP="00407DDB">
      <w:pPr>
        <w:shd w:val="clear" w:color="auto" w:fill="FFFFFF"/>
        <w:spacing w:after="0"/>
        <w:jc w:val="both"/>
        <w:rPr>
          <w:rFonts w:ascii="Times New Roman" w:eastAsia="Arial" w:hAnsi="Times New Roman" w:cs="Times New Roman"/>
          <w:i/>
          <w:color w:val="000000"/>
          <w:sz w:val="24"/>
          <w:szCs w:val="24"/>
          <w:shd w:val="clear" w:color="auto" w:fill="FFFF00"/>
        </w:rPr>
      </w:pPr>
      <w:r w:rsidRPr="00407DDB">
        <w:rPr>
          <w:rFonts w:ascii="Times New Roman" w:eastAsia="Arial" w:hAnsi="Times New Roman" w:cs="Times New Roman"/>
          <w:i/>
          <w:color w:val="000000"/>
          <w:sz w:val="24"/>
          <w:szCs w:val="24"/>
        </w:rPr>
        <w:t xml:space="preserve">Dokumentat duhet të dorëzohen pranë Bashkisë Vau Dejës Brenda </w:t>
      </w:r>
      <w:r w:rsidR="00F72111">
        <w:rPr>
          <w:rFonts w:ascii="Times New Roman" w:eastAsia="Arial" w:hAnsi="Times New Roman" w:cs="Times New Roman"/>
          <w:i/>
          <w:color w:val="000000"/>
          <w:sz w:val="24"/>
          <w:szCs w:val="24"/>
        </w:rPr>
        <w:t xml:space="preserve">dates </w:t>
      </w:r>
      <w:r w:rsidR="00F72111" w:rsidRPr="00F72111">
        <w:rPr>
          <w:rFonts w:ascii="Times New Roman" w:eastAsia="Arial" w:hAnsi="Times New Roman" w:cs="Times New Roman"/>
          <w:i/>
          <w:color w:val="000000"/>
          <w:sz w:val="24"/>
          <w:szCs w:val="24"/>
          <w:highlight w:val="yellow"/>
        </w:rPr>
        <w:t>28.07.2025</w:t>
      </w:r>
      <w:r w:rsidRPr="00F72111">
        <w:rPr>
          <w:rFonts w:ascii="Times New Roman" w:eastAsia="Arial" w:hAnsi="Times New Roman" w:cs="Times New Roman"/>
          <w:i/>
          <w:color w:val="000000"/>
          <w:sz w:val="24"/>
          <w:szCs w:val="24"/>
          <w:highlight w:val="yellow"/>
          <w:shd w:val="clear" w:color="auto" w:fill="FFFF00"/>
        </w:rPr>
        <w:t>.</w:t>
      </w:r>
    </w:p>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p>
    <w:tbl>
      <w:tblPr>
        <w:tblW w:w="9810" w:type="dxa"/>
        <w:tblLayout w:type="fixed"/>
        <w:tblLook w:val="0400"/>
      </w:tblPr>
      <w:tblGrid>
        <w:gridCol w:w="810"/>
        <w:gridCol w:w="9000"/>
      </w:tblGrid>
      <w:tr w:rsidR="00C74E96" w:rsidRPr="00407DDB" w:rsidTr="009C3BB5">
        <w:tc>
          <w:tcPr>
            <w:tcW w:w="810" w:type="dxa"/>
            <w:shd w:val="clear" w:color="auto" w:fill="FFFFFF"/>
            <w:vAlign w:val="center"/>
          </w:tcPr>
          <w:p w:rsidR="00C74E96" w:rsidRPr="00407DDB" w:rsidRDefault="00C74E96" w:rsidP="00407DDB">
            <w:pPr>
              <w:spacing w:after="0" w:line="240" w:lineRule="auto"/>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2.3.</w:t>
            </w:r>
          </w:p>
        </w:tc>
        <w:tc>
          <w:tcPr>
            <w:tcW w:w="9000" w:type="dxa"/>
            <w:shd w:val="clear" w:color="auto" w:fill="FFFFFF"/>
            <w:vAlign w:val="center"/>
          </w:tcPr>
          <w:p w:rsidR="00C74E96" w:rsidRPr="00407DDB" w:rsidRDefault="00C74E96" w:rsidP="00407DDB">
            <w:pPr>
              <w:spacing w:after="0" w:line="240" w:lineRule="auto"/>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REZULTATET PËR FAZËN E VERIFIKIMIT PARAPRAK</w:t>
            </w:r>
          </w:p>
        </w:tc>
      </w:tr>
    </w:tbl>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p>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 xml:space="preserve">Në datën </w:t>
      </w:r>
      <w:r w:rsidR="00F72111">
        <w:rPr>
          <w:rFonts w:ascii="Times New Roman" w:eastAsia="Arial" w:hAnsi="Times New Roman" w:cs="Times New Roman"/>
          <w:color w:val="000000"/>
          <w:sz w:val="24"/>
          <w:szCs w:val="24"/>
          <w:shd w:val="clear" w:color="auto" w:fill="FFFF00"/>
        </w:rPr>
        <w:t>29.07</w:t>
      </w:r>
      <w:r w:rsidR="00F1089A" w:rsidRPr="00407DDB">
        <w:rPr>
          <w:rFonts w:ascii="Times New Roman" w:eastAsia="Arial" w:hAnsi="Times New Roman" w:cs="Times New Roman"/>
          <w:color w:val="000000"/>
          <w:sz w:val="24"/>
          <w:szCs w:val="24"/>
          <w:shd w:val="clear" w:color="auto" w:fill="FFFF00"/>
        </w:rPr>
        <w:t>.202</w:t>
      </w:r>
      <w:r w:rsidR="00F72111">
        <w:rPr>
          <w:rFonts w:ascii="Times New Roman" w:eastAsia="Arial" w:hAnsi="Times New Roman" w:cs="Times New Roman"/>
          <w:color w:val="000000"/>
          <w:sz w:val="24"/>
          <w:szCs w:val="24"/>
          <w:shd w:val="clear" w:color="auto" w:fill="FFFF00"/>
        </w:rPr>
        <w:t>5</w:t>
      </w:r>
      <w:r w:rsidRPr="00407DDB">
        <w:rPr>
          <w:rFonts w:ascii="Times New Roman" w:eastAsia="Arial" w:hAnsi="Times New Roman" w:cs="Times New Roman"/>
          <w:color w:val="000000"/>
          <w:sz w:val="24"/>
          <w:szCs w:val="24"/>
        </w:rPr>
        <w:t xml:space="preserve"> NJM</w:t>
      </w:r>
      <w:r w:rsidR="00F72111">
        <w:rPr>
          <w:rFonts w:ascii="Times New Roman" w:eastAsia="Arial" w:hAnsi="Times New Roman" w:cs="Times New Roman"/>
          <w:color w:val="000000"/>
          <w:sz w:val="24"/>
          <w:szCs w:val="24"/>
        </w:rPr>
        <w:t>BNJ do të shpallë në portalin “Agjensia Kombëtare e Punësimit dhe Aftësive</w:t>
      </w:r>
      <w:r w:rsidRPr="00407DDB">
        <w:rPr>
          <w:rFonts w:ascii="Times New Roman" w:eastAsia="Arial" w:hAnsi="Times New Roman" w:cs="Times New Roman"/>
          <w:color w:val="000000"/>
          <w:sz w:val="24"/>
          <w:szCs w:val="24"/>
        </w:rPr>
        <w:t>”, në faqen e Internetit të Bashkisë Vau Dejës dhe në stendën e informimit të publikut, listën paraprake te kandidatëve që do të vazhdojnë konkurrimin, si dhe datën, vendin dhe orën e saktë ku do të zhvillohet testimi me shkrim dhe intervista.</w:t>
      </w:r>
    </w:p>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Në të njëjtën datë kandidatët që nuk i plotësojnë kushtet e pranimit në kategorinë ekzekutive dhe kriteret e veçanta do të njoftohen nga Njësia Përgjegjëse e Menaxhimit te Burimeve Njerëzore,  për shkaqet e moskualifikimit., në rrugë elektronike nëpërmjet emailit.</w:t>
      </w:r>
    </w:p>
    <w:p w:rsidR="003A2D6B" w:rsidRPr="00407DDB" w:rsidRDefault="00C74E96" w:rsidP="00407DDB">
      <w:pPr>
        <w:shd w:val="clear" w:color="auto" w:fill="FFFFFF"/>
        <w:spacing w:after="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 xml:space="preserve">Ankesat nga kandidatët paraqiten në Njësinë Përgjegjëse të Menaxhimit të Burimeve Njerëzore brenda 5 ditëve kalendarike dhe ankuesi merr përgjigje brenda 5 ditëve </w:t>
      </w:r>
      <w:proofErr w:type="gramStart"/>
      <w:r w:rsidRPr="00407DDB">
        <w:rPr>
          <w:rFonts w:ascii="Times New Roman" w:eastAsia="Arial" w:hAnsi="Times New Roman" w:cs="Times New Roman"/>
          <w:color w:val="000000"/>
          <w:sz w:val="24"/>
          <w:szCs w:val="24"/>
        </w:rPr>
        <w:t>kalendarike  nga</w:t>
      </w:r>
      <w:proofErr w:type="gramEnd"/>
      <w:r w:rsidRPr="00407DDB">
        <w:rPr>
          <w:rFonts w:ascii="Times New Roman" w:eastAsia="Arial" w:hAnsi="Times New Roman" w:cs="Times New Roman"/>
          <w:color w:val="000000"/>
          <w:sz w:val="24"/>
          <w:szCs w:val="24"/>
        </w:rPr>
        <w:t xml:space="preserve"> data e depozitimit te saj.</w:t>
      </w:r>
    </w:p>
    <w:tbl>
      <w:tblPr>
        <w:tblW w:w="9810" w:type="dxa"/>
        <w:tblLayout w:type="fixed"/>
        <w:tblLook w:val="0400"/>
      </w:tblPr>
      <w:tblGrid>
        <w:gridCol w:w="810"/>
        <w:gridCol w:w="9000"/>
      </w:tblGrid>
      <w:tr w:rsidR="00C74E96" w:rsidRPr="00407DDB" w:rsidTr="009C3BB5">
        <w:tc>
          <w:tcPr>
            <w:tcW w:w="810" w:type="dxa"/>
            <w:shd w:val="clear" w:color="auto" w:fill="FFFFFF"/>
            <w:vAlign w:val="center"/>
          </w:tcPr>
          <w:p w:rsidR="00C74E96" w:rsidRPr="00407DDB" w:rsidRDefault="00C74E96" w:rsidP="00407DDB">
            <w:pPr>
              <w:spacing w:after="0" w:line="240" w:lineRule="auto"/>
              <w:jc w:val="both"/>
              <w:rPr>
                <w:rFonts w:ascii="Times New Roman" w:eastAsia="Arial" w:hAnsi="Times New Roman" w:cs="Times New Roman"/>
                <w:color w:val="000000"/>
                <w:sz w:val="24"/>
                <w:szCs w:val="24"/>
              </w:rPr>
            </w:pPr>
          </w:p>
        </w:tc>
        <w:tc>
          <w:tcPr>
            <w:tcW w:w="9000" w:type="dxa"/>
            <w:shd w:val="clear" w:color="auto" w:fill="FFFFFF"/>
            <w:vAlign w:val="center"/>
          </w:tcPr>
          <w:p w:rsidR="00C74E96" w:rsidRPr="00407DDB" w:rsidRDefault="00C74E96" w:rsidP="00407DDB">
            <w:pPr>
              <w:spacing w:after="0" w:line="240" w:lineRule="auto"/>
              <w:jc w:val="both"/>
              <w:rPr>
                <w:rFonts w:ascii="Times New Roman" w:eastAsia="Arial" w:hAnsi="Times New Roman" w:cs="Times New Roman"/>
                <w:color w:val="000000"/>
                <w:sz w:val="24"/>
                <w:szCs w:val="24"/>
              </w:rPr>
            </w:pPr>
          </w:p>
        </w:tc>
      </w:tr>
    </w:tbl>
    <w:p w:rsidR="00C74E96" w:rsidRPr="00407DDB" w:rsidRDefault="00C74E96" w:rsidP="00407DDB">
      <w:pPr>
        <w:shd w:val="clear" w:color="auto" w:fill="FFFFFF"/>
        <w:spacing w:after="0"/>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2.4. FUSHAT E NJOHURIVE, AFTËSITË DHE CILËSITË MBI TË CILAT DO TË ZHVILLOHET TESTIMI ME SHKRIM DHE INTERVISTA</w:t>
      </w:r>
    </w:p>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p>
    <w:p w:rsidR="00B16EB4" w:rsidRPr="00407DDB" w:rsidRDefault="00C74E96" w:rsidP="00407DDB">
      <w:pPr>
        <w:shd w:val="clear" w:color="auto" w:fill="FFFFFF"/>
        <w:spacing w:after="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Kandidatët do të testohen me shkrim në lidhje me njohuritë që kanë mbi:</w:t>
      </w:r>
    </w:p>
    <w:p w:rsidR="00F72111" w:rsidRPr="00407DDB" w:rsidRDefault="00F72111" w:rsidP="00F72111">
      <w:pPr>
        <w:pStyle w:val="ListParagraph"/>
        <w:numPr>
          <w:ilvl w:val="1"/>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Ligj 139/2015 “Për vetëqeverisjen vendore” të ndryshuar.</w:t>
      </w:r>
    </w:p>
    <w:p w:rsidR="00F72111" w:rsidRPr="00407DDB" w:rsidRDefault="00F72111" w:rsidP="00F72111">
      <w:pPr>
        <w:pStyle w:val="ListParagraph"/>
        <w:numPr>
          <w:ilvl w:val="1"/>
          <w:numId w:val="2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Ligj nr. 44/2015, “Kodi i Procedurave Administrative i Republikës së Shqipërisë”.</w:t>
      </w:r>
    </w:p>
    <w:p w:rsidR="00F72111" w:rsidRPr="00407DDB" w:rsidRDefault="00F72111" w:rsidP="00F72111">
      <w:pPr>
        <w:pStyle w:val="ListParagraph"/>
        <w:numPr>
          <w:ilvl w:val="1"/>
          <w:numId w:val="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Ligj Nr. 15/2015 “Për rolin e Kuvendit në procesin e integrimit të Republikës së Shqipërisë në Bashkimin Europian”, i ndryshuar.</w:t>
      </w:r>
    </w:p>
    <w:p w:rsidR="00F72111" w:rsidRPr="00407DDB" w:rsidRDefault="00F72111" w:rsidP="00F72111">
      <w:pPr>
        <w:pStyle w:val="ListParagraph"/>
        <w:numPr>
          <w:ilvl w:val="1"/>
          <w:numId w:val="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Vendim i Këshillit të Ministrave Nr. 450, datë 26.7.2018, “Për bashkërendimin dhe koordinimin e procesit të integrimit evropian, ndërmjet qeverisjes qendrore dhe njësive të vetëqeverisjes vendore”</w:t>
      </w:r>
    </w:p>
    <w:p w:rsidR="00F72111" w:rsidRPr="00407DDB" w:rsidRDefault="00F72111" w:rsidP="00F72111">
      <w:pPr>
        <w:pStyle w:val="ListParagraph"/>
        <w:numPr>
          <w:ilvl w:val="1"/>
          <w:numId w:val="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Vendimi i Këshillit të Ministrave Nr. 749, datë 19.12.2018, “Për krijimin, organizimin dhe funksionimin e strukturës shtetërore përgjegjëse, për zhvillimin e negociatave dhe lidhjen e traktatit të aderimit të Republikës së Shqipërisë në Bashkimin Evropian”</w:t>
      </w:r>
    </w:p>
    <w:p w:rsidR="00F72111" w:rsidRPr="00407DDB" w:rsidRDefault="00F72111" w:rsidP="00F72111">
      <w:pPr>
        <w:pStyle w:val="ListParagraph"/>
        <w:numPr>
          <w:ilvl w:val="1"/>
          <w:numId w:val="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Vendimi i Këshillit të Ministrave Nr. 421, datë 27.5.2020, “Për shpërblimin e punës për anëtarët dhe subjektet joanëtare të grupit negociator për zhvillimin e negociatave të aderimit të Republikës së Shqipërisë në Bashkimin Evropian, si dhe të funksionarëve të kabinetit të Kryenegociatorit”</w:t>
      </w:r>
    </w:p>
    <w:p w:rsidR="00F72111" w:rsidRPr="00407DDB" w:rsidRDefault="00F72111" w:rsidP="00F72111">
      <w:pPr>
        <w:pStyle w:val="ListParagraph"/>
        <w:numPr>
          <w:ilvl w:val="1"/>
          <w:numId w:val="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Vendimi i Këshillit të Ministrave Nr. 422, datë 6.5.2020, “Për përbërjen, rregullat e funksionimit dhe trajtimin financiar të grupit negociator dhe detyrat e kryenegociatorit për zhvillimin e negociatave të aderimit të Republikës së Shqipërisë në Bashkimin Evropian”</w:t>
      </w:r>
    </w:p>
    <w:p w:rsidR="00F72111" w:rsidRPr="00407DDB" w:rsidRDefault="00F72111" w:rsidP="00F72111">
      <w:pPr>
        <w:pStyle w:val="ListParagraph"/>
        <w:numPr>
          <w:ilvl w:val="1"/>
          <w:numId w:val="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Vendimi i Këshillit të Ministrave Nr. 517, datë 29.7.2022, “Për përcaktimin e fushës së përgjegjësisë shtetërore të ministrit të Shtetit dhe Kryenegociator”</w:t>
      </w:r>
    </w:p>
    <w:p w:rsidR="00F72111" w:rsidRPr="00407DDB" w:rsidRDefault="00F72111" w:rsidP="00F72111">
      <w:pPr>
        <w:pStyle w:val="ListParagraph"/>
        <w:numPr>
          <w:ilvl w:val="1"/>
          <w:numId w:val="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lastRenderedPageBreak/>
        <w:t>Urdhri i Kryeministrit Nr. 93, datë 20.5.2019, “Për organizimin dhe funksionimin e Komitetit Teknik të Grupeve Ndërinstitucionale të Punës”</w:t>
      </w:r>
    </w:p>
    <w:p w:rsidR="00F72111" w:rsidRPr="00407DDB" w:rsidRDefault="00F72111" w:rsidP="00F72111">
      <w:pPr>
        <w:pStyle w:val="ListParagraph"/>
        <w:numPr>
          <w:ilvl w:val="1"/>
          <w:numId w:val="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Urdhri i Kryeministrit Nr. 94, datë 20.5.2019, “Për ngritjen, përbërjen dhe funksionimin e grupeve ndërinstitucionale të punës për integrimin evropian”</w:t>
      </w:r>
    </w:p>
    <w:p w:rsidR="00F72111" w:rsidRPr="00407DDB" w:rsidRDefault="00F72111" w:rsidP="00F72111">
      <w:pPr>
        <w:pStyle w:val="ListParagraph"/>
        <w:numPr>
          <w:ilvl w:val="1"/>
          <w:numId w:val="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Urdhri i Kryeministrit Nr. 113, datë 30.8.2019, “Për format e pjesëmarrjes, funksionimin dhe strukturën institucionale të Platformës së Partneritetit për Integrimin Evropian”</w:t>
      </w:r>
    </w:p>
    <w:p w:rsidR="00F72111" w:rsidRPr="00407DDB" w:rsidRDefault="00F72111" w:rsidP="00F72111">
      <w:pPr>
        <w:pStyle w:val="ListParagraph"/>
        <w:numPr>
          <w:ilvl w:val="1"/>
          <w:numId w:val="8"/>
        </w:numPr>
        <w:spacing w:after="0" w:line="240" w:lineRule="auto"/>
        <w:jc w:val="both"/>
        <w:rPr>
          <w:rFonts w:ascii="Times New Roman" w:hAnsi="Times New Roman" w:cs="Times New Roman"/>
          <w:sz w:val="24"/>
          <w:szCs w:val="24"/>
        </w:rPr>
      </w:pPr>
      <w:r w:rsidRPr="00407DDB">
        <w:rPr>
          <w:rFonts w:ascii="Times New Roman" w:hAnsi="Times New Roman" w:cs="Times New Roman"/>
          <w:sz w:val="24"/>
          <w:szCs w:val="24"/>
        </w:rPr>
        <w:t xml:space="preserve">Urdhri i Kryeministrit Nr. 123, datë 4.8.2022 “Për disa ndryshime dhe shtesa në Urdhrin Nr. 21, datë 8.2.2022, të </w:t>
      </w:r>
      <w:proofErr w:type="gramStart"/>
      <w:r w:rsidRPr="00407DDB">
        <w:rPr>
          <w:rFonts w:ascii="Times New Roman" w:hAnsi="Times New Roman" w:cs="Times New Roman"/>
          <w:sz w:val="24"/>
          <w:szCs w:val="24"/>
        </w:rPr>
        <w:t>Kryeministrit ,</w:t>
      </w:r>
      <w:proofErr w:type="gramEnd"/>
      <w:r w:rsidRPr="00407DDB">
        <w:rPr>
          <w:rFonts w:ascii="Times New Roman" w:hAnsi="Times New Roman" w:cs="Times New Roman"/>
          <w:sz w:val="24"/>
          <w:szCs w:val="24"/>
        </w:rPr>
        <w:t xml:space="preserve"> “Për miratimin e strukturës dhe të organikës së Kryeministrisë”</w:t>
      </w:r>
      <w:r>
        <w:rPr>
          <w:rFonts w:ascii="Times New Roman" w:hAnsi="Times New Roman" w:cs="Times New Roman"/>
          <w:sz w:val="24"/>
          <w:szCs w:val="24"/>
        </w:rPr>
        <w:t>.</w:t>
      </w:r>
    </w:p>
    <w:p w:rsidR="00F817A1" w:rsidRPr="00407DDB" w:rsidRDefault="00F817A1" w:rsidP="00407DDB">
      <w:pPr>
        <w:shd w:val="clear" w:color="auto" w:fill="FFFFFF"/>
        <w:spacing w:after="0" w:line="240" w:lineRule="auto"/>
        <w:jc w:val="both"/>
        <w:rPr>
          <w:rFonts w:ascii="Times New Roman" w:hAnsi="Times New Roman" w:cs="Times New Roman"/>
          <w:color w:val="000000"/>
          <w:sz w:val="24"/>
          <w:szCs w:val="24"/>
        </w:rPr>
      </w:pPr>
    </w:p>
    <w:p w:rsidR="00BF19E9" w:rsidRPr="00407DDB" w:rsidRDefault="00BF19E9" w:rsidP="00407DDB">
      <w:pPr>
        <w:shd w:val="clear" w:color="auto" w:fill="FFFFFF"/>
        <w:spacing w:after="0" w:line="240" w:lineRule="auto"/>
        <w:jc w:val="both"/>
        <w:rPr>
          <w:rFonts w:ascii="Times New Roman" w:hAnsi="Times New Roman" w:cs="Times New Roman"/>
          <w:color w:val="000000"/>
          <w:sz w:val="24"/>
          <w:szCs w:val="24"/>
        </w:rPr>
      </w:pPr>
    </w:p>
    <w:tbl>
      <w:tblPr>
        <w:tblW w:w="9810" w:type="dxa"/>
        <w:tblLayout w:type="fixed"/>
        <w:tblLook w:val="0400"/>
      </w:tblPr>
      <w:tblGrid>
        <w:gridCol w:w="810"/>
        <w:gridCol w:w="9000"/>
      </w:tblGrid>
      <w:tr w:rsidR="00C74E96" w:rsidRPr="00407DDB" w:rsidTr="009C3BB5">
        <w:tc>
          <w:tcPr>
            <w:tcW w:w="810" w:type="dxa"/>
            <w:shd w:val="clear" w:color="auto" w:fill="FFFFFF"/>
            <w:vAlign w:val="center"/>
          </w:tcPr>
          <w:p w:rsidR="00C74E96" w:rsidRPr="00407DDB" w:rsidRDefault="00C74E96" w:rsidP="00407DDB">
            <w:pPr>
              <w:spacing w:after="0" w:line="240" w:lineRule="auto"/>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2.5</w:t>
            </w:r>
          </w:p>
        </w:tc>
        <w:tc>
          <w:tcPr>
            <w:tcW w:w="9000" w:type="dxa"/>
            <w:shd w:val="clear" w:color="auto" w:fill="FFFFFF"/>
            <w:vAlign w:val="center"/>
          </w:tcPr>
          <w:p w:rsidR="00C74E96" w:rsidRPr="00407DDB" w:rsidRDefault="00C74E96" w:rsidP="00407DDB">
            <w:pPr>
              <w:spacing w:after="0" w:line="240" w:lineRule="auto"/>
              <w:jc w:val="both"/>
              <w:rPr>
                <w:rFonts w:ascii="Times New Roman" w:eastAsia="Arial" w:hAnsi="Times New Roman" w:cs="Times New Roman"/>
                <w:b/>
                <w:color w:val="000000"/>
                <w:sz w:val="24"/>
                <w:szCs w:val="24"/>
              </w:rPr>
            </w:pPr>
            <w:r w:rsidRPr="00407DDB">
              <w:rPr>
                <w:rFonts w:ascii="Times New Roman" w:eastAsia="Arial" w:hAnsi="Times New Roman" w:cs="Times New Roman"/>
                <w:b/>
                <w:color w:val="000000"/>
                <w:sz w:val="24"/>
                <w:szCs w:val="24"/>
              </w:rPr>
              <w:t>MËNYRA E VLERËSIMIT TË KANDIDATËVE</w:t>
            </w:r>
          </w:p>
        </w:tc>
      </w:tr>
    </w:tbl>
    <w:p w:rsidR="00F72111" w:rsidRDefault="00F72111" w:rsidP="00407DDB">
      <w:pPr>
        <w:shd w:val="clear" w:color="auto" w:fill="FFFFFF"/>
        <w:spacing w:after="0"/>
        <w:jc w:val="both"/>
        <w:rPr>
          <w:rFonts w:ascii="Times New Roman" w:eastAsia="Arial" w:hAnsi="Times New Roman" w:cs="Times New Roman"/>
          <w:color w:val="000000"/>
          <w:sz w:val="24"/>
          <w:szCs w:val="24"/>
        </w:rPr>
      </w:pPr>
    </w:p>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Mënyra e vlerësimit të kandidatëve:</w:t>
      </w:r>
    </w:p>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Kandidatët do të vlerësohen nga Komiteti i Përhershëm i Pranimit, i ngritur pranë Bashkisë Vau Dejës.Totali i pikëve të vlerësimit të kandidatëve është 100 pikë të cilat ndahen përkatësisht:</w:t>
      </w:r>
    </w:p>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p>
    <w:p w:rsidR="00C74E96" w:rsidRPr="00407DDB" w:rsidRDefault="00C74E96" w:rsidP="00407DDB">
      <w:pPr>
        <w:shd w:val="clear" w:color="auto" w:fill="FFFFFF"/>
        <w:spacing w:after="0"/>
        <w:jc w:val="both"/>
        <w:rPr>
          <w:rFonts w:ascii="Times New Roman" w:hAnsi="Times New Roman" w:cs="Times New Roman"/>
          <w:sz w:val="24"/>
          <w:szCs w:val="24"/>
        </w:rPr>
      </w:pPr>
      <w:r w:rsidRPr="00407DDB">
        <w:rPr>
          <w:rFonts w:ascii="Times New Roman" w:hAnsi="Times New Roman" w:cs="Times New Roman"/>
          <w:sz w:val="24"/>
          <w:szCs w:val="24"/>
        </w:rPr>
        <w:t>a) 20 pikë për dokumentacionin e dorëzuar;</w:t>
      </w:r>
    </w:p>
    <w:p w:rsidR="00C74E96" w:rsidRPr="00407DDB" w:rsidRDefault="00C74E96" w:rsidP="00407DDB">
      <w:pPr>
        <w:shd w:val="clear" w:color="auto" w:fill="FFFFFF"/>
        <w:spacing w:after="0"/>
        <w:jc w:val="both"/>
        <w:rPr>
          <w:rFonts w:ascii="Times New Roman" w:hAnsi="Times New Roman" w:cs="Times New Roman"/>
          <w:sz w:val="24"/>
          <w:szCs w:val="24"/>
        </w:rPr>
      </w:pPr>
      <w:r w:rsidRPr="00407DDB">
        <w:rPr>
          <w:rFonts w:ascii="Times New Roman" w:hAnsi="Times New Roman" w:cs="Times New Roman"/>
          <w:sz w:val="24"/>
          <w:szCs w:val="24"/>
        </w:rPr>
        <w:t>b) 40 pikë për intervistën e strukturuar me gojë;</w:t>
      </w:r>
    </w:p>
    <w:p w:rsidR="00C74E96" w:rsidRPr="00407DDB" w:rsidRDefault="00C74E96" w:rsidP="00407DDB">
      <w:pPr>
        <w:shd w:val="clear" w:color="auto" w:fill="FFFFFF"/>
        <w:spacing w:after="0"/>
        <w:jc w:val="both"/>
        <w:rPr>
          <w:rFonts w:ascii="Times New Roman" w:hAnsi="Times New Roman" w:cs="Times New Roman"/>
          <w:sz w:val="24"/>
          <w:szCs w:val="24"/>
        </w:rPr>
      </w:pPr>
      <w:r w:rsidRPr="00407DDB">
        <w:rPr>
          <w:rFonts w:ascii="Times New Roman" w:hAnsi="Times New Roman" w:cs="Times New Roman"/>
          <w:sz w:val="24"/>
          <w:szCs w:val="24"/>
        </w:rPr>
        <w:t>c) 40 pikë për vlerësimin me shkrim.</w:t>
      </w:r>
    </w:p>
    <w:p w:rsidR="00C74E96" w:rsidRPr="00407DDB" w:rsidRDefault="00C74E96" w:rsidP="00407DDB">
      <w:pPr>
        <w:shd w:val="clear" w:color="auto" w:fill="FFFFFF"/>
        <w:spacing w:after="0"/>
        <w:jc w:val="both"/>
        <w:rPr>
          <w:rFonts w:ascii="Times New Roman" w:eastAsia="Arial" w:hAnsi="Times New Roman" w:cs="Times New Roman"/>
          <w:color w:val="000000"/>
          <w:sz w:val="24"/>
          <w:szCs w:val="24"/>
        </w:rPr>
      </w:pPr>
    </w:p>
    <w:p w:rsidR="00BF19E9" w:rsidRPr="00407DDB" w:rsidRDefault="00C74E96" w:rsidP="00407DDB">
      <w:pPr>
        <w:shd w:val="clear" w:color="auto" w:fill="FFFFFF"/>
        <w:spacing w:after="0"/>
        <w:jc w:val="both"/>
        <w:rPr>
          <w:rFonts w:ascii="Times New Roman" w:eastAsia="Arial" w:hAnsi="Times New Roman" w:cs="Times New Roman"/>
          <w:color w:val="000000"/>
          <w:sz w:val="24"/>
          <w:szCs w:val="24"/>
        </w:rPr>
      </w:pPr>
      <w:r w:rsidRPr="00407DDB">
        <w:rPr>
          <w:rFonts w:ascii="Times New Roman" w:eastAsia="Arial" w:hAnsi="Times New Roman" w:cs="Times New Roman"/>
          <w:color w:val="000000"/>
          <w:sz w:val="24"/>
          <w:szCs w:val="24"/>
        </w:rPr>
        <w:t>Njoftimi do të bëhet</w:t>
      </w:r>
      <w:r w:rsidR="00CF459D" w:rsidRPr="00407DDB">
        <w:rPr>
          <w:rFonts w:ascii="Times New Roman" w:eastAsia="Arial" w:hAnsi="Times New Roman" w:cs="Times New Roman"/>
          <w:color w:val="000000"/>
          <w:sz w:val="24"/>
          <w:szCs w:val="24"/>
        </w:rPr>
        <w:t xml:space="preserve"> </w:t>
      </w:r>
      <w:r w:rsidRPr="00407DDB">
        <w:rPr>
          <w:rFonts w:ascii="Times New Roman" w:eastAsia="Arial" w:hAnsi="Times New Roman" w:cs="Times New Roman"/>
          <w:color w:val="000000"/>
          <w:sz w:val="24"/>
          <w:szCs w:val="24"/>
        </w:rPr>
        <w:t xml:space="preserve">në faqen zyrtare të </w:t>
      </w:r>
      <w:r w:rsidR="00F72111">
        <w:rPr>
          <w:rFonts w:ascii="Times New Roman" w:eastAsia="Arial" w:hAnsi="Times New Roman" w:cs="Times New Roman"/>
          <w:color w:val="000000"/>
          <w:sz w:val="24"/>
          <w:szCs w:val="24"/>
        </w:rPr>
        <w:t>AKPA.</w:t>
      </w:r>
    </w:p>
    <w:p w:rsidR="0047336B" w:rsidRPr="00407DDB" w:rsidRDefault="0047336B" w:rsidP="00407DDB">
      <w:pPr>
        <w:shd w:val="clear" w:color="auto" w:fill="FFFFFF"/>
        <w:spacing w:after="0"/>
        <w:jc w:val="both"/>
        <w:rPr>
          <w:rFonts w:ascii="Times New Roman" w:eastAsia="Arial" w:hAnsi="Times New Roman" w:cs="Times New Roman"/>
          <w:color w:val="000000"/>
          <w:sz w:val="24"/>
          <w:szCs w:val="24"/>
        </w:rPr>
      </w:pPr>
    </w:p>
    <w:p w:rsidR="00C74E96" w:rsidRPr="00407DDB" w:rsidRDefault="00C74E96" w:rsidP="00407DDB">
      <w:pPr>
        <w:pStyle w:val="ListParagraph"/>
        <w:numPr>
          <w:ilvl w:val="0"/>
          <w:numId w:val="6"/>
        </w:numPr>
        <w:jc w:val="both"/>
        <w:rPr>
          <w:rFonts w:ascii="Times New Roman" w:hAnsi="Times New Roman" w:cs="Times New Roman"/>
          <w:b/>
          <w:sz w:val="24"/>
          <w:szCs w:val="24"/>
        </w:rPr>
      </w:pPr>
      <w:r w:rsidRPr="00407DDB">
        <w:rPr>
          <w:rFonts w:ascii="Times New Roman" w:hAnsi="Times New Roman" w:cs="Times New Roman"/>
          <w:b/>
          <w:sz w:val="24"/>
          <w:szCs w:val="24"/>
        </w:rPr>
        <w:t>PRANIMI NGA JASHTË SHËRBIMIT CIVIL</w:t>
      </w:r>
    </w:p>
    <w:p w:rsidR="003A2D6B" w:rsidRPr="00407DDB" w:rsidRDefault="00C74E96" w:rsidP="00407DDB">
      <w:pPr>
        <w:jc w:val="both"/>
        <w:rPr>
          <w:rFonts w:ascii="Times New Roman" w:hAnsi="Times New Roman" w:cs="Times New Roman"/>
          <w:sz w:val="24"/>
          <w:szCs w:val="24"/>
        </w:rPr>
      </w:pPr>
      <w:proofErr w:type="gramStart"/>
      <w:r w:rsidRPr="00407DDB">
        <w:rPr>
          <w:rFonts w:ascii="Times New Roman" w:hAnsi="Times New Roman" w:cs="Times New Roman"/>
          <w:sz w:val="24"/>
          <w:szCs w:val="24"/>
        </w:rPr>
        <w:t xml:space="preserve">Në </w:t>
      </w:r>
      <w:r w:rsidR="00AE745E" w:rsidRPr="00407DDB">
        <w:rPr>
          <w:rFonts w:ascii="Times New Roman" w:hAnsi="Times New Roman" w:cs="Times New Roman"/>
          <w:sz w:val="24"/>
          <w:szCs w:val="24"/>
        </w:rPr>
        <w:t>rast se</w:t>
      </w:r>
      <w:r w:rsidRPr="00407DDB">
        <w:rPr>
          <w:rFonts w:ascii="Times New Roman" w:hAnsi="Times New Roman" w:cs="Times New Roman"/>
          <w:sz w:val="24"/>
          <w:szCs w:val="24"/>
        </w:rPr>
        <w:t xml:space="preserve"> pozicioni</w:t>
      </w:r>
      <w:r w:rsidRPr="00407DDB">
        <w:rPr>
          <w:rFonts w:ascii="Times New Roman" w:hAnsi="Times New Roman" w:cs="Times New Roman"/>
          <w:b/>
          <w:sz w:val="24"/>
          <w:szCs w:val="24"/>
        </w:rPr>
        <w:t xml:space="preserve"> </w:t>
      </w:r>
      <w:r w:rsidRPr="00407DDB">
        <w:rPr>
          <w:rFonts w:ascii="Times New Roman" w:hAnsi="Times New Roman" w:cs="Times New Roman"/>
          <w:sz w:val="24"/>
          <w:szCs w:val="24"/>
        </w:rPr>
        <w:t>i renditur në fillim të kesaj shpallje, dhe n</w:t>
      </w:r>
      <w:r w:rsidR="000F02E3" w:rsidRPr="00407DDB">
        <w:rPr>
          <w:rFonts w:ascii="Times New Roman" w:hAnsi="Times New Roman" w:cs="Times New Roman"/>
          <w:sz w:val="24"/>
          <w:szCs w:val="24"/>
        </w:rPr>
        <w:t>ë përfundim të procerdurë</w:t>
      </w:r>
      <w:r w:rsidR="00AE745E" w:rsidRPr="00407DDB">
        <w:rPr>
          <w:rFonts w:ascii="Times New Roman" w:hAnsi="Times New Roman" w:cs="Times New Roman"/>
          <w:sz w:val="24"/>
          <w:szCs w:val="24"/>
        </w:rPr>
        <w:t>s së lë</w:t>
      </w:r>
      <w:r w:rsidRPr="00407DDB">
        <w:rPr>
          <w:rFonts w:ascii="Times New Roman" w:hAnsi="Times New Roman" w:cs="Times New Roman"/>
          <w:sz w:val="24"/>
          <w:szCs w:val="24"/>
        </w:rPr>
        <w:t>vizjes paralele dhe ngritjes në detyrë rezulton të jetë</w:t>
      </w:r>
      <w:r w:rsidR="000F02E3" w:rsidRPr="00407DDB">
        <w:rPr>
          <w:rFonts w:ascii="Times New Roman" w:hAnsi="Times New Roman" w:cs="Times New Roman"/>
          <w:sz w:val="24"/>
          <w:szCs w:val="24"/>
        </w:rPr>
        <w:t xml:space="preserve"> ende vakant, ai është i vlefshë</w:t>
      </w:r>
      <w:r w:rsidRPr="00407DDB">
        <w:rPr>
          <w:rFonts w:ascii="Times New Roman" w:hAnsi="Times New Roman" w:cs="Times New Roman"/>
          <w:sz w:val="24"/>
          <w:szCs w:val="24"/>
        </w:rPr>
        <w:t>m p</w:t>
      </w:r>
      <w:r w:rsidR="000F02E3" w:rsidRPr="00407DDB">
        <w:rPr>
          <w:rFonts w:ascii="Times New Roman" w:hAnsi="Times New Roman" w:cs="Times New Roman"/>
          <w:sz w:val="24"/>
          <w:szCs w:val="24"/>
        </w:rPr>
        <w:t>ër konku</w:t>
      </w:r>
      <w:r w:rsidR="00AE745E" w:rsidRPr="00407DDB">
        <w:rPr>
          <w:rFonts w:ascii="Times New Roman" w:hAnsi="Times New Roman" w:cs="Times New Roman"/>
          <w:sz w:val="24"/>
          <w:szCs w:val="24"/>
        </w:rPr>
        <w:t>rim nëpërmjet procedurë</w:t>
      </w:r>
      <w:r w:rsidRPr="00407DDB">
        <w:rPr>
          <w:rFonts w:ascii="Times New Roman" w:hAnsi="Times New Roman" w:cs="Times New Roman"/>
          <w:sz w:val="24"/>
          <w:szCs w:val="24"/>
        </w:rPr>
        <w:t>s së pranimit me aplikant</w:t>
      </w:r>
      <w:r w:rsidR="00AE745E" w:rsidRPr="00407DDB">
        <w:rPr>
          <w:rFonts w:ascii="Times New Roman" w:hAnsi="Times New Roman" w:cs="Times New Roman"/>
          <w:sz w:val="24"/>
          <w:szCs w:val="24"/>
        </w:rPr>
        <w:t>ë</w:t>
      </w:r>
      <w:r w:rsidR="000F02E3" w:rsidRPr="00407DDB">
        <w:rPr>
          <w:rFonts w:ascii="Times New Roman" w:hAnsi="Times New Roman" w:cs="Times New Roman"/>
          <w:sz w:val="24"/>
          <w:szCs w:val="24"/>
        </w:rPr>
        <w:t xml:space="preserve"> edhe nga jashtë shërbim</w:t>
      </w:r>
      <w:r w:rsidRPr="00407DDB">
        <w:rPr>
          <w:rFonts w:ascii="Times New Roman" w:hAnsi="Times New Roman" w:cs="Times New Roman"/>
          <w:sz w:val="24"/>
          <w:szCs w:val="24"/>
        </w:rPr>
        <w:t>it civil.</w:t>
      </w:r>
      <w:proofErr w:type="gramEnd"/>
    </w:p>
    <w:p w:rsidR="00C74E96" w:rsidRPr="00407DDB" w:rsidRDefault="00C74E96" w:rsidP="00407DDB">
      <w:pPr>
        <w:jc w:val="both"/>
        <w:rPr>
          <w:rFonts w:ascii="Times New Roman" w:hAnsi="Times New Roman" w:cs="Times New Roman"/>
          <w:sz w:val="24"/>
          <w:szCs w:val="24"/>
        </w:rPr>
      </w:pPr>
      <w:proofErr w:type="gramStart"/>
      <w:r w:rsidRPr="00407DDB">
        <w:rPr>
          <w:rFonts w:ascii="Times New Roman" w:hAnsi="Times New Roman" w:cs="Times New Roman"/>
          <w:sz w:val="24"/>
          <w:szCs w:val="24"/>
        </w:rPr>
        <w:t xml:space="preserve">Dokumentacioni, </w:t>
      </w:r>
      <w:r w:rsidR="000F02E3" w:rsidRPr="00407DDB">
        <w:rPr>
          <w:rFonts w:ascii="Times New Roman" w:hAnsi="Times New Roman" w:cs="Times New Roman"/>
          <w:sz w:val="24"/>
          <w:szCs w:val="24"/>
        </w:rPr>
        <w:t>më</w:t>
      </w:r>
      <w:r w:rsidRPr="00407DDB">
        <w:rPr>
          <w:rFonts w:ascii="Times New Roman" w:hAnsi="Times New Roman" w:cs="Times New Roman"/>
          <w:sz w:val="24"/>
          <w:szCs w:val="24"/>
        </w:rPr>
        <w:t>nyra dhe afatet e aplikimit të pranimit nga jashtë shërbimit civil, ja</w:t>
      </w:r>
      <w:r w:rsidR="00F817A1" w:rsidRPr="00407DDB">
        <w:rPr>
          <w:rFonts w:ascii="Times New Roman" w:hAnsi="Times New Roman" w:cs="Times New Roman"/>
          <w:sz w:val="24"/>
          <w:szCs w:val="24"/>
        </w:rPr>
        <w:t>në të një</w:t>
      </w:r>
      <w:r w:rsidR="00AE745E" w:rsidRPr="00407DDB">
        <w:rPr>
          <w:rFonts w:ascii="Times New Roman" w:hAnsi="Times New Roman" w:cs="Times New Roman"/>
          <w:sz w:val="24"/>
          <w:szCs w:val="24"/>
        </w:rPr>
        <w:t>jta me ato të procedurë</w:t>
      </w:r>
      <w:r w:rsidRPr="00407DDB">
        <w:rPr>
          <w:rFonts w:ascii="Times New Roman" w:hAnsi="Times New Roman" w:cs="Times New Roman"/>
          <w:sz w:val="24"/>
          <w:szCs w:val="24"/>
        </w:rPr>
        <w:t>s së ngritjes në detyrë, të parashikuara në shpalljen për konkurim.</w:t>
      </w:r>
      <w:proofErr w:type="gramEnd"/>
    </w:p>
    <w:p w:rsidR="00F1089A" w:rsidRPr="00407DDB" w:rsidRDefault="00F1089A" w:rsidP="00407DDB">
      <w:pPr>
        <w:ind w:left="720" w:hanging="720"/>
        <w:jc w:val="both"/>
        <w:rPr>
          <w:rFonts w:ascii="Times New Roman" w:hAnsi="Times New Roman" w:cs="Times New Roman"/>
          <w:sz w:val="24"/>
          <w:szCs w:val="24"/>
        </w:rPr>
      </w:pPr>
    </w:p>
    <w:p w:rsidR="00C74E96" w:rsidRPr="00407DDB" w:rsidRDefault="00C74E96" w:rsidP="00407DDB">
      <w:pPr>
        <w:jc w:val="both"/>
        <w:rPr>
          <w:rFonts w:ascii="Times New Roman" w:hAnsi="Times New Roman" w:cs="Times New Roman"/>
          <w:b/>
          <w:sz w:val="24"/>
          <w:szCs w:val="24"/>
        </w:rPr>
      </w:pPr>
      <w:r w:rsidRPr="00407DDB">
        <w:rPr>
          <w:rFonts w:ascii="Times New Roman" w:hAnsi="Times New Roman" w:cs="Times New Roman"/>
          <w:b/>
          <w:sz w:val="24"/>
          <w:szCs w:val="24"/>
        </w:rPr>
        <w:t>NJËSIA E MENAXHIMIT TË BURIMEVE NJERËZORE</w:t>
      </w:r>
    </w:p>
    <w:p w:rsidR="00C74E96" w:rsidRDefault="00C74E96"/>
    <w:sectPr w:rsidR="00C74E96" w:rsidSect="005010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5B67"/>
    <w:multiLevelType w:val="hybridMultilevel"/>
    <w:tmpl w:val="9E36E70E"/>
    <w:lvl w:ilvl="0" w:tplc="C5E46F06">
      <w:start w:val="1"/>
      <w:numFmt w:val="decimal"/>
      <w:lvlText w:val="%1."/>
      <w:lvlJc w:val="left"/>
      <w:pPr>
        <w:ind w:left="720" w:hanging="360"/>
      </w:pPr>
      <w:rPr>
        <w:rFonts w:ascii="Times New Roman" w:eastAsia="Arial"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C0C55"/>
    <w:multiLevelType w:val="hybridMultilevel"/>
    <w:tmpl w:val="7C80BCF2"/>
    <w:lvl w:ilvl="0" w:tplc="12D0353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852ACC"/>
    <w:multiLevelType w:val="multilevel"/>
    <w:tmpl w:val="D7DCC7F8"/>
    <w:lvl w:ilvl="0">
      <w:start w:val="1"/>
      <w:numFmt w:val="decimal"/>
      <w:lvlText w:val="%1."/>
      <w:lvlJc w:val="left"/>
      <w:pPr>
        <w:ind w:left="720" w:hanging="360"/>
      </w:pPr>
      <w:rPr>
        <w:rFonts w:ascii="Times New Roman" w:eastAsia="Arial"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C6C45F4"/>
    <w:multiLevelType w:val="multilevel"/>
    <w:tmpl w:val="A4AA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43491D"/>
    <w:multiLevelType w:val="multilevel"/>
    <w:tmpl w:val="43A46A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137E7198"/>
    <w:multiLevelType w:val="multilevel"/>
    <w:tmpl w:val="4C8877B8"/>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4231DAC"/>
    <w:multiLevelType w:val="hybridMultilevel"/>
    <w:tmpl w:val="104CB852"/>
    <w:lvl w:ilvl="0" w:tplc="9CB8E2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979BD"/>
    <w:multiLevelType w:val="multilevel"/>
    <w:tmpl w:val="23EED6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CD51CCA"/>
    <w:multiLevelType w:val="hybridMultilevel"/>
    <w:tmpl w:val="69C8B5A8"/>
    <w:lvl w:ilvl="0" w:tplc="9CB8E25E">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28204B"/>
    <w:multiLevelType w:val="multilevel"/>
    <w:tmpl w:val="34784F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2587B7C"/>
    <w:multiLevelType w:val="hybridMultilevel"/>
    <w:tmpl w:val="15D26964"/>
    <w:lvl w:ilvl="0" w:tplc="C5E46F06">
      <w:start w:val="1"/>
      <w:numFmt w:val="decimal"/>
      <w:lvlText w:val="%1."/>
      <w:lvlJc w:val="left"/>
      <w:pPr>
        <w:ind w:left="720" w:hanging="360"/>
      </w:pPr>
      <w:rPr>
        <w:rFonts w:ascii="Times New Roman" w:eastAsia="Arial"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6B4308"/>
    <w:multiLevelType w:val="multilevel"/>
    <w:tmpl w:val="ABBCE7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42AC1277"/>
    <w:multiLevelType w:val="hybridMultilevel"/>
    <w:tmpl w:val="14FA1C14"/>
    <w:lvl w:ilvl="0" w:tplc="C5E46F06">
      <w:start w:val="1"/>
      <w:numFmt w:val="decimal"/>
      <w:lvlText w:val="%1."/>
      <w:lvlJc w:val="left"/>
      <w:pPr>
        <w:ind w:left="720" w:hanging="360"/>
      </w:pPr>
      <w:rPr>
        <w:rFonts w:ascii="Times New Roman" w:eastAsia="Arial"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231001"/>
    <w:multiLevelType w:val="hybridMultilevel"/>
    <w:tmpl w:val="7662F0F6"/>
    <w:lvl w:ilvl="0" w:tplc="C5E46F06">
      <w:start w:val="1"/>
      <w:numFmt w:val="decimal"/>
      <w:lvlText w:val="%1."/>
      <w:lvlJc w:val="left"/>
      <w:pPr>
        <w:ind w:left="1080" w:hanging="360"/>
      </w:pPr>
      <w:rPr>
        <w:rFonts w:ascii="Times New Roman" w:eastAsia="Arial"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10C75FF"/>
    <w:multiLevelType w:val="multilevel"/>
    <w:tmpl w:val="F99EDD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537F7994"/>
    <w:multiLevelType w:val="hybridMultilevel"/>
    <w:tmpl w:val="DB6E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E4215A"/>
    <w:multiLevelType w:val="multilevel"/>
    <w:tmpl w:val="44087AA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56525296"/>
    <w:multiLevelType w:val="hybridMultilevel"/>
    <w:tmpl w:val="32DC88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986B0B"/>
    <w:multiLevelType w:val="multilevel"/>
    <w:tmpl w:val="B91284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60450453"/>
    <w:multiLevelType w:val="hybridMultilevel"/>
    <w:tmpl w:val="04A20E1A"/>
    <w:lvl w:ilvl="0" w:tplc="C5E46F06">
      <w:start w:val="1"/>
      <w:numFmt w:val="decimal"/>
      <w:lvlText w:val="%1."/>
      <w:lvlJc w:val="left"/>
      <w:pPr>
        <w:ind w:left="720" w:hanging="360"/>
      </w:pPr>
      <w:rPr>
        <w:rFonts w:ascii="Times New Roman" w:eastAsia="Arial"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81056D"/>
    <w:multiLevelType w:val="hybridMultilevel"/>
    <w:tmpl w:val="790E6F1A"/>
    <w:lvl w:ilvl="0" w:tplc="C5E46F06">
      <w:start w:val="1"/>
      <w:numFmt w:val="decimal"/>
      <w:lvlText w:val="%1."/>
      <w:lvlJc w:val="left"/>
      <w:pPr>
        <w:ind w:left="720" w:hanging="360"/>
      </w:pPr>
      <w:rPr>
        <w:rFonts w:ascii="Times New Roman" w:eastAsia="Arial"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823B94"/>
    <w:multiLevelType w:val="hybridMultilevel"/>
    <w:tmpl w:val="B4CC94B6"/>
    <w:lvl w:ilvl="0" w:tplc="9CB8E2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AD1D81"/>
    <w:multiLevelType w:val="hybridMultilevel"/>
    <w:tmpl w:val="351825C6"/>
    <w:lvl w:ilvl="0" w:tplc="C5E46F06">
      <w:start w:val="1"/>
      <w:numFmt w:val="decimal"/>
      <w:lvlText w:val="%1."/>
      <w:lvlJc w:val="left"/>
      <w:pPr>
        <w:ind w:left="1080" w:hanging="360"/>
      </w:pPr>
      <w:rPr>
        <w:rFonts w:ascii="Times New Roman" w:eastAsia="Arial"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900379"/>
    <w:multiLevelType w:val="hybridMultilevel"/>
    <w:tmpl w:val="76B22F40"/>
    <w:lvl w:ilvl="0" w:tplc="0BCABC72">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2405E9B"/>
    <w:multiLevelType w:val="hybridMultilevel"/>
    <w:tmpl w:val="0B5AD24E"/>
    <w:lvl w:ilvl="0" w:tplc="723E389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C8E2B26"/>
    <w:multiLevelType w:val="multilevel"/>
    <w:tmpl w:val="0D0870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7D6A2CAF"/>
    <w:multiLevelType w:val="multilevel"/>
    <w:tmpl w:val="DE9E0936"/>
    <w:lvl w:ilvl="0">
      <w:start w:val="1"/>
      <w:numFmt w:val="decimal"/>
      <w:lvlText w:val="%1."/>
      <w:lvlJc w:val="left"/>
      <w:pPr>
        <w:ind w:left="460" w:hanging="360"/>
      </w:pPr>
      <w:rPr>
        <w:b/>
        <w:vertAlign w:val="baseline"/>
      </w:rPr>
    </w:lvl>
    <w:lvl w:ilvl="1">
      <w:start w:val="1"/>
      <w:numFmt w:val="lowerLetter"/>
      <w:lvlText w:val="%2."/>
      <w:lvlJc w:val="left"/>
      <w:pPr>
        <w:ind w:left="1180" w:hanging="360"/>
      </w:pPr>
      <w:rPr>
        <w:vertAlign w:val="baseline"/>
      </w:rPr>
    </w:lvl>
    <w:lvl w:ilvl="2">
      <w:start w:val="1"/>
      <w:numFmt w:val="lowerRoman"/>
      <w:lvlText w:val="%3."/>
      <w:lvlJc w:val="right"/>
      <w:pPr>
        <w:ind w:left="1900" w:hanging="180"/>
      </w:pPr>
      <w:rPr>
        <w:vertAlign w:val="baseline"/>
      </w:rPr>
    </w:lvl>
    <w:lvl w:ilvl="3">
      <w:start w:val="1"/>
      <w:numFmt w:val="decimal"/>
      <w:lvlText w:val="%4."/>
      <w:lvlJc w:val="left"/>
      <w:pPr>
        <w:ind w:left="2620" w:hanging="360"/>
      </w:pPr>
      <w:rPr>
        <w:vertAlign w:val="baseline"/>
      </w:rPr>
    </w:lvl>
    <w:lvl w:ilvl="4">
      <w:start w:val="1"/>
      <w:numFmt w:val="lowerLetter"/>
      <w:lvlText w:val="%5."/>
      <w:lvlJc w:val="left"/>
      <w:pPr>
        <w:ind w:left="3340" w:hanging="360"/>
      </w:pPr>
      <w:rPr>
        <w:vertAlign w:val="baseline"/>
      </w:rPr>
    </w:lvl>
    <w:lvl w:ilvl="5">
      <w:start w:val="1"/>
      <w:numFmt w:val="lowerRoman"/>
      <w:lvlText w:val="%6."/>
      <w:lvlJc w:val="right"/>
      <w:pPr>
        <w:ind w:left="4060" w:hanging="180"/>
      </w:pPr>
      <w:rPr>
        <w:vertAlign w:val="baseline"/>
      </w:rPr>
    </w:lvl>
    <w:lvl w:ilvl="6">
      <w:start w:val="1"/>
      <w:numFmt w:val="decimal"/>
      <w:lvlText w:val="%7."/>
      <w:lvlJc w:val="left"/>
      <w:pPr>
        <w:ind w:left="4780" w:hanging="360"/>
      </w:pPr>
      <w:rPr>
        <w:vertAlign w:val="baseline"/>
      </w:rPr>
    </w:lvl>
    <w:lvl w:ilvl="7">
      <w:start w:val="1"/>
      <w:numFmt w:val="lowerLetter"/>
      <w:lvlText w:val="%8."/>
      <w:lvlJc w:val="left"/>
      <w:pPr>
        <w:ind w:left="5500" w:hanging="360"/>
      </w:pPr>
      <w:rPr>
        <w:vertAlign w:val="baseline"/>
      </w:rPr>
    </w:lvl>
    <w:lvl w:ilvl="8">
      <w:start w:val="1"/>
      <w:numFmt w:val="lowerRoman"/>
      <w:lvlText w:val="%9."/>
      <w:lvlJc w:val="right"/>
      <w:pPr>
        <w:ind w:left="6220" w:hanging="180"/>
      </w:pPr>
      <w:rPr>
        <w:vertAlign w:val="baseline"/>
      </w:rPr>
    </w:lvl>
  </w:abstractNum>
  <w:abstractNum w:abstractNumId="27">
    <w:nsid w:val="7D9D4E4F"/>
    <w:multiLevelType w:val="multilevel"/>
    <w:tmpl w:val="CF9C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4"/>
  </w:num>
  <w:num w:numId="3">
    <w:abstractNumId w:val="18"/>
  </w:num>
  <w:num w:numId="4">
    <w:abstractNumId w:val="25"/>
  </w:num>
  <w:num w:numId="5">
    <w:abstractNumId w:val="11"/>
  </w:num>
  <w:num w:numId="6">
    <w:abstractNumId w:val="9"/>
  </w:num>
  <w:num w:numId="7">
    <w:abstractNumId w:val="7"/>
  </w:num>
  <w:num w:numId="8">
    <w:abstractNumId w:val="17"/>
  </w:num>
  <w:num w:numId="9">
    <w:abstractNumId w:val="24"/>
  </w:num>
  <w:num w:numId="10">
    <w:abstractNumId w:val="23"/>
  </w:num>
  <w:num w:numId="11">
    <w:abstractNumId w:val="1"/>
  </w:num>
  <w:num w:numId="12">
    <w:abstractNumId w:val="15"/>
  </w:num>
  <w:num w:numId="13">
    <w:abstractNumId w:val="16"/>
  </w:num>
  <w:num w:numId="14">
    <w:abstractNumId w:val="26"/>
  </w:num>
  <w:num w:numId="15">
    <w:abstractNumId w:val="5"/>
  </w:num>
  <w:num w:numId="16">
    <w:abstractNumId w:val="20"/>
  </w:num>
  <w:num w:numId="17">
    <w:abstractNumId w:val="2"/>
  </w:num>
  <w:num w:numId="18">
    <w:abstractNumId w:val="19"/>
  </w:num>
  <w:num w:numId="19">
    <w:abstractNumId w:val="0"/>
  </w:num>
  <w:num w:numId="20">
    <w:abstractNumId w:val="10"/>
  </w:num>
  <w:num w:numId="21">
    <w:abstractNumId w:val="13"/>
  </w:num>
  <w:num w:numId="22">
    <w:abstractNumId w:val="12"/>
  </w:num>
  <w:num w:numId="23">
    <w:abstractNumId w:val="22"/>
  </w:num>
  <w:num w:numId="24">
    <w:abstractNumId w:val="3"/>
  </w:num>
  <w:num w:numId="25">
    <w:abstractNumId w:val="27"/>
  </w:num>
  <w:num w:numId="26">
    <w:abstractNumId w:val="6"/>
  </w:num>
  <w:num w:numId="27">
    <w:abstractNumId w:val="21"/>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C74E96"/>
    <w:rsid w:val="00006017"/>
    <w:rsid w:val="00066AC8"/>
    <w:rsid w:val="00067CD0"/>
    <w:rsid w:val="00074D7B"/>
    <w:rsid w:val="000D1100"/>
    <w:rsid w:val="000F02E3"/>
    <w:rsid w:val="000F0404"/>
    <w:rsid w:val="00173394"/>
    <w:rsid w:val="00173B1B"/>
    <w:rsid w:val="00177E66"/>
    <w:rsid w:val="00290C9D"/>
    <w:rsid w:val="002A13FA"/>
    <w:rsid w:val="002A72A7"/>
    <w:rsid w:val="00306979"/>
    <w:rsid w:val="00315506"/>
    <w:rsid w:val="003748AF"/>
    <w:rsid w:val="0037633A"/>
    <w:rsid w:val="003A2D6B"/>
    <w:rsid w:val="003A5E39"/>
    <w:rsid w:val="00407DDB"/>
    <w:rsid w:val="00416697"/>
    <w:rsid w:val="00455C9C"/>
    <w:rsid w:val="0047336B"/>
    <w:rsid w:val="004A6378"/>
    <w:rsid w:val="004B5BA1"/>
    <w:rsid w:val="00501019"/>
    <w:rsid w:val="00590175"/>
    <w:rsid w:val="005C63EB"/>
    <w:rsid w:val="006155DE"/>
    <w:rsid w:val="006A4E11"/>
    <w:rsid w:val="006D0259"/>
    <w:rsid w:val="00776AC0"/>
    <w:rsid w:val="007A4864"/>
    <w:rsid w:val="007F42C5"/>
    <w:rsid w:val="00811923"/>
    <w:rsid w:val="0082748A"/>
    <w:rsid w:val="00871602"/>
    <w:rsid w:val="008813F9"/>
    <w:rsid w:val="00894413"/>
    <w:rsid w:val="008C4E75"/>
    <w:rsid w:val="00900C6C"/>
    <w:rsid w:val="009101A9"/>
    <w:rsid w:val="009336A5"/>
    <w:rsid w:val="009E100D"/>
    <w:rsid w:val="00AA2E92"/>
    <w:rsid w:val="00AD4217"/>
    <w:rsid w:val="00AE745E"/>
    <w:rsid w:val="00AF182C"/>
    <w:rsid w:val="00B13601"/>
    <w:rsid w:val="00B14BE3"/>
    <w:rsid w:val="00B16EB4"/>
    <w:rsid w:val="00B22ABE"/>
    <w:rsid w:val="00B406B4"/>
    <w:rsid w:val="00B5699F"/>
    <w:rsid w:val="00B63D3A"/>
    <w:rsid w:val="00B94046"/>
    <w:rsid w:val="00BB33C5"/>
    <w:rsid w:val="00BF19E9"/>
    <w:rsid w:val="00C16369"/>
    <w:rsid w:val="00C31226"/>
    <w:rsid w:val="00C413A0"/>
    <w:rsid w:val="00C55575"/>
    <w:rsid w:val="00C74E96"/>
    <w:rsid w:val="00CB21B5"/>
    <w:rsid w:val="00CB4DC4"/>
    <w:rsid w:val="00CF459D"/>
    <w:rsid w:val="00D04676"/>
    <w:rsid w:val="00D323CC"/>
    <w:rsid w:val="00D82D1F"/>
    <w:rsid w:val="00D97440"/>
    <w:rsid w:val="00DC2AE8"/>
    <w:rsid w:val="00E72562"/>
    <w:rsid w:val="00E73610"/>
    <w:rsid w:val="00EA2438"/>
    <w:rsid w:val="00EB3E0B"/>
    <w:rsid w:val="00ED50FE"/>
    <w:rsid w:val="00F1089A"/>
    <w:rsid w:val="00F37746"/>
    <w:rsid w:val="00F72111"/>
    <w:rsid w:val="00F81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4E96"/>
    <w:rPr>
      <w:rFonts w:ascii="Calibri" w:eastAsia="Calibri" w:hAnsi="Calibri" w:cs="Calibri"/>
    </w:rPr>
  </w:style>
  <w:style w:type="paragraph" w:styleId="Heading6">
    <w:name w:val="heading 6"/>
    <w:basedOn w:val="Normal"/>
    <w:next w:val="Normal"/>
    <w:link w:val="Heading6Char"/>
    <w:qFormat/>
    <w:rsid w:val="00407DDB"/>
    <w:pPr>
      <w:tabs>
        <w:tab w:val="num" w:pos="4320"/>
      </w:tabs>
      <w:spacing w:before="240" w:after="60" w:line="240" w:lineRule="auto"/>
      <w:ind w:left="4320" w:hanging="720"/>
      <w:outlineLvl w:val="5"/>
    </w:pPr>
    <w:rPr>
      <w:rFonts w:ascii="Times New Roman" w:eastAsia="Times New Roman" w:hAnsi="Times New Roman" w:cs="Times New Roman"/>
      <w:b/>
      <w:bCs/>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Dot pt"/>
    <w:basedOn w:val="Normal"/>
    <w:link w:val="ListParagraphChar"/>
    <w:uiPriority w:val="34"/>
    <w:qFormat/>
    <w:rsid w:val="00C74E96"/>
    <w:pPr>
      <w:ind w:left="720"/>
      <w:contextualSpacing/>
    </w:pPr>
  </w:style>
  <w:style w:type="character" w:styleId="Hyperlink">
    <w:name w:val="Hyperlink"/>
    <w:basedOn w:val="DefaultParagraphFont"/>
    <w:uiPriority w:val="99"/>
    <w:unhideWhenUsed/>
    <w:rsid w:val="00C74E96"/>
    <w:rPr>
      <w:color w:val="0000FF" w:themeColor="hyperlink"/>
      <w:u w:val="single"/>
    </w:rPr>
  </w:style>
  <w:style w:type="paragraph" w:styleId="NormalWeb">
    <w:name w:val="Normal (Web)"/>
    <w:basedOn w:val="Normal"/>
    <w:uiPriority w:val="99"/>
    <w:unhideWhenUsed/>
    <w:rsid w:val="00C74E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C74E96"/>
    <w:rPr>
      <w:iCs/>
    </w:r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C74E96"/>
    <w:rPr>
      <w:rFonts w:ascii="Calibri" w:eastAsia="Calibri" w:hAnsi="Calibri" w:cs="Calibri"/>
    </w:rPr>
  </w:style>
  <w:style w:type="paragraph" w:styleId="NoSpacing">
    <w:name w:val="No Spacing"/>
    <w:link w:val="NoSpacingChar"/>
    <w:uiPriority w:val="1"/>
    <w:qFormat/>
    <w:rsid w:val="00407DDB"/>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407DD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407DDB"/>
    <w:rPr>
      <w:rFonts w:ascii="Times New Roman" w:eastAsia="Times New Roman" w:hAnsi="Times New Roman" w:cs="Times New Roman"/>
      <w:b/>
      <w:bCs/>
      <w:lang w:val="it-IT"/>
    </w:rPr>
  </w:style>
  <w:style w:type="character" w:customStyle="1" w:styleId="fontstyle01">
    <w:name w:val="fontstyle01"/>
    <w:basedOn w:val="DefaultParagraphFont"/>
    <w:rsid w:val="00407DDB"/>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73528316">
      <w:bodyDiv w:val="1"/>
      <w:marLeft w:val="0"/>
      <w:marRight w:val="0"/>
      <w:marTop w:val="0"/>
      <w:marBottom w:val="0"/>
      <w:divBdr>
        <w:top w:val="none" w:sz="0" w:space="0" w:color="auto"/>
        <w:left w:val="none" w:sz="0" w:space="0" w:color="auto"/>
        <w:bottom w:val="none" w:sz="0" w:space="0" w:color="auto"/>
        <w:right w:val="none" w:sz="0" w:space="0" w:color="auto"/>
      </w:divBdr>
    </w:div>
    <w:div w:id="100528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p.gov.al/legjislacioni/udhezime-" TargetMode="External"/><Relationship Id="rId5" Type="http://schemas.openxmlformats.org/officeDocument/2006/relationships/hyperlink" Target="http://www.dap.gov.al/legjislacioni/udhezime-manuale/60-jeteshkrimi-stand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12</Pages>
  <Words>4547</Words>
  <Characters>25918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2022-04-14T09:34:00Z</cp:lastPrinted>
  <dcterms:created xsi:type="dcterms:W3CDTF">2021-05-19T09:48:00Z</dcterms:created>
  <dcterms:modified xsi:type="dcterms:W3CDTF">2025-07-10T09:09:00Z</dcterms:modified>
</cp:coreProperties>
</file>