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19518C">
        <w:rPr>
          <w:rFonts w:ascii="Times New Roman" w:eastAsia="Calibri" w:hAnsi="Times New Roman" w:cs="Times New Roman"/>
          <w:b/>
          <w:bCs/>
          <w:sz w:val="28"/>
        </w:rPr>
        <w:t>Shoqërore/ profil</w:t>
      </w:r>
      <w:r w:rsidR="008E14C3">
        <w:rPr>
          <w:rFonts w:ascii="Times New Roman" w:eastAsia="Calibri" w:hAnsi="Times New Roman" w:cs="Times New Roman"/>
          <w:b/>
          <w:bCs/>
          <w:sz w:val="28"/>
        </w:rPr>
        <w:t>i</w:t>
      </w:r>
      <w:r w:rsidR="0019518C">
        <w:rPr>
          <w:rFonts w:ascii="Times New Roman" w:eastAsia="Calibri" w:hAnsi="Times New Roman" w:cs="Times New Roman"/>
          <w:b/>
          <w:bCs/>
          <w:sz w:val="28"/>
        </w:rPr>
        <w:t xml:space="preserve"> Shkenca Politike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A11E61">
      <w:pPr>
        <w:spacing w:after="0" w:line="240" w:lineRule="auto"/>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w:t>
      </w:r>
      <w:r w:rsidR="00A11E61">
        <w:rPr>
          <w:rFonts w:ascii="Times New Roman" w:eastAsia="Calibri" w:hAnsi="Times New Roman" w:cs="Times New Roman"/>
          <w:i/>
          <w:sz w:val="24"/>
          <w:szCs w:val="24"/>
        </w:rPr>
        <w:t>dhur e të emëruar, të nëpunësve</w:t>
      </w:r>
      <w:r w:rsidRPr="00140EB1">
        <w:rPr>
          <w:rFonts w:ascii="Times New Roman" w:eastAsia="Calibri" w:hAnsi="Times New Roman" w:cs="Times New Roman"/>
          <w:i/>
          <w:sz w:val="24"/>
          <w:szCs w:val="24"/>
        </w:rPr>
        <w:t xml:space="preser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w:t>
      </w:r>
      <w:r w:rsidR="00A11E61">
        <w:rPr>
          <w:rFonts w:ascii="Times New Roman" w:eastAsia="Calibri" w:hAnsi="Times New Roman" w:cs="Times New Roman"/>
          <w:sz w:val="24"/>
          <w:szCs w:val="24"/>
        </w:rPr>
        <w:t>in</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 1 “</w:t>
      </w:r>
      <w:r w:rsidR="00296759" w:rsidRPr="00140EB1">
        <w:rPr>
          <w:rFonts w:ascii="Times New Roman" w:eastAsia="Calibri" w:hAnsi="Times New Roman" w:cs="Times New Roman"/>
          <w:b/>
          <w:sz w:val="24"/>
          <w:szCs w:val="24"/>
          <w:lang w:val="sq-AL"/>
        </w:rPr>
        <w:t xml:space="preserve">Specialist </w:t>
      </w:r>
      <w:r w:rsidR="00296759">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Familjare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lastRenderedPageBreak/>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25.07.2024</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A11E6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w:t>
            </w:r>
            <w:r w:rsidR="00A11E61">
              <w:rPr>
                <w:rFonts w:ascii="Times New Roman" w:eastAsia="Calibri" w:hAnsi="Times New Roman" w:cs="Times New Roman"/>
                <w:b/>
                <w:color w:val="FFFF00"/>
                <w:sz w:val="24"/>
                <w:szCs w:val="24"/>
              </w:rPr>
              <w:t>in</w:t>
            </w:r>
            <w:r w:rsidRPr="00140EB1">
              <w:rPr>
                <w:rFonts w:ascii="Times New Roman" w:eastAsia="Calibri" w:hAnsi="Times New Roman" w:cs="Times New Roman"/>
                <w:b/>
                <w:color w:val="FFFF00"/>
                <w:sz w:val="24"/>
                <w:szCs w:val="24"/>
              </w:rPr>
              <w:t xml:space="preserve">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Rakordon për taksat dhe tarifat familjare me agjentë tatimor, si dhe me insti</w:t>
      </w:r>
      <w:r>
        <w:rPr>
          <w:rFonts w:ascii="Times New Roman" w:hAnsi="Times New Roman" w:cs="Times New Roman"/>
          <w:sz w:val="24"/>
          <w:szCs w:val="24"/>
        </w:rPr>
        <w:t>tucione brenda bashkisë etj;</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planifikimin mujor dhe v</w:t>
      </w:r>
      <w:r>
        <w:rPr>
          <w:rFonts w:ascii="Times New Roman" w:hAnsi="Times New Roman" w:cs="Times New Roman"/>
          <w:sz w:val="24"/>
          <w:szCs w:val="24"/>
        </w:rPr>
        <w:t>jetor, dhe ndjek realizimin;</w:t>
      </w:r>
    </w:p>
    <w:p w:rsidR="00A11E61" w:rsidRPr="00FF228E"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Informon dhe rakordon me institucionet përkatëse dhe agjentët tatimorë për përfituesit e lehtësive fisk</w:t>
      </w:r>
      <w:r>
        <w:rPr>
          <w:rFonts w:ascii="Times New Roman" w:hAnsi="Times New Roman" w:cs="Times New Roman"/>
          <w:sz w:val="24"/>
          <w:szCs w:val="24"/>
        </w:rPr>
        <w:t>ale objekt të punës;</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Identifikon dhe përllogarit taksapagu</w:t>
      </w:r>
      <w:r>
        <w:rPr>
          <w:rFonts w:ascii="Times New Roman" w:hAnsi="Times New Roman" w:cs="Times New Roman"/>
          <w:sz w:val="24"/>
          <w:szCs w:val="24"/>
        </w:rPr>
        <w:t>esit familjarë sipas rasteve;</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Mbulon marrëdhëniet me karakter informues dhe se</w:t>
      </w:r>
      <w:r>
        <w:rPr>
          <w:rFonts w:ascii="Times New Roman" w:hAnsi="Times New Roman" w:cs="Times New Roman"/>
          <w:sz w:val="24"/>
          <w:szCs w:val="24"/>
        </w:rPr>
        <w:t>nsibilizues me tatimpaguesit;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njoftimet për taksapaguesit, dhe propozon tek eprori direkt hapat ligjorë për vjelj</w:t>
      </w:r>
      <w:r>
        <w:rPr>
          <w:rFonts w:ascii="Times New Roman" w:hAnsi="Times New Roman" w:cs="Times New Roman"/>
          <w:sz w:val="24"/>
          <w:szCs w:val="24"/>
        </w:rPr>
        <w:t>en e detyrimeve sipas rastit;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vërtetime sipas rastit obje</w:t>
      </w:r>
      <w:r>
        <w:rPr>
          <w:rFonts w:ascii="Times New Roman" w:hAnsi="Times New Roman" w:cs="Times New Roman"/>
          <w:sz w:val="24"/>
          <w:szCs w:val="24"/>
        </w:rPr>
        <w:t>kt të funksioneve që mbulon;</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fatura për arkëtim për tatimpagues që nuk admin</w:t>
      </w:r>
      <w:r>
        <w:rPr>
          <w:rFonts w:ascii="Times New Roman" w:hAnsi="Times New Roman" w:cs="Times New Roman"/>
          <w:sz w:val="24"/>
          <w:szCs w:val="24"/>
        </w:rPr>
        <w:t xml:space="preserve">istrohen nga agjentë tatimorë; </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Rregjistron korrespondencën e brendshme dhe të jashtme, e përcjell tek drejtori, dhe e shpërndan atë sipas përkatësisë. Përgjigjet për rregullsinë e rregjistrimit të dokumentacionit në librat e protokollit. Protokollon mbledhjet, vendimet dhe zbard</w:t>
      </w:r>
      <w:r>
        <w:rPr>
          <w:rFonts w:ascii="Times New Roman" w:hAnsi="Times New Roman" w:cs="Times New Roman"/>
          <w:sz w:val="24"/>
          <w:szCs w:val="24"/>
        </w:rPr>
        <w:t>h urdhërat brenda Drejtorisë;</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w:t>
      </w:r>
      <w:r w:rsidR="0019518C">
        <w:rPr>
          <w:rFonts w:ascii="Times New Roman" w:eastAsia="Calibri" w:hAnsi="Times New Roman" w:cs="Times New Roman"/>
          <w:color w:val="000000"/>
          <w:sz w:val="24"/>
          <w:szCs w:val="24"/>
        </w:rPr>
        <w:t>ë diplomë të nivelit “Bachelor” ose</w:t>
      </w:r>
      <w:r w:rsidRPr="00140EB1">
        <w:rPr>
          <w:rFonts w:ascii="Times New Roman" w:eastAsia="Calibri" w:hAnsi="Times New Roman" w:cs="Times New Roman"/>
          <w:color w:val="000000"/>
          <w:sz w:val="24"/>
          <w:szCs w:val="24"/>
        </w:rPr>
        <w:t xml:space="preserve"> “Master Profesional” në </w:t>
      </w:r>
      <w:r w:rsidRPr="00140EB1">
        <w:rPr>
          <w:rFonts w:ascii="Times New Roman" w:eastAsia="Calibri" w:hAnsi="Times New Roman" w:cs="Times New Roman"/>
          <w:bCs/>
          <w:sz w:val="24"/>
          <w:szCs w:val="24"/>
        </w:rPr>
        <w:t>Shkenca</w:t>
      </w:r>
      <w:r w:rsidR="00A11E61">
        <w:rPr>
          <w:rFonts w:ascii="Times New Roman" w:eastAsia="Calibri" w:hAnsi="Times New Roman" w:cs="Times New Roman"/>
          <w:bCs/>
          <w:sz w:val="24"/>
          <w:szCs w:val="24"/>
        </w:rPr>
        <w:t xml:space="preserve"> </w:t>
      </w:r>
      <w:r w:rsidR="0019518C">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5E6F68"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p w:rsidR="00A11E61" w:rsidRDefault="00A11E61" w:rsidP="00140EB1">
      <w:pPr>
        <w:jc w:val="both"/>
        <w:rPr>
          <w:rFonts w:ascii="Times New Roman" w:eastAsia="Calibri" w:hAnsi="Times New Roman" w:cs="Times New Roman"/>
          <w:b/>
          <w:i/>
          <w:sz w:val="24"/>
          <w:szCs w:val="24"/>
          <w:u w:val="single"/>
        </w:rPr>
      </w:pPr>
    </w:p>
    <w:p w:rsidR="0019518C" w:rsidRPr="00140EB1" w:rsidRDefault="0019518C" w:rsidP="00140EB1">
      <w:pPr>
        <w:jc w:val="both"/>
        <w:rPr>
          <w:rFonts w:ascii="Times New Roman" w:eastAsia="Calibri" w:hAnsi="Times New Roman" w:cs="Times New Roman"/>
          <w:b/>
          <w:i/>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p w:rsidR="00A11E61" w:rsidRPr="00140EB1" w:rsidRDefault="00A11E6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8E14C3">
          <w:rPr>
            <w:rFonts w:ascii="Calibri" w:eastAsia="Calibri" w:hAnsi="Calibri" w:cs="Times New Roman"/>
            <w:color w:val="0000FF"/>
            <w:sz w:val="24"/>
            <w:szCs w:val="24"/>
            <w:u w:val="single"/>
          </w:rPr>
          <w:t>www</w:t>
        </w:r>
        <w:bookmarkStart w:id="0" w:name="_GoBack"/>
        <w:bookmarkEnd w:id="0"/>
        <w:r w:rsidRPr="00140EB1">
          <w:rPr>
            <w:rFonts w:ascii="Calibri" w:eastAsia="Calibri" w:hAnsi="Calibri" w:cs="Times New Roman"/>
            <w:color w:val="0000FF"/>
            <w:sz w:val="24"/>
            <w:szCs w:val="24"/>
            <w:u w:val="single"/>
          </w:rPr>
          <w:t>.dap.gov.al</w:t>
        </w:r>
      </w:hyperlink>
      <w:r w:rsidRPr="00140EB1">
        <w:rPr>
          <w:rFonts w:ascii="Times New Roman" w:eastAsia="Calibri" w:hAnsi="Times New Roman" w:cs="Times New Roman"/>
          <w:sz w:val="24"/>
          <w:szCs w:val="24"/>
        </w:rPr>
        <w:t>.</w:t>
      </w:r>
    </w:p>
    <w:p w:rsidR="00140EB1" w:rsidRPr="00140EB1" w:rsidRDefault="005E6F68"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 xml:space="preserve">Ndaj tij të mos jetë marrë masa disiplinore e largimit nga shërbimi civil, që nuk është shuar </w:t>
      </w:r>
      <w:proofErr w:type="gramStart"/>
      <w:r w:rsidRPr="00140EB1">
        <w:rPr>
          <w:rFonts w:ascii="Times New Roman" w:eastAsia="Calibri" w:hAnsi="Times New Roman" w:cs="Times New Roman"/>
          <w:sz w:val="24"/>
          <w:szCs w:val="24"/>
        </w:rPr>
        <w:t>sipas  Ligjit</w:t>
      </w:r>
      <w:proofErr w:type="gramEnd"/>
      <w:r w:rsidRPr="00140EB1">
        <w:rPr>
          <w:rFonts w:ascii="Times New Roman" w:eastAsia="Calibri" w:hAnsi="Times New Roman" w:cs="Times New Roman"/>
          <w:sz w:val="24"/>
          <w:szCs w:val="24"/>
        </w:rPr>
        <w:t xml:space="preserve">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A11E61" w:rsidRPr="00140EB1" w:rsidRDefault="00A11E61" w:rsidP="00A11E61">
      <w:pPr>
        <w:ind w:left="720"/>
        <w:contextualSpacing/>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140EB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zotërojnë diplomë të nivelit “Bachelor”</w:t>
      </w:r>
      <w:r w:rsidR="008E14C3">
        <w:rPr>
          <w:rFonts w:ascii="Times New Roman" w:eastAsia="Calibri" w:hAnsi="Times New Roman" w:cs="Times New Roman"/>
          <w:color w:val="000000"/>
          <w:sz w:val="24"/>
          <w:szCs w:val="24"/>
        </w:rPr>
        <w:t xml:space="preserve"> </w:t>
      </w:r>
      <w:r w:rsidRPr="00140EB1">
        <w:rPr>
          <w:rFonts w:ascii="Times New Roman" w:eastAsia="Calibri" w:hAnsi="Times New Roman" w:cs="Times New Roman"/>
          <w:color w:val="000000"/>
          <w:sz w:val="24"/>
          <w:szCs w:val="24"/>
        </w:rPr>
        <w:t>ose “Master Profesional” në</w:t>
      </w:r>
      <w:r w:rsidRPr="00140EB1">
        <w:rPr>
          <w:rFonts w:ascii="Times New Roman" w:eastAsia="Calibri" w:hAnsi="Times New Roman" w:cs="Times New Roman"/>
          <w:bCs/>
          <w:sz w:val="24"/>
          <w:szCs w:val="24"/>
        </w:rPr>
        <w:t xml:space="preserve"> Shkenca </w:t>
      </w:r>
      <w:r w:rsidR="008E14C3">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A11E6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A11E61" w:rsidRPr="00140EB1" w:rsidRDefault="00A11E61" w:rsidP="00A11E61">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5E6F68"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A11E61" w:rsidRPr="00140EB1" w:rsidRDefault="00A11E61" w:rsidP="00A11E61">
      <w:pPr>
        <w:ind w:left="360"/>
        <w:contextualSpacing/>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proofErr w:type="gramStart"/>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w:t>
      </w:r>
      <w:proofErr w:type="gramEnd"/>
      <w:r w:rsidRPr="00140EB1">
        <w:rPr>
          <w:rFonts w:ascii="Times New Roman" w:eastAsia="Calibri" w:hAnsi="Times New Roman" w:cs="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Pr="00140EB1" w:rsidRDefault="00140EB1"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A11E61" w:rsidRDefault="00A11E61" w:rsidP="00140EB1">
      <w:pPr>
        <w:ind w:left="720" w:right="-81"/>
        <w:jc w:val="both"/>
        <w:rPr>
          <w:rFonts w:ascii="Times New Roman" w:eastAsia="Calibri" w:hAnsi="Times New Roman" w:cs="Times New Roman"/>
          <w:sz w:val="24"/>
        </w:rPr>
      </w:pPr>
    </w:p>
    <w:p w:rsidR="00140EB1" w:rsidRPr="008E14C3" w:rsidRDefault="00140EB1" w:rsidP="008E14C3">
      <w:pPr>
        <w:ind w:left="720" w:right="-81"/>
        <w:jc w:val="both"/>
        <w:rPr>
          <w:rFonts w:ascii="Times New Roman" w:eastAsia="Calibri" w:hAnsi="Times New Roman" w:cs="Times New Roman"/>
          <w:sz w:val="24"/>
        </w:rPr>
      </w:pPr>
      <w:proofErr w:type="gramStart"/>
      <w:r w:rsidRPr="00140EB1">
        <w:rPr>
          <w:rFonts w:ascii="Times New Roman" w:eastAsia="Calibri" w:hAnsi="Times New Roman" w:cs="Times New Roman"/>
          <w:sz w:val="24"/>
        </w:rPr>
        <w:t>Më shumë detaje në lidhje me vlerësimin me pikë, metodologjinë e shpërndarjes së pikëve, mënyrën e llogaritjes së rezultatit përfundimtar i gjeni në Udhëzimin nr.</w:t>
      </w:r>
      <w:proofErr w:type="gramEnd"/>
      <w:r w:rsidRPr="00140EB1">
        <w:rPr>
          <w:rFonts w:ascii="Times New Roman" w:eastAsia="Calibri" w:hAnsi="Times New Roman" w:cs="Times New Roman"/>
          <w:sz w:val="24"/>
        </w:rPr>
        <w:t xml:space="preserve"> 2, datë </w:t>
      </w:r>
      <w:r w:rsidRPr="00140EB1">
        <w:rPr>
          <w:rFonts w:ascii="Times New Roman" w:eastAsia="Calibri" w:hAnsi="Times New Roman" w:cs="Times New Roman"/>
          <w:sz w:val="24"/>
        </w:rPr>
        <w:lastRenderedPageBreak/>
        <w:t xml:space="preserve">27.03.2015, të Departamentit të Administratës Publike </w:t>
      </w:r>
      <w:hyperlink r:id="rId13" w:history="1">
        <w:r w:rsidR="008E14C3" w:rsidRPr="00960741">
          <w:rPr>
            <w:rStyle w:val="Hyperlink"/>
            <w:rFonts w:ascii="Calibri" w:eastAsia="Calibri" w:hAnsi="Calibri" w:cs="Times New Roman"/>
            <w:sz w:val="24"/>
          </w:rPr>
          <w:t>www.dap.gov.al</w:t>
        </w:r>
      </w:hyperlink>
      <w:hyperlink r:id="rId14" w:history="1">
        <w:r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A11E61" w:rsidRDefault="00A11E6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28F37188" wp14:editId="1E572B2D">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Shkenca </w:t>
      </w:r>
      <w:r w:rsidR="008E14C3">
        <w:rPr>
          <w:rFonts w:ascii="Times New Roman" w:eastAsia="Calibri" w:hAnsi="Times New Roman" w:cs="Times New Roman"/>
          <w:bCs/>
          <w:i/>
          <w:sz w:val="24"/>
          <w:szCs w:val="24"/>
        </w:rPr>
        <w:t>Shoqërore/profili Shkenca Politike</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086816D2" wp14:editId="1C401F34">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8E14C3">
        <w:rPr>
          <w:rFonts w:ascii="Times New Roman" w:eastAsia="Calibri" w:hAnsi="Times New Roman" w:cs="Times New Roman"/>
          <w:b/>
          <w:sz w:val="24"/>
          <w:szCs w:val="24"/>
        </w:rPr>
        <w:t>“</w:t>
      </w:r>
      <w:r w:rsidR="008E14C3" w:rsidRPr="008E14C3">
        <w:rPr>
          <w:rFonts w:ascii="Times New Roman" w:eastAsia="Calibri" w:hAnsi="Times New Roman" w:cs="Times New Roman"/>
          <w:b/>
          <w:bCs/>
          <w:sz w:val="24"/>
          <w:szCs w:val="24"/>
        </w:rPr>
        <w:t>Shkenca Shoqërore/ profili Shkenca Politike</w:t>
      </w:r>
      <w:r w:rsidRPr="008E14C3">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A11E61" w:rsidRPr="00140EB1" w:rsidRDefault="00A11E6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n Familjare</w:t>
      </w:r>
      <w:r w:rsidR="00296759">
        <w:rPr>
          <w:rFonts w:ascii="Times New Roman" w:eastAsia="Calibri" w:hAnsi="Times New Roman" w:cs="Times New Roman"/>
          <w:b/>
          <w:sz w:val="24"/>
          <w:szCs w:val="24"/>
          <w:lang w:val="sq-AL"/>
        </w:rPr>
        <w:t xml:space="preserv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1312" behindDoc="0" locked="0" layoutInCell="1" allowOverlap="1" wp14:anchorId="61475883" wp14:editId="091B7322">
            <wp:simplePos x="0" y="0"/>
            <wp:positionH relativeFrom="column">
              <wp:posOffset>-306070</wp:posOffset>
            </wp:positionH>
            <wp:positionV relativeFrom="paragraph">
              <wp:posOffset>-703580</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8E14C3">
        <w:rPr>
          <w:rFonts w:ascii="Times New Roman" w:hAnsi="Times New Roman"/>
          <w:i/>
          <w:sz w:val="24"/>
          <w:szCs w:val="24"/>
          <w:lang w:val="it-IT"/>
        </w:rPr>
        <w:t>“</w:t>
      </w:r>
      <w:r w:rsidR="008E14C3" w:rsidRPr="008E14C3">
        <w:rPr>
          <w:rFonts w:ascii="Times New Roman" w:eastAsia="Calibri" w:hAnsi="Times New Roman" w:cs="Times New Roman"/>
          <w:bCs/>
          <w:i/>
          <w:sz w:val="24"/>
          <w:szCs w:val="24"/>
        </w:rPr>
        <w:t>Shkenca Shoqërore/ profili Shkenca Politike</w:t>
      </w:r>
      <w:r w:rsidRPr="008E14C3">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A11E61">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68" w:rsidRDefault="005E6F68">
      <w:pPr>
        <w:spacing w:after="0" w:line="240" w:lineRule="auto"/>
      </w:pPr>
      <w:r>
        <w:separator/>
      </w:r>
    </w:p>
  </w:endnote>
  <w:endnote w:type="continuationSeparator" w:id="0">
    <w:p w:rsidR="005E6F68" w:rsidRDefault="005E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5E6F68" w:rsidP="007F0F4B">
    <w:pPr>
      <w:pStyle w:val="Footer"/>
    </w:pPr>
  </w:p>
  <w:p w:rsidR="007F0F4B" w:rsidRDefault="005E6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68" w:rsidRDefault="005E6F68">
      <w:pPr>
        <w:spacing w:after="0" w:line="240" w:lineRule="auto"/>
      </w:pPr>
      <w:r>
        <w:separator/>
      </w:r>
    </w:p>
  </w:footnote>
  <w:footnote w:type="continuationSeparator" w:id="0">
    <w:p w:rsidR="005E6F68" w:rsidRDefault="005E6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E74A7D"/>
    <w:multiLevelType w:val="hybridMultilevel"/>
    <w:tmpl w:val="BF00D6EA"/>
    <w:lvl w:ilvl="0" w:tplc="7A58FD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9518C"/>
    <w:rsid w:val="00296759"/>
    <w:rsid w:val="0036090C"/>
    <w:rsid w:val="005E6F68"/>
    <w:rsid w:val="008E14C3"/>
    <w:rsid w:val="00A1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2025-07-10T07:25:00Z</cp:lastPrinted>
  <dcterms:created xsi:type="dcterms:W3CDTF">2025-07-10T06:49:00Z</dcterms:created>
  <dcterms:modified xsi:type="dcterms:W3CDTF">2025-07-10T07:25:00Z</dcterms:modified>
</cp:coreProperties>
</file>