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0CA" w:rsidRDefault="001540CA" w:rsidP="00E15FF3">
      <w:pPr>
        <w:rPr>
          <w:rFonts w:ascii="Times New Roman" w:eastAsia="Times New Roman" w:hAnsi="Times New Roman" w:cs="Times New Roman"/>
          <w:noProof/>
        </w:rPr>
      </w:pPr>
    </w:p>
    <w:p w:rsidR="001540CA" w:rsidRPr="00612B7A" w:rsidRDefault="00C106FF" w:rsidP="00612B7A">
      <w:pPr>
        <w:jc w:val="center"/>
        <w:rPr>
          <w:rFonts w:ascii="Times New Roman" w:eastAsia="Times New Roman" w:hAnsi="Times New Roman" w:cs="Times New Roman"/>
          <w:noProof/>
        </w:rPr>
      </w:pPr>
      <w:r w:rsidRPr="001E72B8">
        <w:rPr>
          <w:noProof/>
        </w:rPr>
        <w:drawing>
          <wp:inline distT="0" distB="0" distL="0" distR="0" wp14:anchorId="0A749691" wp14:editId="35C0FFDC">
            <wp:extent cx="5943600" cy="1006409"/>
            <wp:effectExtent l="0" t="0" r="0" b="0"/>
            <wp:docPr id="2" name="Picture 3" descr="C:\Users\klient\Desktop\pa ngjy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lient\Desktop\pa ngjyra.png"/>
                    <pic:cNvPicPr>
                      <a:picLocks noChangeAspect="1" noChangeArrowheads="1"/>
                    </pic:cNvPicPr>
                  </pic:nvPicPr>
                  <pic:blipFill>
                    <a:blip r:embed="rId6"/>
                    <a:srcRect/>
                    <a:stretch>
                      <a:fillRect/>
                    </a:stretch>
                  </pic:blipFill>
                  <pic:spPr bwMode="auto">
                    <a:xfrm>
                      <a:off x="0" y="0"/>
                      <a:ext cx="5943600" cy="1006409"/>
                    </a:xfrm>
                    <a:prstGeom prst="rect">
                      <a:avLst/>
                    </a:prstGeom>
                    <a:noFill/>
                    <a:ln w="9525">
                      <a:noFill/>
                      <a:miter lim="800000"/>
                      <a:headEnd/>
                      <a:tailEnd/>
                    </a:ln>
                  </pic:spPr>
                </pic:pic>
              </a:graphicData>
            </a:graphic>
          </wp:inline>
        </w:drawing>
      </w:r>
    </w:p>
    <w:p w:rsidR="00612B7A" w:rsidRDefault="00C106FF" w:rsidP="001540CA">
      <w:pPr>
        <w:pStyle w:val="NoSpacing"/>
        <w:jc w:val="center"/>
        <w:rPr>
          <w:rFonts w:ascii="Arial" w:hAnsi="Arial" w:cs="Arial"/>
          <w:b/>
          <w:sz w:val="26"/>
          <w:szCs w:val="26"/>
        </w:rPr>
      </w:pPr>
      <w:r w:rsidRPr="007B0687">
        <w:rPr>
          <w:rFonts w:ascii="Arial" w:hAnsi="Arial" w:cs="Arial"/>
          <w:b/>
        </w:rPr>
        <w:t xml:space="preserve">DREJTORIA E </w:t>
      </w:r>
      <w:r>
        <w:rPr>
          <w:rFonts w:ascii="Arial" w:hAnsi="Arial" w:cs="Arial"/>
          <w:b/>
        </w:rPr>
        <w:t xml:space="preserve">MENAXHIMIT TE </w:t>
      </w:r>
      <w:r w:rsidRPr="007B0687">
        <w:rPr>
          <w:rFonts w:ascii="Arial" w:hAnsi="Arial" w:cs="Arial"/>
          <w:b/>
        </w:rPr>
        <w:t>BURIMEVE NJEREZORE</w:t>
      </w:r>
    </w:p>
    <w:p w:rsidR="00C11196" w:rsidRDefault="00557939" w:rsidP="00C92C4A">
      <w:pPr>
        <w:jc w:val="center"/>
        <w:rPr>
          <w:rFonts w:ascii="Times New Roman" w:hAnsi="Times New Roman" w:cs="Times New Roman"/>
          <w:b/>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63500</wp:posOffset>
                </wp:positionV>
                <wp:extent cx="6155690" cy="633095"/>
                <wp:effectExtent l="57150" t="38100" r="54610" b="71755"/>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633095"/>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B72E86" w:rsidRDefault="00B72E86" w:rsidP="00B72E86">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SHPALLJE PËR NËPUNËS CIVIL,</w:t>
                            </w:r>
                          </w:p>
                          <w:p w:rsidR="00B72E86" w:rsidRDefault="00B72E86" w:rsidP="00B72E86">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LËVIZJE PARALELE DHE PRANIM NË SHËRBIMIN CIVIL</w:t>
                            </w:r>
                          </w:p>
                          <w:p w:rsidR="00D819A0" w:rsidRDefault="00D819A0" w:rsidP="00DF1FEC">
                            <w:pPr>
                              <w:shd w:val="clear" w:color="auto" w:fill="8DB3E2" w:themeFill="text2" w:themeFillTint="66"/>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75pt;margin-top:5pt;width:484.7pt;height:4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" fillcolor="#bfb1d0 [1623]" strokecolor="#795d9b [3047]">
                <v:fill color2="#ece7f1 [503]" rotate="t" angle="180" colors="0 #c9b5e8;22938f #d9cbee;1 #f0eaf9" focus="100%" type="gradient"/>
                <v:shadow on="t" color="black" opacity="24903f" origin=",.5" offset="0,.55556mm"/>
                <v:path arrowok="t"/>
                <v:textbox>
                  <w:txbxContent>
                    <w:p w:rsidR="00B72E86" w:rsidRDefault="00B72E86" w:rsidP="00B72E86">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SHPALLJE PËR NËPUNËS CIVIL,</w:t>
                      </w:r>
                    </w:p>
                    <w:p w:rsidR="00B72E86" w:rsidRDefault="00B72E86" w:rsidP="00B72E86">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LËVIZJE PARALELE DHE PRANIM NË SHËRBIMIN CIVIL</w:t>
                      </w:r>
                    </w:p>
                    <w:p w:rsidR="00D819A0" w:rsidRDefault="00D819A0" w:rsidP="00DF1FEC">
                      <w:pPr>
                        <w:shd w:val="clear" w:color="auto" w:fill="8DB3E2" w:themeFill="text2" w:themeFillTint="66"/>
                        <w:jc w:val="center"/>
                      </w:pPr>
                    </w:p>
                  </w:txbxContent>
                </v:textbox>
              </v:rect>
            </w:pict>
          </mc:Fallback>
        </mc:AlternateContent>
      </w:r>
    </w:p>
    <w:p w:rsidR="00B72E86" w:rsidRDefault="00B72E86" w:rsidP="000D35D4">
      <w:pPr>
        <w:spacing w:line="240" w:lineRule="auto"/>
        <w:rPr>
          <w:rFonts w:ascii="Times New Roman" w:hAnsi="Times New Roman" w:cs="Times New Roman"/>
          <w:b/>
          <w:sz w:val="28"/>
          <w:szCs w:val="28"/>
        </w:rPr>
      </w:pPr>
    </w:p>
    <w:p w:rsidR="002326ED" w:rsidRDefault="002326ED" w:rsidP="000D35D4">
      <w:pPr>
        <w:spacing w:line="240" w:lineRule="auto"/>
        <w:rPr>
          <w:rFonts w:ascii="Times New Roman" w:hAnsi="Times New Roman" w:cs="Times New Roman"/>
          <w:sz w:val="24"/>
          <w:szCs w:val="24"/>
        </w:rPr>
      </w:pPr>
    </w:p>
    <w:p w:rsidR="00B72E86" w:rsidRDefault="00B72E86" w:rsidP="00B72E86">
      <w:pPr>
        <w:spacing w:after="0"/>
        <w:jc w:val="center"/>
        <w:rPr>
          <w:rFonts w:ascii="Times New Roman" w:hAnsi="Times New Roman"/>
          <w:color w:val="C00000"/>
          <w:sz w:val="24"/>
          <w:szCs w:val="24"/>
        </w:rPr>
      </w:pPr>
      <w:r>
        <w:rPr>
          <w:rFonts w:ascii="Times New Roman" w:hAnsi="Times New Roman"/>
          <w:b/>
          <w:sz w:val="28"/>
        </w:rPr>
        <w:t>Lloji i diplomës “</w:t>
      </w:r>
      <w:r w:rsidR="00510212">
        <w:rPr>
          <w:rFonts w:ascii="Times New Roman" w:hAnsi="Times New Roman"/>
          <w:b/>
          <w:sz w:val="28"/>
        </w:rPr>
        <w:t>Ekonomik</w:t>
      </w:r>
      <w:r>
        <w:rPr>
          <w:rFonts w:ascii="Times New Roman" w:hAnsi="Times New Roman"/>
          <w:b/>
          <w:sz w:val="28"/>
        </w:rPr>
        <w:t>” niveli minimal i diplomës “Bachelor”</w:t>
      </w:r>
      <w:r w:rsidR="007E4E35">
        <w:rPr>
          <w:rFonts w:ascii="Times New Roman" w:hAnsi="Times New Roman"/>
          <w:color w:val="C00000"/>
          <w:sz w:val="24"/>
          <w:szCs w:val="24"/>
        </w:rPr>
        <w:t xml:space="preserve"> </w:t>
      </w:r>
    </w:p>
    <w:p w:rsidR="00B72E86" w:rsidRDefault="00B72E86" w:rsidP="00B72E86">
      <w:pPr>
        <w:spacing w:after="0"/>
        <w:jc w:val="center"/>
        <w:rPr>
          <w:rFonts w:ascii="Times New Roman" w:hAnsi="Times New Roman"/>
          <w:color w:val="C00000"/>
          <w:sz w:val="24"/>
          <w:szCs w:val="24"/>
        </w:rPr>
      </w:pPr>
    </w:p>
    <w:p w:rsidR="00B72E86" w:rsidRDefault="00B72E86" w:rsidP="00B72E86">
      <w:pPr>
        <w:spacing w:after="0"/>
        <w:jc w:val="both"/>
        <w:rPr>
          <w:rFonts w:ascii="Times New Roman" w:hAnsi="Times New Roman"/>
          <w:sz w:val="24"/>
          <w:szCs w:val="24"/>
        </w:rPr>
      </w:pPr>
      <w:r>
        <w:rPr>
          <w:rFonts w:ascii="Times New Roman" w:hAnsi="Times New Roman"/>
          <w:sz w:val="24"/>
          <w:szCs w:val="24"/>
        </w:rPr>
        <w:t>Në zbatim të nenit 22 dhe të nenit 25, të Ligjit Nr. 152/2013, “</w:t>
      </w:r>
      <w:r>
        <w:rPr>
          <w:rFonts w:ascii="Times New Roman" w:hAnsi="Times New Roman"/>
          <w:i/>
          <w:sz w:val="24"/>
          <w:szCs w:val="24"/>
        </w:rPr>
        <w:t>Për nëpunësin civil</w:t>
      </w:r>
      <w:r>
        <w:rPr>
          <w:rFonts w:ascii="Times New Roman" w:hAnsi="Times New Roman"/>
          <w:sz w:val="24"/>
          <w:szCs w:val="24"/>
        </w:rPr>
        <w:t>”, i ndryshuar, si dhe të Kreut II, III, IV dhe VII, të Vendimit Nr. 243, datë 18/03/2015</w:t>
      </w:r>
      <w:r w:rsidRPr="007E4E35">
        <w:rPr>
          <w:rFonts w:ascii="Times New Roman" w:hAnsi="Times New Roman"/>
          <w:sz w:val="24"/>
          <w:szCs w:val="24"/>
        </w:rPr>
        <w:t xml:space="preserve">, </w:t>
      </w:r>
      <w:r w:rsidR="007E4E35" w:rsidRPr="007E4E35">
        <w:rPr>
          <w:rFonts w:ascii="Times New Roman" w:hAnsi="Times New Roman"/>
          <w:sz w:val="24"/>
          <w:szCs w:val="24"/>
        </w:rPr>
        <w:t>Bashkia Kukes</w:t>
      </w:r>
      <w:r>
        <w:rPr>
          <w:rFonts w:ascii="Times New Roman" w:hAnsi="Times New Roman"/>
          <w:i/>
          <w:sz w:val="24"/>
          <w:szCs w:val="24"/>
        </w:rPr>
        <w:t xml:space="preserve"> </w:t>
      </w:r>
      <w:r>
        <w:rPr>
          <w:rFonts w:ascii="Times New Roman" w:hAnsi="Times New Roman"/>
          <w:sz w:val="24"/>
          <w:szCs w:val="24"/>
        </w:rPr>
        <w:t xml:space="preserve">shpall procedurat e lëvizjes paralele dhe pranimit në shërbimin civil për pozicionet: </w:t>
      </w:r>
    </w:p>
    <w:p w:rsidR="00B72E86" w:rsidRDefault="00B72E86" w:rsidP="00B72E86">
      <w:pPr>
        <w:spacing w:after="0"/>
        <w:jc w:val="both"/>
        <w:rPr>
          <w:rFonts w:ascii="Times New Roman" w:hAnsi="Times New Roman"/>
          <w:color w:val="C00000"/>
          <w:sz w:val="24"/>
          <w:szCs w:val="24"/>
        </w:rPr>
      </w:pPr>
    </w:p>
    <w:p w:rsidR="00B72E86" w:rsidRDefault="00510212" w:rsidP="00DC3813">
      <w:pPr>
        <w:pStyle w:val="ListParagraph"/>
        <w:numPr>
          <w:ilvl w:val="0"/>
          <w:numId w:val="3"/>
        </w:numPr>
        <w:spacing w:after="0"/>
        <w:rPr>
          <w:rFonts w:ascii="Times New Roman" w:hAnsi="Times New Roman"/>
          <w:sz w:val="24"/>
          <w:szCs w:val="24"/>
        </w:rPr>
      </w:pPr>
      <w:r>
        <w:rPr>
          <w:rFonts w:ascii="Times New Roman" w:hAnsi="Times New Roman"/>
          <w:sz w:val="24"/>
          <w:szCs w:val="24"/>
        </w:rPr>
        <w:t>2</w:t>
      </w:r>
      <w:r w:rsidR="00D06113">
        <w:rPr>
          <w:rFonts w:ascii="Times New Roman" w:hAnsi="Times New Roman"/>
          <w:sz w:val="24"/>
          <w:szCs w:val="24"/>
        </w:rPr>
        <w:t xml:space="preserve"> (</w:t>
      </w:r>
      <w:r>
        <w:rPr>
          <w:rFonts w:ascii="Times New Roman" w:hAnsi="Times New Roman"/>
          <w:sz w:val="24"/>
          <w:szCs w:val="24"/>
        </w:rPr>
        <w:t>dy</w:t>
      </w:r>
      <w:r w:rsidR="00012DE7">
        <w:rPr>
          <w:rFonts w:ascii="Times New Roman" w:hAnsi="Times New Roman"/>
          <w:sz w:val="24"/>
          <w:szCs w:val="24"/>
        </w:rPr>
        <w:t>)-</w:t>
      </w:r>
      <w:r w:rsidR="00B72E86" w:rsidRPr="007E4E35">
        <w:rPr>
          <w:rFonts w:ascii="Times New Roman" w:hAnsi="Times New Roman"/>
          <w:sz w:val="24"/>
          <w:szCs w:val="24"/>
        </w:rPr>
        <w:t xml:space="preserve"> </w:t>
      </w:r>
      <w:r w:rsidR="00D06113">
        <w:rPr>
          <w:rFonts w:ascii="Times New Roman" w:hAnsi="Times New Roman"/>
          <w:sz w:val="24"/>
          <w:szCs w:val="24"/>
        </w:rPr>
        <w:t>S</w:t>
      </w:r>
      <w:r w:rsidR="00D06113" w:rsidRPr="00D06113">
        <w:rPr>
          <w:rFonts w:ascii="Times New Roman" w:hAnsi="Times New Roman"/>
          <w:sz w:val="24"/>
          <w:szCs w:val="24"/>
        </w:rPr>
        <w:t xml:space="preserve">pecialist </w:t>
      </w:r>
      <w:r>
        <w:rPr>
          <w:rFonts w:ascii="Times New Roman" w:hAnsi="Times New Roman"/>
          <w:sz w:val="24"/>
          <w:szCs w:val="24"/>
        </w:rPr>
        <w:t xml:space="preserve">i </w:t>
      </w:r>
      <w:r w:rsidR="00DC3813" w:rsidRPr="00DC3813">
        <w:rPr>
          <w:rFonts w:ascii="Times New Roman" w:hAnsi="Times New Roman"/>
          <w:sz w:val="24"/>
          <w:szCs w:val="24"/>
        </w:rPr>
        <w:t>sektorit te shpenzimeve</w:t>
      </w:r>
      <w:r w:rsidR="00D06113">
        <w:rPr>
          <w:rFonts w:ascii="Times New Roman" w:hAnsi="Times New Roman"/>
          <w:sz w:val="24"/>
          <w:szCs w:val="24"/>
        </w:rPr>
        <w:t>, - IV-2</w:t>
      </w:r>
    </w:p>
    <w:p w:rsidR="007E4E35" w:rsidRPr="00D06113" w:rsidRDefault="00DC3813" w:rsidP="00DC3813">
      <w:pPr>
        <w:pStyle w:val="ListParagraph"/>
        <w:numPr>
          <w:ilvl w:val="0"/>
          <w:numId w:val="3"/>
        </w:numPr>
        <w:spacing w:after="0"/>
        <w:rPr>
          <w:rFonts w:ascii="Times New Roman" w:hAnsi="Times New Roman"/>
          <w:sz w:val="24"/>
          <w:szCs w:val="24"/>
        </w:rPr>
      </w:pPr>
      <w:r>
        <w:rPr>
          <w:rFonts w:ascii="Times New Roman" w:hAnsi="Times New Roman"/>
          <w:sz w:val="24"/>
          <w:szCs w:val="24"/>
        </w:rPr>
        <w:t>1</w:t>
      </w:r>
      <w:r w:rsidR="00510212">
        <w:rPr>
          <w:rFonts w:ascii="Times New Roman" w:hAnsi="Times New Roman"/>
          <w:sz w:val="24"/>
          <w:szCs w:val="24"/>
        </w:rPr>
        <w:t xml:space="preserve"> (</w:t>
      </w:r>
      <w:r>
        <w:rPr>
          <w:rFonts w:ascii="Times New Roman" w:hAnsi="Times New Roman"/>
          <w:sz w:val="24"/>
          <w:szCs w:val="24"/>
        </w:rPr>
        <w:t>nje</w:t>
      </w:r>
      <w:r w:rsidR="00012DE7">
        <w:rPr>
          <w:rFonts w:ascii="Times New Roman" w:hAnsi="Times New Roman"/>
          <w:sz w:val="24"/>
          <w:szCs w:val="24"/>
        </w:rPr>
        <w:t>)-</w:t>
      </w:r>
      <w:r w:rsidR="00012DE7" w:rsidRPr="007E4E35">
        <w:rPr>
          <w:rFonts w:ascii="Times New Roman" w:hAnsi="Times New Roman"/>
          <w:sz w:val="24"/>
          <w:szCs w:val="24"/>
        </w:rPr>
        <w:t xml:space="preserve"> </w:t>
      </w:r>
      <w:r w:rsidR="00012DE7" w:rsidRPr="00012DE7">
        <w:rPr>
          <w:rFonts w:ascii="Times New Roman" w:hAnsi="Times New Roman"/>
          <w:sz w:val="24"/>
          <w:szCs w:val="24"/>
        </w:rPr>
        <w:t xml:space="preserve">Specialist </w:t>
      </w:r>
      <w:r w:rsidR="00510212">
        <w:rPr>
          <w:rFonts w:ascii="Times New Roman" w:hAnsi="Times New Roman"/>
          <w:sz w:val="24"/>
          <w:szCs w:val="24"/>
        </w:rPr>
        <w:t xml:space="preserve">i </w:t>
      </w:r>
      <w:r w:rsidRPr="00DC3813">
        <w:rPr>
          <w:rFonts w:ascii="Times New Roman" w:hAnsi="Times New Roman"/>
          <w:sz w:val="24"/>
          <w:szCs w:val="24"/>
        </w:rPr>
        <w:t>menaxhimit te pronave publike dhe aseteve</w:t>
      </w:r>
      <w:r w:rsidR="00D06113">
        <w:rPr>
          <w:rFonts w:ascii="Times New Roman" w:hAnsi="Times New Roman"/>
          <w:sz w:val="24"/>
          <w:szCs w:val="24"/>
        </w:rPr>
        <w:t>, - IV</w:t>
      </w:r>
      <w:r w:rsidR="00012DE7">
        <w:rPr>
          <w:rFonts w:ascii="Times New Roman" w:hAnsi="Times New Roman"/>
          <w:sz w:val="24"/>
          <w:szCs w:val="24"/>
        </w:rPr>
        <w:t>-</w:t>
      </w:r>
      <w:r w:rsidR="00D06113">
        <w:rPr>
          <w:rFonts w:ascii="Times New Roman" w:hAnsi="Times New Roman"/>
          <w:sz w:val="24"/>
          <w:szCs w:val="24"/>
        </w:rPr>
        <w:t>2</w:t>
      </w:r>
    </w:p>
    <w:p w:rsidR="00D56499" w:rsidRDefault="00D56499" w:rsidP="00D56499">
      <w:pPr>
        <w:pStyle w:val="ListParagraph"/>
        <w:numPr>
          <w:ilvl w:val="0"/>
          <w:numId w:val="3"/>
        </w:numPr>
        <w:spacing w:after="0"/>
        <w:rPr>
          <w:rFonts w:ascii="Times New Roman" w:hAnsi="Times New Roman"/>
          <w:sz w:val="24"/>
          <w:szCs w:val="24"/>
        </w:rPr>
      </w:pPr>
      <w:r>
        <w:rPr>
          <w:rFonts w:ascii="Times New Roman" w:hAnsi="Times New Roman"/>
          <w:sz w:val="24"/>
          <w:szCs w:val="24"/>
        </w:rPr>
        <w:t xml:space="preserve">1 (një) – Specialist </w:t>
      </w:r>
      <w:r w:rsidR="00CD3D6F">
        <w:rPr>
          <w:rFonts w:ascii="Times New Roman" w:hAnsi="Times New Roman"/>
          <w:sz w:val="24"/>
          <w:szCs w:val="24"/>
        </w:rPr>
        <w:t>i Buxhetit</w:t>
      </w:r>
      <w:r>
        <w:rPr>
          <w:rFonts w:ascii="Times New Roman" w:hAnsi="Times New Roman"/>
          <w:sz w:val="24"/>
          <w:szCs w:val="24"/>
        </w:rPr>
        <w:t>.</w:t>
      </w:r>
      <w:r w:rsidR="00CD3D6F">
        <w:rPr>
          <w:rFonts w:ascii="Times New Roman" w:hAnsi="Times New Roman"/>
          <w:sz w:val="24"/>
          <w:szCs w:val="24"/>
        </w:rPr>
        <w:t xml:space="preserve"> IV-2</w:t>
      </w:r>
    </w:p>
    <w:p w:rsidR="00B72E86" w:rsidRDefault="00B72E86" w:rsidP="00B72E86">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10018"/>
      </w:tblGrid>
      <w:tr w:rsidR="00B72E86" w:rsidTr="002326ED">
        <w:trPr>
          <w:trHeight w:val="1182"/>
        </w:trPr>
        <w:tc>
          <w:tcPr>
            <w:tcW w:w="10018" w:type="dxa"/>
            <w:tcBorders>
              <w:top w:val="single" w:sz="4" w:space="0" w:color="auto"/>
              <w:left w:val="single" w:sz="4" w:space="0" w:color="auto"/>
              <w:bottom w:val="single" w:sz="4" w:space="0" w:color="auto"/>
              <w:right w:val="single" w:sz="4" w:space="0" w:color="auto"/>
            </w:tcBorders>
            <w:shd w:val="clear" w:color="auto" w:fill="FFFFCC"/>
            <w:hideMark/>
          </w:tcPr>
          <w:p w:rsidR="00B72E86" w:rsidRDefault="00B72E86" w:rsidP="00CE30C8">
            <w:pPr>
              <w:spacing w:after="0" w:line="240" w:lineRule="auto"/>
              <w:jc w:val="both"/>
              <w:rPr>
                <w:rFonts w:ascii="Times New Roman" w:eastAsia="MS Mincho" w:hAnsi="Times New Roman"/>
                <w:sz w:val="24"/>
                <w:szCs w:val="24"/>
              </w:rPr>
            </w:pPr>
            <w:r>
              <w:rPr>
                <w:rFonts w:ascii="Times New Roman" w:eastAsia="MS Mincho" w:hAnsi="Times New Roman"/>
                <w:sz w:val="24"/>
                <w:szCs w:val="24"/>
              </w:rPr>
              <w:t>Pozicioni më sipër, u ofrohet fillimisht nëpunësve civilë të së njëjtës kategori për procedurën e lëvizjes paralele!</w:t>
            </w:r>
          </w:p>
          <w:p w:rsidR="00B72E86" w:rsidRDefault="00B72E86" w:rsidP="00CE30C8">
            <w:pPr>
              <w:jc w:val="both"/>
              <w:rPr>
                <w:rFonts w:ascii="Times New Roman" w:eastAsia="MS Mincho" w:hAnsi="Times New Roman"/>
                <w:sz w:val="24"/>
                <w:szCs w:val="24"/>
              </w:rPr>
            </w:pPr>
            <w:r>
              <w:rPr>
                <w:rFonts w:ascii="Times New Roman" w:eastAsia="MS Mincho" w:hAnsi="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1B4DCB" w:rsidRDefault="001B4DCB" w:rsidP="00C106FF">
      <w:pPr>
        <w:rPr>
          <w:rFonts w:ascii="Times New Roman" w:eastAsia="MS Mincho" w:hAnsi="Times New Roman"/>
          <w:b/>
          <w:sz w:val="24"/>
          <w:szCs w:val="24"/>
        </w:rPr>
      </w:pPr>
    </w:p>
    <w:p w:rsidR="00B72E86" w:rsidRDefault="00B72E86" w:rsidP="00B72E86">
      <w:pPr>
        <w:jc w:val="center"/>
        <w:rPr>
          <w:rFonts w:ascii="Times New Roman" w:eastAsia="MS Mincho" w:hAnsi="Times New Roman"/>
          <w:b/>
          <w:sz w:val="24"/>
          <w:szCs w:val="24"/>
        </w:rPr>
      </w:pPr>
      <w:r>
        <w:rPr>
          <w:rFonts w:ascii="Times New Roman" w:eastAsia="MS Mincho" w:hAnsi="Times New Roman"/>
          <w:b/>
          <w:sz w:val="24"/>
          <w:szCs w:val="24"/>
        </w:rPr>
        <w:t xml:space="preserve">Për të dy Procedurat (lëvizje paralele dhe pranim në shërbimin civil) </w:t>
      </w:r>
    </w:p>
    <w:p w:rsidR="001B4DCB" w:rsidRDefault="00B72E86" w:rsidP="00C106FF">
      <w:pPr>
        <w:jc w:val="center"/>
        <w:rPr>
          <w:rFonts w:ascii="Times New Roman" w:eastAsia="MS Mincho" w:hAnsi="Times New Roman"/>
          <w:b/>
          <w:sz w:val="24"/>
          <w:szCs w:val="24"/>
        </w:rPr>
      </w:pPr>
      <w:r>
        <w:rPr>
          <w:rFonts w:ascii="Times New Roman" w:eastAsia="MS Mincho" w:hAnsi="Times New Roman"/>
          <w:b/>
          <w:sz w:val="24"/>
          <w:szCs w:val="24"/>
        </w:rPr>
        <w:t>aplikohet në të njëjtën kohë!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10070"/>
      </w:tblGrid>
      <w:tr w:rsidR="002326ED" w:rsidTr="002326ED">
        <w:trPr>
          <w:trHeight w:val="371"/>
        </w:trPr>
        <w:tc>
          <w:tcPr>
            <w:tcW w:w="10077" w:type="dxa"/>
            <w:tcBorders>
              <w:top w:val="single" w:sz="4" w:space="0" w:color="auto"/>
              <w:left w:val="single" w:sz="4" w:space="0" w:color="auto"/>
              <w:bottom w:val="single" w:sz="4" w:space="0" w:color="auto"/>
              <w:right w:val="single" w:sz="4" w:space="0" w:color="auto"/>
            </w:tcBorders>
            <w:shd w:val="clear" w:color="auto" w:fill="FFFFCC"/>
            <w:hideMark/>
          </w:tcPr>
          <w:p w:rsidR="001B4DCB" w:rsidRPr="00F5745E" w:rsidRDefault="002326ED" w:rsidP="001B4DCB">
            <w:pPr>
              <w:rPr>
                <w:rFonts w:ascii="Times New Roman" w:eastAsia="MS Mincho" w:hAnsi="Times New Roman"/>
                <w:b/>
                <w:sz w:val="24"/>
                <w:szCs w:val="24"/>
              </w:rPr>
            </w:pPr>
            <w:r>
              <w:rPr>
                <w:rFonts w:ascii="Times New Roman" w:eastAsia="MS Mincho" w:hAnsi="Times New Roman"/>
                <w:b/>
                <w:sz w:val="24"/>
                <w:szCs w:val="24"/>
              </w:rPr>
              <w:t xml:space="preserve">Afati për dorëzimin e Dokumenteve:  </w:t>
            </w:r>
            <w:r w:rsidR="001B4DCB" w:rsidRPr="00F5745E">
              <w:rPr>
                <w:rFonts w:ascii="Times New Roman" w:eastAsia="MS Mincho" w:hAnsi="Times New Roman"/>
                <w:b/>
                <w:sz w:val="24"/>
                <w:szCs w:val="24"/>
              </w:rPr>
              <w:t xml:space="preserve">Levizja Pralele           </w:t>
            </w:r>
            <w:r w:rsidR="00CA358D">
              <w:rPr>
                <w:rFonts w:ascii="Times New Roman" w:eastAsia="MS Mincho" w:hAnsi="Times New Roman"/>
                <w:b/>
                <w:sz w:val="24"/>
                <w:szCs w:val="24"/>
              </w:rPr>
              <w:t xml:space="preserve">                              09</w:t>
            </w:r>
            <w:r w:rsidR="0077703E">
              <w:rPr>
                <w:rFonts w:ascii="Times New Roman" w:eastAsia="MS Mincho" w:hAnsi="Times New Roman"/>
                <w:b/>
                <w:sz w:val="24"/>
                <w:szCs w:val="24"/>
              </w:rPr>
              <w:t>.0</w:t>
            </w:r>
            <w:r w:rsidR="00CA358D">
              <w:rPr>
                <w:rFonts w:ascii="Times New Roman" w:eastAsia="MS Mincho" w:hAnsi="Times New Roman"/>
                <w:b/>
                <w:sz w:val="24"/>
                <w:szCs w:val="24"/>
              </w:rPr>
              <w:t>7</w:t>
            </w:r>
            <w:r w:rsidR="0077703E">
              <w:rPr>
                <w:rFonts w:ascii="Times New Roman" w:eastAsia="MS Mincho" w:hAnsi="Times New Roman"/>
                <w:b/>
                <w:sz w:val="24"/>
                <w:szCs w:val="24"/>
              </w:rPr>
              <w:t>.2025</w:t>
            </w:r>
          </w:p>
          <w:p w:rsidR="002326ED" w:rsidRDefault="001B4DCB" w:rsidP="00CA358D">
            <w:pPr>
              <w:rPr>
                <w:rFonts w:ascii="Times New Roman" w:eastAsia="MS Mincho" w:hAnsi="Times New Roman"/>
                <w:b/>
                <w:sz w:val="24"/>
                <w:szCs w:val="24"/>
              </w:rPr>
            </w:pPr>
            <w:r w:rsidRPr="00F5745E">
              <w:rPr>
                <w:rFonts w:ascii="Times New Roman" w:eastAsia="MS Mincho" w:hAnsi="Times New Roman"/>
                <w:b/>
                <w:sz w:val="24"/>
                <w:szCs w:val="24"/>
              </w:rPr>
              <w:t xml:space="preserve">                                                                 Pranim ne Sherb</w:t>
            </w:r>
            <w:r w:rsidR="00CA358D">
              <w:rPr>
                <w:rFonts w:ascii="Times New Roman" w:eastAsia="MS Mincho" w:hAnsi="Times New Roman"/>
                <w:b/>
                <w:sz w:val="24"/>
                <w:szCs w:val="24"/>
              </w:rPr>
              <w:t>imin Civil                    14</w:t>
            </w:r>
            <w:r w:rsidR="0077703E">
              <w:rPr>
                <w:rFonts w:ascii="Times New Roman" w:eastAsia="MS Mincho" w:hAnsi="Times New Roman"/>
                <w:b/>
                <w:sz w:val="24"/>
                <w:szCs w:val="24"/>
              </w:rPr>
              <w:t>.0</w:t>
            </w:r>
            <w:r w:rsidR="00CA358D">
              <w:rPr>
                <w:rFonts w:ascii="Times New Roman" w:eastAsia="MS Mincho" w:hAnsi="Times New Roman"/>
                <w:b/>
                <w:sz w:val="24"/>
                <w:szCs w:val="24"/>
              </w:rPr>
              <w:t>7</w:t>
            </w:r>
            <w:r w:rsidR="006F4201">
              <w:rPr>
                <w:rFonts w:ascii="Times New Roman" w:eastAsia="MS Mincho" w:hAnsi="Times New Roman"/>
                <w:b/>
                <w:sz w:val="24"/>
                <w:szCs w:val="24"/>
              </w:rPr>
              <w:t>.2025</w:t>
            </w:r>
          </w:p>
        </w:tc>
      </w:tr>
    </w:tbl>
    <w:p w:rsidR="001B4DCB" w:rsidRDefault="001B4DCB" w:rsidP="00B72E86">
      <w:pPr>
        <w:tabs>
          <w:tab w:val="left" w:pos="1284"/>
        </w:tabs>
        <w:jc w:val="both"/>
        <w:rPr>
          <w:rFonts w:ascii="Times New Roman" w:hAnsi="Times New Roman"/>
          <w:b/>
          <w:sz w:val="24"/>
          <w:szCs w:val="24"/>
        </w:rPr>
      </w:pPr>
    </w:p>
    <w:p w:rsidR="00510212" w:rsidRDefault="00510212" w:rsidP="00B72E86">
      <w:pPr>
        <w:tabs>
          <w:tab w:val="left" w:pos="1284"/>
        </w:tabs>
        <w:jc w:val="both"/>
        <w:rPr>
          <w:rFonts w:ascii="Times New Roman" w:hAnsi="Times New Roman"/>
          <w:b/>
          <w:sz w:val="24"/>
          <w:szCs w:val="24"/>
        </w:rPr>
      </w:pPr>
    </w:p>
    <w:tbl>
      <w:tblPr>
        <w:tblW w:w="0" w:type="auto"/>
        <w:tblCellMar>
          <w:top w:w="113" w:type="dxa"/>
          <w:bottom w:w="113" w:type="dxa"/>
        </w:tblCellMar>
        <w:tblLook w:val="00A0" w:firstRow="1" w:lastRow="0" w:firstColumn="1" w:lastColumn="0" w:noHBand="0" w:noVBand="0"/>
      </w:tblPr>
      <w:tblGrid>
        <w:gridCol w:w="9855"/>
      </w:tblGrid>
      <w:tr w:rsidR="00B72E86" w:rsidTr="00CE30C8">
        <w:tc>
          <w:tcPr>
            <w:tcW w:w="9855" w:type="dxa"/>
            <w:shd w:val="clear" w:color="auto" w:fill="C00000"/>
            <w:hideMark/>
          </w:tcPr>
          <w:p w:rsidR="00B72E86" w:rsidRDefault="00B72E86" w:rsidP="00CE30C8">
            <w:pPr>
              <w:spacing w:after="0" w:line="240" w:lineRule="auto"/>
              <w:rPr>
                <w:rFonts w:ascii="Times New Roman" w:hAnsi="Times New Roman"/>
                <w:b/>
                <w:color w:val="FFFF00"/>
                <w:sz w:val="24"/>
                <w:szCs w:val="24"/>
              </w:rPr>
            </w:pPr>
            <w:r>
              <w:rPr>
                <w:rFonts w:ascii="Times New Roman" w:hAnsi="Times New Roman"/>
                <w:b/>
                <w:color w:val="FFFF00"/>
                <w:sz w:val="24"/>
                <w:szCs w:val="24"/>
              </w:rPr>
              <w:t>Përshkrimi përgjithësues i punës për pozicionin si më sipër është:</w:t>
            </w:r>
          </w:p>
        </w:tc>
      </w:tr>
    </w:tbl>
    <w:p w:rsidR="00B72E86" w:rsidRDefault="00B72E86" w:rsidP="00B72E86">
      <w:pPr>
        <w:tabs>
          <w:tab w:val="left" w:pos="0"/>
        </w:tabs>
        <w:spacing w:after="0" w:line="240" w:lineRule="auto"/>
        <w:ind w:left="-90"/>
        <w:jc w:val="both"/>
        <w:rPr>
          <w:rFonts w:ascii="Times New Roman" w:hAnsi="Times New Roman"/>
          <w:sz w:val="24"/>
          <w:szCs w:val="24"/>
        </w:rPr>
      </w:pPr>
    </w:p>
    <w:p w:rsidR="004742C2" w:rsidRPr="00E24D63" w:rsidRDefault="004742C2" w:rsidP="00E24D63">
      <w:pPr>
        <w:pStyle w:val="ListParagraph"/>
        <w:numPr>
          <w:ilvl w:val="0"/>
          <w:numId w:val="13"/>
        </w:numPr>
        <w:spacing w:after="0"/>
        <w:contextualSpacing w:val="0"/>
        <w:jc w:val="both"/>
        <w:rPr>
          <w:rFonts w:ascii="Times New Roman" w:hAnsi="Times New Roman" w:cs="Times New Roman"/>
          <w:sz w:val="24"/>
          <w:szCs w:val="24"/>
        </w:rPr>
      </w:pPr>
      <w:r w:rsidRPr="00E24D63">
        <w:rPr>
          <w:rFonts w:ascii="Times New Roman" w:hAnsi="Times New Roman" w:cs="Times New Roman"/>
          <w:sz w:val="24"/>
          <w:szCs w:val="24"/>
        </w:rPr>
        <w:t>Përgjegjës për përmbushjen e detyrave sipas planit vjetor dhe mujor.</w:t>
      </w:r>
    </w:p>
    <w:p w:rsidR="004742C2" w:rsidRPr="00E24D63" w:rsidRDefault="004742C2" w:rsidP="00E24D63">
      <w:pPr>
        <w:pStyle w:val="ListParagraph"/>
        <w:numPr>
          <w:ilvl w:val="0"/>
          <w:numId w:val="13"/>
        </w:numPr>
        <w:spacing w:after="0"/>
        <w:contextualSpacing w:val="0"/>
        <w:jc w:val="both"/>
        <w:rPr>
          <w:rFonts w:ascii="Times New Roman" w:hAnsi="Times New Roman" w:cs="Times New Roman"/>
          <w:sz w:val="24"/>
          <w:szCs w:val="24"/>
        </w:rPr>
      </w:pPr>
      <w:r w:rsidRPr="00E24D63">
        <w:rPr>
          <w:rFonts w:ascii="Times New Roman" w:hAnsi="Times New Roman" w:cs="Times New Roman"/>
          <w:sz w:val="24"/>
          <w:szCs w:val="24"/>
        </w:rPr>
        <w:lastRenderedPageBreak/>
        <w:t>Përgjegjës për menaxhimin e çështjeve që lidhen me fushën e veprimtarisë së sektorit në përputhje me ligjet, aktet nënligjore apo aktet rregullatore në fuqi.</w:t>
      </w:r>
    </w:p>
    <w:p w:rsidR="004742C2" w:rsidRPr="00E24D63" w:rsidRDefault="004742C2" w:rsidP="00E24D63">
      <w:pPr>
        <w:pStyle w:val="ListParagraph"/>
        <w:numPr>
          <w:ilvl w:val="0"/>
          <w:numId w:val="13"/>
        </w:numPr>
        <w:spacing w:after="0"/>
        <w:contextualSpacing w:val="0"/>
        <w:jc w:val="both"/>
        <w:rPr>
          <w:rFonts w:ascii="Times New Roman" w:hAnsi="Times New Roman" w:cs="Times New Roman"/>
          <w:sz w:val="24"/>
          <w:szCs w:val="24"/>
          <w:lang w:val="de-DE"/>
        </w:rPr>
      </w:pPr>
      <w:r w:rsidRPr="00E24D63">
        <w:rPr>
          <w:rFonts w:ascii="Times New Roman" w:hAnsi="Times New Roman" w:cs="Times New Roman"/>
          <w:sz w:val="24"/>
          <w:szCs w:val="24"/>
          <w:lang w:val="sq-AL"/>
        </w:rPr>
        <w:t>Realizon detyrat në përputhje me politikat e institucionit, me standardet administrative dhe procedurat teknike, si dhe duke mbajtur parasysh praktikat më të mira profesionale</w:t>
      </w:r>
    </w:p>
    <w:p w:rsidR="004742C2" w:rsidRPr="00E24D63" w:rsidRDefault="004742C2" w:rsidP="00E24D63">
      <w:pPr>
        <w:pStyle w:val="ListParagraph"/>
        <w:numPr>
          <w:ilvl w:val="0"/>
          <w:numId w:val="13"/>
        </w:numPr>
        <w:spacing w:after="0"/>
        <w:contextualSpacing w:val="0"/>
        <w:jc w:val="both"/>
        <w:rPr>
          <w:rFonts w:ascii="Times New Roman" w:hAnsi="Times New Roman" w:cs="Times New Roman"/>
          <w:sz w:val="24"/>
          <w:szCs w:val="24"/>
          <w:lang w:val="en-GB"/>
        </w:rPr>
      </w:pPr>
      <w:r w:rsidRPr="00E24D63">
        <w:rPr>
          <w:rFonts w:ascii="Times New Roman" w:hAnsi="Times New Roman" w:cs="Times New Roman"/>
          <w:sz w:val="24"/>
          <w:szCs w:val="24"/>
          <w:lang w:val="sq-AL"/>
        </w:rPr>
        <w:t>Kryen punën specifike të sektorit ku bën pjesë brenda udhëzimeve të përgjithshme lidhur me objektivat dhe afatet e përfundimit të detyrave</w:t>
      </w:r>
      <w:r w:rsidRPr="00E24D63">
        <w:rPr>
          <w:rFonts w:ascii="Times New Roman" w:hAnsi="Times New Roman" w:cs="Times New Roman"/>
          <w:sz w:val="24"/>
          <w:szCs w:val="24"/>
          <w:lang w:val="en-GB"/>
        </w:rPr>
        <w:t>.</w:t>
      </w:r>
    </w:p>
    <w:p w:rsidR="004742C2" w:rsidRPr="00E24D63" w:rsidRDefault="004742C2" w:rsidP="00E24D63">
      <w:pPr>
        <w:pStyle w:val="ListParagraph"/>
        <w:numPr>
          <w:ilvl w:val="0"/>
          <w:numId w:val="13"/>
        </w:numPr>
        <w:spacing w:after="0"/>
        <w:contextualSpacing w:val="0"/>
        <w:jc w:val="both"/>
        <w:rPr>
          <w:rFonts w:ascii="Times New Roman" w:hAnsi="Times New Roman" w:cs="Times New Roman"/>
          <w:sz w:val="24"/>
          <w:szCs w:val="24"/>
          <w:lang w:val="en-GB"/>
        </w:rPr>
      </w:pPr>
      <w:r w:rsidRPr="00E24D63">
        <w:rPr>
          <w:rFonts w:ascii="Times New Roman" w:hAnsi="Times New Roman" w:cs="Times New Roman"/>
          <w:sz w:val="24"/>
          <w:szCs w:val="24"/>
          <w:lang w:val="sq-AL"/>
        </w:rPr>
        <w:t>Planifikon dhe përmbush detyrat e ngarkuara në mënyrë profesionale dhe të pavarur</w:t>
      </w:r>
      <w:r w:rsidRPr="00E24D63">
        <w:rPr>
          <w:rFonts w:ascii="Times New Roman" w:hAnsi="Times New Roman" w:cs="Times New Roman"/>
          <w:sz w:val="24"/>
          <w:szCs w:val="24"/>
        </w:rPr>
        <w:t>.</w:t>
      </w:r>
    </w:p>
    <w:p w:rsidR="004742C2" w:rsidRPr="00E24D63" w:rsidRDefault="004742C2" w:rsidP="00E24D63">
      <w:pPr>
        <w:pStyle w:val="ListParagraph"/>
        <w:numPr>
          <w:ilvl w:val="0"/>
          <w:numId w:val="13"/>
        </w:numPr>
        <w:spacing w:after="0"/>
        <w:contextualSpacing w:val="0"/>
        <w:jc w:val="both"/>
        <w:rPr>
          <w:rFonts w:ascii="Times New Roman" w:hAnsi="Times New Roman" w:cs="Times New Roman"/>
          <w:sz w:val="24"/>
          <w:szCs w:val="24"/>
          <w:lang w:val="en-GB"/>
        </w:rPr>
      </w:pPr>
      <w:r w:rsidRPr="00E24D63">
        <w:rPr>
          <w:rFonts w:ascii="Times New Roman" w:hAnsi="Times New Roman" w:cs="Times New Roman"/>
          <w:sz w:val="24"/>
          <w:szCs w:val="24"/>
          <w:lang w:val="sq-AL"/>
        </w:rPr>
        <w:t>Identifikon mundësitë për përmirësimin e mëtejshëm të procedurave dhe teknikave të përdorura në përmbushjen e detyrave.</w:t>
      </w:r>
    </w:p>
    <w:p w:rsidR="004742C2" w:rsidRPr="00E24D63" w:rsidRDefault="004742C2" w:rsidP="00E24D63">
      <w:pPr>
        <w:pStyle w:val="ListParagraph"/>
        <w:numPr>
          <w:ilvl w:val="0"/>
          <w:numId w:val="13"/>
        </w:numPr>
        <w:spacing w:after="0"/>
        <w:contextualSpacing w:val="0"/>
        <w:jc w:val="both"/>
        <w:rPr>
          <w:rFonts w:ascii="Times New Roman" w:hAnsi="Times New Roman" w:cs="Times New Roman"/>
          <w:sz w:val="24"/>
          <w:szCs w:val="24"/>
          <w:lang w:val="en-GB"/>
        </w:rPr>
      </w:pPr>
      <w:r w:rsidRPr="00E24D63">
        <w:rPr>
          <w:rFonts w:ascii="Times New Roman" w:hAnsi="Times New Roman" w:cs="Times New Roman"/>
          <w:sz w:val="24"/>
          <w:szCs w:val="24"/>
        </w:rPr>
        <w:t>Përgatit në kohë dhe me cilësi materiale informuese për eprorët;</w:t>
      </w:r>
    </w:p>
    <w:p w:rsidR="004742C2" w:rsidRPr="00E24D63" w:rsidRDefault="004742C2" w:rsidP="00E24D63">
      <w:pPr>
        <w:pStyle w:val="ListParagraph"/>
        <w:numPr>
          <w:ilvl w:val="0"/>
          <w:numId w:val="13"/>
        </w:numPr>
        <w:spacing w:after="0"/>
        <w:contextualSpacing w:val="0"/>
        <w:jc w:val="both"/>
        <w:rPr>
          <w:rFonts w:ascii="Times New Roman" w:hAnsi="Times New Roman" w:cs="Times New Roman"/>
          <w:sz w:val="24"/>
          <w:szCs w:val="24"/>
          <w:lang w:val="en-GB"/>
        </w:rPr>
      </w:pPr>
      <w:proofErr w:type="gramStart"/>
      <w:r w:rsidRPr="00E24D63">
        <w:rPr>
          <w:rFonts w:ascii="Times New Roman" w:hAnsi="Times New Roman" w:cs="Times New Roman"/>
          <w:sz w:val="24"/>
          <w:szCs w:val="24"/>
        </w:rPr>
        <w:t>Përgatit  raporte</w:t>
      </w:r>
      <w:proofErr w:type="gramEnd"/>
      <w:r w:rsidRPr="00E24D63">
        <w:rPr>
          <w:rFonts w:ascii="Times New Roman" w:hAnsi="Times New Roman" w:cs="Times New Roman"/>
          <w:sz w:val="24"/>
          <w:szCs w:val="24"/>
        </w:rPr>
        <w:t xml:space="preserve"> periodike dhe informon eprorët për ecurinë e punës;</w:t>
      </w:r>
    </w:p>
    <w:p w:rsidR="004742C2" w:rsidRPr="00E24D63" w:rsidRDefault="004742C2" w:rsidP="00E24D63">
      <w:pPr>
        <w:pStyle w:val="ListParagraph"/>
        <w:numPr>
          <w:ilvl w:val="0"/>
          <w:numId w:val="13"/>
        </w:numPr>
        <w:spacing w:after="0"/>
        <w:contextualSpacing w:val="0"/>
        <w:jc w:val="both"/>
        <w:rPr>
          <w:rFonts w:ascii="Times New Roman" w:hAnsi="Times New Roman" w:cs="Times New Roman"/>
          <w:sz w:val="24"/>
          <w:szCs w:val="24"/>
          <w:lang w:val="en-GB"/>
        </w:rPr>
      </w:pPr>
      <w:r w:rsidRPr="00E24D63">
        <w:rPr>
          <w:rFonts w:ascii="Times New Roman" w:hAnsi="Times New Roman" w:cs="Times New Roman"/>
          <w:sz w:val="24"/>
          <w:szCs w:val="24"/>
        </w:rPr>
        <w:t xml:space="preserve">Zbaton rekomandimet apo sugjerimet e </w:t>
      </w:r>
      <w:proofErr w:type="gramStart"/>
      <w:r w:rsidRPr="00E24D63">
        <w:rPr>
          <w:rFonts w:ascii="Times New Roman" w:hAnsi="Times New Roman" w:cs="Times New Roman"/>
          <w:sz w:val="24"/>
          <w:szCs w:val="24"/>
        </w:rPr>
        <w:t>eprorëve  me</w:t>
      </w:r>
      <w:proofErr w:type="gramEnd"/>
      <w:r w:rsidRPr="00E24D63">
        <w:rPr>
          <w:rFonts w:ascii="Times New Roman" w:hAnsi="Times New Roman" w:cs="Times New Roman"/>
          <w:sz w:val="24"/>
          <w:szCs w:val="24"/>
        </w:rPr>
        <w:t xml:space="preserve"> qëllim përmirësimin e praktikave apo procedurave të zbatuara;</w:t>
      </w:r>
    </w:p>
    <w:p w:rsidR="004742C2" w:rsidRPr="00E24D63" w:rsidRDefault="004742C2" w:rsidP="00E24D63">
      <w:pPr>
        <w:pStyle w:val="ListParagraph"/>
        <w:numPr>
          <w:ilvl w:val="0"/>
          <w:numId w:val="13"/>
        </w:numPr>
        <w:spacing w:after="0"/>
        <w:contextualSpacing w:val="0"/>
        <w:jc w:val="both"/>
        <w:rPr>
          <w:rFonts w:ascii="Times New Roman" w:hAnsi="Times New Roman" w:cs="Times New Roman"/>
          <w:sz w:val="24"/>
          <w:szCs w:val="24"/>
          <w:lang w:val="en-GB"/>
        </w:rPr>
      </w:pPr>
      <w:r w:rsidRPr="00E24D63">
        <w:rPr>
          <w:rFonts w:ascii="Times New Roman" w:hAnsi="Times New Roman" w:cs="Times New Roman"/>
          <w:sz w:val="24"/>
          <w:szCs w:val="24"/>
          <w:lang w:val="sq-AL"/>
        </w:rPr>
        <w:t>Diskuton rezultatet e punës me eprorin dhe ja referon atij vetëm në rastet e çështjeve jo të zakonshme;</w:t>
      </w:r>
    </w:p>
    <w:p w:rsidR="004742C2" w:rsidRPr="00DC77E5" w:rsidRDefault="004742C2" w:rsidP="00E24D63">
      <w:pPr>
        <w:pStyle w:val="ListParagraph"/>
        <w:numPr>
          <w:ilvl w:val="0"/>
          <w:numId w:val="13"/>
        </w:numPr>
        <w:spacing w:after="0"/>
        <w:contextualSpacing w:val="0"/>
        <w:jc w:val="both"/>
        <w:rPr>
          <w:rFonts w:ascii="Times New Roman" w:hAnsi="Times New Roman" w:cs="Times New Roman"/>
          <w:sz w:val="24"/>
          <w:szCs w:val="24"/>
          <w:lang w:val="en-GB"/>
        </w:rPr>
      </w:pPr>
      <w:r w:rsidRPr="00E24D63">
        <w:rPr>
          <w:rFonts w:ascii="Times New Roman" w:hAnsi="Times New Roman" w:cs="Times New Roman"/>
          <w:sz w:val="24"/>
          <w:szCs w:val="24"/>
          <w:lang w:val="sq-AL"/>
        </w:rPr>
        <w:t>Respekton të gjitha rregullat dhe dispozitat ligjore për dokumentimin, administrimin dhe ruajtjen e dokumenteve të bashkisë</w:t>
      </w:r>
      <w:r w:rsidR="00C54C10" w:rsidRPr="00E24D63">
        <w:rPr>
          <w:rFonts w:ascii="Times New Roman" w:hAnsi="Times New Roman" w:cs="Times New Roman"/>
          <w:sz w:val="24"/>
          <w:szCs w:val="24"/>
          <w:lang w:val="sq-AL"/>
        </w:rPr>
        <w:t>;</w:t>
      </w:r>
    </w:p>
    <w:p w:rsidR="00DC77E5" w:rsidRPr="00E24D63" w:rsidRDefault="00DC77E5" w:rsidP="00E24D63">
      <w:pPr>
        <w:pStyle w:val="ListParagraph"/>
        <w:numPr>
          <w:ilvl w:val="0"/>
          <w:numId w:val="13"/>
        </w:numPr>
        <w:spacing w:after="0"/>
        <w:contextualSpacing w:val="0"/>
        <w:jc w:val="both"/>
        <w:rPr>
          <w:rFonts w:ascii="Times New Roman" w:hAnsi="Times New Roman" w:cs="Times New Roman"/>
          <w:sz w:val="24"/>
          <w:szCs w:val="24"/>
          <w:lang w:val="en-GB"/>
        </w:rPr>
      </w:pPr>
      <w:r>
        <w:rPr>
          <w:rFonts w:ascii="Times New Roman" w:hAnsi="Times New Roman" w:cs="Times New Roman"/>
          <w:sz w:val="24"/>
          <w:szCs w:val="24"/>
          <w:lang w:val="sq-AL"/>
        </w:rPr>
        <w:t>Kryen te gjitha detyrat specifike për realizimin e objektivave sipas afateve te përcaktuara.</w:t>
      </w:r>
    </w:p>
    <w:p w:rsidR="00C54C10" w:rsidRDefault="00C54C10" w:rsidP="00B72E86">
      <w:pPr>
        <w:pBdr>
          <w:bottom w:val="single" w:sz="8" w:space="1" w:color="C00000"/>
        </w:pBdr>
        <w:jc w:val="both"/>
        <w:rPr>
          <w:rFonts w:ascii="Times New Roman" w:hAnsi="Times New Roman"/>
          <w:b/>
          <w:color w:val="C00000"/>
          <w:sz w:val="24"/>
          <w:szCs w:val="24"/>
          <w:lang w:val="it-IT"/>
        </w:rPr>
      </w:pPr>
    </w:p>
    <w:p w:rsidR="00B72E86" w:rsidRDefault="00B72E86" w:rsidP="00B72E86">
      <w:pPr>
        <w:pBdr>
          <w:bottom w:val="single" w:sz="8" w:space="1" w:color="C00000"/>
        </w:pBdr>
        <w:jc w:val="both"/>
        <w:rPr>
          <w:rFonts w:ascii="Times New Roman" w:hAnsi="Times New Roman"/>
          <w:b/>
          <w:color w:val="C00000"/>
          <w:sz w:val="24"/>
          <w:szCs w:val="24"/>
          <w:lang w:val="it-IT"/>
        </w:rPr>
      </w:pPr>
      <w:r>
        <w:rPr>
          <w:rFonts w:ascii="Times New Roman" w:hAnsi="Times New Roman"/>
          <w:b/>
          <w:color w:val="C00000"/>
          <w:sz w:val="24"/>
          <w:szCs w:val="24"/>
          <w:lang w:val="it-IT"/>
        </w:rPr>
        <w:t>I-Lëvizja paralele</w:t>
      </w:r>
    </w:p>
    <w:p w:rsidR="00B72E86" w:rsidRDefault="00B72E86" w:rsidP="00B72E86">
      <w:pPr>
        <w:jc w:val="both"/>
        <w:rPr>
          <w:rFonts w:ascii="Times New Roman" w:hAnsi="Times New Roman"/>
          <w:sz w:val="24"/>
          <w:szCs w:val="24"/>
          <w:lang w:val="it-IT"/>
        </w:rPr>
      </w:pPr>
      <w:r>
        <w:rPr>
          <w:rFonts w:ascii="Times New Roman" w:hAnsi="Times New Roman"/>
          <w:sz w:val="24"/>
          <w:szCs w:val="24"/>
          <w:lang w:val="it-IT"/>
        </w:rPr>
        <w:t>Kanë të drejtë të aplikojnë për këtë procedurë vetëm nëpunësit civilë të së njëjtës kategori, në të gjitha insitucionet pjesë e shërbimit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B72E86" w:rsidTr="00CE30C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72E86" w:rsidRDefault="00B72E86" w:rsidP="00CE30C8">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B72E86" w:rsidRDefault="00B72E86" w:rsidP="00CE30C8">
            <w:pPr>
              <w:spacing w:after="0" w:line="240" w:lineRule="auto"/>
              <w:rPr>
                <w:rFonts w:ascii="Times New Roman" w:hAnsi="Times New Roman"/>
                <w:b/>
                <w:sz w:val="24"/>
                <w:szCs w:val="24"/>
              </w:rPr>
            </w:pPr>
            <w:r>
              <w:rPr>
                <w:rFonts w:ascii="Times New Roman" w:hAnsi="Times New Roman"/>
                <w:b/>
                <w:sz w:val="24"/>
                <w:szCs w:val="24"/>
              </w:rPr>
              <w:t>KUSHTET PËR LËVIZJEN PARALELE DHE KRITERET E VEÇANTA</w:t>
            </w:r>
          </w:p>
        </w:tc>
      </w:tr>
    </w:tbl>
    <w:p w:rsidR="00B72E86" w:rsidRDefault="00B72E86" w:rsidP="00B72E86">
      <w:pPr>
        <w:jc w:val="both"/>
        <w:rPr>
          <w:rFonts w:ascii="Times New Roman" w:hAnsi="Times New Roman"/>
          <w:sz w:val="24"/>
          <w:szCs w:val="24"/>
        </w:rPr>
      </w:pPr>
    </w:p>
    <w:p w:rsidR="001B4DCB" w:rsidRDefault="001B4DCB" w:rsidP="001B4DCB">
      <w:pPr>
        <w:jc w:val="both"/>
        <w:rPr>
          <w:rFonts w:ascii="Times New Roman" w:hAnsi="Times New Roman"/>
          <w:sz w:val="24"/>
          <w:szCs w:val="24"/>
        </w:rPr>
      </w:pPr>
      <w:r>
        <w:rPr>
          <w:rFonts w:ascii="Times New Roman" w:hAnsi="Times New Roman"/>
          <w:sz w:val="24"/>
          <w:szCs w:val="24"/>
        </w:rPr>
        <w:t>Kandidatët duhet të plotësojnë kushtet për lëvizjen paralele si vijon:</w:t>
      </w:r>
    </w:p>
    <w:p w:rsidR="001B4DCB" w:rsidRDefault="001B4DCB" w:rsidP="001B4DCB">
      <w:pPr>
        <w:pStyle w:val="ListParagraph"/>
        <w:numPr>
          <w:ilvl w:val="0"/>
          <w:numId w:val="4"/>
        </w:numPr>
        <w:jc w:val="both"/>
        <w:rPr>
          <w:rFonts w:ascii="Times New Roman" w:hAnsi="Times New Roman"/>
          <w:sz w:val="24"/>
          <w:szCs w:val="24"/>
        </w:rPr>
      </w:pPr>
      <w:r>
        <w:rPr>
          <w:rFonts w:ascii="Times New Roman" w:hAnsi="Times New Roman"/>
          <w:sz w:val="24"/>
          <w:szCs w:val="24"/>
        </w:rPr>
        <w:t xml:space="preserve">Të jenë nëpunës civil të konfirmuar, brenda së njëjtës kategori, (sipas përcaktimeve të nenit 19 të ligjit 152/2013 </w:t>
      </w:r>
      <w:r>
        <w:rPr>
          <w:rFonts w:ascii="Times New Roman" w:hAnsi="Times New Roman"/>
          <w:i/>
          <w:sz w:val="24"/>
          <w:szCs w:val="24"/>
        </w:rPr>
        <w:t>“Për nëpunësin civil”</w:t>
      </w:r>
      <w:r>
        <w:rPr>
          <w:rFonts w:ascii="Times New Roman" w:hAnsi="Times New Roman"/>
          <w:sz w:val="24"/>
          <w:szCs w:val="24"/>
        </w:rPr>
        <w:t>, i ndryshuar)</w:t>
      </w:r>
      <w:r w:rsidR="00C54C10">
        <w:rPr>
          <w:rFonts w:ascii="Times New Roman" w:hAnsi="Times New Roman"/>
          <w:sz w:val="24"/>
          <w:szCs w:val="24"/>
        </w:rPr>
        <w:t>;</w:t>
      </w:r>
    </w:p>
    <w:p w:rsidR="001B4DCB" w:rsidRDefault="001B4DCB" w:rsidP="001B4DCB">
      <w:pPr>
        <w:pStyle w:val="ListParagraph"/>
        <w:numPr>
          <w:ilvl w:val="0"/>
          <w:numId w:val="4"/>
        </w:numPr>
        <w:jc w:val="both"/>
        <w:rPr>
          <w:rFonts w:ascii="Times New Roman" w:hAnsi="Times New Roman"/>
          <w:sz w:val="24"/>
          <w:szCs w:val="24"/>
        </w:rPr>
      </w:pPr>
      <w:r>
        <w:rPr>
          <w:rFonts w:ascii="Times New Roman" w:hAnsi="Times New Roman"/>
          <w:sz w:val="24"/>
          <w:szCs w:val="24"/>
        </w:rPr>
        <w:t>Të mos kenë masë disiplinore në fuqi (të vërtetuar me një dokument nga institucioni);</w:t>
      </w:r>
    </w:p>
    <w:p w:rsidR="001B4DCB" w:rsidRPr="001B4DCB" w:rsidRDefault="001B4DCB" w:rsidP="001B4DCB">
      <w:pPr>
        <w:pStyle w:val="ListParagraph"/>
        <w:numPr>
          <w:ilvl w:val="0"/>
          <w:numId w:val="4"/>
        </w:numPr>
        <w:jc w:val="both"/>
        <w:rPr>
          <w:rFonts w:ascii="Times New Roman" w:hAnsi="Times New Roman"/>
          <w:sz w:val="24"/>
          <w:szCs w:val="24"/>
        </w:rPr>
      </w:pPr>
      <w:r>
        <w:rPr>
          <w:rFonts w:ascii="Times New Roman" w:hAnsi="Times New Roman"/>
          <w:sz w:val="24"/>
          <w:szCs w:val="24"/>
        </w:rPr>
        <w:t>Të kenë të paktën një vlerësim pozitiv (për kandidatët e institucioneve që sapo kanë hyrë në shërbimin civil kërkohet vlerësim nga eprori direkt);</w:t>
      </w:r>
    </w:p>
    <w:p w:rsidR="001B4DCB" w:rsidRDefault="001B4DCB" w:rsidP="001B4DCB">
      <w:pPr>
        <w:jc w:val="both"/>
        <w:rPr>
          <w:rFonts w:ascii="Times New Roman" w:hAnsi="Times New Roman"/>
          <w:sz w:val="24"/>
          <w:szCs w:val="24"/>
        </w:rPr>
      </w:pPr>
      <w:r>
        <w:rPr>
          <w:rFonts w:ascii="Times New Roman" w:hAnsi="Times New Roman"/>
          <w:sz w:val="24"/>
          <w:szCs w:val="24"/>
        </w:rPr>
        <w:t>Kandidatët duhet të plotësojnë kriteret e veçanta si vijon:</w:t>
      </w:r>
    </w:p>
    <w:p w:rsidR="001B4DCB" w:rsidRDefault="001B4DCB" w:rsidP="001B4DCB">
      <w:pPr>
        <w:pStyle w:val="ListParagraph"/>
        <w:numPr>
          <w:ilvl w:val="0"/>
          <w:numId w:val="7"/>
        </w:numPr>
        <w:jc w:val="both"/>
        <w:rPr>
          <w:rFonts w:ascii="Times New Roman" w:hAnsi="Times New Roman"/>
          <w:color w:val="000000"/>
          <w:sz w:val="24"/>
          <w:szCs w:val="24"/>
        </w:rPr>
      </w:pPr>
      <w:r>
        <w:rPr>
          <w:rFonts w:ascii="Times New Roman" w:hAnsi="Times New Roman"/>
          <w:color w:val="000000"/>
          <w:sz w:val="24"/>
          <w:szCs w:val="24"/>
        </w:rPr>
        <w:t>Të zotërojnë diplomë të</w:t>
      </w:r>
      <w:r w:rsidR="00442C31">
        <w:rPr>
          <w:rFonts w:ascii="Times New Roman" w:hAnsi="Times New Roman"/>
          <w:color w:val="000000"/>
          <w:sz w:val="24"/>
          <w:szCs w:val="24"/>
        </w:rPr>
        <w:t xml:space="preserve"> nivelit “Bachelor”</w:t>
      </w:r>
      <w:r w:rsidR="00510212">
        <w:rPr>
          <w:rFonts w:ascii="Times New Roman" w:hAnsi="Times New Roman"/>
          <w:color w:val="000000"/>
          <w:sz w:val="24"/>
          <w:szCs w:val="24"/>
        </w:rPr>
        <w:t xml:space="preserve"> ne shkencat Ekonomike.</w:t>
      </w:r>
      <w:r w:rsidR="00442C31">
        <w:rPr>
          <w:rFonts w:ascii="Times New Roman" w:hAnsi="Times New Roman"/>
          <w:color w:val="000000"/>
          <w:sz w:val="24"/>
          <w:szCs w:val="24"/>
        </w:rPr>
        <w:t xml:space="preserve"> </w:t>
      </w:r>
      <w:r>
        <w:rPr>
          <w:rFonts w:ascii="Times New Roman" w:hAnsi="Times New Roman"/>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1B4DCB" w:rsidRDefault="001B4DCB" w:rsidP="001B4DCB">
      <w:pPr>
        <w:pStyle w:val="ListParagraph"/>
        <w:numPr>
          <w:ilvl w:val="0"/>
          <w:numId w:val="7"/>
        </w:numPr>
        <w:jc w:val="both"/>
        <w:rPr>
          <w:rFonts w:ascii="Times New Roman" w:hAnsi="Times New Roman"/>
          <w:color w:val="000000"/>
          <w:sz w:val="24"/>
          <w:szCs w:val="24"/>
        </w:rPr>
      </w:pPr>
      <w:r>
        <w:rPr>
          <w:rFonts w:ascii="Times New Roman" w:hAnsi="Times New Roman"/>
          <w:color w:val="000000"/>
          <w:sz w:val="24"/>
          <w:szCs w:val="24"/>
        </w:rPr>
        <w:t xml:space="preserve">Të kenë eksperiencë pune </w:t>
      </w:r>
      <w:r>
        <w:rPr>
          <w:rFonts w:ascii="Times New Roman" w:hAnsi="Times New Roman"/>
          <w:sz w:val="24"/>
          <w:szCs w:val="24"/>
        </w:rPr>
        <w:t>në administratën shtetërore dhe/ose institucione të pavarura, etj</w:t>
      </w:r>
      <w:r>
        <w:rPr>
          <w:rFonts w:ascii="Times New Roman" w:hAnsi="Times New Roman"/>
          <w:color w:val="000000"/>
          <w:sz w:val="24"/>
          <w:szCs w:val="24"/>
        </w:rPr>
        <w:t>.</w:t>
      </w:r>
    </w:p>
    <w:p w:rsidR="001B4DCB" w:rsidRDefault="001B4DCB" w:rsidP="001B4DCB">
      <w:pPr>
        <w:pStyle w:val="ListParagraph"/>
        <w:numPr>
          <w:ilvl w:val="0"/>
          <w:numId w:val="7"/>
        </w:numPr>
        <w:jc w:val="both"/>
        <w:rPr>
          <w:rFonts w:ascii="Times New Roman" w:hAnsi="Times New Roman"/>
          <w:color w:val="000000"/>
          <w:sz w:val="24"/>
          <w:szCs w:val="24"/>
        </w:rPr>
      </w:pPr>
      <w:r>
        <w:rPr>
          <w:rFonts w:ascii="Times New Roman" w:hAnsi="Times New Roman"/>
          <w:color w:val="000000"/>
          <w:sz w:val="24"/>
          <w:szCs w:val="24"/>
        </w:rPr>
        <w:t>Të kenë aftësi të mira komunikuese dhe të punës në grupë.</w:t>
      </w:r>
    </w:p>
    <w:p w:rsidR="00AD1AE7" w:rsidRPr="00E24D63" w:rsidRDefault="001B4DCB" w:rsidP="00E24D63">
      <w:pPr>
        <w:pStyle w:val="ListParagraph"/>
        <w:numPr>
          <w:ilvl w:val="0"/>
          <w:numId w:val="7"/>
        </w:numPr>
        <w:jc w:val="both"/>
        <w:rPr>
          <w:rFonts w:ascii="Times New Roman" w:hAnsi="Times New Roman"/>
          <w:sz w:val="24"/>
          <w:szCs w:val="24"/>
        </w:rPr>
      </w:pPr>
      <w:r>
        <w:rPr>
          <w:rFonts w:ascii="Times New Roman" w:hAnsi="Times New Roman"/>
          <w:sz w:val="24"/>
          <w:szCs w:val="24"/>
        </w:rPr>
        <w:t>Të zotërojnë gjuhën angleze. Përparësi ka një gjuhë e dytë e BE-së.</w:t>
      </w:r>
    </w:p>
    <w:p w:rsidR="00AD1AE7" w:rsidRDefault="00AD1AE7" w:rsidP="001B4DCB">
      <w:pPr>
        <w:pStyle w:val="ListParagraph"/>
        <w:jc w:val="both"/>
        <w:rPr>
          <w:rFonts w:ascii="Times New Roman" w:hAnsi="Times New Roman"/>
          <w:sz w:val="24"/>
          <w:szCs w:val="24"/>
        </w:rPr>
      </w:pPr>
    </w:p>
    <w:p w:rsidR="00341FAD" w:rsidRDefault="00341FAD" w:rsidP="001B4DCB">
      <w:pPr>
        <w:pStyle w:val="ListParagraph"/>
        <w:jc w:val="both"/>
        <w:rPr>
          <w:rFonts w:ascii="Times New Roman" w:hAnsi="Times New Roman"/>
          <w:sz w:val="24"/>
          <w:szCs w:val="24"/>
        </w:rPr>
      </w:pPr>
    </w:p>
    <w:p w:rsidR="00341FAD" w:rsidRDefault="00341FAD" w:rsidP="001B4DCB">
      <w:pPr>
        <w:pStyle w:val="ListParagraph"/>
        <w:jc w:val="both"/>
        <w:rPr>
          <w:rFonts w:ascii="Times New Roman" w:hAnsi="Times New Roman"/>
          <w:sz w:val="24"/>
          <w:szCs w:val="24"/>
        </w:rPr>
      </w:pPr>
      <w:bookmarkStart w:id="0" w:name="_GoBack"/>
      <w:bookmarkEnd w:id="0"/>
    </w:p>
    <w:tbl>
      <w:tblPr>
        <w:tblW w:w="0" w:type="auto"/>
        <w:tblBorders>
          <w:bottom w:val="single" w:sz="8" w:space="0" w:color="auto"/>
        </w:tblBorders>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lastRenderedPageBreak/>
              <w:t>1.2</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1B4DCB" w:rsidRDefault="001B4DCB" w:rsidP="001B4DCB">
      <w:pPr>
        <w:jc w:val="both"/>
        <w:rPr>
          <w:rFonts w:ascii="Times New Roman" w:hAnsi="Times New Roman"/>
          <w:sz w:val="24"/>
          <w:szCs w:val="24"/>
        </w:rPr>
      </w:pPr>
    </w:p>
    <w:p w:rsidR="001B4DCB" w:rsidRDefault="001B4DCB" w:rsidP="001B4DCB">
      <w:pPr>
        <w:jc w:val="both"/>
        <w:rPr>
          <w:rFonts w:ascii="Times New Roman" w:hAnsi="Times New Roman"/>
          <w:sz w:val="24"/>
          <w:szCs w:val="24"/>
        </w:rPr>
      </w:pPr>
      <w:r>
        <w:rPr>
          <w:rFonts w:ascii="Times New Roman" w:hAnsi="Times New Roman"/>
          <w:sz w:val="24"/>
          <w:szCs w:val="24"/>
        </w:rPr>
        <w:t>Kandidatët duhet të dorëzojnë pranë njësisë së burimeve njerëzore të Bashkise Kukes ku ndodhet pozicioni për të cilin ata dëshirojnë të aplikojnë, dokumentet si më poshtë:</w:t>
      </w:r>
    </w:p>
    <w:p w:rsidR="001B4DCB" w:rsidRDefault="001B4DCB" w:rsidP="001B4DCB">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1B4DCB" w:rsidRPr="00631EF9" w:rsidRDefault="001B4DCB" w:rsidP="00BA63C0">
      <w:pPr>
        <w:pStyle w:val="ListParagraph"/>
        <w:numPr>
          <w:ilvl w:val="0"/>
          <w:numId w:val="5"/>
        </w:numPr>
        <w:rPr>
          <w:rFonts w:ascii="Times New Roman" w:hAnsi="Times New Roman" w:cs="Times New Roman"/>
          <w:color w:val="0066FF"/>
          <w:sz w:val="24"/>
          <w:szCs w:val="24"/>
          <w:u w:val="single"/>
        </w:rPr>
      </w:pPr>
      <w:r>
        <w:rPr>
          <w:rFonts w:ascii="Times New Roman" w:hAnsi="Times New Roman"/>
          <w:sz w:val="24"/>
          <w:szCs w:val="24"/>
        </w:rPr>
        <w:t xml:space="preserve">Jetëshkrim i plotësuar në përputhje me dokumentin tip </w:t>
      </w:r>
    </w:p>
    <w:p w:rsidR="001B4DCB" w:rsidRDefault="00C54C10" w:rsidP="001B4DCB">
      <w:pPr>
        <w:pStyle w:val="ListParagraph"/>
        <w:numPr>
          <w:ilvl w:val="0"/>
          <w:numId w:val="5"/>
        </w:numPr>
        <w:rPr>
          <w:rFonts w:ascii="Times New Roman" w:hAnsi="Times New Roman"/>
          <w:sz w:val="24"/>
          <w:szCs w:val="24"/>
        </w:rPr>
      </w:pPr>
      <w:r>
        <w:rPr>
          <w:rFonts w:ascii="Times New Roman" w:hAnsi="Times New Roman"/>
          <w:sz w:val="24"/>
          <w:szCs w:val="24"/>
        </w:rPr>
        <w:t>Fotokopje të diplomës;</w:t>
      </w:r>
    </w:p>
    <w:p w:rsidR="001B4DCB" w:rsidRDefault="001B4DCB" w:rsidP="001B4DCB">
      <w:pPr>
        <w:pStyle w:val="ListParagraph"/>
        <w:numPr>
          <w:ilvl w:val="0"/>
          <w:numId w:val="5"/>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1B4DCB" w:rsidRDefault="001B4DCB" w:rsidP="001B4DCB">
      <w:pPr>
        <w:pStyle w:val="ListParagraph"/>
        <w:numPr>
          <w:ilvl w:val="0"/>
          <w:numId w:val="5"/>
        </w:numPr>
        <w:rPr>
          <w:rFonts w:ascii="Times New Roman" w:hAnsi="Times New Roman"/>
          <w:sz w:val="24"/>
          <w:szCs w:val="24"/>
        </w:rPr>
      </w:pPr>
      <w:r>
        <w:rPr>
          <w:rFonts w:ascii="Times New Roman" w:hAnsi="Times New Roman"/>
          <w:sz w:val="24"/>
          <w:szCs w:val="24"/>
        </w:rPr>
        <w:t>Fotokopje të letërnjoftimit (ID);</w:t>
      </w:r>
    </w:p>
    <w:p w:rsidR="00C54C10" w:rsidRDefault="00C54C10" w:rsidP="00C54C10">
      <w:pPr>
        <w:pStyle w:val="ListParagraph"/>
        <w:widowControl w:val="0"/>
        <w:numPr>
          <w:ilvl w:val="0"/>
          <w:numId w:val="5"/>
        </w:numPr>
        <w:autoSpaceDE w:val="0"/>
        <w:autoSpaceDN w:val="0"/>
        <w:adjustRightInd w:val="0"/>
        <w:spacing w:after="0" w:line="277" w:lineRule="auto"/>
        <w:ind w:right="806"/>
        <w:rPr>
          <w:rFonts w:ascii="Times New Roman" w:hAnsi="Times New Roman" w:cs="Times New Roman"/>
          <w:color w:val="000000"/>
          <w:sz w:val="24"/>
          <w:szCs w:val="24"/>
        </w:rPr>
      </w:pPr>
      <w:r w:rsidRPr="006B1317">
        <w:rPr>
          <w:rFonts w:ascii="Times New Roman" w:hAnsi="Times New Roman" w:cs="Times New Roman"/>
          <w:color w:val="000000"/>
          <w:sz w:val="24"/>
          <w:szCs w:val="24"/>
        </w:rPr>
        <w:t>v</w:t>
      </w:r>
      <w:r w:rsidRPr="006B1317">
        <w:rPr>
          <w:rFonts w:ascii="Times New Roman" w:hAnsi="Times New Roman" w:cs="Times New Roman"/>
          <w:color w:val="000000"/>
          <w:spacing w:val="1"/>
          <w:sz w:val="24"/>
          <w:szCs w:val="24"/>
        </w:rPr>
        <w:t>ë</w:t>
      </w:r>
      <w:r w:rsidRPr="006B1317">
        <w:rPr>
          <w:rFonts w:ascii="Times New Roman" w:hAnsi="Times New Roman" w:cs="Times New Roman"/>
          <w:color w:val="000000"/>
          <w:spacing w:val="-2"/>
          <w:sz w:val="24"/>
          <w:szCs w:val="24"/>
        </w:rPr>
        <w:t>r</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2"/>
          <w:sz w:val="24"/>
          <w:szCs w:val="24"/>
        </w:rPr>
        <w:t>t</w:t>
      </w:r>
      <w:r w:rsidRPr="006B1317">
        <w:rPr>
          <w:rFonts w:ascii="Times New Roman" w:hAnsi="Times New Roman" w:cs="Times New Roman"/>
          <w:color w:val="000000"/>
          <w:spacing w:val="-2"/>
          <w:sz w:val="24"/>
          <w:szCs w:val="24"/>
        </w:rPr>
        <w:t>i</w:t>
      </w:r>
      <w:r w:rsidRPr="006B1317">
        <w:rPr>
          <w:rFonts w:ascii="Times New Roman" w:hAnsi="Times New Roman" w:cs="Times New Roman"/>
          <w:color w:val="000000"/>
          <w:sz w:val="24"/>
          <w:szCs w:val="24"/>
        </w:rPr>
        <w:t>m</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2"/>
          <w:sz w:val="24"/>
          <w:szCs w:val="24"/>
        </w:rPr>
        <w:t xml:space="preserve"> </w:t>
      </w:r>
      <w:r w:rsidRPr="006B1317">
        <w:rPr>
          <w:rFonts w:ascii="Times New Roman" w:hAnsi="Times New Roman" w:cs="Times New Roman"/>
          <w:color w:val="000000"/>
          <w:sz w:val="24"/>
          <w:szCs w:val="24"/>
        </w:rPr>
        <w:t>gj</w:t>
      </w:r>
      <w:r w:rsidRPr="006B1317">
        <w:rPr>
          <w:rFonts w:ascii="Times New Roman" w:hAnsi="Times New Roman" w:cs="Times New Roman"/>
          <w:color w:val="000000"/>
          <w:spacing w:val="-2"/>
          <w:sz w:val="24"/>
          <w:szCs w:val="24"/>
        </w:rPr>
        <w:t>e</w:t>
      </w:r>
      <w:r w:rsidRPr="006B1317">
        <w:rPr>
          <w:rFonts w:ascii="Times New Roman" w:hAnsi="Times New Roman" w:cs="Times New Roman"/>
          <w:color w:val="000000"/>
          <w:spacing w:val="1"/>
          <w:sz w:val="24"/>
          <w:szCs w:val="24"/>
        </w:rPr>
        <w:t>nd</w:t>
      </w:r>
      <w:r w:rsidRPr="006B1317">
        <w:rPr>
          <w:rFonts w:ascii="Times New Roman" w:hAnsi="Times New Roman" w:cs="Times New Roman"/>
          <w:color w:val="000000"/>
          <w:spacing w:val="-2"/>
          <w:sz w:val="24"/>
          <w:szCs w:val="24"/>
        </w:rPr>
        <w:t>j</w:t>
      </w:r>
      <w:r w:rsidRPr="006B1317">
        <w:rPr>
          <w:rFonts w:ascii="Times New Roman" w:hAnsi="Times New Roman" w:cs="Times New Roman"/>
          <w:color w:val="000000"/>
          <w:sz w:val="24"/>
          <w:szCs w:val="24"/>
        </w:rPr>
        <w:t>es</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z w:val="24"/>
          <w:szCs w:val="24"/>
        </w:rPr>
        <w:t>s</w:t>
      </w:r>
      <w:r w:rsidRPr="006B1317">
        <w:rPr>
          <w:rFonts w:ascii="Times New Roman" w:hAnsi="Times New Roman" w:cs="Times New Roman"/>
          <w:color w:val="000000"/>
          <w:spacing w:val="2"/>
          <w:sz w:val="24"/>
          <w:szCs w:val="24"/>
        </w:rPr>
        <w:t>h</w:t>
      </w:r>
      <w:r w:rsidRPr="006B1317">
        <w:rPr>
          <w:rFonts w:ascii="Times New Roman" w:hAnsi="Times New Roman" w:cs="Times New Roman"/>
          <w:color w:val="000000"/>
          <w:spacing w:val="1"/>
          <w:sz w:val="24"/>
          <w:szCs w:val="24"/>
        </w:rPr>
        <w:t>ën</w:t>
      </w:r>
      <w:r w:rsidRPr="006B1317">
        <w:rPr>
          <w:rFonts w:ascii="Times New Roman" w:hAnsi="Times New Roman" w:cs="Times New Roman"/>
          <w:color w:val="000000"/>
          <w:spacing w:val="-1"/>
          <w:sz w:val="24"/>
          <w:szCs w:val="24"/>
        </w:rPr>
        <w:t>d</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2"/>
          <w:sz w:val="24"/>
          <w:szCs w:val="24"/>
        </w:rPr>
        <w:t>t</w:t>
      </w:r>
      <w:r w:rsidRPr="006B1317">
        <w:rPr>
          <w:rFonts w:ascii="Times New Roman" w:hAnsi="Times New Roman" w:cs="Times New Roman"/>
          <w:color w:val="000000"/>
          <w:spacing w:val="1"/>
          <w:sz w:val="24"/>
          <w:szCs w:val="24"/>
        </w:rPr>
        <w:t>ë</w:t>
      </w:r>
      <w:r w:rsidRPr="006B1317">
        <w:rPr>
          <w:rFonts w:ascii="Times New Roman" w:hAnsi="Times New Roman" w:cs="Times New Roman"/>
          <w:color w:val="000000"/>
          <w:spacing w:val="-3"/>
          <w:sz w:val="24"/>
          <w:szCs w:val="24"/>
        </w:rPr>
        <w:t>s</w:t>
      </w:r>
      <w:r w:rsidRPr="006B1317">
        <w:rPr>
          <w:rFonts w:ascii="Times New Roman" w:hAnsi="Times New Roman" w:cs="Times New Roman"/>
          <w:color w:val="000000"/>
          <w:sz w:val="24"/>
          <w:szCs w:val="24"/>
        </w:rPr>
        <w:t>or</w:t>
      </w:r>
      <w:r w:rsidRPr="006B1317">
        <w:rPr>
          <w:rFonts w:ascii="Times New Roman" w:hAnsi="Times New Roman" w:cs="Times New Roman"/>
          <w:color w:val="000000"/>
          <w:spacing w:val="1"/>
          <w:sz w:val="24"/>
          <w:szCs w:val="24"/>
        </w:rPr>
        <w:t>e</w:t>
      </w:r>
      <w:r w:rsidRPr="006B1317">
        <w:rPr>
          <w:rFonts w:ascii="Times New Roman" w:hAnsi="Times New Roman" w:cs="Times New Roman"/>
          <w:color w:val="000000"/>
          <w:sz w:val="24"/>
          <w:szCs w:val="24"/>
        </w:rPr>
        <w:t>;</w:t>
      </w:r>
    </w:p>
    <w:p w:rsidR="00C54C10" w:rsidRDefault="00C54C10" w:rsidP="00C54C10">
      <w:pPr>
        <w:pStyle w:val="ListParagraph"/>
        <w:widowControl w:val="0"/>
        <w:numPr>
          <w:ilvl w:val="0"/>
          <w:numId w:val="5"/>
        </w:numPr>
        <w:autoSpaceDE w:val="0"/>
        <w:autoSpaceDN w:val="0"/>
        <w:adjustRightInd w:val="0"/>
        <w:spacing w:after="0" w:line="277" w:lineRule="auto"/>
        <w:ind w:right="806"/>
        <w:rPr>
          <w:rFonts w:ascii="Times New Roman" w:hAnsi="Times New Roman" w:cs="Times New Roman"/>
          <w:color w:val="000000"/>
          <w:sz w:val="24"/>
          <w:szCs w:val="24"/>
        </w:rPr>
      </w:pPr>
      <w:r>
        <w:rPr>
          <w:rFonts w:ascii="Times New Roman" w:hAnsi="Times New Roman" w:cs="Times New Roman"/>
          <w:color w:val="000000"/>
          <w:sz w:val="24"/>
          <w:szCs w:val="24"/>
        </w:rPr>
        <w:t>vertetim nga prokuroria;</w:t>
      </w:r>
    </w:p>
    <w:p w:rsidR="00C54C10" w:rsidRDefault="00C54C10" w:rsidP="00C54C10">
      <w:pPr>
        <w:pStyle w:val="ListParagraph"/>
        <w:widowControl w:val="0"/>
        <w:numPr>
          <w:ilvl w:val="0"/>
          <w:numId w:val="5"/>
        </w:numPr>
        <w:autoSpaceDE w:val="0"/>
        <w:autoSpaceDN w:val="0"/>
        <w:adjustRightInd w:val="0"/>
        <w:spacing w:after="0" w:line="277" w:lineRule="auto"/>
        <w:ind w:right="806"/>
        <w:rPr>
          <w:rFonts w:ascii="Times New Roman" w:hAnsi="Times New Roman" w:cs="Times New Roman"/>
          <w:color w:val="000000"/>
          <w:sz w:val="24"/>
          <w:szCs w:val="24"/>
        </w:rPr>
      </w:pPr>
      <w:r>
        <w:rPr>
          <w:rFonts w:ascii="Times New Roman" w:hAnsi="Times New Roman" w:cs="Times New Roman"/>
          <w:color w:val="000000"/>
          <w:sz w:val="24"/>
          <w:szCs w:val="24"/>
        </w:rPr>
        <w:t>vertetim nga gjykata;</w:t>
      </w:r>
    </w:p>
    <w:p w:rsidR="00C54C10" w:rsidRDefault="00C54C10" w:rsidP="00C54C10">
      <w:pPr>
        <w:pStyle w:val="ListParagraph"/>
        <w:widowControl w:val="0"/>
        <w:numPr>
          <w:ilvl w:val="0"/>
          <w:numId w:val="5"/>
        </w:numPr>
        <w:autoSpaceDE w:val="0"/>
        <w:autoSpaceDN w:val="0"/>
        <w:adjustRightInd w:val="0"/>
        <w:spacing w:after="0" w:line="277" w:lineRule="auto"/>
        <w:ind w:right="806"/>
        <w:rPr>
          <w:rFonts w:ascii="Times New Roman" w:hAnsi="Times New Roman" w:cs="Times New Roman"/>
          <w:color w:val="000000"/>
          <w:sz w:val="24"/>
          <w:szCs w:val="24"/>
        </w:rPr>
      </w:pPr>
      <w:r>
        <w:rPr>
          <w:rFonts w:ascii="Times New Roman" w:hAnsi="Times New Roman" w:cs="Times New Roman"/>
          <w:color w:val="000000"/>
          <w:sz w:val="24"/>
          <w:szCs w:val="24"/>
        </w:rPr>
        <w:t>vertetimin e gjendjes gjyqesore (deshmi penaliteti);</w:t>
      </w:r>
    </w:p>
    <w:p w:rsidR="001B4DCB" w:rsidRDefault="00C54C10" w:rsidP="00C54C10">
      <w:pPr>
        <w:pStyle w:val="ListParagraph"/>
        <w:numPr>
          <w:ilvl w:val="0"/>
          <w:numId w:val="5"/>
        </w:numPr>
        <w:rPr>
          <w:rFonts w:ascii="Times New Roman" w:hAnsi="Times New Roman"/>
          <w:sz w:val="24"/>
          <w:szCs w:val="24"/>
        </w:rPr>
      </w:pPr>
      <w:r w:rsidRPr="006B1317">
        <w:rPr>
          <w:rFonts w:ascii="Times New Roman" w:hAnsi="Times New Roman" w:cs="Times New Roman"/>
          <w:color w:val="000000"/>
          <w:sz w:val="24"/>
          <w:szCs w:val="24"/>
        </w:rPr>
        <w:t>Ve</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d</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1"/>
          <w:sz w:val="24"/>
          <w:szCs w:val="24"/>
        </w:rPr>
        <w:t>k</w:t>
      </w:r>
      <w:r w:rsidRPr="006B1317">
        <w:rPr>
          <w:rFonts w:ascii="Times New Roman" w:hAnsi="Times New Roman" w:cs="Times New Roman"/>
          <w:color w:val="000000"/>
          <w:sz w:val="24"/>
          <w:szCs w:val="24"/>
        </w:rPr>
        <w:t>larim</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z w:val="24"/>
          <w:szCs w:val="24"/>
        </w:rPr>
        <w:t>gjen</w:t>
      </w:r>
      <w:r w:rsidRPr="006B1317">
        <w:rPr>
          <w:rFonts w:ascii="Times New Roman" w:hAnsi="Times New Roman" w:cs="Times New Roman"/>
          <w:color w:val="000000"/>
          <w:spacing w:val="-2"/>
          <w:sz w:val="24"/>
          <w:szCs w:val="24"/>
        </w:rPr>
        <w:t>d</w:t>
      </w:r>
      <w:r w:rsidRPr="006B1317">
        <w:rPr>
          <w:rFonts w:ascii="Times New Roman" w:hAnsi="Times New Roman" w:cs="Times New Roman"/>
          <w:color w:val="000000"/>
          <w:sz w:val="24"/>
          <w:szCs w:val="24"/>
        </w:rPr>
        <w:t>j</w:t>
      </w:r>
      <w:r w:rsidRPr="006B1317">
        <w:rPr>
          <w:rFonts w:ascii="Times New Roman" w:hAnsi="Times New Roman" w:cs="Times New Roman"/>
          <w:color w:val="000000"/>
          <w:spacing w:val="1"/>
          <w:sz w:val="24"/>
          <w:szCs w:val="24"/>
        </w:rPr>
        <w:t>e</w:t>
      </w:r>
      <w:r w:rsidRPr="006B1317">
        <w:rPr>
          <w:rFonts w:ascii="Times New Roman" w:hAnsi="Times New Roman" w:cs="Times New Roman"/>
          <w:color w:val="000000"/>
          <w:sz w:val="24"/>
          <w:szCs w:val="24"/>
        </w:rPr>
        <w:t>s gjyq</w:t>
      </w:r>
      <w:r w:rsidRPr="006B1317">
        <w:rPr>
          <w:rFonts w:ascii="Times New Roman" w:hAnsi="Times New Roman" w:cs="Times New Roman"/>
          <w:color w:val="000000"/>
          <w:spacing w:val="1"/>
          <w:sz w:val="24"/>
          <w:szCs w:val="24"/>
        </w:rPr>
        <w:t>ë</w:t>
      </w:r>
      <w:r w:rsidRPr="006B1317">
        <w:rPr>
          <w:rFonts w:ascii="Times New Roman" w:hAnsi="Times New Roman" w:cs="Times New Roman"/>
          <w:color w:val="000000"/>
          <w:sz w:val="24"/>
          <w:szCs w:val="24"/>
        </w:rPr>
        <w:t>so</w:t>
      </w:r>
      <w:r w:rsidRPr="006B1317">
        <w:rPr>
          <w:rFonts w:ascii="Times New Roman" w:hAnsi="Times New Roman" w:cs="Times New Roman"/>
          <w:color w:val="000000"/>
          <w:spacing w:val="1"/>
          <w:sz w:val="24"/>
          <w:szCs w:val="24"/>
        </w:rPr>
        <w:t>r</w:t>
      </w:r>
      <w:r>
        <w:rPr>
          <w:rFonts w:ascii="Times New Roman" w:hAnsi="Times New Roman" w:cs="Times New Roman"/>
          <w:color w:val="000000"/>
          <w:sz w:val="24"/>
          <w:szCs w:val="24"/>
        </w:rPr>
        <w:t>e;</w:t>
      </w:r>
      <w:r w:rsidR="001B4DCB">
        <w:rPr>
          <w:rFonts w:ascii="Times New Roman" w:hAnsi="Times New Roman"/>
          <w:sz w:val="24"/>
          <w:szCs w:val="24"/>
        </w:rPr>
        <w:t xml:space="preserve"> </w:t>
      </w:r>
    </w:p>
    <w:p w:rsidR="001B4DCB" w:rsidRDefault="001B4DCB" w:rsidP="001B4DCB">
      <w:pPr>
        <w:pStyle w:val="ListParagraph"/>
        <w:numPr>
          <w:ilvl w:val="0"/>
          <w:numId w:val="5"/>
        </w:numPr>
        <w:rPr>
          <w:rFonts w:ascii="Times New Roman" w:hAnsi="Times New Roman"/>
          <w:sz w:val="24"/>
          <w:szCs w:val="24"/>
        </w:rPr>
      </w:pPr>
      <w:r>
        <w:rPr>
          <w:rFonts w:ascii="Times New Roman" w:hAnsi="Times New Roman"/>
          <w:sz w:val="24"/>
          <w:szCs w:val="24"/>
        </w:rPr>
        <w:t>Vlerësimin e fundit nga eprori direkt;</w:t>
      </w:r>
    </w:p>
    <w:p w:rsidR="001B4DCB" w:rsidRDefault="001B4DCB" w:rsidP="001B4DCB">
      <w:pPr>
        <w:pStyle w:val="ListParagraph"/>
        <w:numPr>
          <w:ilvl w:val="0"/>
          <w:numId w:val="5"/>
        </w:numPr>
        <w:rPr>
          <w:rFonts w:ascii="Times New Roman" w:hAnsi="Times New Roman"/>
          <w:sz w:val="24"/>
          <w:szCs w:val="24"/>
        </w:rPr>
      </w:pPr>
      <w:r>
        <w:rPr>
          <w:rFonts w:ascii="Times New Roman" w:hAnsi="Times New Roman"/>
          <w:sz w:val="24"/>
          <w:szCs w:val="24"/>
        </w:rPr>
        <w:t>Vërtetim nga Institucioni qe nuk ka masë displinore në fuqi.</w:t>
      </w:r>
    </w:p>
    <w:p w:rsidR="001B4DCB" w:rsidRDefault="001B4DCB" w:rsidP="001B4DCB">
      <w:pPr>
        <w:pStyle w:val="ListParagraph"/>
        <w:numPr>
          <w:ilvl w:val="0"/>
          <w:numId w:val="5"/>
        </w:numPr>
        <w:rPr>
          <w:rFonts w:ascii="Times New Roman" w:hAnsi="Times New Roman"/>
          <w:sz w:val="24"/>
          <w:szCs w:val="24"/>
        </w:rPr>
      </w:pPr>
      <w:r>
        <w:rPr>
          <w:rFonts w:ascii="Times New Roman" w:hAnsi="Times New Roman"/>
          <w:sz w:val="24"/>
          <w:szCs w:val="24"/>
        </w:rPr>
        <w:t>Çdo dokumentacion tjetër që vërteton trajnimet, kualifikimet, arsimin shtesë, vlerësimet pozitive apo të tjera të përmendura në jetëshkrimin tuaj.</w:t>
      </w:r>
    </w:p>
    <w:p w:rsidR="001B4DCB" w:rsidRDefault="001B4DCB" w:rsidP="001B4DCB">
      <w:pPr>
        <w:jc w:val="both"/>
        <w:rPr>
          <w:rFonts w:ascii="Times New Roman" w:hAnsi="Times New Roman"/>
          <w:b/>
          <w:i/>
          <w:sz w:val="24"/>
          <w:szCs w:val="24"/>
        </w:rPr>
      </w:pPr>
      <w:r w:rsidRPr="00F5745E">
        <w:rPr>
          <w:rFonts w:ascii="Times New Roman" w:hAnsi="Times New Roman"/>
          <w:b/>
          <w:i/>
          <w:sz w:val="24"/>
          <w:szCs w:val="24"/>
        </w:rPr>
        <w:t xml:space="preserve">Dokumentet duhet të dorëzohen me postë apo drejtpërsëdrejti në Bashkine Kukes, brenda </w:t>
      </w:r>
      <w:r w:rsidR="00CA358D">
        <w:rPr>
          <w:rFonts w:ascii="Times New Roman" w:hAnsi="Times New Roman"/>
          <w:b/>
          <w:sz w:val="24"/>
          <w:szCs w:val="24"/>
        </w:rPr>
        <w:t>datës 09</w:t>
      </w:r>
      <w:r w:rsidR="0077703E">
        <w:rPr>
          <w:rFonts w:ascii="Times New Roman" w:hAnsi="Times New Roman"/>
          <w:b/>
          <w:sz w:val="24"/>
          <w:szCs w:val="24"/>
        </w:rPr>
        <w:t>.0</w:t>
      </w:r>
      <w:r w:rsidR="00CA358D">
        <w:rPr>
          <w:rFonts w:ascii="Times New Roman" w:hAnsi="Times New Roman"/>
          <w:b/>
          <w:sz w:val="24"/>
          <w:szCs w:val="24"/>
        </w:rPr>
        <w:t>7</w:t>
      </w:r>
      <w:r w:rsidR="0077703E">
        <w:rPr>
          <w:rFonts w:ascii="Times New Roman" w:hAnsi="Times New Roman"/>
          <w:b/>
          <w:sz w:val="24"/>
          <w:szCs w:val="24"/>
        </w:rPr>
        <w:t>.2025</w:t>
      </w:r>
      <w:r w:rsidR="00442C31">
        <w:rPr>
          <w:rFonts w:ascii="Times New Roman" w:hAnsi="Times New Roman"/>
          <w:b/>
          <w:i/>
          <w:sz w:val="24"/>
          <w:szCs w:val="24"/>
        </w:rP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1B4DCB" w:rsidRDefault="001B4DCB" w:rsidP="001B4DCB">
      <w:pPr>
        <w:jc w:val="both"/>
        <w:rPr>
          <w:rFonts w:ascii="Times New Roman" w:hAnsi="Times New Roman"/>
          <w:sz w:val="24"/>
          <w:szCs w:val="24"/>
        </w:rPr>
      </w:pPr>
    </w:p>
    <w:p w:rsidR="001B4DCB" w:rsidRDefault="001B4DCB" w:rsidP="001B4DCB">
      <w:pPr>
        <w:jc w:val="both"/>
        <w:rPr>
          <w:rFonts w:ascii="Times New Roman" w:hAnsi="Times New Roman"/>
          <w:sz w:val="24"/>
          <w:szCs w:val="24"/>
        </w:rPr>
      </w:pPr>
      <w:r w:rsidRPr="00F5745E">
        <w:rPr>
          <w:rFonts w:ascii="Times New Roman" w:hAnsi="Times New Roman"/>
          <w:sz w:val="24"/>
          <w:szCs w:val="24"/>
        </w:rPr>
        <w:t xml:space="preserve">Në datën </w:t>
      </w:r>
      <w:r w:rsidR="00CA358D">
        <w:rPr>
          <w:rFonts w:ascii="Times New Roman" w:hAnsi="Times New Roman"/>
          <w:b/>
          <w:sz w:val="24"/>
          <w:szCs w:val="24"/>
        </w:rPr>
        <w:t>11</w:t>
      </w:r>
      <w:r w:rsidR="0077703E">
        <w:rPr>
          <w:rFonts w:ascii="Times New Roman" w:hAnsi="Times New Roman"/>
          <w:b/>
          <w:sz w:val="24"/>
          <w:szCs w:val="24"/>
        </w:rPr>
        <w:t>.0</w:t>
      </w:r>
      <w:r w:rsidR="00CA358D">
        <w:rPr>
          <w:rFonts w:ascii="Times New Roman" w:hAnsi="Times New Roman"/>
          <w:b/>
          <w:sz w:val="24"/>
          <w:szCs w:val="24"/>
        </w:rPr>
        <w:t>7</w:t>
      </w:r>
      <w:r w:rsidR="0077703E">
        <w:rPr>
          <w:rFonts w:ascii="Times New Roman" w:hAnsi="Times New Roman"/>
          <w:b/>
          <w:sz w:val="24"/>
          <w:szCs w:val="24"/>
        </w:rPr>
        <w:t>.2025</w:t>
      </w:r>
      <w:r w:rsidRPr="00F5745E">
        <w:rPr>
          <w:rFonts w:ascii="Times New Roman" w:hAnsi="Times New Roman"/>
          <w:i/>
          <w:sz w:val="24"/>
          <w:szCs w:val="24"/>
        </w:rPr>
        <w:t>,</w:t>
      </w:r>
      <w:r>
        <w:rPr>
          <w:rFonts w:ascii="Times New Roman" w:hAnsi="Times New Roman"/>
          <w:i/>
          <w:sz w:val="24"/>
          <w:szCs w:val="24"/>
        </w:rPr>
        <w:t xml:space="preserve"> </w:t>
      </w:r>
      <w:r>
        <w:rPr>
          <w:rFonts w:ascii="Times New Roman" w:hAnsi="Times New Roman"/>
          <w:sz w:val="24"/>
          <w:szCs w:val="24"/>
        </w:rPr>
        <w:t xml:space="preserve">njësia e menaxhimit të burimeve njerëzore të </w:t>
      </w:r>
      <w:r w:rsidRPr="00C03578">
        <w:rPr>
          <w:rFonts w:ascii="Times New Roman" w:hAnsi="Times New Roman"/>
          <w:sz w:val="24"/>
          <w:szCs w:val="24"/>
        </w:rPr>
        <w:t>Bashkise Kukes</w:t>
      </w:r>
      <w:r>
        <w:rPr>
          <w:rFonts w:ascii="Times New Roman" w:hAnsi="Times New Roman"/>
          <w:sz w:val="24"/>
          <w:szCs w:val="24"/>
        </w:rPr>
        <w:t xml:space="preserve"> 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rsidR="001B4DCB" w:rsidRDefault="001B4DCB" w:rsidP="001B4DCB">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e lëvizjes paralele dhe kriteret e veçanta do të njoftohen individualisht nga njësia e menaxhimit të burimeve njerëzore të Bashkise Kukes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për shkaqet e moskualifikimit.</w:t>
      </w:r>
    </w:p>
    <w:p w:rsidR="00C54C10" w:rsidRDefault="00C54C10" w:rsidP="001B4DCB">
      <w:pPr>
        <w:jc w:val="both"/>
        <w:rPr>
          <w:rFonts w:ascii="Times New Roman" w:hAnsi="Times New Roman"/>
          <w:sz w:val="24"/>
          <w:szCs w:val="24"/>
        </w:rPr>
      </w:pPr>
    </w:p>
    <w:p w:rsidR="00631EF9" w:rsidRDefault="00631EF9" w:rsidP="001B4DCB">
      <w:pPr>
        <w:jc w:val="both"/>
        <w:rPr>
          <w:rFonts w:ascii="Times New Roman" w:hAnsi="Times New Roman"/>
          <w:sz w:val="24"/>
          <w:szCs w:val="24"/>
        </w:rPr>
      </w:pPr>
    </w:p>
    <w:p w:rsidR="00631EF9" w:rsidRDefault="00631EF9" w:rsidP="001B4DCB">
      <w:pPr>
        <w:jc w:val="both"/>
        <w:rPr>
          <w:rFonts w:ascii="Times New Roman" w:hAnsi="Times New Roman"/>
          <w:sz w:val="24"/>
          <w:szCs w:val="24"/>
        </w:rPr>
      </w:pPr>
    </w:p>
    <w:p w:rsidR="00631EF9" w:rsidRPr="00B72E86" w:rsidRDefault="00631EF9" w:rsidP="001B4DCB">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1B4DCB" w:rsidRDefault="001B4DCB" w:rsidP="001B4DCB">
      <w:pPr>
        <w:ind w:right="-81"/>
        <w:jc w:val="both"/>
        <w:rPr>
          <w:rFonts w:ascii="Times New Roman" w:hAnsi="Times New Roman"/>
          <w:sz w:val="24"/>
          <w:szCs w:val="24"/>
        </w:rPr>
      </w:pPr>
    </w:p>
    <w:p w:rsidR="001B4DCB" w:rsidRDefault="001B4DCB" w:rsidP="001B4DCB">
      <w:pPr>
        <w:ind w:right="-81"/>
        <w:jc w:val="both"/>
        <w:rPr>
          <w:rFonts w:ascii="Times New Roman" w:hAnsi="Times New Roman"/>
          <w:sz w:val="24"/>
          <w:szCs w:val="24"/>
        </w:rPr>
      </w:pPr>
      <w:r>
        <w:rPr>
          <w:rFonts w:ascii="Times New Roman" w:hAnsi="Times New Roman"/>
          <w:sz w:val="24"/>
          <w:szCs w:val="24"/>
        </w:rPr>
        <w:lastRenderedPageBreak/>
        <w:t>Kandidatët do të vlerësohen në lidhje me:</w:t>
      </w:r>
    </w:p>
    <w:p w:rsidR="001B4DCB" w:rsidRDefault="001B4DCB" w:rsidP="001B4DCB">
      <w:pPr>
        <w:pStyle w:val="ListParagraph"/>
        <w:numPr>
          <w:ilvl w:val="0"/>
          <w:numId w:val="2"/>
        </w:numPr>
        <w:ind w:right="-81"/>
        <w:jc w:val="both"/>
        <w:rPr>
          <w:rFonts w:ascii="Times New Roman" w:hAnsi="Times New Roman"/>
          <w:sz w:val="24"/>
          <w:szCs w:val="24"/>
        </w:rPr>
      </w:pPr>
      <w:r>
        <w:rPr>
          <w:rFonts w:ascii="Times New Roman" w:hAnsi="Times New Roman"/>
          <w:sz w:val="24"/>
          <w:szCs w:val="24"/>
        </w:rPr>
        <w:t>Njohuritë mbi Ligjin Nr. 152/</w:t>
      </w:r>
      <w:proofErr w:type="gramStart"/>
      <w:r>
        <w:rPr>
          <w:rFonts w:ascii="Times New Roman" w:hAnsi="Times New Roman"/>
          <w:sz w:val="24"/>
          <w:szCs w:val="24"/>
        </w:rPr>
        <w:t>2013,</w:t>
      </w:r>
      <w:r>
        <w:rPr>
          <w:rFonts w:ascii="Times New Roman" w:hAnsi="Times New Roman"/>
          <w:i/>
          <w:sz w:val="24"/>
          <w:szCs w:val="24"/>
        </w:rPr>
        <w:t>“</w:t>
      </w:r>
      <w:proofErr w:type="gramEnd"/>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1B4DCB" w:rsidRPr="004742C2" w:rsidRDefault="001B4DCB" w:rsidP="001B4DCB">
      <w:pPr>
        <w:pStyle w:val="ListParagraph"/>
        <w:numPr>
          <w:ilvl w:val="0"/>
          <w:numId w:val="2"/>
        </w:numPr>
        <w:ind w:right="-81"/>
        <w:jc w:val="both"/>
        <w:rPr>
          <w:rFonts w:ascii="Times New Roman" w:hAnsi="Times New Roman"/>
          <w:i/>
          <w:sz w:val="24"/>
          <w:szCs w:val="24"/>
        </w:rPr>
      </w:pPr>
      <w:r>
        <w:rPr>
          <w:rFonts w:ascii="Times New Roman" w:hAnsi="Times New Roman"/>
          <w:sz w:val="24"/>
          <w:szCs w:val="24"/>
        </w:rPr>
        <w:t xml:space="preserve">Njohuritë mbi Ligjin Nr. 9131, datë </w:t>
      </w:r>
      <w:proofErr w:type="gramStart"/>
      <w:r>
        <w:rPr>
          <w:rFonts w:ascii="Times New Roman" w:hAnsi="Times New Roman"/>
          <w:sz w:val="24"/>
          <w:szCs w:val="24"/>
        </w:rPr>
        <w:t>08.09.2003,</w:t>
      </w:r>
      <w:r>
        <w:rPr>
          <w:rFonts w:ascii="Times New Roman" w:hAnsi="Times New Roman"/>
          <w:i/>
          <w:sz w:val="24"/>
          <w:szCs w:val="24"/>
        </w:rPr>
        <w:t>“</w:t>
      </w:r>
      <w:proofErr w:type="gramEnd"/>
      <w:r>
        <w:rPr>
          <w:rFonts w:ascii="Times New Roman" w:hAnsi="Times New Roman"/>
          <w:i/>
          <w:sz w:val="24"/>
          <w:szCs w:val="24"/>
        </w:rPr>
        <w:t>Për rregullat e etikës në administratën publike”</w:t>
      </w:r>
      <w:r>
        <w:rPr>
          <w:rFonts w:ascii="Times New Roman" w:hAnsi="Times New Roman"/>
          <w:sz w:val="24"/>
          <w:szCs w:val="24"/>
        </w:rPr>
        <w:t>.</w:t>
      </w:r>
    </w:p>
    <w:p w:rsidR="001B4DCB" w:rsidRPr="004742C2" w:rsidRDefault="001B4DCB" w:rsidP="001B4DCB">
      <w:pPr>
        <w:pStyle w:val="ListParagraph"/>
        <w:numPr>
          <w:ilvl w:val="0"/>
          <w:numId w:val="2"/>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Ligjin Nr. 44/2015, “</w:t>
      </w:r>
      <w:r w:rsidRPr="004742C2">
        <w:rPr>
          <w:rFonts w:ascii="Times New Roman" w:hAnsi="Times New Roman" w:cs="Times New Roman"/>
          <w:i/>
          <w:sz w:val="24"/>
          <w:szCs w:val="24"/>
          <w:lang w:val="sq-AL"/>
        </w:rPr>
        <w:t>Kodi i Proçedurave Administrative të Republikës së Shqipërisë</w:t>
      </w:r>
      <w:r w:rsidRPr="004742C2">
        <w:rPr>
          <w:rFonts w:ascii="Times New Roman" w:hAnsi="Times New Roman" w:cs="Times New Roman"/>
          <w:sz w:val="24"/>
          <w:szCs w:val="24"/>
          <w:lang w:val="sq-AL"/>
        </w:rPr>
        <w:t>”.</w:t>
      </w:r>
    </w:p>
    <w:p w:rsidR="001B4DCB" w:rsidRPr="004742C2" w:rsidRDefault="001B4DCB" w:rsidP="001B4DCB">
      <w:pPr>
        <w:pStyle w:val="ListParagraph"/>
        <w:numPr>
          <w:ilvl w:val="0"/>
          <w:numId w:val="2"/>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Ligjin Nr. 139/2015 “</w:t>
      </w:r>
      <w:r w:rsidRPr="004742C2">
        <w:rPr>
          <w:rFonts w:ascii="Times New Roman" w:hAnsi="Times New Roman" w:cs="Times New Roman"/>
          <w:i/>
          <w:sz w:val="24"/>
          <w:szCs w:val="24"/>
          <w:lang w:val="sq-AL"/>
        </w:rPr>
        <w:t>Për vetëqeverisjen vendore</w:t>
      </w:r>
      <w:r w:rsidRPr="004742C2">
        <w:rPr>
          <w:rFonts w:ascii="Times New Roman" w:hAnsi="Times New Roman" w:cs="Times New Roman"/>
          <w:sz w:val="24"/>
          <w:szCs w:val="24"/>
          <w:lang w:val="sq-AL"/>
        </w:rPr>
        <w:t>”;</w:t>
      </w:r>
    </w:p>
    <w:p w:rsidR="001B4DCB" w:rsidRPr="004742C2" w:rsidRDefault="001B4DCB" w:rsidP="001B4DCB">
      <w:pPr>
        <w:pStyle w:val="ListParagraph"/>
        <w:numPr>
          <w:ilvl w:val="0"/>
          <w:numId w:val="2"/>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Ligjin Nr</w:t>
      </w:r>
      <w:r w:rsidRPr="004742C2">
        <w:rPr>
          <w:rFonts w:ascii="Times New Roman" w:hAnsi="Times New Roman" w:cs="Times New Roman"/>
          <w:sz w:val="24"/>
          <w:szCs w:val="24"/>
          <w:lang w:val="pt-BR"/>
        </w:rPr>
        <w:t>. 7961, datë 12.07.1995 “</w:t>
      </w:r>
      <w:r w:rsidRPr="004742C2">
        <w:rPr>
          <w:rFonts w:ascii="Times New Roman" w:hAnsi="Times New Roman" w:cs="Times New Roman"/>
          <w:i/>
          <w:sz w:val="24"/>
          <w:szCs w:val="24"/>
          <w:lang w:val="pt-BR"/>
        </w:rPr>
        <w:t>Kodi i Punës i Republikës së Shqipërisë</w:t>
      </w:r>
      <w:r w:rsidRPr="004742C2">
        <w:rPr>
          <w:rFonts w:ascii="Times New Roman" w:hAnsi="Times New Roman" w:cs="Times New Roman"/>
          <w:sz w:val="24"/>
          <w:szCs w:val="24"/>
          <w:lang w:val="pt-BR"/>
        </w:rPr>
        <w:t>” i ndryshuar</w:t>
      </w:r>
      <w:r w:rsidRPr="004742C2">
        <w:rPr>
          <w:rFonts w:ascii="Times New Roman" w:hAnsi="Times New Roman" w:cs="Times New Roman"/>
          <w:sz w:val="24"/>
          <w:szCs w:val="24"/>
          <w:lang w:val="sq-AL"/>
        </w:rPr>
        <w:t xml:space="preserve">, </w:t>
      </w:r>
    </w:p>
    <w:p w:rsidR="001B4DCB" w:rsidRPr="004742C2" w:rsidRDefault="001B4DCB" w:rsidP="001B4DCB">
      <w:pPr>
        <w:pStyle w:val="ListParagraph"/>
        <w:numPr>
          <w:ilvl w:val="0"/>
          <w:numId w:val="2"/>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Kushtetutën e Republikës së Shqipërisë</w:t>
      </w:r>
    </w:p>
    <w:p w:rsidR="001B4DCB" w:rsidRPr="004742C2" w:rsidRDefault="001B4DCB" w:rsidP="001B4DCB">
      <w:pPr>
        <w:pStyle w:val="ListParagraph"/>
        <w:numPr>
          <w:ilvl w:val="0"/>
          <w:numId w:val="2"/>
        </w:numPr>
        <w:ind w:right="-81"/>
        <w:jc w:val="both"/>
        <w:rPr>
          <w:rFonts w:ascii="Times New Roman" w:hAnsi="Times New Roman"/>
          <w:i/>
          <w:sz w:val="24"/>
          <w:szCs w:val="24"/>
        </w:rPr>
      </w:pPr>
      <w:r w:rsidRPr="004742C2">
        <w:rPr>
          <w:rFonts w:ascii="Times New Roman" w:hAnsi="Times New Roman" w:cs="Times New Roman"/>
          <w:color w:val="000000"/>
          <w:sz w:val="24"/>
          <w:szCs w:val="24"/>
          <w:lang w:val="sq-AL"/>
        </w:rPr>
        <w:t>Njohuri në lidhje me</w:t>
      </w:r>
      <w:r w:rsidRPr="004742C2">
        <w:rPr>
          <w:rStyle w:val="apple-converted-space"/>
          <w:rFonts w:ascii="Times New Roman" w:hAnsi="Times New Roman" w:cs="Times New Roman"/>
          <w:color w:val="000000"/>
          <w:sz w:val="24"/>
          <w:szCs w:val="24"/>
          <w:lang w:val="sq-AL"/>
        </w:rPr>
        <w:t> </w:t>
      </w:r>
      <w:r w:rsidRPr="004742C2">
        <w:rPr>
          <w:rFonts w:ascii="Times New Roman" w:hAnsi="Times New Roman" w:cs="Times New Roman"/>
          <w:sz w:val="24"/>
          <w:szCs w:val="24"/>
          <w:lang w:val="sq-AL"/>
        </w:rPr>
        <w:t>ligjin nr. Nr. 10296, datë 8.7.2010 “</w:t>
      </w:r>
      <w:r w:rsidRPr="004742C2">
        <w:rPr>
          <w:rFonts w:ascii="Times New Roman" w:hAnsi="Times New Roman" w:cs="Times New Roman"/>
          <w:i/>
          <w:sz w:val="24"/>
          <w:szCs w:val="24"/>
          <w:lang w:val="sq-AL"/>
        </w:rPr>
        <w:t>Për  Menaxhimin Financiar  dhe Kontrollin</w:t>
      </w:r>
      <w:r w:rsidRPr="004742C2">
        <w:rPr>
          <w:rFonts w:ascii="Times New Roman" w:hAnsi="Times New Roman" w:cs="Times New Roman"/>
          <w:sz w:val="24"/>
          <w:szCs w:val="24"/>
          <w:lang w:val="sq-AL"/>
        </w:rPr>
        <w:t xml:space="preserve">”, </w:t>
      </w:r>
      <w:r w:rsidRPr="004742C2">
        <w:rPr>
          <w:rFonts w:ascii="Times New Roman" w:hAnsi="Times New Roman" w:cs="Times New Roman"/>
          <w:color w:val="000000"/>
          <w:sz w:val="24"/>
          <w:szCs w:val="24"/>
          <w:lang w:val="sq-AL"/>
        </w:rPr>
        <w:t> </w:t>
      </w:r>
    </w:p>
    <w:p w:rsidR="001B4DCB" w:rsidRPr="004742C2" w:rsidRDefault="001B4DCB" w:rsidP="001B4DCB">
      <w:pPr>
        <w:pStyle w:val="ListParagraph"/>
        <w:numPr>
          <w:ilvl w:val="0"/>
          <w:numId w:val="2"/>
        </w:numPr>
        <w:ind w:right="-81"/>
        <w:jc w:val="both"/>
        <w:rPr>
          <w:rFonts w:ascii="Times New Roman" w:hAnsi="Times New Roman"/>
          <w:i/>
          <w:sz w:val="24"/>
          <w:szCs w:val="24"/>
        </w:rPr>
      </w:pPr>
      <w:r w:rsidRPr="004742C2">
        <w:rPr>
          <w:rFonts w:ascii="Times New Roman" w:hAnsi="Times New Roman" w:cs="Times New Roman"/>
          <w:sz w:val="24"/>
          <w:szCs w:val="24"/>
          <w:lang w:val="pt-BR"/>
        </w:rPr>
        <w:t>Njohuritë mbi Ligjin Nr. 119/2014 “Për të drejtën e informimit”</w:t>
      </w:r>
    </w:p>
    <w:p w:rsidR="001B4DCB" w:rsidRPr="004742C2" w:rsidRDefault="001B4DCB" w:rsidP="001B4DCB">
      <w:pPr>
        <w:pStyle w:val="ListParagraph"/>
        <w:numPr>
          <w:ilvl w:val="0"/>
          <w:numId w:val="2"/>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Ligjin Nr. 9887, datë 10.03.2008 “</w:t>
      </w:r>
      <w:r w:rsidRPr="004742C2">
        <w:rPr>
          <w:rFonts w:ascii="Times New Roman" w:hAnsi="Times New Roman" w:cs="Times New Roman"/>
          <w:i/>
          <w:sz w:val="24"/>
          <w:szCs w:val="24"/>
          <w:lang w:val="sq-AL"/>
        </w:rPr>
        <w:t>Për mbrojtjen e të dhënave personale</w:t>
      </w:r>
      <w:r w:rsidRPr="004742C2">
        <w:rPr>
          <w:rFonts w:ascii="Times New Roman" w:hAnsi="Times New Roman" w:cs="Times New Roman"/>
          <w:sz w:val="24"/>
          <w:szCs w:val="24"/>
          <w:lang w:val="sq-AL"/>
        </w:rPr>
        <w:t>”.</w:t>
      </w:r>
    </w:p>
    <w:p w:rsidR="001B4DCB" w:rsidRPr="004742C2" w:rsidRDefault="001B4DCB" w:rsidP="001B4DCB">
      <w:pPr>
        <w:pStyle w:val="ListParagraph"/>
        <w:numPr>
          <w:ilvl w:val="0"/>
          <w:numId w:val="2"/>
        </w:numPr>
        <w:ind w:right="-81"/>
        <w:jc w:val="both"/>
        <w:rPr>
          <w:rFonts w:ascii="Times New Roman" w:hAnsi="Times New Roman"/>
          <w:i/>
          <w:sz w:val="24"/>
          <w:szCs w:val="24"/>
        </w:rPr>
      </w:pPr>
      <w:r w:rsidRPr="004742C2">
        <w:rPr>
          <w:rFonts w:ascii="Times New Roman" w:hAnsi="Times New Roman" w:cs="Times New Roman"/>
          <w:sz w:val="24"/>
          <w:szCs w:val="24"/>
          <w:lang w:val="de-DE"/>
        </w:rPr>
        <w:t>Njohuri mbi menaxhimin e riskut.</w:t>
      </w:r>
    </w:p>
    <w:p w:rsidR="001B4DCB" w:rsidRPr="00E24D63" w:rsidRDefault="001B4DCB" w:rsidP="00E24D63">
      <w:pPr>
        <w:pStyle w:val="ListParagraph"/>
        <w:numPr>
          <w:ilvl w:val="0"/>
          <w:numId w:val="12"/>
        </w:numPr>
        <w:shd w:val="clear" w:color="auto" w:fill="FFFFFF"/>
        <w:spacing w:after="150"/>
        <w:ind w:right="-81"/>
        <w:jc w:val="both"/>
        <w:rPr>
          <w:rFonts w:ascii="Times New Roman" w:hAnsi="Times New Roman" w:cs="Times New Roman"/>
          <w:color w:val="000000"/>
          <w:sz w:val="24"/>
          <w:szCs w:val="24"/>
          <w:lang w:val="sq-AL"/>
        </w:rPr>
      </w:pPr>
      <w:r w:rsidRPr="004742C2">
        <w:rPr>
          <w:rFonts w:ascii="Times New Roman" w:hAnsi="Times New Roman" w:cs="Times New Roman"/>
          <w:sz w:val="24"/>
          <w:szCs w:val="24"/>
          <w:lang w:val="de-DE"/>
        </w:rPr>
        <w:t xml:space="preserve">Njohuri </w:t>
      </w:r>
      <w:r w:rsidR="00E24D63">
        <w:rPr>
          <w:rFonts w:ascii="Times New Roman" w:hAnsi="Times New Roman" w:cs="Times New Roman"/>
          <w:sz w:val="24"/>
          <w:szCs w:val="24"/>
          <w:lang w:val="de-DE"/>
        </w:rPr>
        <w:t>per Ligjet, VKM dhe udhezime ne fuqi qe lidhen me fushen.</w:t>
      </w:r>
    </w:p>
    <w:p w:rsidR="00E24D63" w:rsidRPr="004742C2" w:rsidRDefault="00E24D63" w:rsidP="00E24D63">
      <w:pPr>
        <w:pStyle w:val="ListParagraph"/>
        <w:ind w:right="-81"/>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1.5</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MËNYRA E VLERËSIMIT TË KANDIDATËVE</w:t>
            </w:r>
          </w:p>
        </w:tc>
      </w:tr>
    </w:tbl>
    <w:p w:rsidR="001B4DCB" w:rsidRDefault="001B4DCB" w:rsidP="001B4DCB">
      <w:pPr>
        <w:jc w:val="both"/>
        <w:rPr>
          <w:rFonts w:ascii="Times New Roman" w:hAnsi="Times New Roman"/>
          <w:sz w:val="24"/>
          <w:szCs w:val="24"/>
        </w:rPr>
      </w:pPr>
    </w:p>
    <w:p w:rsidR="001B4DCB" w:rsidRDefault="001B4DCB" w:rsidP="001B4DCB">
      <w:pPr>
        <w:jc w:val="both"/>
        <w:rPr>
          <w:rFonts w:ascii="Times New Roman" w:hAnsi="Times New Roman"/>
          <w:sz w:val="24"/>
          <w:szCs w:val="24"/>
        </w:rPr>
      </w:pPr>
      <w:r>
        <w:rPr>
          <w:rFonts w:ascii="Times New Roman" w:hAnsi="Times New Roman"/>
          <w:sz w:val="24"/>
          <w:szCs w:val="24"/>
        </w:rPr>
        <w:t xml:space="preserve">Kandidatët do të vlerësohen për jetëshkrimin, eksperiencat, trajnimet, kualifikimet e lidhura me fushën, si dhe vlerësimet pozitive. Totali i pikëve për këtë vlerësim është 40 pikë. </w:t>
      </w:r>
    </w:p>
    <w:p w:rsidR="001B4DCB" w:rsidRDefault="001B4DCB" w:rsidP="001B4DCB">
      <w:pPr>
        <w:jc w:val="both"/>
        <w:rPr>
          <w:rFonts w:ascii="Times New Roman" w:hAnsi="Times New Roman"/>
          <w:sz w:val="24"/>
          <w:szCs w:val="24"/>
        </w:rPr>
      </w:pPr>
      <w:r>
        <w:rPr>
          <w:rFonts w:ascii="Times New Roman" w:hAnsi="Times New Roman"/>
          <w:sz w:val="24"/>
          <w:szCs w:val="24"/>
        </w:rPr>
        <w:t>Kandidatët gjatë intervistës së strukturuar me gojë do të vlerësohen në lidhje me:</w:t>
      </w:r>
    </w:p>
    <w:p w:rsidR="001B4DCB" w:rsidRDefault="001B4DCB" w:rsidP="001B4DCB">
      <w:pPr>
        <w:pStyle w:val="ListParagraph"/>
        <w:numPr>
          <w:ilvl w:val="0"/>
          <w:numId w:val="6"/>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rsidR="001B4DCB" w:rsidRDefault="001B4DCB" w:rsidP="001B4DCB">
      <w:pPr>
        <w:pStyle w:val="ListParagraph"/>
        <w:numPr>
          <w:ilvl w:val="0"/>
          <w:numId w:val="6"/>
        </w:numPr>
        <w:jc w:val="both"/>
        <w:rPr>
          <w:rFonts w:ascii="Times New Roman" w:hAnsi="Times New Roman"/>
          <w:sz w:val="24"/>
          <w:szCs w:val="24"/>
        </w:rPr>
      </w:pPr>
      <w:r>
        <w:rPr>
          <w:rFonts w:ascii="Times New Roman" w:hAnsi="Times New Roman"/>
          <w:sz w:val="24"/>
          <w:szCs w:val="24"/>
        </w:rPr>
        <w:t>Eksperiencën e tyre të mëparshme;</w:t>
      </w:r>
    </w:p>
    <w:p w:rsidR="001B4DCB" w:rsidRDefault="001B4DCB" w:rsidP="001B4DCB">
      <w:pPr>
        <w:pStyle w:val="ListParagraph"/>
        <w:numPr>
          <w:ilvl w:val="0"/>
          <w:numId w:val="6"/>
        </w:numPr>
        <w:jc w:val="both"/>
        <w:rPr>
          <w:rFonts w:ascii="Times New Roman" w:hAnsi="Times New Roman"/>
          <w:sz w:val="24"/>
          <w:szCs w:val="24"/>
        </w:rPr>
      </w:pPr>
      <w:r>
        <w:rPr>
          <w:rFonts w:ascii="Times New Roman" w:hAnsi="Times New Roman"/>
          <w:sz w:val="24"/>
          <w:szCs w:val="24"/>
        </w:rPr>
        <w:t>Motivimin, aspiratat dhe pritshmëritë e tyre për karrierën.</w:t>
      </w:r>
    </w:p>
    <w:p w:rsidR="001B4DCB" w:rsidRPr="00F5745E" w:rsidRDefault="001B4DCB" w:rsidP="001B4DCB">
      <w:pPr>
        <w:jc w:val="both"/>
        <w:rPr>
          <w:rFonts w:ascii="Times New Roman" w:hAnsi="Times New Roman" w:cs="Times New Roman"/>
          <w:sz w:val="24"/>
          <w:szCs w:val="24"/>
        </w:rPr>
      </w:pPr>
      <w:r w:rsidRPr="00F5745E">
        <w:rPr>
          <w:rFonts w:ascii="Times New Roman" w:hAnsi="Times New Roman" w:cs="Times New Roman"/>
          <w:sz w:val="24"/>
          <w:szCs w:val="24"/>
        </w:rPr>
        <w:t xml:space="preserve">Totali i pikëve në përfundim të intervistës së strukturuar me gojë është 60 pikë. </w:t>
      </w:r>
    </w:p>
    <w:p w:rsidR="001B4DCB" w:rsidRPr="00F5745E" w:rsidRDefault="001B4DCB" w:rsidP="001B4DCB">
      <w:pPr>
        <w:jc w:val="both"/>
        <w:rPr>
          <w:rFonts w:ascii="Times New Roman" w:hAnsi="Times New Roman" w:cs="Times New Roman"/>
          <w:sz w:val="24"/>
          <w:szCs w:val="24"/>
        </w:rPr>
      </w:pPr>
      <w:r w:rsidRPr="00F5745E">
        <w:rPr>
          <w:rFonts w:ascii="Times New Roman" w:hAnsi="Times New Roman" w:cs="Times New Roman"/>
          <w:sz w:val="24"/>
          <w:szCs w:val="24"/>
        </w:rPr>
        <w:t xml:space="preserve">Më shumë detaje në lidhje me vlerësimin me pikë, metodologjinë e shpërndarjes së pikëve, mënyrën e llogaritjes së rezultatit përfundimtar i gjeni në Udhëzimin Nr. 2, datë 27.03.2015, “Për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 të Departamentit të Administratës Publike </w:t>
      </w:r>
      <w:hyperlink r:id="rId7" w:history="1">
        <w:r w:rsidRPr="00F5745E">
          <w:rPr>
            <w:rStyle w:val="Hyperlink"/>
            <w:rFonts w:ascii="Times New Roman" w:hAnsi="Times New Roman" w:cs="Times New Roman"/>
            <w:sz w:val="24"/>
            <w:szCs w:val="24"/>
          </w:rPr>
          <w:t>www.dap.gov.al</w:t>
        </w:r>
      </w:hyperlink>
      <w:r w:rsidRPr="00F5745E">
        <w:rPr>
          <w:rFonts w:ascii="Times New Roman" w:hAnsi="Times New Roman" w:cs="Times New Roman"/>
          <w:sz w:val="24"/>
          <w:szCs w:val="24"/>
        </w:rPr>
        <w:t>.</w:t>
      </w:r>
    </w:p>
    <w:p w:rsidR="00631EF9" w:rsidRDefault="00631EF9" w:rsidP="001B4DCB">
      <w:pPr>
        <w:jc w:val="both"/>
        <w:rPr>
          <w:rFonts w:ascii="Times New Roman" w:hAnsi="Times New Roman" w:cs="Times New Roman"/>
          <w:color w:val="0000FF"/>
          <w:sz w:val="24"/>
          <w:szCs w:val="24"/>
        </w:rPr>
      </w:pPr>
    </w:p>
    <w:p w:rsidR="00BA63C0" w:rsidRDefault="00BA63C0" w:rsidP="001B4DCB">
      <w:pPr>
        <w:jc w:val="both"/>
        <w:rPr>
          <w:rFonts w:ascii="Times New Roman" w:hAnsi="Times New Roman" w:cs="Times New Roman"/>
          <w:color w:val="0000FF"/>
          <w:sz w:val="24"/>
          <w:szCs w:val="24"/>
        </w:rPr>
      </w:pPr>
    </w:p>
    <w:p w:rsidR="00510212" w:rsidRPr="00631EF9" w:rsidRDefault="00510212" w:rsidP="001B4DCB">
      <w:pPr>
        <w:jc w:val="both"/>
        <w:rPr>
          <w:rFonts w:ascii="Times New Roman" w:hAnsi="Times New Roman" w:cs="Times New Roman"/>
          <w:color w:val="0000FF"/>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rsidR="001B4DCB" w:rsidRDefault="001B4DCB" w:rsidP="001B4DCB">
      <w:pPr>
        <w:jc w:val="both"/>
        <w:rPr>
          <w:rFonts w:ascii="Times New Roman" w:hAnsi="Times New Roman"/>
          <w:sz w:val="24"/>
          <w:szCs w:val="24"/>
        </w:rPr>
      </w:pPr>
    </w:p>
    <w:p w:rsidR="001B4DCB" w:rsidRDefault="001B4DCB" w:rsidP="001B4DCB">
      <w:pPr>
        <w:jc w:val="both"/>
        <w:rPr>
          <w:rFonts w:ascii="Times New Roman" w:hAnsi="Times New Roman"/>
          <w:sz w:val="24"/>
          <w:szCs w:val="24"/>
        </w:rPr>
      </w:pPr>
      <w:r>
        <w:rPr>
          <w:rFonts w:ascii="Times New Roman" w:hAnsi="Times New Roman"/>
          <w:sz w:val="24"/>
          <w:szCs w:val="24"/>
        </w:rPr>
        <w:lastRenderedPageBreak/>
        <w:t>Në përfundim të vlerësimit të kandidatëve, Bashkia Kukes do të shpallë fituesin në portalin “Shërbimi Kombëtar i Punësimit”. Të gjithë kandidatët pjesëmarrës në këtë procedurë do të njoftohen në mënyrë elektronike për datën e saktë të shpalljes së fituesit.</w:t>
      </w:r>
    </w:p>
    <w:p w:rsidR="00E24D63" w:rsidRDefault="00E24D63" w:rsidP="001B4DCB">
      <w:pPr>
        <w:pBdr>
          <w:bottom w:val="single" w:sz="8" w:space="1" w:color="C00000"/>
        </w:pBdr>
        <w:jc w:val="both"/>
        <w:rPr>
          <w:rFonts w:ascii="Times New Roman" w:hAnsi="Times New Roman"/>
          <w:b/>
          <w:sz w:val="24"/>
          <w:szCs w:val="24"/>
        </w:rPr>
      </w:pPr>
    </w:p>
    <w:p w:rsidR="001B4DCB" w:rsidRDefault="001B4DCB" w:rsidP="001B4DCB">
      <w:pPr>
        <w:pBdr>
          <w:bottom w:val="single" w:sz="8" w:space="1" w:color="C00000"/>
        </w:pBdr>
        <w:jc w:val="both"/>
        <w:rPr>
          <w:rFonts w:ascii="Times New Roman" w:hAnsi="Times New Roman"/>
          <w:b/>
          <w:sz w:val="24"/>
          <w:szCs w:val="24"/>
        </w:rPr>
      </w:pPr>
      <w:r>
        <w:rPr>
          <w:rFonts w:ascii="Times New Roman" w:hAnsi="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1B4DCB" w:rsidTr="008D7E26">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1B4DCB" w:rsidRDefault="001B4DCB" w:rsidP="008D7E26">
            <w:pPr>
              <w:jc w:val="both"/>
              <w:rPr>
                <w:rFonts w:ascii="Times New Roman" w:hAnsi="Times New Roman"/>
                <w:i/>
                <w:sz w:val="24"/>
                <w:szCs w:val="24"/>
              </w:rPr>
            </w:pPr>
            <w:r>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E24D63" w:rsidRDefault="00E24D63" w:rsidP="001B4DCB">
      <w:pPr>
        <w:jc w:val="both"/>
        <w:rPr>
          <w:rFonts w:ascii="Times New Roman" w:hAnsi="Times New Roman"/>
          <w:i/>
          <w:sz w:val="24"/>
          <w:szCs w:val="24"/>
        </w:rPr>
      </w:pPr>
    </w:p>
    <w:p w:rsidR="001B4DCB" w:rsidRDefault="001B4DCB" w:rsidP="001B4DCB">
      <w:pPr>
        <w:jc w:val="both"/>
        <w:rPr>
          <w:rFonts w:ascii="Times New Roman" w:hAnsi="Times New Roman"/>
          <w:i/>
          <w:sz w:val="24"/>
          <w:szCs w:val="24"/>
        </w:rPr>
      </w:pPr>
      <w:r>
        <w:rPr>
          <w:rFonts w:ascii="Times New Roman" w:hAnsi="Times New Roman"/>
          <w:i/>
          <w:sz w:val="24"/>
          <w:szCs w:val="24"/>
        </w:rPr>
        <w:t xml:space="preserve">Për këtë procedurë kanë të drejtë të aplikojnë të gjithë kandidatët që plotësojnë kërkesat e përgjithshme në përputhje me nenin 21, të Ligjit Nr. 152/2013, “Për nepunesit civil”, i ndryshuar. </w:t>
      </w:r>
    </w:p>
    <w:p w:rsidR="00E24D63" w:rsidRDefault="00E24D63" w:rsidP="001B4DCB">
      <w:pPr>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PRANIMIT NË SHËRBIMIN CIVIL DHE KRITERET E VEÇANTA</w:t>
            </w:r>
          </w:p>
        </w:tc>
      </w:tr>
    </w:tbl>
    <w:p w:rsidR="001B4DCB" w:rsidRDefault="001B4DCB" w:rsidP="001B4DCB">
      <w:pPr>
        <w:jc w:val="both"/>
        <w:rPr>
          <w:rFonts w:ascii="Times New Roman" w:hAnsi="Times New Roman"/>
          <w:b/>
          <w:sz w:val="24"/>
          <w:szCs w:val="24"/>
        </w:rPr>
      </w:pPr>
    </w:p>
    <w:p w:rsidR="001B4DCB" w:rsidRDefault="001B4DCB" w:rsidP="001B4DCB">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pranimit në shërbimin civil janë: </w:t>
      </w:r>
    </w:p>
    <w:p w:rsidR="001B4DCB" w:rsidRDefault="001B4DCB" w:rsidP="001B4DCB">
      <w:pPr>
        <w:pStyle w:val="ListParagraph"/>
        <w:numPr>
          <w:ilvl w:val="0"/>
          <w:numId w:val="1"/>
        </w:numPr>
        <w:jc w:val="both"/>
        <w:rPr>
          <w:rFonts w:ascii="Times New Roman" w:hAnsi="Times New Roman"/>
          <w:sz w:val="24"/>
          <w:szCs w:val="24"/>
        </w:rPr>
      </w:pPr>
      <w:r>
        <w:rPr>
          <w:rFonts w:ascii="Times New Roman" w:hAnsi="Times New Roman"/>
          <w:sz w:val="24"/>
          <w:szCs w:val="24"/>
        </w:rPr>
        <w:t>Të jetë shtetas shqiptar;</w:t>
      </w:r>
    </w:p>
    <w:p w:rsidR="001B4DCB" w:rsidRDefault="001B4DCB" w:rsidP="001B4DCB">
      <w:pPr>
        <w:pStyle w:val="ListParagraph"/>
        <w:numPr>
          <w:ilvl w:val="0"/>
          <w:numId w:val="1"/>
        </w:numPr>
        <w:jc w:val="both"/>
        <w:rPr>
          <w:rFonts w:ascii="Times New Roman" w:hAnsi="Times New Roman"/>
          <w:sz w:val="24"/>
          <w:szCs w:val="24"/>
        </w:rPr>
      </w:pPr>
      <w:r>
        <w:rPr>
          <w:rFonts w:ascii="Times New Roman" w:hAnsi="Times New Roman"/>
          <w:sz w:val="24"/>
          <w:szCs w:val="24"/>
        </w:rPr>
        <w:t>Të ketë zotësi të plotë për të vepruar;</w:t>
      </w:r>
    </w:p>
    <w:p w:rsidR="001B4DCB" w:rsidRDefault="001B4DCB" w:rsidP="001B4DCB">
      <w:pPr>
        <w:pStyle w:val="ListParagraph"/>
        <w:numPr>
          <w:ilvl w:val="0"/>
          <w:numId w:val="1"/>
        </w:numPr>
        <w:jc w:val="both"/>
        <w:rPr>
          <w:rFonts w:ascii="Times New Roman" w:hAnsi="Times New Roman"/>
          <w:sz w:val="24"/>
          <w:szCs w:val="24"/>
        </w:rPr>
      </w:pPr>
      <w:r>
        <w:rPr>
          <w:rFonts w:ascii="Times New Roman" w:hAnsi="Times New Roman"/>
          <w:sz w:val="24"/>
          <w:szCs w:val="24"/>
        </w:rPr>
        <w:t>Të zotërojë gjuhën shqipe, të shkruar dhe të folur;</w:t>
      </w:r>
    </w:p>
    <w:p w:rsidR="001B4DCB" w:rsidRDefault="001B4DCB" w:rsidP="001B4DCB">
      <w:pPr>
        <w:pStyle w:val="ListParagraph"/>
        <w:numPr>
          <w:ilvl w:val="0"/>
          <w:numId w:val="1"/>
        </w:numPr>
        <w:jc w:val="both"/>
        <w:rPr>
          <w:rFonts w:ascii="Times New Roman" w:hAnsi="Times New Roman"/>
          <w:sz w:val="24"/>
          <w:szCs w:val="24"/>
        </w:rPr>
      </w:pPr>
      <w:r>
        <w:rPr>
          <w:rFonts w:ascii="Times New Roman" w:hAnsi="Times New Roman"/>
          <w:sz w:val="24"/>
          <w:szCs w:val="24"/>
        </w:rPr>
        <w:t>Të jetë në kushte shëndetësore që e lejojnë të kryejë detyrën përkatëse;</w:t>
      </w:r>
    </w:p>
    <w:p w:rsidR="001B4DCB" w:rsidRDefault="001B4DCB" w:rsidP="001B4DCB">
      <w:pPr>
        <w:pStyle w:val="ListParagraph"/>
        <w:numPr>
          <w:ilvl w:val="0"/>
          <w:numId w:val="1"/>
        </w:numPr>
        <w:jc w:val="both"/>
        <w:rPr>
          <w:rFonts w:ascii="Times New Roman" w:hAnsi="Times New Roman"/>
          <w:sz w:val="24"/>
          <w:szCs w:val="24"/>
        </w:rPr>
      </w:pPr>
      <w:r>
        <w:rPr>
          <w:rFonts w:ascii="Times New Roman" w:hAnsi="Times New Roman"/>
          <w:sz w:val="24"/>
          <w:szCs w:val="24"/>
        </w:rPr>
        <w:t>Të mos jetë i dënuar me vendim të formës së prerë për kryerjen e një krimi apo për kryerjen e një kundërvajtjeje penale me dashje;</w:t>
      </w:r>
    </w:p>
    <w:p w:rsidR="001B4DCB" w:rsidRPr="00B72E86" w:rsidRDefault="001B4DCB" w:rsidP="001B4DCB">
      <w:pPr>
        <w:pStyle w:val="ListParagraph"/>
        <w:numPr>
          <w:ilvl w:val="0"/>
          <w:numId w:val="1"/>
        </w:numPr>
        <w:jc w:val="both"/>
        <w:rPr>
          <w:rFonts w:ascii="Times New Roman" w:hAnsi="Times New Roman"/>
          <w:sz w:val="24"/>
          <w:szCs w:val="24"/>
        </w:rPr>
      </w:pPr>
      <w:r>
        <w:rPr>
          <w:rFonts w:ascii="Times New Roman" w:hAnsi="Times New Roman"/>
          <w:sz w:val="24"/>
          <w:szCs w:val="24"/>
        </w:rPr>
        <w:t>Ndaj tij të mos jetë marrë masa disiplinore e largimit nga shërbimi civil, që nuk është shuar sipas  Ligjit Nr. 152/2013, “</w:t>
      </w:r>
      <w:r>
        <w:rPr>
          <w:rFonts w:ascii="Times New Roman" w:hAnsi="Times New Roman"/>
          <w:i/>
          <w:sz w:val="24"/>
          <w:szCs w:val="24"/>
        </w:rPr>
        <w:t>Për nëpunësin civil</w:t>
      </w:r>
      <w:r>
        <w:rPr>
          <w:rFonts w:ascii="Times New Roman" w:hAnsi="Times New Roman"/>
          <w:sz w:val="24"/>
          <w:szCs w:val="24"/>
        </w:rPr>
        <w:t>”, i ndryshuar.</w:t>
      </w:r>
    </w:p>
    <w:p w:rsidR="001B4DCB" w:rsidRDefault="001B4DCB" w:rsidP="001B4DCB">
      <w:pPr>
        <w:jc w:val="both"/>
        <w:rPr>
          <w:rFonts w:ascii="Times New Roman" w:hAnsi="Times New Roman"/>
          <w:sz w:val="24"/>
          <w:szCs w:val="24"/>
        </w:rPr>
      </w:pPr>
      <w:r>
        <w:rPr>
          <w:rFonts w:ascii="Times New Roman" w:hAnsi="Times New Roman"/>
          <w:sz w:val="24"/>
          <w:szCs w:val="24"/>
        </w:rPr>
        <w:t xml:space="preserve">Kandidatët duhet të plotësojnë kriteret e veçanta si vijon: </w:t>
      </w:r>
    </w:p>
    <w:p w:rsidR="001B4DCB" w:rsidRPr="00F5745E" w:rsidRDefault="001B4DCB" w:rsidP="001B4DCB">
      <w:pPr>
        <w:pStyle w:val="ListParagraph"/>
        <w:numPr>
          <w:ilvl w:val="0"/>
          <w:numId w:val="17"/>
        </w:numPr>
        <w:jc w:val="both"/>
        <w:rPr>
          <w:rFonts w:ascii="Times New Roman" w:hAnsi="Times New Roman"/>
          <w:color w:val="000000"/>
          <w:sz w:val="24"/>
          <w:szCs w:val="24"/>
        </w:rPr>
      </w:pPr>
      <w:r>
        <w:rPr>
          <w:rFonts w:ascii="Times New Roman" w:hAnsi="Times New Roman"/>
          <w:color w:val="000000"/>
          <w:sz w:val="24"/>
          <w:szCs w:val="24"/>
        </w:rPr>
        <w:t>Të zotërojnë diplomë të n</w:t>
      </w:r>
      <w:r w:rsidR="00442C31">
        <w:rPr>
          <w:rFonts w:ascii="Times New Roman" w:hAnsi="Times New Roman"/>
          <w:color w:val="000000"/>
          <w:sz w:val="24"/>
          <w:szCs w:val="24"/>
        </w:rPr>
        <w:t>ivelit “Bachelor”</w:t>
      </w:r>
      <w:r w:rsidR="00510212">
        <w:rPr>
          <w:rFonts w:ascii="Times New Roman" w:hAnsi="Times New Roman"/>
          <w:color w:val="000000"/>
          <w:sz w:val="24"/>
          <w:szCs w:val="24"/>
        </w:rPr>
        <w:t xml:space="preserve"> ne shkencat Ekonomike</w:t>
      </w:r>
      <w:r w:rsidR="00442C31">
        <w:rPr>
          <w:rFonts w:ascii="Times New Roman" w:hAnsi="Times New Roman"/>
          <w:color w:val="000000"/>
          <w:sz w:val="24"/>
          <w:szCs w:val="24"/>
        </w:rPr>
        <w:t xml:space="preserve">. </w:t>
      </w:r>
      <w:r>
        <w:rPr>
          <w:rFonts w:ascii="Times New Roman" w:hAnsi="Times New Roman"/>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1B4DCB" w:rsidRDefault="001B4DCB" w:rsidP="001B4DCB">
      <w:pPr>
        <w:pStyle w:val="ListParagraph"/>
        <w:numPr>
          <w:ilvl w:val="0"/>
          <w:numId w:val="17"/>
        </w:numPr>
        <w:jc w:val="both"/>
        <w:rPr>
          <w:rFonts w:ascii="Times New Roman" w:hAnsi="Times New Roman"/>
          <w:color w:val="000000"/>
          <w:sz w:val="24"/>
          <w:szCs w:val="24"/>
        </w:rPr>
      </w:pPr>
      <w:r w:rsidRPr="00F5745E">
        <w:rPr>
          <w:rFonts w:ascii="Times New Roman" w:hAnsi="Times New Roman"/>
          <w:color w:val="000000"/>
          <w:sz w:val="24"/>
          <w:szCs w:val="24"/>
        </w:rPr>
        <w:t xml:space="preserve">Të kenë eksperiencë pune </w:t>
      </w:r>
      <w:r w:rsidRPr="00F5745E">
        <w:rPr>
          <w:rFonts w:ascii="Times New Roman" w:hAnsi="Times New Roman"/>
          <w:sz w:val="24"/>
          <w:szCs w:val="24"/>
        </w:rPr>
        <w:t>në administratën shtetërore dhe/ose institucione të pavarura, etj</w:t>
      </w:r>
      <w:r w:rsidRPr="00F5745E">
        <w:rPr>
          <w:rFonts w:ascii="Times New Roman" w:hAnsi="Times New Roman"/>
          <w:color w:val="000000"/>
          <w:sz w:val="24"/>
          <w:szCs w:val="24"/>
        </w:rPr>
        <w:t>.</w:t>
      </w:r>
    </w:p>
    <w:p w:rsidR="001B4DCB" w:rsidRDefault="001B4DCB" w:rsidP="001B4DCB">
      <w:pPr>
        <w:pStyle w:val="ListParagraph"/>
        <w:numPr>
          <w:ilvl w:val="0"/>
          <w:numId w:val="17"/>
        </w:numPr>
        <w:jc w:val="both"/>
        <w:rPr>
          <w:rFonts w:ascii="Times New Roman" w:hAnsi="Times New Roman"/>
          <w:color w:val="000000"/>
          <w:sz w:val="24"/>
          <w:szCs w:val="24"/>
        </w:rPr>
      </w:pPr>
      <w:r w:rsidRPr="00F5745E">
        <w:rPr>
          <w:rFonts w:ascii="Times New Roman" w:hAnsi="Times New Roman"/>
          <w:color w:val="000000"/>
          <w:sz w:val="24"/>
          <w:szCs w:val="24"/>
        </w:rPr>
        <w:t>Të kenë aftësi të mira komunikuese dhe të punës në grupë.</w:t>
      </w:r>
    </w:p>
    <w:p w:rsidR="001B4DCB" w:rsidRPr="00510212" w:rsidRDefault="001B4DCB" w:rsidP="001B4DCB">
      <w:pPr>
        <w:pStyle w:val="ListParagraph"/>
        <w:numPr>
          <w:ilvl w:val="0"/>
          <w:numId w:val="17"/>
        </w:numPr>
        <w:jc w:val="both"/>
        <w:rPr>
          <w:rFonts w:ascii="Times New Roman" w:hAnsi="Times New Roman"/>
          <w:color w:val="000000"/>
          <w:sz w:val="24"/>
          <w:szCs w:val="24"/>
        </w:rPr>
      </w:pPr>
      <w:r w:rsidRPr="00F5745E">
        <w:rPr>
          <w:rFonts w:ascii="Times New Roman" w:hAnsi="Times New Roman"/>
          <w:sz w:val="24"/>
          <w:szCs w:val="24"/>
        </w:rPr>
        <w:t>Të zotërojnë gjuhën angleze. Përpar</w:t>
      </w:r>
      <w:r w:rsidR="00510212">
        <w:rPr>
          <w:rFonts w:ascii="Times New Roman" w:hAnsi="Times New Roman"/>
          <w:sz w:val="24"/>
          <w:szCs w:val="24"/>
        </w:rPr>
        <w:t>ësi ka një gjuhë e dytë e BE-së</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2.2</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1B4DCB" w:rsidRDefault="001B4DCB" w:rsidP="001B4DCB">
      <w:pPr>
        <w:jc w:val="both"/>
        <w:rPr>
          <w:rFonts w:ascii="Times New Roman" w:hAnsi="Times New Roman"/>
          <w:sz w:val="24"/>
          <w:szCs w:val="24"/>
        </w:rPr>
      </w:pPr>
    </w:p>
    <w:p w:rsidR="001B4DCB" w:rsidRPr="00A97CF2" w:rsidRDefault="001B4DCB" w:rsidP="001B4DCB">
      <w:pPr>
        <w:rPr>
          <w:rFonts w:ascii="Times New Roman" w:hAnsi="Times New Roman"/>
          <w:sz w:val="24"/>
          <w:szCs w:val="24"/>
        </w:rPr>
      </w:pPr>
      <w:r w:rsidRPr="00A97CF2">
        <w:rPr>
          <w:rFonts w:ascii="Times New Roman" w:hAnsi="Times New Roman"/>
          <w:sz w:val="24"/>
          <w:szCs w:val="24"/>
        </w:rPr>
        <w:lastRenderedPageBreak/>
        <w:t>Kandidatët duhet të dorëzojnë pranë njësisë së burimeve njerëzore të Bashkise Kukes ku ndodhet pozicioni për të cilin ata dëshirojnë të aplikojnë, dokumentet si më poshtë:</w:t>
      </w:r>
    </w:p>
    <w:p w:rsidR="001B4DCB" w:rsidRPr="00BA63C0" w:rsidRDefault="001B4DCB" w:rsidP="00BA63C0">
      <w:pPr>
        <w:pStyle w:val="ListParagraph"/>
        <w:numPr>
          <w:ilvl w:val="0"/>
          <w:numId w:val="8"/>
        </w:numPr>
        <w:rPr>
          <w:rFonts w:ascii="Times New Roman" w:hAnsi="Times New Roman"/>
          <w:color w:val="0000FF"/>
          <w:sz w:val="24"/>
          <w:szCs w:val="24"/>
          <w:u w:val="single"/>
        </w:rPr>
      </w:pPr>
      <w:r>
        <w:rPr>
          <w:rFonts w:ascii="Times New Roman" w:hAnsi="Times New Roman"/>
          <w:sz w:val="24"/>
          <w:szCs w:val="24"/>
        </w:rPr>
        <w:t xml:space="preserve">Jetëshkrim i plotësuar në përputhje me dokumentin tip </w:t>
      </w:r>
    </w:p>
    <w:p w:rsidR="006B1317" w:rsidRPr="006B1317" w:rsidRDefault="006B1317" w:rsidP="006B1317">
      <w:pPr>
        <w:pStyle w:val="ListParagraph"/>
        <w:widowControl w:val="0"/>
        <w:numPr>
          <w:ilvl w:val="0"/>
          <w:numId w:val="8"/>
        </w:numPr>
        <w:autoSpaceDE w:val="0"/>
        <w:autoSpaceDN w:val="0"/>
        <w:adjustRightInd w:val="0"/>
        <w:spacing w:before="11" w:after="0" w:line="240" w:lineRule="auto"/>
        <w:rPr>
          <w:rFonts w:ascii="Times New Roman" w:hAnsi="Times New Roman" w:cs="Times New Roman"/>
          <w:color w:val="000000"/>
          <w:sz w:val="24"/>
          <w:szCs w:val="24"/>
        </w:rPr>
      </w:pPr>
      <w:r w:rsidRPr="006B1317">
        <w:rPr>
          <w:rFonts w:ascii="Times New Roman" w:hAnsi="Times New Roman" w:cs="Times New Roman"/>
          <w:color w:val="000000"/>
          <w:spacing w:val="1"/>
          <w:sz w:val="24"/>
          <w:szCs w:val="24"/>
        </w:rPr>
        <w:t>f</w:t>
      </w:r>
      <w:r w:rsidRPr="006B1317">
        <w:rPr>
          <w:rFonts w:ascii="Times New Roman" w:hAnsi="Times New Roman" w:cs="Times New Roman"/>
          <w:color w:val="000000"/>
          <w:spacing w:val="-2"/>
          <w:sz w:val="24"/>
          <w:szCs w:val="24"/>
        </w:rPr>
        <w:t>o</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o</w:t>
      </w:r>
      <w:r w:rsidRPr="006B1317">
        <w:rPr>
          <w:rFonts w:ascii="Times New Roman" w:hAnsi="Times New Roman" w:cs="Times New Roman"/>
          <w:color w:val="000000"/>
          <w:spacing w:val="-1"/>
          <w:sz w:val="24"/>
          <w:szCs w:val="24"/>
        </w:rPr>
        <w:t>k</w:t>
      </w:r>
      <w:r w:rsidRPr="006B1317">
        <w:rPr>
          <w:rFonts w:ascii="Times New Roman" w:hAnsi="Times New Roman" w:cs="Times New Roman"/>
          <w:color w:val="000000"/>
          <w:spacing w:val="2"/>
          <w:sz w:val="24"/>
          <w:szCs w:val="24"/>
        </w:rPr>
        <w:t>o</w:t>
      </w:r>
      <w:r w:rsidRPr="006B1317">
        <w:rPr>
          <w:rFonts w:ascii="Times New Roman" w:hAnsi="Times New Roman" w:cs="Times New Roman"/>
          <w:color w:val="000000"/>
          <w:spacing w:val="1"/>
          <w:sz w:val="24"/>
          <w:szCs w:val="24"/>
        </w:rPr>
        <w:t>p</w:t>
      </w:r>
      <w:r w:rsidRPr="006B1317">
        <w:rPr>
          <w:rFonts w:ascii="Times New Roman" w:hAnsi="Times New Roman" w:cs="Times New Roman"/>
          <w:color w:val="000000"/>
          <w:spacing w:val="-2"/>
          <w:sz w:val="24"/>
          <w:szCs w:val="24"/>
        </w:rPr>
        <w:t>j</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d</w:t>
      </w:r>
      <w:r w:rsidRPr="006B1317">
        <w:rPr>
          <w:rFonts w:ascii="Times New Roman" w:hAnsi="Times New Roman" w:cs="Times New Roman"/>
          <w:color w:val="000000"/>
          <w:sz w:val="24"/>
          <w:szCs w:val="24"/>
        </w:rPr>
        <w:t>i</w:t>
      </w:r>
      <w:r w:rsidRPr="006B1317">
        <w:rPr>
          <w:rFonts w:ascii="Times New Roman" w:hAnsi="Times New Roman" w:cs="Times New Roman"/>
          <w:color w:val="000000"/>
          <w:spacing w:val="1"/>
          <w:sz w:val="24"/>
          <w:szCs w:val="24"/>
        </w:rPr>
        <w:t>p</w:t>
      </w:r>
      <w:r w:rsidRPr="006B1317">
        <w:rPr>
          <w:rFonts w:ascii="Times New Roman" w:hAnsi="Times New Roman" w:cs="Times New Roman"/>
          <w:color w:val="000000"/>
          <w:sz w:val="24"/>
          <w:szCs w:val="24"/>
        </w:rPr>
        <w:t>l</w:t>
      </w:r>
      <w:r w:rsidRPr="006B1317">
        <w:rPr>
          <w:rFonts w:ascii="Times New Roman" w:hAnsi="Times New Roman" w:cs="Times New Roman"/>
          <w:color w:val="000000"/>
          <w:spacing w:val="-2"/>
          <w:sz w:val="24"/>
          <w:szCs w:val="24"/>
        </w:rPr>
        <w:t>o</w:t>
      </w:r>
      <w:r w:rsidRPr="006B1317">
        <w:rPr>
          <w:rFonts w:ascii="Times New Roman" w:hAnsi="Times New Roman" w:cs="Times New Roman"/>
          <w:color w:val="000000"/>
          <w:sz w:val="24"/>
          <w:szCs w:val="24"/>
        </w:rPr>
        <w:t>mës</w:t>
      </w:r>
      <w:r w:rsidRPr="006B1317">
        <w:rPr>
          <w:rFonts w:ascii="Times New Roman" w:hAnsi="Times New Roman" w:cs="Times New Roman"/>
          <w:color w:val="000000"/>
          <w:spacing w:val="1"/>
          <w:sz w:val="24"/>
          <w:szCs w:val="24"/>
        </w:rPr>
        <w:t>;</w:t>
      </w:r>
    </w:p>
    <w:p w:rsidR="006B1317" w:rsidRPr="006B1317" w:rsidRDefault="006B1317" w:rsidP="006B1317">
      <w:pPr>
        <w:pStyle w:val="ListParagraph"/>
        <w:widowControl w:val="0"/>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6B1317">
        <w:rPr>
          <w:rFonts w:ascii="Times New Roman" w:hAnsi="Times New Roman" w:cs="Times New Roman"/>
          <w:color w:val="000000"/>
          <w:spacing w:val="1"/>
          <w:sz w:val="24"/>
          <w:szCs w:val="24"/>
        </w:rPr>
        <w:t>f</w:t>
      </w:r>
      <w:r w:rsidRPr="006B1317">
        <w:rPr>
          <w:rFonts w:ascii="Times New Roman" w:hAnsi="Times New Roman" w:cs="Times New Roman"/>
          <w:color w:val="000000"/>
          <w:sz w:val="24"/>
          <w:szCs w:val="24"/>
        </w:rPr>
        <w:t>o</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o</w:t>
      </w:r>
      <w:r w:rsidRPr="006B1317">
        <w:rPr>
          <w:rFonts w:ascii="Times New Roman" w:hAnsi="Times New Roman" w:cs="Times New Roman"/>
          <w:color w:val="000000"/>
          <w:spacing w:val="-1"/>
          <w:sz w:val="24"/>
          <w:szCs w:val="24"/>
        </w:rPr>
        <w:t>k</w:t>
      </w:r>
      <w:r w:rsidRPr="006B1317">
        <w:rPr>
          <w:rFonts w:ascii="Times New Roman" w:hAnsi="Times New Roman" w:cs="Times New Roman"/>
          <w:color w:val="000000"/>
          <w:spacing w:val="-2"/>
          <w:sz w:val="24"/>
          <w:szCs w:val="24"/>
        </w:rPr>
        <w:t>o</w:t>
      </w:r>
      <w:r w:rsidRPr="006B1317">
        <w:rPr>
          <w:rFonts w:ascii="Times New Roman" w:hAnsi="Times New Roman" w:cs="Times New Roman"/>
          <w:color w:val="000000"/>
          <w:spacing w:val="1"/>
          <w:sz w:val="24"/>
          <w:szCs w:val="24"/>
        </w:rPr>
        <w:t>p</w:t>
      </w:r>
      <w:r w:rsidRPr="006B1317">
        <w:rPr>
          <w:rFonts w:ascii="Times New Roman" w:hAnsi="Times New Roman" w:cs="Times New Roman"/>
          <w:color w:val="000000"/>
          <w:sz w:val="24"/>
          <w:szCs w:val="24"/>
        </w:rPr>
        <w:t>je</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z w:val="24"/>
          <w:szCs w:val="24"/>
        </w:rPr>
        <w:t>l</w:t>
      </w:r>
      <w:r w:rsidRPr="006B1317">
        <w:rPr>
          <w:rFonts w:ascii="Times New Roman" w:hAnsi="Times New Roman" w:cs="Times New Roman"/>
          <w:color w:val="000000"/>
          <w:spacing w:val="-2"/>
          <w:sz w:val="24"/>
          <w:szCs w:val="24"/>
        </w:rPr>
        <w:t>i</w:t>
      </w:r>
      <w:r w:rsidRPr="006B1317">
        <w:rPr>
          <w:rFonts w:ascii="Times New Roman" w:hAnsi="Times New Roman" w:cs="Times New Roman"/>
          <w:color w:val="000000"/>
          <w:spacing w:val="1"/>
          <w:sz w:val="24"/>
          <w:szCs w:val="24"/>
        </w:rPr>
        <w:t>b</w:t>
      </w:r>
      <w:r w:rsidRPr="006B1317">
        <w:rPr>
          <w:rFonts w:ascii="Times New Roman" w:hAnsi="Times New Roman" w:cs="Times New Roman"/>
          <w:color w:val="000000"/>
          <w:sz w:val="24"/>
          <w:szCs w:val="24"/>
        </w:rPr>
        <w:t>r</w:t>
      </w:r>
      <w:r w:rsidRPr="006B1317">
        <w:rPr>
          <w:rFonts w:ascii="Times New Roman" w:hAnsi="Times New Roman" w:cs="Times New Roman"/>
          <w:color w:val="000000"/>
          <w:spacing w:val="-1"/>
          <w:sz w:val="24"/>
          <w:szCs w:val="24"/>
        </w:rPr>
        <w:t>e</w:t>
      </w:r>
      <w:r w:rsidRPr="006B1317">
        <w:rPr>
          <w:rFonts w:ascii="Times New Roman" w:hAnsi="Times New Roman" w:cs="Times New Roman"/>
          <w:color w:val="000000"/>
          <w:spacing w:val="1"/>
          <w:sz w:val="24"/>
          <w:szCs w:val="24"/>
        </w:rPr>
        <w:t>z</w:t>
      </w:r>
      <w:r w:rsidRPr="006B1317">
        <w:rPr>
          <w:rFonts w:ascii="Times New Roman" w:hAnsi="Times New Roman" w:cs="Times New Roman"/>
          <w:color w:val="000000"/>
          <w:sz w:val="24"/>
          <w:szCs w:val="24"/>
        </w:rPr>
        <w:t>ës</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3"/>
          <w:sz w:val="24"/>
          <w:szCs w:val="24"/>
        </w:rPr>
        <w:t>s</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p</w:t>
      </w:r>
      <w:r w:rsidRPr="006B1317">
        <w:rPr>
          <w:rFonts w:ascii="Times New Roman" w:hAnsi="Times New Roman" w:cs="Times New Roman"/>
          <w:color w:val="000000"/>
          <w:spacing w:val="1"/>
          <w:sz w:val="24"/>
          <w:szCs w:val="24"/>
        </w:rPr>
        <w:t>un</w:t>
      </w:r>
      <w:r w:rsidRPr="006B1317">
        <w:rPr>
          <w:rFonts w:ascii="Times New Roman" w:hAnsi="Times New Roman" w:cs="Times New Roman"/>
          <w:color w:val="000000"/>
          <w:sz w:val="24"/>
          <w:szCs w:val="24"/>
        </w:rPr>
        <w:t>ës</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z w:val="24"/>
          <w:szCs w:val="24"/>
        </w:rPr>
        <w:t>gj</w:t>
      </w:r>
      <w:r w:rsidRPr="006B1317">
        <w:rPr>
          <w:rFonts w:ascii="Times New Roman" w:hAnsi="Times New Roman" w:cs="Times New Roman"/>
          <w:color w:val="000000"/>
          <w:spacing w:val="-2"/>
          <w:sz w:val="24"/>
          <w:szCs w:val="24"/>
        </w:rPr>
        <w:t>i</w:t>
      </w:r>
      <w:r w:rsidRPr="006B1317">
        <w:rPr>
          <w:rFonts w:ascii="Times New Roman" w:hAnsi="Times New Roman" w:cs="Times New Roman"/>
          <w:color w:val="000000"/>
          <w:spacing w:val="1"/>
          <w:sz w:val="24"/>
          <w:szCs w:val="24"/>
        </w:rPr>
        <w:t>th</w:t>
      </w:r>
      <w:r w:rsidRPr="006B1317">
        <w:rPr>
          <w:rFonts w:ascii="Times New Roman" w:hAnsi="Times New Roman" w:cs="Times New Roman"/>
          <w:color w:val="000000"/>
          <w:sz w:val="24"/>
          <w:szCs w:val="24"/>
        </w:rPr>
        <w:t>a</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f</w:t>
      </w:r>
      <w:r w:rsidRPr="006B1317">
        <w:rPr>
          <w:rFonts w:ascii="Times New Roman" w:hAnsi="Times New Roman" w:cs="Times New Roman"/>
          <w:color w:val="000000"/>
          <w:spacing w:val="-2"/>
          <w:sz w:val="24"/>
          <w:szCs w:val="24"/>
        </w:rPr>
        <w:t>a</w:t>
      </w:r>
      <w:r w:rsidRPr="006B1317">
        <w:rPr>
          <w:rFonts w:ascii="Times New Roman" w:hAnsi="Times New Roman" w:cs="Times New Roman"/>
          <w:color w:val="000000"/>
          <w:spacing w:val="1"/>
          <w:sz w:val="24"/>
          <w:szCs w:val="24"/>
        </w:rPr>
        <w:t>q</w:t>
      </w:r>
      <w:r w:rsidRPr="006B1317">
        <w:rPr>
          <w:rFonts w:ascii="Times New Roman" w:hAnsi="Times New Roman" w:cs="Times New Roman"/>
          <w:color w:val="000000"/>
          <w:spacing w:val="-2"/>
          <w:sz w:val="24"/>
          <w:szCs w:val="24"/>
        </w:rPr>
        <w:t>e</w:t>
      </w:r>
      <w:r w:rsidRPr="006B1317">
        <w:rPr>
          <w:rFonts w:ascii="Times New Roman" w:hAnsi="Times New Roman" w:cs="Times New Roman"/>
          <w:color w:val="000000"/>
          <w:sz w:val="24"/>
          <w:szCs w:val="24"/>
        </w:rPr>
        <w:t>t</w:t>
      </w:r>
      <w:r w:rsidRPr="006B1317">
        <w:rPr>
          <w:rFonts w:ascii="Times New Roman" w:hAnsi="Times New Roman" w:cs="Times New Roman"/>
          <w:color w:val="000000"/>
          <w:spacing w:val="2"/>
          <w:sz w:val="24"/>
          <w:szCs w:val="24"/>
        </w:rPr>
        <w:t xml:space="preserve"> </w:t>
      </w:r>
      <w:r w:rsidRPr="006B1317">
        <w:rPr>
          <w:rFonts w:ascii="Times New Roman" w:hAnsi="Times New Roman" w:cs="Times New Roman"/>
          <w:color w:val="000000"/>
          <w:spacing w:val="-1"/>
          <w:sz w:val="24"/>
          <w:szCs w:val="24"/>
        </w:rPr>
        <w:t>q</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z w:val="24"/>
          <w:szCs w:val="24"/>
        </w:rPr>
        <w:t>vër</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2"/>
          <w:sz w:val="24"/>
          <w:szCs w:val="24"/>
        </w:rPr>
        <w:t>t</w:t>
      </w:r>
      <w:r w:rsidRPr="006B1317">
        <w:rPr>
          <w:rFonts w:ascii="Times New Roman" w:hAnsi="Times New Roman" w:cs="Times New Roman"/>
          <w:color w:val="000000"/>
          <w:sz w:val="24"/>
          <w:szCs w:val="24"/>
        </w:rPr>
        <w:t>o</w:t>
      </w:r>
      <w:r w:rsidRPr="006B1317">
        <w:rPr>
          <w:rFonts w:ascii="Times New Roman" w:hAnsi="Times New Roman" w:cs="Times New Roman"/>
          <w:color w:val="000000"/>
          <w:spacing w:val="-2"/>
          <w:sz w:val="24"/>
          <w:szCs w:val="24"/>
        </w:rPr>
        <w:t>j</w:t>
      </w:r>
      <w:r w:rsidRPr="006B1317">
        <w:rPr>
          <w:rFonts w:ascii="Times New Roman" w:hAnsi="Times New Roman" w:cs="Times New Roman"/>
          <w:color w:val="000000"/>
          <w:spacing w:val="1"/>
          <w:sz w:val="24"/>
          <w:szCs w:val="24"/>
        </w:rPr>
        <w:t>n</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1"/>
          <w:sz w:val="24"/>
          <w:szCs w:val="24"/>
        </w:rPr>
        <w:t>k</w:t>
      </w:r>
      <w:r w:rsidRPr="006B1317">
        <w:rPr>
          <w:rFonts w:ascii="Times New Roman" w:hAnsi="Times New Roman" w:cs="Times New Roman"/>
          <w:color w:val="000000"/>
          <w:sz w:val="24"/>
          <w:szCs w:val="24"/>
        </w:rPr>
        <w:t>s</w:t>
      </w:r>
      <w:r w:rsidRPr="006B1317">
        <w:rPr>
          <w:rFonts w:ascii="Times New Roman" w:hAnsi="Times New Roman" w:cs="Times New Roman"/>
          <w:color w:val="000000"/>
          <w:spacing w:val="1"/>
          <w:sz w:val="24"/>
          <w:szCs w:val="24"/>
        </w:rPr>
        <w:t>p</w:t>
      </w:r>
      <w:r w:rsidRPr="006B1317">
        <w:rPr>
          <w:rFonts w:ascii="Times New Roman" w:hAnsi="Times New Roman" w:cs="Times New Roman"/>
          <w:color w:val="000000"/>
          <w:sz w:val="24"/>
          <w:szCs w:val="24"/>
        </w:rPr>
        <w:t>eri</w:t>
      </w:r>
      <w:r w:rsidRPr="006B1317">
        <w:rPr>
          <w:rFonts w:ascii="Times New Roman" w:hAnsi="Times New Roman" w:cs="Times New Roman"/>
          <w:color w:val="000000"/>
          <w:spacing w:val="-1"/>
          <w:sz w:val="24"/>
          <w:szCs w:val="24"/>
        </w:rPr>
        <w:t>e</w:t>
      </w:r>
      <w:r w:rsidRPr="006B1317">
        <w:rPr>
          <w:rFonts w:ascii="Times New Roman" w:hAnsi="Times New Roman" w:cs="Times New Roman"/>
          <w:color w:val="000000"/>
          <w:spacing w:val="1"/>
          <w:sz w:val="24"/>
          <w:szCs w:val="24"/>
        </w:rPr>
        <w:t>n</w:t>
      </w:r>
      <w:r w:rsidRPr="006B1317">
        <w:rPr>
          <w:rFonts w:ascii="Times New Roman" w:hAnsi="Times New Roman" w:cs="Times New Roman"/>
          <w:color w:val="000000"/>
          <w:spacing w:val="-1"/>
          <w:sz w:val="24"/>
          <w:szCs w:val="24"/>
        </w:rPr>
        <w:t>c</w:t>
      </w:r>
      <w:r w:rsidRPr="006B1317">
        <w:rPr>
          <w:rFonts w:ascii="Times New Roman" w:hAnsi="Times New Roman" w:cs="Times New Roman"/>
          <w:color w:val="000000"/>
          <w:spacing w:val="-2"/>
          <w:sz w:val="24"/>
          <w:szCs w:val="24"/>
        </w:rPr>
        <w:t>ë</w:t>
      </w:r>
      <w:r w:rsidRPr="006B1317">
        <w:rPr>
          <w:rFonts w:ascii="Times New Roman" w:hAnsi="Times New Roman" w:cs="Times New Roman"/>
          <w:color w:val="000000"/>
          <w:sz w:val="24"/>
          <w:szCs w:val="24"/>
        </w:rPr>
        <w:t>n</w:t>
      </w:r>
      <w:r w:rsidRPr="006B1317">
        <w:rPr>
          <w:rFonts w:ascii="Times New Roman" w:hAnsi="Times New Roman" w:cs="Times New Roman"/>
          <w:color w:val="000000"/>
          <w:spacing w:val="2"/>
          <w:sz w:val="24"/>
          <w:szCs w:val="24"/>
        </w:rPr>
        <w:t xml:space="preserve"> </w:t>
      </w:r>
      <w:r w:rsidRPr="006B1317">
        <w:rPr>
          <w:rFonts w:ascii="Times New Roman" w:hAnsi="Times New Roman" w:cs="Times New Roman"/>
          <w:color w:val="000000"/>
          <w:spacing w:val="-1"/>
          <w:sz w:val="24"/>
          <w:szCs w:val="24"/>
        </w:rPr>
        <w:t>n</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p</w:t>
      </w:r>
      <w:r w:rsidRPr="006B1317">
        <w:rPr>
          <w:rFonts w:ascii="Times New Roman" w:hAnsi="Times New Roman" w:cs="Times New Roman"/>
          <w:color w:val="000000"/>
          <w:spacing w:val="1"/>
          <w:sz w:val="24"/>
          <w:szCs w:val="24"/>
        </w:rPr>
        <w:t>u</w:t>
      </w:r>
      <w:r w:rsidRPr="006B1317">
        <w:rPr>
          <w:rFonts w:ascii="Times New Roman" w:hAnsi="Times New Roman" w:cs="Times New Roman"/>
          <w:color w:val="000000"/>
          <w:spacing w:val="-1"/>
          <w:sz w:val="24"/>
          <w:szCs w:val="24"/>
        </w:rPr>
        <w:t>n</w:t>
      </w:r>
      <w:r w:rsidRPr="006B1317">
        <w:rPr>
          <w:rFonts w:ascii="Times New Roman" w:hAnsi="Times New Roman" w:cs="Times New Roman"/>
          <w:color w:val="000000"/>
          <w:sz w:val="24"/>
          <w:szCs w:val="24"/>
        </w:rPr>
        <w:t>ë);</w:t>
      </w:r>
    </w:p>
    <w:p w:rsidR="006B1317" w:rsidRDefault="006B1317" w:rsidP="006B1317">
      <w:pPr>
        <w:pStyle w:val="ListParagraph"/>
        <w:widowControl w:val="0"/>
        <w:numPr>
          <w:ilvl w:val="0"/>
          <w:numId w:val="8"/>
        </w:numPr>
        <w:autoSpaceDE w:val="0"/>
        <w:autoSpaceDN w:val="0"/>
        <w:adjustRightInd w:val="0"/>
        <w:spacing w:after="0" w:line="277" w:lineRule="auto"/>
        <w:ind w:right="806"/>
        <w:rPr>
          <w:rFonts w:ascii="Times New Roman" w:hAnsi="Times New Roman" w:cs="Times New Roman"/>
          <w:color w:val="000000"/>
          <w:sz w:val="24"/>
          <w:szCs w:val="24"/>
        </w:rPr>
      </w:pPr>
      <w:r w:rsidRPr="006B1317">
        <w:rPr>
          <w:rFonts w:ascii="Times New Roman" w:hAnsi="Times New Roman" w:cs="Times New Roman"/>
          <w:color w:val="000000"/>
          <w:spacing w:val="2"/>
          <w:sz w:val="24"/>
          <w:szCs w:val="24"/>
        </w:rPr>
        <w:t>f</w:t>
      </w:r>
      <w:r w:rsidRPr="006B1317">
        <w:rPr>
          <w:rFonts w:ascii="Times New Roman" w:hAnsi="Times New Roman" w:cs="Times New Roman"/>
          <w:color w:val="000000"/>
          <w:spacing w:val="-2"/>
          <w:sz w:val="24"/>
          <w:szCs w:val="24"/>
        </w:rPr>
        <w:t>o</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o</w:t>
      </w:r>
      <w:r w:rsidRPr="006B1317">
        <w:rPr>
          <w:rFonts w:ascii="Times New Roman" w:hAnsi="Times New Roman" w:cs="Times New Roman"/>
          <w:color w:val="000000"/>
          <w:spacing w:val="-1"/>
          <w:sz w:val="24"/>
          <w:szCs w:val="24"/>
        </w:rPr>
        <w:t>k</w:t>
      </w:r>
      <w:r w:rsidRPr="006B1317">
        <w:rPr>
          <w:rFonts w:ascii="Times New Roman" w:hAnsi="Times New Roman" w:cs="Times New Roman"/>
          <w:color w:val="000000"/>
          <w:sz w:val="24"/>
          <w:szCs w:val="24"/>
        </w:rPr>
        <w:t>o</w:t>
      </w:r>
      <w:r w:rsidRPr="006B1317">
        <w:rPr>
          <w:rFonts w:ascii="Times New Roman" w:hAnsi="Times New Roman" w:cs="Times New Roman"/>
          <w:color w:val="000000"/>
          <w:spacing w:val="1"/>
          <w:sz w:val="24"/>
          <w:szCs w:val="24"/>
        </w:rPr>
        <w:t>p</w:t>
      </w:r>
      <w:r w:rsidRPr="006B1317">
        <w:rPr>
          <w:rFonts w:ascii="Times New Roman" w:hAnsi="Times New Roman" w:cs="Times New Roman"/>
          <w:color w:val="000000"/>
          <w:spacing w:val="-1"/>
          <w:sz w:val="24"/>
          <w:szCs w:val="24"/>
        </w:rPr>
        <w:t>j</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2"/>
          <w:sz w:val="24"/>
          <w:szCs w:val="24"/>
        </w:rPr>
        <w:t xml:space="preserve"> </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2"/>
          <w:sz w:val="24"/>
          <w:szCs w:val="24"/>
        </w:rPr>
        <w:t xml:space="preserve"> </w:t>
      </w:r>
      <w:r w:rsidRPr="006B1317">
        <w:rPr>
          <w:rFonts w:ascii="Times New Roman" w:hAnsi="Times New Roman" w:cs="Times New Roman"/>
          <w:color w:val="000000"/>
          <w:sz w:val="24"/>
          <w:szCs w:val="24"/>
        </w:rPr>
        <w:t>l</w:t>
      </w:r>
      <w:r w:rsidRPr="006B1317">
        <w:rPr>
          <w:rFonts w:ascii="Times New Roman" w:hAnsi="Times New Roman" w:cs="Times New Roman"/>
          <w:color w:val="000000"/>
          <w:spacing w:val="-2"/>
          <w:sz w:val="24"/>
          <w:szCs w:val="24"/>
        </w:rPr>
        <w:t>e</w:t>
      </w:r>
      <w:r w:rsidRPr="006B1317">
        <w:rPr>
          <w:rFonts w:ascii="Times New Roman" w:hAnsi="Times New Roman" w:cs="Times New Roman"/>
          <w:color w:val="000000"/>
          <w:spacing w:val="1"/>
          <w:sz w:val="24"/>
          <w:szCs w:val="24"/>
        </w:rPr>
        <w:t>të</w:t>
      </w:r>
      <w:r w:rsidRPr="006B1317">
        <w:rPr>
          <w:rFonts w:ascii="Times New Roman" w:hAnsi="Times New Roman" w:cs="Times New Roman"/>
          <w:color w:val="000000"/>
          <w:spacing w:val="-2"/>
          <w:sz w:val="24"/>
          <w:szCs w:val="24"/>
        </w:rPr>
        <w:t>r</w:t>
      </w:r>
      <w:r w:rsidRPr="006B1317">
        <w:rPr>
          <w:rFonts w:ascii="Times New Roman" w:hAnsi="Times New Roman" w:cs="Times New Roman"/>
          <w:color w:val="000000"/>
          <w:spacing w:val="1"/>
          <w:sz w:val="24"/>
          <w:szCs w:val="24"/>
        </w:rPr>
        <w:t>n</w:t>
      </w:r>
      <w:r w:rsidRPr="006B1317">
        <w:rPr>
          <w:rFonts w:ascii="Times New Roman" w:hAnsi="Times New Roman" w:cs="Times New Roman"/>
          <w:color w:val="000000"/>
          <w:sz w:val="24"/>
          <w:szCs w:val="24"/>
        </w:rPr>
        <w:t>j</w:t>
      </w:r>
      <w:r w:rsidRPr="006B1317">
        <w:rPr>
          <w:rFonts w:ascii="Times New Roman" w:hAnsi="Times New Roman" w:cs="Times New Roman"/>
          <w:color w:val="000000"/>
          <w:spacing w:val="-2"/>
          <w:sz w:val="24"/>
          <w:szCs w:val="24"/>
        </w:rPr>
        <w:t>o</w:t>
      </w:r>
      <w:r w:rsidRPr="006B1317">
        <w:rPr>
          <w:rFonts w:ascii="Times New Roman" w:hAnsi="Times New Roman" w:cs="Times New Roman"/>
          <w:color w:val="000000"/>
          <w:spacing w:val="1"/>
          <w:sz w:val="24"/>
          <w:szCs w:val="24"/>
        </w:rPr>
        <w:t>f</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imit</w:t>
      </w:r>
      <w:r w:rsidRPr="006B1317">
        <w:rPr>
          <w:rFonts w:ascii="Times New Roman" w:hAnsi="Times New Roman" w:cs="Times New Roman"/>
          <w:color w:val="000000"/>
          <w:spacing w:val="2"/>
          <w:sz w:val="24"/>
          <w:szCs w:val="24"/>
        </w:rPr>
        <w:t xml:space="preserve"> </w:t>
      </w:r>
      <w:r w:rsidRPr="006B1317">
        <w:rPr>
          <w:rFonts w:ascii="Times New Roman" w:hAnsi="Times New Roman" w:cs="Times New Roman"/>
          <w:color w:val="000000"/>
          <w:spacing w:val="-1"/>
          <w:sz w:val="24"/>
          <w:szCs w:val="24"/>
        </w:rPr>
        <w:t>(</w:t>
      </w:r>
      <w:r w:rsidRPr="006B1317">
        <w:rPr>
          <w:rFonts w:ascii="Times New Roman" w:hAnsi="Times New Roman" w:cs="Times New Roman"/>
          <w:color w:val="000000"/>
          <w:sz w:val="24"/>
          <w:szCs w:val="24"/>
        </w:rPr>
        <w:t>ID</w:t>
      </w:r>
      <w:r w:rsidRPr="006B1317">
        <w:rPr>
          <w:rFonts w:ascii="Times New Roman" w:hAnsi="Times New Roman" w:cs="Times New Roman"/>
          <w:color w:val="000000"/>
          <w:spacing w:val="-1"/>
          <w:sz w:val="24"/>
          <w:szCs w:val="24"/>
        </w:rPr>
        <w:t>)</w:t>
      </w:r>
      <w:r w:rsidRPr="006B1317">
        <w:rPr>
          <w:rFonts w:ascii="Times New Roman" w:hAnsi="Times New Roman" w:cs="Times New Roman"/>
          <w:color w:val="000000"/>
          <w:sz w:val="24"/>
          <w:szCs w:val="24"/>
        </w:rPr>
        <w:t>;</w:t>
      </w:r>
    </w:p>
    <w:p w:rsidR="006B1317" w:rsidRDefault="006B1317" w:rsidP="006B1317">
      <w:pPr>
        <w:pStyle w:val="ListParagraph"/>
        <w:widowControl w:val="0"/>
        <w:numPr>
          <w:ilvl w:val="0"/>
          <w:numId w:val="8"/>
        </w:numPr>
        <w:autoSpaceDE w:val="0"/>
        <w:autoSpaceDN w:val="0"/>
        <w:adjustRightInd w:val="0"/>
        <w:spacing w:after="0" w:line="277" w:lineRule="auto"/>
        <w:ind w:right="806"/>
        <w:rPr>
          <w:rFonts w:ascii="Times New Roman" w:hAnsi="Times New Roman" w:cs="Times New Roman"/>
          <w:color w:val="000000"/>
          <w:sz w:val="24"/>
          <w:szCs w:val="24"/>
        </w:rPr>
      </w:pPr>
      <w:r w:rsidRPr="006B1317">
        <w:rPr>
          <w:rFonts w:ascii="Times New Roman" w:hAnsi="Times New Roman" w:cs="Times New Roman"/>
          <w:color w:val="000000"/>
          <w:sz w:val="24"/>
          <w:szCs w:val="24"/>
        </w:rPr>
        <w:t>v</w:t>
      </w:r>
      <w:r w:rsidRPr="006B1317">
        <w:rPr>
          <w:rFonts w:ascii="Times New Roman" w:hAnsi="Times New Roman" w:cs="Times New Roman"/>
          <w:color w:val="000000"/>
          <w:spacing w:val="1"/>
          <w:sz w:val="24"/>
          <w:szCs w:val="24"/>
        </w:rPr>
        <w:t>ë</w:t>
      </w:r>
      <w:r w:rsidRPr="006B1317">
        <w:rPr>
          <w:rFonts w:ascii="Times New Roman" w:hAnsi="Times New Roman" w:cs="Times New Roman"/>
          <w:color w:val="000000"/>
          <w:spacing w:val="-2"/>
          <w:sz w:val="24"/>
          <w:szCs w:val="24"/>
        </w:rPr>
        <w:t>r</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2"/>
          <w:sz w:val="24"/>
          <w:szCs w:val="24"/>
        </w:rPr>
        <w:t>t</w:t>
      </w:r>
      <w:r w:rsidRPr="006B1317">
        <w:rPr>
          <w:rFonts w:ascii="Times New Roman" w:hAnsi="Times New Roman" w:cs="Times New Roman"/>
          <w:color w:val="000000"/>
          <w:spacing w:val="-2"/>
          <w:sz w:val="24"/>
          <w:szCs w:val="24"/>
        </w:rPr>
        <w:t>i</w:t>
      </w:r>
      <w:r w:rsidRPr="006B1317">
        <w:rPr>
          <w:rFonts w:ascii="Times New Roman" w:hAnsi="Times New Roman" w:cs="Times New Roman"/>
          <w:color w:val="000000"/>
          <w:sz w:val="24"/>
          <w:szCs w:val="24"/>
        </w:rPr>
        <w:t>m</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2"/>
          <w:sz w:val="24"/>
          <w:szCs w:val="24"/>
        </w:rPr>
        <w:t xml:space="preserve"> </w:t>
      </w:r>
      <w:r w:rsidRPr="006B1317">
        <w:rPr>
          <w:rFonts w:ascii="Times New Roman" w:hAnsi="Times New Roman" w:cs="Times New Roman"/>
          <w:color w:val="000000"/>
          <w:sz w:val="24"/>
          <w:szCs w:val="24"/>
        </w:rPr>
        <w:t>gj</w:t>
      </w:r>
      <w:r w:rsidRPr="006B1317">
        <w:rPr>
          <w:rFonts w:ascii="Times New Roman" w:hAnsi="Times New Roman" w:cs="Times New Roman"/>
          <w:color w:val="000000"/>
          <w:spacing w:val="-2"/>
          <w:sz w:val="24"/>
          <w:szCs w:val="24"/>
        </w:rPr>
        <w:t>e</w:t>
      </w:r>
      <w:r w:rsidRPr="006B1317">
        <w:rPr>
          <w:rFonts w:ascii="Times New Roman" w:hAnsi="Times New Roman" w:cs="Times New Roman"/>
          <w:color w:val="000000"/>
          <w:spacing w:val="1"/>
          <w:sz w:val="24"/>
          <w:szCs w:val="24"/>
        </w:rPr>
        <w:t>nd</w:t>
      </w:r>
      <w:r w:rsidRPr="006B1317">
        <w:rPr>
          <w:rFonts w:ascii="Times New Roman" w:hAnsi="Times New Roman" w:cs="Times New Roman"/>
          <w:color w:val="000000"/>
          <w:spacing w:val="-2"/>
          <w:sz w:val="24"/>
          <w:szCs w:val="24"/>
        </w:rPr>
        <w:t>j</w:t>
      </w:r>
      <w:r w:rsidRPr="006B1317">
        <w:rPr>
          <w:rFonts w:ascii="Times New Roman" w:hAnsi="Times New Roman" w:cs="Times New Roman"/>
          <w:color w:val="000000"/>
          <w:sz w:val="24"/>
          <w:szCs w:val="24"/>
        </w:rPr>
        <w:t>es</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z w:val="24"/>
          <w:szCs w:val="24"/>
        </w:rPr>
        <w:t>s</w:t>
      </w:r>
      <w:r w:rsidRPr="006B1317">
        <w:rPr>
          <w:rFonts w:ascii="Times New Roman" w:hAnsi="Times New Roman" w:cs="Times New Roman"/>
          <w:color w:val="000000"/>
          <w:spacing w:val="2"/>
          <w:sz w:val="24"/>
          <w:szCs w:val="24"/>
        </w:rPr>
        <w:t>h</w:t>
      </w:r>
      <w:r w:rsidRPr="006B1317">
        <w:rPr>
          <w:rFonts w:ascii="Times New Roman" w:hAnsi="Times New Roman" w:cs="Times New Roman"/>
          <w:color w:val="000000"/>
          <w:spacing w:val="1"/>
          <w:sz w:val="24"/>
          <w:szCs w:val="24"/>
        </w:rPr>
        <w:t>ën</w:t>
      </w:r>
      <w:r w:rsidRPr="006B1317">
        <w:rPr>
          <w:rFonts w:ascii="Times New Roman" w:hAnsi="Times New Roman" w:cs="Times New Roman"/>
          <w:color w:val="000000"/>
          <w:spacing w:val="-1"/>
          <w:sz w:val="24"/>
          <w:szCs w:val="24"/>
        </w:rPr>
        <w:t>d</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2"/>
          <w:sz w:val="24"/>
          <w:szCs w:val="24"/>
        </w:rPr>
        <w:t>t</w:t>
      </w:r>
      <w:r w:rsidRPr="006B1317">
        <w:rPr>
          <w:rFonts w:ascii="Times New Roman" w:hAnsi="Times New Roman" w:cs="Times New Roman"/>
          <w:color w:val="000000"/>
          <w:spacing w:val="1"/>
          <w:sz w:val="24"/>
          <w:szCs w:val="24"/>
        </w:rPr>
        <w:t>ë</w:t>
      </w:r>
      <w:r w:rsidRPr="006B1317">
        <w:rPr>
          <w:rFonts w:ascii="Times New Roman" w:hAnsi="Times New Roman" w:cs="Times New Roman"/>
          <w:color w:val="000000"/>
          <w:spacing w:val="-3"/>
          <w:sz w:val="24"/>
          <w:szCs w:val="24"/>
        </w:rPr>
        <w:t>s</w:t>
      </w:r>
      <w:r w:rsidRPr="006B1317">
        <w:rPr>
          <w:rFonts w:ascii="Times New Roman" w:hAnsi="Times New Roman" w:cs="Times New Roman"/>
          <w:color w:val="000000"/>
          <w:sz w:val="24"/>
          <w:szCs w:val="24"/>
        </w:rPr>
        <w:t>or</w:t>
      </w:r>
      <w:r w:rsidRPr="006B1317">
        <w:rPr>
          <w:rFonts w:ascii="Times New Roman" w:hAnsi="Times New Roman" w:cs="Times New Roman"/>
          <w:color w:val="000000"/>
          <w:spacing w:val="1"/>
          <w:sz w:val="24"/>
          <w:szCs w:val="24"/>
        </w:rPr>
        <w:t>e</w:t>
      </w:r>
      <w:r w:rsidRPr="006B1317">
        <w:rPr>
          <w:rFonts w:ascii="Times New Roman" w:hAnsi="Times New Roman" w:cs="Times New Roman"/>
          <w:color w:val="000000"/>
          <w:sz w:val="24"/>
          <w:szCs w:val="24"/>
        </w:rPr>
        <w:t>;</w:t>
      </w:r>
    </w:p>
    <w:p w:rsidR="006B1317" w:rsidRDefault="006B1317" w:rsidP="006B1317">
      <w:pPr>
        <w:pStyle w:val="ListParagraph"/>
        <w:widowControl w:val="0"/>
        <w:numPr>
          <w:ilvl w:val="0"/>
          <w:numId w:val="8"/>
        </w:numPr>
        <w:autoSpaceDE w:val="0"/>
        <w:autoSpaceDN w:val="0"/>
        <w:adjustRightInd w:val="0"/>
        <w:spacing w:after="0" w:line="277" w:lineRule="auto"/>
        <w:ind w:right="806"/>
        <w:rPr>
          <w:rFonts w:ascii="Times New Roman" w:hAnsi="Times New Roman" w:cs="Times New Roman"/>
          <w:color w:val="000000"/>
          <w:sz w:val="24"/>
          <w:szCs w:val="24"/>
        </w:rPr>
      </w:pPr>
      <w:r>
        <w:rPr>
          <w:rFonts w:ascii="Times New Roman" w:hAnsi="Times New Roman" w:cs="Times New Roman"/>
          <w:color w:val="000000"/>
          <w:sz w:val="24"/>
          <w:szCs w:val="24"/>
        </w:rPr>
        <w:t>vertetim nga prokuroria</w:t>
      </w:r>
      <w:r w:rsidR="00C54C10">
        <w:rPr>
          <w:rFonts w:ascii="Times New Roman" w:hAnsi="Times New Roman" w:cs="Times New Roman"/>
          <w:color w:val="000000"/>
          <w:sz w:val="24"/>
          <w:szCs w:val="24"/>
        </w:rPr>
        <w:t>;</w:t>
      </w:r>
    </w:p>
    <w:p w:rsidR="006B1317" w:rsidRDefault="00C54C10" w:rsidP="006B1317">
      <w:pPr>
        <w:pStyle w:val="ListParagraph"/>
        <w:widowControl w:val="0"/>
        <w:numPr>
          <w:ilvl w:val="0"/>
          <w:numId w:val="8"/>
        </w:numPr>
        <w:autoSpaceDE w:val="0"/>
        <w:autoSpaceDN w:val="0"/>
        <w:adjustRightInd w:val="0"/>
        <w:spacing w:after="0" w:line="277" w:lineRule="auto"/>
        <w:ind w:right="806"/>
        <w:rPr>
          <w:rFonts w:ascii="Times New Roman" w:hAnsi="Times New Roman" w:cs="Times New Roman"/>
          <w:color w:val="000000"/>
          <w:sz w:val="24"/>
          <w:szCs w:val="24"/>
        </w:rPr>
      </w:pPr>
      <w:r>
        <w:rPr>
          <w:rFonts w:ascii="Times New Roman" w:hAnsi="Times New Roman" w:cs="Times New Roman"/>
          <w:color w:val="000000"/>
          <w:sz w:val="24"/>
          <w:szCs w:val="24"/>
        </w:rPr>
        <w:t>vertetim nga gjykata;</w:t>
      </w:r>
    </w:p>
    <w:p w:rsidR="00C54C10" w:rsidRDefault="00C54C10" w:rsidP="006B1317">
      <w:pPr>
        <w:pStyle w:val="ListParagraph"/>
        <w:widowControl w:val="0"/>
        <w:numPr>
          <w:ilvl w:val="0"/>
          <w:numId w:val="8"/>
        </w:numPr>
        <w:autoSpaceDE w:val="0"/>
        <w:autoSpaceDN w:val="0"/>
        <w:adjustRightInd w:val="0"/>
        <w:spacing w:after="0" w:line="277" w:lineRule="auto"/>
        <w:ind w:right="806"/>
        <w:rPr>
          <w:rFonts w:ascii="Times New Roman" w:hAnsi="Times New Roman" w:cs="Times New Roman"/>
          <w:color w:val="000000"/>
          <w:sz w:val="24"/>
          <w:szCs w:val="24"/>
        </w:rPr>
      </w:pPr>
      <w:r>
        <w:rPr>
          <w:rFonts w:ascii="Times New Roman" w:hAnsi="Times New Roman" w:cs="Times New Roman"/>
          <w:color w:val="000000"/>
          <w:sz w:val="24"/>
          <w:szCs w:val="24"/>
        </w:rPr>
        <w:t>vertetimin e gjendjes gjyqesore (deshmi penaliteti);</w:t>
      </w:r>
    </w:p>
    <w:p w:rsidR="006B1317" w:rsidRPr="006B1317" w:rsidRDefault="006B1317" w:rsidP="006B1317">
      <w:pPr>
        <w:pStyle w:val="ListParagraph"/>
        <w:widowControl w:val="0"/>
        <w:numPr>
          <w:ilvl w:val="0"/>
          <w:numId w:val="8"/>
        </w:numPr>
        <w:autoSpaceDE w:val="0"/>
        <w:autoSpaceDN w:val="0"/>
        <w:adjustRightInd w:val="0"/>
        <w:spacing w:after="0" w:line="277" w:lineRule="auto"/>
        <w:ind w:right="806"/>
        <w:rPr>
          <w:rFonts w:ascii="Times New Roman" w:hAnsi="Times New Roman" w:cs="Times New Roman"/>
          <w:color w:val="000000"/>
          <w:sz w:val="24"/>
          <w:szCs w:val="24"/>
        </w:rPr>
      </w:pPr>
      <w:r w:rsidRPr="006B1317">
        <w:rPr>
          <w:rFonts w:ascii="Times New Roman" w:hAnsi="Times New Roman" w:cs="Times New Roman"/>
          <w:color w:val="000000"/>
          <w:sz w:val="24"/>
          <w:szCs w:val="24"/>
        </w:rPr>
        <w:t>Ve</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d</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1"/>
          <w:sz w:val="24"/>
          <w:szCs w:val="24"/>
        </w:rPr>
        <w:t>k</w:t>
      </w:r>
      <w:r w:rsidRPr="006B1317">
        <w:rPr>
          <w:rFonts w:ascii="Times New Roman" w:hAnsi="Times New Roman" w:cs="Times New Roman"/>
          <w:color w:val="000000"/>
          <w:sz w:val="24"/>
          <w:szCs w:val="24"/>
        </w:rPr>
        <w:t>larim</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z w:val="24"/>
          <w:szCs w:val="24"/>
        </w:rPr>
        <w:t>gjen</w:t>
      </w:r>
      <w:r w:rsidRPr="006B1317">
        <w:rPr>
          <w:rFonts w:ascii="Times New Roman" w:hAnsi="Times New Roman" w:cs="Times New Roman"/>
          <w:color w:val="000000"/>
          <w:spacing w:val="-2"/>
          <w:sz w:val="24"/>
          <w:szCs w:val="24"/>
        </w:rPr>
        <w:t>d</w:t>
      </w:r>
      <w:r w:rsidRPr="006B1317">
        <w:rPr>
          <w:rFonts w:ascii="Times New Roman" w:hAnsi="Times New Roman" w:cs="Times New Roman"/>
          <w:color w:val="000000"/>
          <w:sz w:val="24"/>
          <w:szCs w:val="24"/>
        </w:rPr>
        <w:t>j</w:t>
      </w:r>
      <w:r w:rsidRPr="006B1317">
        <w:rPr>
          <w:rFonts w:ascii="Times New Roman" w:hAnsi="Times New Roman" w:cs="Times New Roman"/>
          <w:color w:val="000000"/>
          <w:spacing w:val="1"/>
          <w:sz w:val="24"/>
          <w:szCs w:val="24"/>
        </w:rPr>
        <w:t>e</w:t>
      </w:r>
      <w:r w:rsidRPr="006B1317">
        <w:rPr>
          <w:rFonts w:ascii="Times New Roman" w:hAnsi="Times New Roman" w:cs="Times New Roman"/>
          <w:color w:val="000000"/>
          <w:sz w:val="24"/>
          <w:szCs w:val="24"/>
        </w:rPr>
        <w:t>s gjyq</w:t>
      </w:r>
      <w:r w:rsidRPr="006B1317">
        <w:rPr>
          <w:rFonts w:ascii="Times New Roman" w:hAnsi="Times New Roman" w:cs="Times New Roman"/>
          <w:color w:val="000000"/>
          <w:spacing w:val="1"/>
          <w:sz w:val="24"/>
          <w:szCs w:val="24"/>
        </w:rPr>
        <w:t>ë</w:t>
      </w:r>
      <w:r w:rsidRPr="006B1317">
        <w:rPr>
          <w:rFonts w:ascii="Times New Roman" w:hAnsi="Times New Roman" w:cs="Times New Roman"/>
          <w:color w:val="000000"/>
          <w:sz w:val="24"/>
          <w:szCs w:val="24"/>
        </w:rPr>
        <w:t>so</w:t>
      </w:r>
      <w:r w:rsidRPr="006B1317">
        <w:rPr>
          <w:rFonts w:ascii="Times New Roman" w:hAnsi="Times New Roman" w:cs="Times New Roman"/>
          <w:color w:val="000000"/>
          <w:spacing w:val="1"/>
          <w:sz w:val="24"/>
          <w:szCs w:val="24"/>
        </w:rPr>
        <w:t>r</w:t>
      </w:r>
      <w:r w:rsidR="00C54C10">
        <w:rPr>
          <w:rFonts w:ascii="Times New Roman" w:hAnsi="Times New Roman" w:cs="Times New Roman"/>
          <w:color w:val="000000"/>
          <w:sz w:val="24"/>
          <w:szCs w:val="24"/>
        </w:rPr>
        <w:t>e;</w:t>
      </w:r>
    </w:p>
    <w:p w:rsidR="001B4DCB" w:rsidRPr="00B72E86" w:rsidRDefault="001B4DCB" w:rsidP="001B4DCB">
      <w:pPr>
        <w:pStyle w:val="ListParagraph"/>
        <w:numPr>
          <w:ilvl w:val="0"/>
          <w:numId w:val="8"/>
        </w:numPr>
        <w:rPr>
          <w:rFonts w:ascii="Times New Roman" w:hAnsi="Times New Roman"/>
          <w:sz w:val="24"/>
          <w:szCs w:val="24"/>
        </w:rPr>
      </w:pPr>
      <w:r w:rsidRPr="006B1317">
        <w:rPr>
          <w:rFonts w:ascii="Times New Roman" w:hAnsi="Times New Roman" w:cs="Times New Roman"/>
          <w:sz w:val="24"/>
          <w:szCs w:val="24"/>
        </w:rPr>
        <w:t>Çdo dokumentacion tjetër që vërteton trajnimet, kualifikimet, arsimim shtesë, vlerësimet pozitive apo të tjera të përmendura në jetëshkrimin</w:t>
      </w:r>
      <w:r>
        <w:rPr>
          <w:rFonts w:ascii="Times New Roman" w:hAnsi="Times New Roman"/>
          <w:sz w:val="24"/>
          <w:szCs w:val="24"/>
        </w:rPr>
        <w:t xml:space="preserve"> tuaj.</w:t>
      </w:r>
    </w:p>
    <w:p w:rsidR="001B4DCB" w:rsidRPr="00BF4120" w:rsidRDefault="001B4DCB" w:rsidP="001B4DCB">
      <w:pPr>
        <w:jc w:val="both"/>
        <w:rPr>
          <w:rFonts w:ascii="Times New Roman" w:hAnsi="Times New Roman"/>
          <w:b/>
          <w:i/>
          <w:sz w:val="24"/>
          <w:szCs w:val="24"/>
        </w:rPr>
      </w:pPr>
      <w:r w:rsidRPr="00F5745E">
        <w:rPr>
          <w:rFonts w:ascii="Times New Roman" w:hAnsi="Times New Roman"/>
          <w:b/>
          <w:i/>
          <w:sz w:val="24"/>
          <w:szCs w:val="24"/>
        </w:rPr>
        <w:t>Dokumentet duhet të dorëzohen me postë apo drejtpërsëdrejti në Bashkine Kukes, brenda datës</w:t>
      </w:r>
      <w:r w:rsidRPr="00F5745E">
        <w:rPr>
          <w:rFonts w:ascii="Times New Roman" w:hAnsi="Times New Roman"/>
          <w:b/>
          <w:i/>
          <w:color w:val="FF0000"/>
          <w:sz w:val="24"/>
          <w:szCs w:val="24"/>
        </w:rPr>
        <w:t xml:space="preserve"> </w:t>
      </w:r>
      <w:r w:rsidR="00CA358D">
        <w:rPr>
          <w:rFonts w:ascii="Times New Roman" w:hAnsi="Times New Roman"/>
          <w:b/>
          <w:i/>
          <w:sz w:val="24"/>
          <w:szCs w:val="24"/>
        </w:rPr>
        <w:t>14</w:t>
      </w:r>
      <w:r w:rsidR="0077703E">
        <w:rPr>
          <w:rFonts w:ascii="Times New Roman" w:hAnsi="Times New Roman"/>
          <w:b/>
          <w:i/>
          <w:sz w:val="24"/>
          <w:szCs w:val="24"/>
        </w:rPr>
        <w:t>.0</w:t>
      </w:r>
      <w:r w:rsidR="00CA358D">
        <w:rPr>
          <w:rFonts w:ascii="Times New Roman" w:hAnsi="Times New Roman"/>
          <w:b/>
          <w:i/>
          <w:sz w:val="24"/>
          <w:szCs w:val="24"/>
        </w:rPr>
        <w:t>7</w:t>
      </w:r>
      <w:r w:rsidR="0077703E">
        <w:rPr>
          <w:rFonts w:ascii="Times New Roman" w:hAnsi="Times New Roman"/>
          <w:b/>
          <w:i/>
          <w:sz w:val="24"/>
          <w:szCs w:val="24"/>
        </w:rPr>
        <w:t>.2025</w:t>
      </w:r>
      <w:r w:rsidRPr="00F5745E">
        <w:rPr>
          <w:rFonts w:ascii="Times New Roman" w:hAnsi="Times New Roman"/>
          <w:b/>
          <w:i/>
          <w:sz w:val="24"/>
          <w:szCs w:val="24"/>
        </w:rP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1B4DCB" w:rsidRDefault="001B4DCB" w:rsidP="001B4DCB">
      <w:pPr>
        <w:jc w:val="both"/>
        <w:rPr>
          <w:rFonts w:ascii="Times New Roman" w:hAnsi="Times New Roman"/>
          <w:sz w:val="24"/>
          <w:szCs w:val="24"/>
        </w:rPr>
      </w:pPr>
    </w:p>
    <w:p w:rsidR="001B4DCB" w:rsidRDefault="006B1317" w:rsidP="001B4DCB">
      <w:pPr>
        <w:jc w:val="both"/>
        <w:rPr>
          <w:rFonts w:ascii="Times New Roman" w:hAnsi="Times New Roman"/>
          <w:sz w:val="24"/>
          <w:szCs w:val="24"/>
        </w:rPr>
      </w:pPr>
      <w:r>
        <w:rPr>
          <w:rFonts w:ascii="Times New Roman" w:hAnsi="Times New Roman"/>
          <w:sz w:val="24"/>
          <w:szCs w:val="24"/>
        </w:rPr>
        <w:t xml:space="preserve">Në datën </w:t>
      </w:r>
      <w:r w:rsidR="00CA358D">
        <w:rPr>
          <w:rFonts w:ascii="Times New Roman" w:hAnsi="Times New Roman"/>
          <w:sz w:val="24"/>
          <w:szCs w:val="24"/>
        </w:rPr>
        <w:t>24</w:t>
      </w:r>
      <w:r w:rsidR="0077703E">
        <w:rPr>
          <w:rFonts w:ascii="Times New Roman" w:hAnsi="Times New Roman"/>
          <w:sz w:val="24"/>
          <w:szCs w:val="24"/>
        </w:rPr>
        <w:t>.07.2025</w:t>
      </w:r>
      <w:r w:rsidR="001B4DCB" w:rsidRPr="00F5745E">
        <w:rPr>
          <w:rFonts w:ascii="Times New Roman" w:hAnsi="Times New Roman"/>
          <w:sz w:val="24"/>
          <w:szCs w:val="24"/>
        </w:rPr>
        <w:t>,</w:t>
      </w:r>
      <w:r w:rsidR="001B4DCB" w:rsidRPr="004742C2">
        <w:rPr>
          <w:rFonts w:ascii="Times New Roman" w:hAnsi="Times New Roman"/>
          <w:sz w:val="24"/>
          <w:szCs w:val="24"/>
        </w:rPr>
        <w:t xml:space="preserve"> njësia</w:t>
      </w:r>
      <w:r w:rsidR="001B4DCB">
        <w:rPr>
          <w:rFonts w:ascii="Times New Roman" w:hAnsi="Times New Roman"/>
          <w:sz w:val="24"/>
          <w:szCs w:val="24"/>
        </w:rPr>
        <w:t xml:space="preserve"> e menaxhimit të burimeve njerëzore të </w:t>
      </w:r>
      <w:r w:rsidR="001B4DCB" w:rsidRPr="004742C2">
        <w:rPr>
          <w:rFonts w:ascii="Times New Roman" w:hAnsi="Times New Roman"/>
          <w:sz w:val="24"/>
          <w:szCs w:val="24"/>
        </w:rPr>
        <w:t>Bashkise Kukes,</w:t>
      </w:r>
      <w:r w:rsidR="001B4DCB">
        <w:rPr>
          <w:rFonts w:ascii="Times New Roman" w:hAnsi="Times New Roman"/>
          <w:color w:val="FF0000"/>
          <w:sz w:val="24"/>
          <w:szCs w:val="24"/>
        </w:rPr>
        <w:t xml:space="preserve"> </w:t>
      </w:r>
      <w:r w:rsidR="001B4DCB">
        <w:rPr>
          <w:rFonts w:ascii="Times New Roman" w:hAnsi="Times New Roman"/>
          <w:sz w:val="24"/>
          <w:szCs w:val="24"/>
        </w:rPr>
        <w:t xml:space="preserve">ku ndodhet pozicioni për të cilin ju dëshironi të aplikoni do të shpallë në portalin “Shërbimi Kombëtar i Punësimit” listën </w:t>
      </w:r>
      <w:r w:rsidR="00442C31">
        <w:rPr>
          <w:rFonts w:ascii="Times New Roman" w:hAnsi="Times New Roman"/>
          <w:sz w:val="24"/>
          <w:szCs w:val="24"/>
        </w:rPr>
        <w:t>paraprake te</w:t>
      </w:r>
      <w:r w:rsidR="001B4DCB">
        <w:rPr>
          <w:rFonts w:ascii="Times New Roman" w:hAnsi="Times New Roman"/>
          <w:sz w:val="24"/>
          <w:szCs w:val="24"/>
        </w:rPr>
        <w:t xml:space="preserve"> kandidatëve që plotësojnë kushtet dhe kriteret e veçanta, </w:t>
      </w:r>
      <w:r w:rsidR="001B4DCB" w:rsidRPr="006B1317">
        <w:rPr>
          <w:rFonts w:ascii="Times New Roman" w:hAnsi="Times New Roman"/>
          <w:sz w:val="24"/>
          <w:szCs w:val="24"/>
        </w:rPr>
        <w:t>si dhe datën, vendin dhe orën e saktë ku do të zhvillohet intervista.</w:t>
      </w:r>
      <w:r w:rsidR="001B4DCB">
        <w:rPr>
          <w:rFonts w:ascii="Times New Roman" w:hAnsi="Times New Roman"/>
          <w:sz w:val="24"/>
          <w:szCs w:val="24"/>
        </w:rPr>
        <w:t xml:space="preserve"> </w:t>
      </w:r>
    </w:p>
    <w:p w:rsidR="001B4DCB" w:rsidRPr="00B72E86" w:rsidRDefault="001B4DCB" w:rsidP="001B4DCB">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Bashkise Kukes,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xml:space="preserve">, për shkaqet e moskualifikimit.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1B4DCB" w:rsidRDefault="001B4DCB" w:rsidP="001B4DCB">
      <w:pPr>
        <w:jc w:val="both"/>
        <w:rPr>
          <w:rFonts w:ascii="Times New Roman" w:hAnsi="Times New Roman"/>
          <w:sz w:val="24"/>
          <w:szCs w:val="24"/>
        </w:rPr>
      </w:pPr>
    </w:p>
    <w:p w:rsidR="001B4DCB" w:rsidRDefault="001B4DCB" w:rsidP="001B4DCB">
      <w:pPr>
        <w:ind w:right="-81"/>
        <w:jc w:val="both"/>
        <w:rPr>
          <w:rFonts w:ascii="Times New Roman" w:hAnsi="Times New Roman"/>
          <w:sz w:val="24"/>
          <w:szCs w:val="24"/>
        </w:rPr>
      </w:pPr>
      <w:r>
        <w:rPr>
          <w:rFonts w:ascii="Times New Roman" w:hAnsi="Times New Roman"/>
          <w:sz w:val="24"/>
          <w:szCs w:val="24"/>
        </w:rPr>
        <w:t>Kandidatët do të vlerësohen në lidhje me:</w:t>
      </w:r>
    </w:p>
    <w:p w:rsidR="001B4DCB" w:rsidRDefault="001B4DCB" w:rsidP="001B4DCB">
      <w:pPr>
        <w:pStyle w:val="ListParagraph"/>
        <w:numPr>
          <w:ilvl w:val="0"/>
          <w:numId w:val="15"/>
        </w:numPr>
        <w:ind w:right="-81"/>
        <w:jc w:val="both"/>
        <w:rPr>
          <w:rFonts w:ascii="Times New Roman" w:hAnsi="Times New Roman"/>
          <w:sz w:val="24"/>
          <w:szCs w:val="24"/>
        </w:rPr>
      </w:pPr>
      <w:r>
        <w:rPr>
          <w:rFonts w:ascii="Times New Roman" w:hAnsi="Times New Roman"/>
          <w:sz w:val="24"/>
          <w:szCs w:val="24"/>
        </w:rPr>
        <w:t>Njohuritë mbi Ligjin Nr. 152/2013,</w:t>
      </w:r>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1B4DCB" w:rsidRPr="004742C2" w:rsidRDefault="001B4DCB" w:rsidP="001B4DCB">
      <w:pPr>
        <w:pStyle w:val="ListParagraph"/>
        <w:numPr>
          <w:ilvl w:val="0"/>
          <w:numId w:val="15"/>
        </w:numPr>
        <w:ind w:right="-81"/>
        <w:jc w:val="both"/>
        <w:rPr>
          <w:rFonts w:ascii="Times New Roman" w:hAnsi="Times New Roman"/>
          <w:i/>
          <w:sz w:val="24"/>
          <w:szCs w:val="24"/>
        </w:rPr>
      </w:pPr>
      <w:r>
        <w:rPr>
          <w:rFonts w:ascii="Times New Roman" w:hAnsi="Times New Roman"/>
          <w:sz w:val="24"/>
          <w:szCs w:val="24"/>
        </w:rPr>
        <w:t>Njohuritë mbi Ligjin Nr. 9131, datë 08.09.2003,</w:t>
      </w:r>
      <w:r>
        <w:rPr>
          <w:rFonts w:ascii="Times New Roman" w:hAnsi="Times New Roman"/>
          <w:i/>
          <w:sz w:val="24"/>
          <w:szCs w:val="24"/>
        </w:rPr>
        <w:t>“Për rregullat e etikës në administratën publike”</w:t>
      </w:r>
      <w:r>
        <w:rPr>
          <w:rFonts w:ascii="Times New Roman" w:hAnsi="Times New Roman"/>
          <w:sz w:val="24"/>
          <w:szCs w:val="24"/>
        </w:rPr>
        <w:t>.</w:t>
      </w:r>
    </w:p>
    <w:p w:rsidR="001B4DCB" w:rsidRPr="004742C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Ligjin Nr. 44/2015, “</w:t>
      </w:r>
      <w:r w:rsidRPr="004742C2">
        <w:rPr>
          <w:rFonts w:ascii="Times New Roman" w:hAnsi="Times New Roman" w:cs="Times New Roman"/>
          <w:i/>
          <w:sz w:val="24"/>
          <w:szCs w:val="24"/>
          <w:lang w:val="sq-AL"/>
        </w:rPr>
        <w:t>Kodi i Proçedurave Administrative të Republikës së Shqipërisë</w:t>
      </w:r>
      <w:r w:rsidRPr="004742C2">
        <w:rPr>
          <w:rFonts w:ascii="Times New Roman" w:hAnsi="Times New Roman" w:cs="Times New Roman"/>
          <w:sz w:val="24"/>
          <w:szCs w:val="24"/>
          <w:lang w:val="sq-AL"/>
        </w:rPr>
        <w:t>”.</w:t>
      </w:r>
    </w:p>
    <w:p w:rsidR="001B4DCB" w:rsidRPr="004742C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Ligjin Nr. 139/2015 “</w:t>
      </w:r>
      <w:r w:rsidRPr="004742C2">
        <w:rPr>
          <w:rFonts w:ascii="Times New Roman" w:hAnsi="Times New Roman" w:cs="Times New Roman"/>
          <w:i/>
          <w:sz w:val="24"/>
          <w:szCs w:val="24"/>
          <w:lang w:val="sq-AL"/>
        </w:rPr>
        <w:t>Për vetëqeverisjen vendore</w:t>
      </w:r>
      <w:r w:rsidRPr="004742C2">
        <w:rPr>
          <w:rFonts w:ascii="Times New Roman" w:hAnsi="Times New Roman" w:cs="Times New Roman"/>
          <w:sz w:val="24"/>
          <w:szCs w:val="24"/>
          <w:lang w:val="sq-AL"/>
        </w:rPr>
        <w:t>”;</w:t>
      </w:r>
    </w:p>
    <w:p w:rsidR="001B4DCB" w:rsidRPr="004742C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Ligjin Nr</w:t>
      </w:r>
      <w:r w:rsidRPr="004742C2">
        <w:rPr>
          <w:rFonts w:ascii="Times New Roman" w:hAnsi="Times New Roman" w:cs="Times New Roman"/>
          <w:sz w:val="24"/>
          <w:szCs w:val="24"/>
          <w:lang w:val="pt-BR"/>
        </w:rPr>
        <w:t>. 7961, datë 12.07.1995 “</w:t>
      </w:r>
      <w:r w:rsidRPr="004742C2">
        <w:rPr>
          <w:rFonts w:ascii="Times New Roman" w:hAnsi="Times New Roman" w:cs="Times New Roman"/>
          <w:i/>
          <w:sz w:val="24"/>
          <w:szCs w:val="24"/>
          <w:lang w:val="pt-BR"/>
        </w:rPr>
        <w:t>Kodi i Punës i Republikës së Shqipërisë</w:t>
      </w:r>
      <w:r w:rsidRPr="004742C2">
        <w:rPr>
          <w:rFonts w:ascii="Times New Roman" w:hAnsi="Times New Roman" w:cs="Times New Roman"/>
          <w:sz w:val="24"/>
          <w:szCs w:val="24"/>
          <w:lang w:val="pt-BR"/>
        </w:rPr>
        <w:t>” i ndryshuar</w:t>
      </w:r>
      <w:r w:rsidRPr="004742C2">
        <w:rPr>
          <w:rFonts w:ascii="Times New Roman" w:hAnsi="Times New Roman" w:cs="Times New Roman"/>
          <w:sz w:val="24"/>
          <w:szCs w:val="24"/>
          <w:lang w:val="sq-AL"/>
        </w:rPr>
        <w:t xml:space="preserve">, </w:t>
      </w:r>
    </w:p>
    <w:p w:rsidR="001B4DCB" w:rsidRPr="004742C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Kushtetutën e Republikës së Shqipërisë</w:t>
      </w:r>
    </w:p>
    <w:p w:rsidR="001B4DCB" w:rsidRPr="004742C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color w:val="000000"/>
          <w:sz w:val="24"/>
          <w:szCs w:val="24"/>
          <w:lang w:val="sq-AL"/>
        </w:rPr>
        <w:t>Njohuri në lidhje me</w:t>
      </w:r>
      <w:r w:rsidRPr="004742C2">
        <w:rPr>
          <w:rStyle w:val="apple-converted-space"/>
          <w:rFonts w:ascii="Times New Roman" w:hAnsi="Times New Roman" w:cs="Times New Roman"/>
          <w:color w:val="000000"/>
          <w:sz w:val="24"/>
          <w:szCs w:val="24"/>
          <w:lang w:val="sq-AL"/>
        </w:rPr>
        <w:t> </w:t>
      </w:r>
      <w:r w:rsidRPr="004742C2">
        <w:rPr>
          <w:rFonts w:ascii="Times New Roman" w:hAnsi="Times New Roman" w:cs="Times New Roman"/>
          <w:sz w:val="24"/>
          <w:szCs w:val="24"/>
          <w:lang w:val="sq-AL"/>
        </w:rPr>
        <w:t>ligjin nr. Nr. 10296, datë 8.7.2010 “</w:t>
      </w:r>
      <w:r w:rsidRPr="004742C2">
        <w:rPr>
          <w:rFonts w:ascii="Times New Roman" w:hAnsi="Times New Roman" w:cs="Times New Roman"/>
          <w:i/>
          <w:sz w:val="24"/>
          <w:szCs w:val="24"/>
          <w:lang w:val="sq-AL"/>
        </w:rPr>
        <w:t>Për  Menaxhimin Financiar  dhe Kontrollin</w:t>
      </w:r>
      <w:r w:rsidRPr="004742C2">
        <w:rPr>
          <w:rFonts w:ascii="Times New Roman" w:hAnsi="Times New Roman" w:cs="Times New Roman"/>
          <w:sz w:val="24"/>
          <w:szCs w:val="24"/>
          <w:lang w:val="sq-AL"/>
        </w:rPr>
        <w:t xml:space="preserve">”, </w:t>
      </w:r>
      <w:r w:rsidRPr="004742C2">
        <w:rPr>
          <w:rFonts w:ascii="Times New Roman" w:hAnsi="Times New Roman" w:cs="Times New Roman"/>
          <w:color w:val="000000"/>
          <w:sz w:val="24"/>
          <w:szCs w:val="24"/>
          <w:lang w:val="sq-AL"/>
        </w:rPr>
        <w:t> </w:t>
      </w:r>
    </w:p>
    <w:p w:rsidR="001B4DCB" w:rsidRPr="004742C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sz w:val="24"/>
          <w:szCs w:val="24"/>
          <w:lang w:val="pt-BR"/>
        </w:rPr>
        <w:t>Njohuritë mbi Ligjin Nr. 119/2014 “Për të drejtën e informimit”</w:t>
      </w:r>
    </w:p>
    <w:p w:rsidR="001B4DCB" w:rsidRPr="004742C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sz w:val="24"/>
          <w:szCs w:val="24"/>
          <w:lang w:val="sq-AL"/>
        </w:rPr>
        <w:lastRenderedPageBreak/>
        <w:t>Njohuritë mbi Ligjin Nr. 9887, datë 10.03.2008 “</w:t>
      </w:r>
      <w:r w:rsidRPr="004742C2">
        <w:rPr>
          <w:rFonts w:ascii="Times New Roman" w:hAnsi="Times New Roman" w:cs="Times New Roman"/>
          <w:i/>
          <w:sz w:val="24"/>
          <w:szCs w:val="24"/>
          <w:lang w:val="sq-AL"/>
        </w:rPr>
        <w:t>Për mbrojtjen e të dhënave personale</w:t>
      </w:r>
      <w:r w:rsidRPr="004742C2">
        <w:rPr>
          <w:rFonts w:ascii="Times New Roman" w:hAnsi="Times New Roman" w:cs="Times New Roman"/>
          <w:sz w:val="24"/>
          <w:szCs w:val="24"/>
          <w:lang w:val="sq-AL"/>
        </w:rPr>
        <w:t>”.</w:t>
      </w:r>
    </w:p>
    <w:p w:rsidR="001B4DCB" w:rsidRPr="004742C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sz w:val="24"/>
          <w:szCs w:val="24"/>
          <w:lang w:val="de-DE"/>
        </w:rPr>
        <w:t>Njohuri mbi menaxhimin e riskut.</w:t>
      </w:r>
    </w:p>
    <w:p w:rsidR="001B4DCB" w:rsidRPr="00A97CF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sz w:val="24"/>
          <w:szCs w:val="24"/>
          <w:lang w:val="de-DE"/>
        </w:rPr>
        <w:t>Njohuri mbi ligjet, VKM dhe Udhezimet qe lidhen me fushen</w:t>
      </w:r>
      <w:r>
        <w:rPr>
          <w:rFonts w:ascii="Times New Roman" w:hAnsi="Times New Roman" w:cs="Times New Roman"/>
          <w:sz w:val="24"/>
          <w:szCs w:val="24"/>
          <w:lang w:val="de-DE"/>
        </w:rPr>
        <w:t xml:space="preserve"> ku konkuron</w:t>
      </w:r>
      <w:r w:rsidRPr="004742C2">
        <w:rPr>
          <w:rFonts w:ascii="Times New Roman" w:hAnsi="Times New Roman" w:cs="Times New Roman"/>
          <w:sz w:val="24"/>
          <w:szCs w:val="24"/>
          <w:lang w:val="de-DE"/>
        </w:rP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 xml:space="preserve">MËNYRA E VLERËSIMIT TË KANDIDATËVE </w:t>
            </w:r>
          </w:p>
        </w:tc>
      </w:tr>
    </w:tbl>
    <w:p w:rsidR="001B4DCB" w:rsidRDefault="001B4DCB" w:rsidP="001B4DCB">
      <w:pPr>
        <w:pStyle w:val="ListParagraph"/>
        <w:ind w:right="-81"/>
        <w:jc w:val="both"/>
        <w:rPr>
          <w:rFonts w:ascii="Times New Roman" w:hAnsi="Times New Roman"/>
          <w:sz w:val="24"/>
          <w:szCs w:val="24"/>
        </w:rPr>
      </w:pPr>
    </w:p>
    <w:p w:rsidR="001B4DCB" w:rsidRDefault="001B4DCB" w:rsidP="001B4DCB">
      <w:pPr>
        <w:pStyle w:val="ListParagraph"/>
        <w:ind w:right="-81"/>
        <w:jc w:val="both"/>
        <w:rPr>
          <w:rFonts w:ascii="Times New Roman" w:hAnsi="Times New Roman"/>
          <w:b/>
          <w:sz w:val="24"/>
        </w:rPr>
      </w:pPr>
      <w:r>
        <w:rPr>
          <w:rFonts w:ascii="Times New Roman" w:hAnsi="Times New Roman"/>
          <w:b/>
          <w:sz w:val="24"/>
        </w:rPr>
        <w:t xml:space="preserve">Kandidatët do të vlerësohen në lidhje me: </w:t>
      </w:r>
    </w:p>
    <w:p w:rsidR="001B4DCB" w:rsidRDefault="001B4DCB" w:rsidP="001B4DCB">
      <w:pPr>
        <w:pStyle w:val="ListParagraph"/>
        <w:numPr>
          <w:ilvl w:val="0"/>
          <w:numId w:val="11"/>
        </w:numPr>
        <w:ind w:right="-81"/>
        <w:jc w:val="both"/>
        <w:rPr>
          <w:rFonts w:ascii="Times New Roman" w:hAnsi="Times New Roman"/>
          <w:sz w:val="24"/>
        </w:rPr>
      </w:pPr>
      <w:r>
        <w:rPr>
          <w:rFonts w:ascii="Times New Roman" w:hAnsi="Times New Roman"/>
          <w:sz w:val="24"/>
        </w:rPr>
        <w:t xml:space="preserve">Vlerësimin me shkrim, deri në 60 pikë; </w:t>
      </w:r>
    </w:p>
    <w:p w:rsidR="001B4DCB" w:rsidRDefault="001B4DCB" w:rsidP="001B4DCB">
      <w:pPr>
        <w:pStyle w:val="ListParagraph"/>
        <w:numPr>
          <w:ilvl w:val="0"/>
          <w:numId w:val="11"/>
        </w:numPr>
        <w:ind w:right="-81"/>
        <w:jc w:val="both"/>
        <w:rPr>
          <w:rFonts w:ascii="Times New Roman" w:hAnsi="Times New Roman"/>
          <w:sz w:val="28"/>
          <w:szCs w:val="24"/>
        </w:rPr>
      </w:pPr>
      <w:r>
        <w:rPr>
          <w:rFonts w:ascii="Times New Roman" w:hAnsi="Times New Roman"/>
          <w:sz w:val="24"/>
        </w:rPr>
        <w:t xml:space="preserve">Intervistën e strukturuar me gojë qe konsiston ne motivimin, aspiratat dhe pritshmëritë e tyre për karrierën, deri në 25 pikë; </w:t>
      </w:r>
    </w:p>
    <w:p w:rsidR="001B4DCB" w:rsidRDefault="001B4DCB" w:rsidP="001B4DCB">
      <w:pPr>
        <w:pStyle w:val="ListParagraph"/>
        <w:numPr>
          <w:ilvl w:val="0"/>
          <w:numId w:val="11"/>
        </w:numPr>
        <w:ind w:right="-81"/>
        <w:jc w:val="both"/>
        <w:rPr>
          <w:rFonts w:ascii="Times New Roman" w:hAnsi="Times New Roman"/>
          <w:sz w:val="28"/>
          <w:szCs w:val="24"/>
        </w:rPr>
      </w:pPr>
      <w:r>
        <w:rPr>
          <w:rFonts w:ascii="Times New Roman" w:hAnsi="Times New Roman"/>
          <w:sz w:val="24"/>
        </w:rPr>
        <w:t xml:space="preserve">Jetëshkrimin, që konsiston në vlerësimin e arsimimit, të përvojës e të trajnimeve, të lidhura me fushën, deri në 15 pikë; </w:t>
      </w:r>
    </w:p>
    <w:p w:rsidR="001B4DCB" w:rsidRPr="00BA63C0" w:rsidRDefault="001B4DCB" w:rsidP="00BA63C0">
      <w:pPr>
        <w:ind w:left="720" w:right="-81"/>
        <w:jc w:val="both"/>
        <w:rPr>
          <w:rFonts w:ascii="Times New Roman" w:hAnsi="Times New Roman"/>
          <w:sz w:val="24"/>
        </w:rPr>
      </w:pPr>
      <w:r>
        <w:rPr>
          <w:rFonts w:ascii="Times New Roman" w:hAnsi="Times New Roman"/>
          <w:sz w:val="24"/>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8" w:history="1">
        <w:r w:rsidRPr="003710E4">
          <w:rPr>
            <w:rStyle w:val="Hyperlink"/>
            <w:sz w:val="24"/>
          </w:rPr>
          <w:t>www.dap.gov.al</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1B4DCB" w:rsidTr="008D7E26">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1B4DCB" w:rsidRDefault="001B4DCB" w:rsidP="001B4DCB">
      <w:pPr>
        <w:jc w:val="both"/>
        <w:rPr>
          <w:rFonts w:ascii="Times New Roman" w:hAnsi="Times New Roman"/>
          <w:sz w:val="24"/>
          <w:szCs w:val="24"/>
        </w:rPr>
      </w:pPr>
    </w:p>
    <w:p w:rsidR="001B4DCB" w:rsidRDefault="001B4DCB" w:rsidP="001B4DCB">
      <w:pPr>
        <w:jc w:val="both"/>
        <w:rPr>
          <w:rFonts w:ascii="Times New Roman" w:hAnsi="Times New Roman"/>
          <w:sz w:val="24"/>
          <w:szCs w:val="24"/>
        </w:rPr>
      </w:pPr>
      <w:r>
        <w:rPr>
          <w:rFonts w:ascii="Times New Roman" w:hAnsi="Times New Roman"/>
          <w:sz w:val="24"/>
          <w:szCs w:val="24"/>
        </w:rPr>
        <w:t xml:space="preserve">Në përfundim të vlerësimit të kandidatëve, </w:t>
      </w:r>
      <w:r w:rsidRPr="00A108DE">
        <w:rPr>
          <w:rFonts w:ascii="Times New Roman" w:hAnsi="Times New Roman"/>
          <w:sz w:val="24"/>
          <w:szCs w:val="24"/>
        </w:rPr>
        <w:t>Bashkia Kukes</w:t>
      </w:r>
      <w:r>
        <w:rPr>
          <w:rFonts w:ascii="Times New Roman" w:hAnsi="Times New Roman"/>
          <w:sz w:val="24"/>
          <w:szCs w:val="24"/>
        </w:rPr>
        <w:t xml:space="preserve"> do të shpallë fituesin në portalin “Shërbimi Kombëtar i Punësimit”. Të gjithë kandidatët pjesëmarrës në këtë procedurë do të njoftohen në mënyrë elektronike për rezultatet.</w:t>
      </w:r>
    </w:p>
    <w:p w:rsidR="001B4DCB" w:rsidRDefault="00557939" w:rsidP="001B4DCB">
      <w:pPr>
        <w:pStyle w:val="NoSpacing"/>
        <w:rPr>
          <w:rFonts w:ascii="Times New Roman" w:hAnsi="Times New Roman" w:cs="Times New Roman"/>
          <w:sz w:val="24"/>
          <w:szCs w:val="24"/>
        </w:rPr>
      </w:pPr>
      <w:r>
        <w:rPr>
          <w:noProof/>
        </w:rPr>
        <mc:AlternateContent>
          <mc:Choice Requires="wps">
            <w:drawing>
              <wp:anchor distT="0" distB="0" distL="114300" distR="114300" simplePos="0" relativeHeight="251673600" behindDoc="0" locked="0" layoutInCell="1" allowOverlap="1">
                <wp:simplePos x="0" y="0"/>
                <wp:positionH relativeFrom="column">
                  <wp:posOffset>9525</wp:posOffset>
                </wp:positionH>
                <wp:positionV relativeFrom="paragraph">
                  <wp:posOffset>375285</wp:posOffset>
                </wp:positionV>
                <wp:extent cx="6447155" cy="1569720"/>
                <wp:effectExtent l="0"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7155" cy="1569720"/>
                        </a:xfrm>
                        <a:prstGeom prst="rect">
                          <a:avLst/>
                        </a:prstGeom>
                        <a:solidFill>
                          <a:sysClr val="window" lastClr="FFFFFF"/>
                        </a:solidFill>
                        <a:ln w="25400" cap="flat" cmpd="sng" algn="ctr">
                          <a:solidFill>
                            <a:srgbClr val="8064A2"/>
                          </a:solidFill>
                          <a:prstDash val="solid"/>
                        </a:ln>
                        <a:effectLst/>
                      </wps:spPr>
                      <wps:txbx>
                        <w:txbxContent>
                          <w:p w:rsidR="001B4DCB" w:rsidRPr="00BF4120" w:rsidRDefault="001B4DCB" w:rsidP="001B4DCB">
                            <w:pPr>
                              <w:pStyle w:val="NoSpacing"/>
                              <w:spacing w:line="288" w:lineRule="auto"/>
                              <w:jc w:val="both"/>
                              <w:rPr>
                                <w:rFonts w:ascii="Times New Roman" w:hAnsi="Times New Roman" w:cs="Times New Roman"/>
                                <w:sz w:val="24"/>
                                <w:szCs w:val="24"/>
                              </w:rPr>
                            </w:pPr>
                            <w:r w:rsidRPr="00B056CC">
                              <w:rPr>
                                <w:rFonts w:cstheme="minorHAnsi"/>
                                <w:sz w:val="24"/>
                                <w:szCs w:val="24"/>
                              </w:rPr>
                              <w:t>T</w:t>
                            </w:r>
                            <w:r w:rsidRPr="00BF4120">
                              <w:rPr>
                                <w:rFonts w:ascii="Times New Roman" w:hAnsi="Times New Roman" w:cs="Times New Roman"/>
                                <w:sz w:val="24"/>
                                <w:szCs w:val="24"/>
                              </w:rPr>
                              <w:t>ë gjithë kandidatët që aplikojnë për proçedurën e pranimit ne sherbimin civil per kategorine ekzekutive, do të marrin informacion në faqen e internetit te institucionit, për fazat e mëtejshme të kësaj procedure:</w:t>
                            </w:r>
                          </w:p>
                          <w:p w:rsidR="001B4DCB" w:rsidRPr="00BF4120" w:rsidRDefault="001B4DCB" w:rsidP="001B4DCB">
                            <w:pPr>
                              <w:pStyle w:val="NoSpacing"/>
                              <w:numPr>
                                <w:ilvl w:val="0"/>
                                <w:numId w:val="16"/>
                              </w:numPr>
                              <w:spacing w:line="288" w:lineRule="auto"/>
                              <w:jc w:val="both"/>
                              <w:rPr>
                                <w:rFonts w:ascii="Times New Roman" w:hAnsi="Times New Roman" w:cs="Times New Roman"/>
                                <w:sz w:val="24"/>
                                <w:szCs w:val="24"/>
                                <w:lang w:val="de-DE"/>
                              </w:rPr>
                            </w:pPr>
                            <w:r w:rsidRPr="00BF4120">
                              <w:rPr>
                                <w:rFonts w:ascii="Times New Roman" w:hAnsi="Times New Roman" w:cs="Times New Roman"/>
                                <w:sz w:val="24"/>
                                <w:szCs w:val="24"/>
                                <w:lang w:val="de-DE"/>
                              </w:rPr>
                              <w:t>Per daten e daljes se rezultateve te verifikimit paraprak,</w:t>
                            </w:r>
                          </w:p>
                          <w:p w:rsidR="001B4DCB" w:rsidRPr="00BF4120" w:rsidRDefault="001B4DCB" w:rsidP="001B4DCB">
                            <w:pPr>
                              <w:pStyle w:val="NoSpacing"/>
                              <w:numPr>
                                <w:ilvl w:val="0"/>
                                <w:numId w:val="16"/>
                              </w:numPr>
                              <w:spacing w:line="288" w:lineRule="auto"/>
                              <w:jc w:val="both"/>
                              <w:rPr>
                                <w:rFonts w:ascii="Times New Roman" w:hAnsi="Times New Roman" w:cs="Times New Roman"/>
                                <w:sz w:val="24"/>
                                <w:szCs w:val="24"/>
                                <w:lang w:val="de-DE"/>
                              </w:rPr>
                            </w:pPr>
                            <w:r w:rsidRPr="00BF4120">
                              <w:rPr>
                                <w:rFonts w:ascii="Times New Roman" w:hAnsi="Times New Roman" w:cs="Times New Roman"/>
                                <w:sz w:val="24"/>
                                <w:szCs w:val="24"/>
                                <w:lang w:val="de-DE"/>
                              </w:rPr>
                              <w:t xml:space="preserve">Daten, vendin dhe oren ku do te zhvillohet konkurimi duke filluar nga data </w:t>
                            </w:r>
                            <w:r w:rsidR="00CA358D">
                              <w:rPr>
                                <w:rFonts w:ascii="Times New Roman" w:hAnsi="Times New Roman" w:cs="Times New Roman"/>
                                <w:b/>
                                <w:sz w:val="24"/>
                                <w:szCs w:val="24"/>
                                <w:lang w:val="de-DE"/>
                              </w:rPr>
                              <w:t>04</w:t>
                            </w:r>
                            <w:r w:rsidR="0077703E">
                              <w:rPr>
                                <w:rFonts w:ascii="Times New Roman" w:hAnsi="Times New Roman" w:cs="Times New Roman"/>
                                <w:b/>
                                <w:sz w:val="24"/>
                                <w:szCs w:val="24"/>
                                <w:lang w:val="de-DE"/>
                              </w:rPr>
                              <w:t>.0</w:t>
                            </w:r>
                            <w:r w:rsidR="00CA358D">
                              <w:rPr>
                                <w:rFonts w:ascii="Times New Roman" w:hAnsi="Times New Roman" w:cs="Times New Roman"/>
                                <w:b/>
                                <w:sz w:val="24"/>
                                <w:szCs w:val="24"/>
                                <w:lang w:val="de-DE"/>
                              </w:rPr>
                              <w:t>8</w:t>
                            </w:r>
                            <w:r w:rsidR="0077703E">
                              <w:rPr>
                                <w:rFonts w:ascii="Times New Roman" w:hAnsi="Times New Roman" w:cs="Times New Roman"/>
                                <w:b/>
                                <w:sz w:val="24"/>
                                <w:szCs w:val="24"/>
                                <w:lang w:val="de-DE"/>
                              </w:rPr>
                              <w:t>.2025</w:t>
                            </w:r>
                            <w:r w:rsidR="00442C31">
                              <w:rPr>
                                <w:rFonts w:ascii="Times New Roman" w:hAnsi="Times New Roman" w:cs="Times New Roman"/>
                                <w:b/>
                                <w:sz w:val="24"/>
                                <w:szCs w:val="24"/>
                                <w:lang w:val="de-DE"/>
                              </w:rPr>
                              <w:t>.</w:t>
                            </w:r>
                          </w:p>
                          <w:p w:rsidR="001B4DCB" w:rsidRPr="00BF4120" w:rsidRDefault="001B4DCB" w:rsidP="001B4DCB">
                            <w:pPr>
                              <w:pStyle w:val="NoSpacing"/>
                              <w:spacing w:line="288" w:lineRule="auto"/>
                              <w:jc w:val="both"/>
                              <w:rPr>
                                <w:rFonts w:ascii="Times New Roman" w:hAnsi="Times New Roman" w:cs="Times New Roman"/>
                                <w:sz w:val="24"/>
                                <w:szCs w:val="24"/>
                                <w:lang w:val="de-DE"/>
                              </w:rPr>
                            </w:pPr>
                            <w:r w:rsidRPr="00BF4120">
                              <w:rPr>
                                <w:rFonts w:ascii="Times New Roman" w:hAnsi="Times New Roman" w:cs="Times New Roman"/>
                                <w:sz w:val="24"/>
                                <w:szCs w:val="24"/>
                                <w:lang w:val="de-DE"/>
                              </w:rPr>
                              <w:cr/>
                            </w:r>
                          </w:p>
                          <w:p w:rsidR="001B4DCB" w:rsidRPr="005D30CA" w:rsidRDefault="001B4DCB" w:rsidP="001B4DCB">
                            <w:pPr>
                              <w:rPr>
                                <w:lang w:val="de-D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8" o:spid="_x0000_s1027" style="position:absolute;margin-left:.75pt;margin-top:29.55pt;width:507.65pt;height:12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" fillcolor="window" strokecolor="#8064a2" strokeweight="2pt">
                <v:path arrowok="t"/>
                <v:textbox>
                  <w:txbxContent>
                    <w:p w:rsidR="001B4DCB" w:rsidRPr="00BF4120" w:rsidRDefault="001B4DCB" w:rsidP="001B4DCB">
                      <w:pPr>
                        <w:pStyle w:val="NoSpacing"/>
                        <w:spacing w:line="288" w:lineRule="auto"/>
                        <w:jc w:val="both"/>
                        <w:rPr>
                          <w:rFonts w:ascii="Times New Roman" w:hAnsi="Times New Roman" w:cs="Times New Roman"/>
                          <w:sz w:val="24"/>
                          <w:szCs w:val="24"/>
                        </w:rPr>
                      </w:pPr>
                      <w:r w:rsidRPr="00B056CC">
                        <w:rPr>
                          <w:rFonts w:cstheme="minorHAnsi"/>
                          <w:sz w:val="24"/>
                          <w:szCs w:val="24"/>
                        </w:rPr>
                        <w:t>T</w:t>
                      </w:r>
                      <w:r w:rsidRPr="00BF4120">
                        <w:rPr>
                          <w:rFonts w:ascii="Times New Roman" w:hAnsi="Times New Roman" w:cs="Times New Roman"/>
                          <w:sz w:val="24"/>
                          <w:szCs w:val="24"/>
                        </w:rPr>
                        <w:t>ë gjithë kandidatët që aplikojnë për proçedurën e pranimit ne sherbimin civil per kategorine ekzekutive, do të marrin informacion në faqen e internetit te institucionit, për fazat e mëtejshme të kësaj procedure:</w:t>
                      </w:r>
                    </w:p>
                    <w:p w:rsidR="001B4DCB" w:rsidRPr="00BF4120" w:rsidRDefault="001B4DCB" w:rsidP="001B4DCB">
                      <w:pPr>
                        <w:pStyle w:val="NoSpacing"/>
                        <w:numPr>
                          <w:ilvl w:val="0"/>
                          <w:numId w:val="16"/>
                        </w:numPr>
                        <w:spacing w:line="288" w:lineRule="auto"/>
                        <w:jc w:val="both"/>
                        <w:rPr>
                          <w:rFonts w:ascii="Times New Roman" w:hAnsi="Times New Roman" w:cs="Times New Roman"/>
                          <w:sz w:val="24"/>
                          <w:szCs w:val="24"/>
                          <w:lang w:val="de-DE"/>
                        </w:rPr>
                      </w:pPr>
                      <w:r w:rsidRPr="00BF4120">
                        <w:rPr>
                          <w:rFonts w:ascii="Times New Roman" w:hAnsi="Times New Roman" w:cs="Times New Roman"/>
                          <w:sz w:val="24"/>
                          <w:szCs w:val="24"/>
                          <w:lang w:val="de-DE"/>
                        </w:rPr>
                        <w:t>Per daten e daljes se rezultateve te verifikimit paraprak,</w:t>
                      </w:r>
                    </w:p>
                    <w:p w:rsidR="001B4DCB" w:rsidRPr="00BF4120" w:rsidRDefault="001B4DCB" w:rsidP="001B4DCB">
                      <w:pPr>
                        <w:pStyle w:val="NoSpacing"/>
                        <w:numPr>
                          <w:ilvl w:val="0"/>
                          <w:numId w:val="16"/>
                        </w:numPr>
                        <w:spacing w:line="288" w:lineRule="auto"/>
                        <w:jc w:val="both"/>
                        <w:rPr>
                          <w:rFonts w:ascii="Times New Roman" w:hAnsi="Times New Roman" w:cs="Times New Roman"/>
                          <w:sz w:val="24"/>
                          <w:szCs w:val="24"/>
                          <w:lang w:val="de-DE"/>
                        </w:rPr>
                      </w:pPr>
                      <w:r w:rsidRPr="00BF4120">
                        <w:rPr>
                          <w:rFonts w:ascii="Times New Roman" w:hAnsi="Times New Roman" w:cs="Times New Roman"/>
                          <w:sz w:val="24"/>
                          <w:szCs w:val="24"/>
                          <w:lang w:val="de-DE"/>
                        </w:rPr>
                        <w:t xml:space="preserve">Daten, vendin dhe oren ku do te zhvillohet konkurimi duke filluar nga data </w:t>
                      </w:r>
                      <w:r w:rsidR="00CA358D">
                        <w:rPr>
                          <w:rFonts w:ascii="Times New Roman" w:hAnsi="Times New Roman" w:cs="Times New Roman"/>
                          <w:b/>
                          <w:sz w:val="24"/>
                          <w:szCs w:val="24"/>
                          <w:lang w:val="de-DE"/>
                        </w:rPr>
                        <w:t>04</w:t>
                      </w:r>
                      <w:r w:rsidR="0077703E">
                        <w:rPr>
                          <w:rFonts w:ascii="Times New Roman" w:hAnsi="Times New Roman" w:cs="Times New Roman"/>
                          <w:b/>
                          <w:sz w:val="24"/>
                          <w:szCs w:val="24"/>
                          <w:lang w:val="de-DE"/>
                        </w:rPr>
                        <w:t>.0</w:t>
                      </w:r>
                      <w:r w:rsidR="00CA358D">
                        <w:rPr>
                          <w:rFonts w:ascii="Times New Roman" w:hAnsi="Times New Roman" w:cs="Times New Roman"/>
                          <w:b/>
                          <w:sz w:val="24"/>
                          <w:szCs w:val="24"/>
                          <w:lang w:val="de-DE"/>
                        </w:rPr>
                        <w:t>8</w:t>
                      </w:r>
                      <w:r w:rsidR="0077703E">
                        <w:rPr>
                          <w:rFonts w:ascii="Times New Roman" w:hAnsi="Times New Roman" w:cs="Times New Roman"/>
                          <w:b/>
                          <w:sz w:val="24"/>
                          <w:szCs w:val="24"/>
                          <w:lang w:val="de-DE"/>
                        </w:rPr>
                        <w:t>.2025</w:t>
                      </w:r>
                      <w:r w:rsidR="00442C31">
                        <w:rPr>
                          <w:rFonts w:ascii="Times New Roman" w:hAnsi="Times New Roman" w:cs="Times New Roman"/>
                          <w:b/>
                          <w:sz w:val="24"/>
                          <w:szCs w:val="24"/>
                          <w:lang w:val="de-DE"/>
                        </w:rPr>
                        <w:t>.</w:t>
                      </w:r>
                    </w:p>
                    <w:p w:rsidR="001B4DCB" w:rsidRPr="00BF4120" w:rsidRDefault="001B4DCB" w:rsidP="001B4DCB">
                      <w:pPr>
                        <w:pStyle w:val="NoSpacing"/>
                        <w:spacing w:line="288" w:lineRule="auto"/>
                        <w:jc w:val="both"/>
                        <w:rPr>
                          <w:rFonts w:ascii="Times New Roman" w:hAnsi="Times New Roman" w:cs="Times New Roman"/>
                          <w:sz w:val="24"/>
                          <w:szCs w:val="24"/>
                          <w:lang w:val="de-DE"/>
                        </w:rPr>
                      </w:pPr>
                      <w:r w:rsidRPr="00BF4120">
                        <w:rPr>
                          <w:rFonts w:ascii="Times New Roman" w:hAnsi="Times New Roman" w:cs="Times New Roman"/>
                          <w:sz w:val="24"/>
                          <w:szCs w:val="24"/>
                          <w:lang w:val="de-DE"/>
                        </w:rPr>
                        <w:cr/>
                      </w:r>
                    </w:p>
                    <w:p w:rsidR="001B4DCB" w:rsidRPr="005D30CA" w:rsidRDefault="001B4DCB" w:rsidP="001B4DCB">
                      <w:pPr>
                        <w:rPr>
                          <w:lang w:val="de-DE"/>
                        </w:rPr>
                      </w:pPr>
                    </w:p>
                  </w:txbxContent>
                </v:textbox>
              </v:rect>
            </w:pict>
          </mc:Fallback>
        </mc:AlternateContent>
      </w:r>
    </w:p>
    <w:p w:rsidR="007D0E40" w:rsidRDefault="007D0E40" w:rsidP="001B4DCB">
      <w:pPr>
        <w:jc w:val="both"/>
        <w:rPr>
          <w:rFonts w:ascii="Times New Roman" w:hAnsi="Times New Roman" w:cs="Times New Roman"/>
          <w:sz w:val="24"/>
          <w:szCs w:val="24"/>
        </w:rPr>
      </w:pPr>
    </w:p>
    <w:sectPr w:rsidR="007D0E40" w:rsidSect="005E448E">
      <w:pgSz w:w="12240" w:h="15840"/>
      <w:pgMar w:top="864"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412D"/>
    <w:multiLevelType w:val="hybridMultilevel"/>
    <w:tmpl w:val="9A6E13A2"/>
    <w:lvl w:ilvl="0" w:tplc="81EA8FDE">
      <w:start w:val="1"/>
      <w:numFmt w:val="lowerLetter"/>
      <w:lvlText w:val="%1."/>
      <w:lvlJc w:val="left"/>
      <w:pPr>
        <w:ind w:left="502" w:hanging="360"/>
      </w:pPr>
      <w:rPr>
        <w:rFonts w:ascii="Calibri Light" w:hAnsi="Calibri Light" w:cs="Arial"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8C92A79"/>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0DC26C7D"/>
    <w:multiLevelType w:val="hybridMultilevel"/>
    <w:tmpl w:val="30C2FB1A"/>
    <w:lvl w:ilvl="0" w:tplc="A752A1DA">
      <w:start w:val="1"/>
      <w:numFmt w:val="lowerLetter"/>
      <w:lvlText w:val="%1-"/>
      <w:lvlJc w:val="left"/>
      <w:pPr>
        <w:ind w:left="360" w:hanging="360"/>
      </w:pPr>
      <w:rPr>
        <w:rFonts w:cs="Times New Roman"/>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7E4CE7"/>
    <w:multiLevelType w:val="hybridMultilevel"/>
    <w:tmpl w:val="D5B88D00"/>
    <w:lvl w:ilvl="0" w:tplc="C5364106">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23732070"/>
    <w:multiLevelType w:val="hybridMultilevel"/>
    <w:tmpl w:val="504E41C2"/>
    <w:lvl w:ilvl="0" w:tplc="4B682DB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32FF1BC1"/>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8D077A"/>
    <w:multiLevelType w:val="hybridMultilevel"/>
    <w:tmpl w:val="D5B88D00"/>
    <w:lvl w:ilvl="0" w:tplc="C5364106">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4C121985"/>
    <w:multiLevelType w:val="hybridMultilevel"/>
    <w:tmpl w:val="D5B88D00"/>
    <w:lvl w:ilvl="0" w:tplc="C5364106">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0EA6DFD"/>
    <w:multiLevelType w:val="hybridMultilevel"/>
    <w:tmpl w:val="9744963C"/>
    <w:lvl w:ilvl="0" w:tplc="F5740D38">
      <w:start w:val="1"/>
      <w:numFmt w:val="lowerLetter"/>
      <w:lvlText w:val="%1-"/>
      <w:lvlJc w:val="left"/>
      <w:pPr>
        <w:ind w:left="360" w:hanging="360"/>
      </w:pPr>
      <w:rPr>
        <w:rFonts w:cs="Times New Roman"/>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9071CDA"/>
    <w:multiLevelType w:val="hybridMultilevel"/>
    <w:tmpl w:val="02CEF818"/>
    <w:lvl w:ilvl="0" w:tplc="041C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13" w15:restartNumberingAfterBreak="0">
    <w:nsid w:val="615B2F5E"/>
    <w:multiLevelType w:val="hybridMultilevel"/>
    <w:tmpl w:val="4CBAF0DC"/>
    <w:lvl w:ilvl="0" w:tplc="5BA686AE">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4"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DEC2B9B"/>
    <w:multiLevelType w:val="hybridMultilevel"/>
    <w:tmpl w:val="3DE83E4E"/>
    <w:lvl w:ilvl="0" w:tplc="FDAC7976">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0"/>
  </w:num>
  <w:num w:numId="14">
    <w:abstractNumId w:val="5"/>
  </w:num>
  <w:num w:numId="15">
    <w:abstractNumId w:val="10"/>
  </w:num>
  <w:num w:numId="16">
    <w:abstractNumId w:val="15"/>
  </w:num>
  <w:num w:numId="1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C4A"/>
    <w:rsid w:val="00003A22"/>
    <w:rsid w:val="00004A64"/>
    <w:rsid w:val="00006088"/>
    <w:rsid w:val="000077FD"/>
    <w:rsid w:val="00012DE7"/>
    <w:rsid w:val="00022138"/>
    <w:rsid w:val="00027240"/>
    <w:rsid w:val="00030011"/>
    <w:rsid w:val="00036572"/>
    <w:rsid w:val="00047588"/>
    <w:rsid w:val="00055EB9"/>
    <w:rsid w:val="00057EC3"/>
    <w:rsid w:val="00061771"/>
    <w:rsid w:val="00065F81"/>
    <w:rsid w:val="0006698F"/>
    <w:rsid w:val="000676B6"/>
    <w:rsid w:val="00067D8F"/>
    <w:rsid w:val="00071688"/>
    <w:rsid w:val="00096441"/>
    <w:rsid w:val="000A0556"/>
    <w:rsid w:val="000B02D4"/>
    <w:rsid w:val="000B0ACA"/>
    <w:rsid w:val="000C5C14"/>
    <w:rsid w:val="000D31E6"/>
    <w:rsid w:val="000D35D4"/>
    <w:rsid w:val="000D6BC7"/>
    <w:rsid w:val="000D7D30"/>
    <w:rsid w:val="00101C82"/>
    <w:rsid w:val="00103A7E"/>
    <w:rsid w:val="00110F30"/>
    <w:rsid w:val="00112AB5"/>
    <w:rsid w:val="00116755"/>
    <w:rsid w:val="00125124"/>
    <w:rsid w:val="001261F6"/>
    <w:rsid w:val="00134482"/>
    <w:rsid w:val="00141A5B"/>
    <w:rsid w:val="00143018"/>
    <w:rsid w:val="00146CED"/>
    <w:rsid w:val="00147262"/>
    <w:rsid w:val="00152B28"/>
    <w:rsid w:val="001540CA"/>
    <w:rsid w:val="00157549"/>
    <w:rsid w:val="00192045"/>
    <w:rsid w:val="001946BC"/>
    <w:rsid w:val="001A39F7"/>
    <w:rsid w:val="001A50F8"/>
    <w:rsid w:val="001B4DCB"/>
    <w:rsid w:val="001C6986"/>
    <w:rsid w:val="001D08D3"/>
    <w:rsid w:val="001D6BB4"/>
    <w:rsid w:val="001E48D4"/>
    <w:rsid w:val="001E5338"/>
    <w:rsid w:val="001E7BA6"/>
    <w:rsid w:val="001F58CF"/>
    <w:rsid w:val="00204A67"/>
    <w:rsid w:val="00205B42"/>
    <w:rsid w:val="00212DE3"/>
    <w:rsid w:val="002326ED"/>
    <w:rsid w:val="00233585"/>
    <w:rsid w:val="00250144"/>
    <w:rsid w:val="002621E6"/>
    <w:rsid w:val="00264697"/>
    <w:rsid w:val="00264A27"/>
    <w:rsid w:val="00265ACD"/>
    <w:rsid w:val="0027146F"/>
    <w:rsid w:val="002726F2"/>
    <w:rsid w:val="0028099C"/>
    <w:rsid w:val="00281E24"/>
    <w:rsid w:val="002A5CF2"/>
    <w:rsid w:val="002B3873"/>
    <w:rsid w:val="002B6AEF"/>
    <w:rsid w:val="002C538B"/>
    <w:rsid w:val="002D1D27"/>
    <w:rsid w:val="002D4207"/>
    <w:rsid w:val="002E3EB7"/>
    <w:rsid w:val="002E4D0C"/>
    <w:rsid w:val="002E5FF7"/>
    <w:rsid w:val="002F06DE"/>
    <w:rsid w:val="002F41BC"/>
    <w:rsid w:val="0030218D"/>
    <w:rsid w:val="0030387D"/>
    <w:rsid w:val="0030426D"/>
    <w:rsid w:val="00311A13"/>
    <w:rsid w:val="00312496"/>
    <w:rsid w:val="00312972"/>
    <w:rsid w:val="003130BB"/>
    <w:rsid w:val="00313C34"/>
    <w:rsid w:val="00313DCC"/>
    <w:rsid w:val="00315E84"/>
    <w:rsid w:val="0031677E"/>
    <w:rsid w:val="003322D3"/>
    <w:rsid w:val="00334E23"/>
    <w:rsid w:val="00341FAD"/>
    <w:rsid w:val="003424BF"/>
    <w:rsid w:val="003430A8"/>
    <w:rsid w:val="00351FAC"/>
    <w:rsid w:val="00372C56"/>
    <w:rsid w:val="0037578B"/>
    <w:rsid w:val="00381944"/>
    <w:rsid w:val="00381E4A"/>
    <w:rsid w:val="00382377"/>
    <w:rsid w:val="003C4426"/>
    <w:rsid w:val="003D76A0"/>
    <w:rsid w:val="003E146B"/>
    <w:rsid w:val="003E196F"/>
    <w:rsid w:val="003E32F7"/>
    <w:rsid w:val="003E6D6C"/>
    <w:rsid w:val="003F047D"/>
    <w:rsid w:val="003F4551"/>
    <w:rsid w:val="00410C06"/>
    <w:rsid w:val="004257E8"/>
    <w:rsid w:val="00431869"/>
    <w:rsid w:val="00437683"/>
    <w:rsid w:val="00442C31"/>
    <w:rsid w:val="004552BC"/>
    <w:rsid w:val="00473169"/>
    <w:rsid w:val="004742C2"/>
    <w:rsid w:val="004768CE"/>
    <w:rsid w:val="00480D6C"/>
    <w:rsid w:val="00484659"/>
    <w:rsid w:val="00490735"/>
    <w:rsid w:val="004B246E"/>
    <w:rsid w:val="004B78BB"/>
    <w:rsid w:val="004C4DD3"/>
    <w:rsid w:val="004C5732"/>
    <w:rsid w:val="004D16B1"/>
    <w:rsid w:val="004D2929"/>
    <w:rsid w:val="004D63E4"/>
    <w:rsid w:val="004D7B5C"/>
    <w:rsid w:val="004F122C"/>
    <w:rsid w:val="004F35B5"/>
    <w:rsid w:val="004F7713"/>
    <w:rsid w:val="00510212"/>
    <w:rsid w:val="00514179"/>
    <w:rsid w:val="00517D85"/>
    <w:rsid w:val="00531EE2"/>
    <w:rsid w:val="00533025"/>
    <w:rsid w:val="005369FB"/>
    <w:rsid w:val="00544AB0"/>
    <w:rsid w:val="00547319"/>
    <w:rsid w:val="00555405"/>
    <w:rsid w:val="00557939"/>
    <w:rsid w:val="00560ACF"/>
    <w:rsid w:val="00560F58"/>
    <w:rsid w:val="0056497E"/>
    <w:rsid w:val="00565868"/>
    <w:rsid w:val="00582693"/>
    <w:rsid w:val="005829AC"/>
    <w:rsid w:val="00587300"/>
    <w:rsid w:val="005877C0"/>
    <w:rsid w:val="00592A95"/>
    <w:rsid w:val="00594E6A"/>
    <w:rsid w:val="005957F1"/>
    <w:rsid w:val="005A6839"/>
    <w:rsid w:val="005C1F4D"/>
    <w:rsid w:val="005D30CA"/>
    <w:rsid w:val="005D3E1A"/>
    <w:rsid w:val="005D7CEA"/>
    <w:rsid w:val="005E3B51"/>
    <w:rsid w:val="005E3D90"/>
    <w:rsid w:val="005E448E"/>
    <w:rsid w:val="005E59BA"/>
    <w:rsid w:val="005E7437"/>
    <w:rsid w:val="00602405"/>
    <w:rsid w:val="0060261D"/>
    <w:rsid w:val="0060429E"/>
    <w:rsid w:val="00612B7A"/>
    <w:rsid w:val="00613374"/>
    <w:rsid w:val="00613D1E"/>
    <w:rsid w:val="006175FF"/>
    <w:rsid w:val="00631EF9"/>
    <w:rsid w:val="00640D53"/>
    <w:rsid w:val="006573C9"/>
    <w:rsid w:val="0066101A"/>
    <w:rsid w:val="00683B07"/>
    <w:rsid w:val="006A5BBF"/>
    <w:rsid w:val="006A6D57"/>
    <w:rsid w:val="006A7A7A"/>
    <w:rsid w:val="006A7BA8"/>
    <w:rsid w:val="006B1317"/>
    <w:rsid w:val="006C6B13"/>
    <w:rsid w:val="006D1F6C"/>
    <w:rsid w:val="006D29FA"/>
    <w:rsid w:val="006F4201"/>
    <w:rsid w:val="006F4995"/>
    <w:rsid w:val="006F4AEB"/>
    <w:rsid w:val="007044B9"/>
    <w:rsid w:val="00707CEE"/>
    <w:rsid w:val="00715EF5"/>
    <w:rsid w:val="00717AD1"/>
    <w:rsid w:val="007207C2"/>
    <w:rsid w:val="00721F77"/>
    <w:rsid w:val="00743489"/>
    <w:rsid w:val="00745589"/>
    <w:rsid w:val="007574E9"/>
    <w:rsid w:val="0076475C"/>
    <w:rsid w:val="007650FD"/>
    <w:rsid w:val="00765140"/>
    <w:rsid w:val="007740B4"/>
    <w:rsid w:val="0077703E"/>
    <w:rsid w:val="00780970"/>
    <w:rsid w:val="00794DA8"/>
    <w:rsid w:val="007A4A90"/>
    <w:rsid w:val="007B0687"/>
    <w:rsid w:val="007B0D73"/>
    <w:rsid w:val="007C62FF"/>
    <w:rsid w:val="007D0E40"/>
    <w:rsid w:val="007D10C5"/>
    <w:rsid w:val="007D1CC1"/>
    <w:rsid w:val="007D25B6"/>
    <w:rsid w:val="007D6F10"/>
    <w:rsid w:val="007E1297"/>
    <w:rsid w:val="007E4E35"/>
    <w:rsid w:val="007E707E"/>
    <w:rsid w:val="00803CFF"/>
    <w:rsid w:val="008200CA"/>
    <w:rsid w:val="0082291E"/>
    <w:rsid w:val="00824623"/>
    <w:rsid w:val="00843A7C"/>
    <w:rsid w:val="00847B8E"/>
    <w:rsid w:val="00857515"/>
    <w:rsid w:val="00865619"/>
    <w:rsid w:val="00865CFF"/>
    <w:rsid w:val="008663E9"/>
    <w:rsid w:val="00871A65"/>
    <w:rsid w:val="00874D4B"/>
    <w:rsid w:val="00877EC1"/>
    <w:rsid w:val="00880244"/>
    <w:rsid w:val="00881DC1"/>
    <w:rsid w:val="00885471"/>
    <w:rsid w:val="0088593A"/>
    <w:rsid w:val="00885F74"/>
    <w:rsid w:val="008A0C31"/>
    <w:rsid w:val="008A46B4"/>
    <w:rsid w:val="008A60B8"/>
    <w:rsid w:val="008A6CB7"/>
    <w:rsid w:val="008B62D0"/>
    <w:rsid w:val="008B72B6"/>
    <w:rsid w:val="008C07E1"/>
    <w:rsid w:val="008D0E82"/>
    <w:rsid w:val="008D33F9"/>
    <w:rsid w:val="008E598F"/>
    <w:rsid w:val="008F4E0B"/>
    <w:rsid w:val="00900159"/>
    <w:rsid w:val="00940BFA"/>
    <w:rsid w:val="009854C6"/>
    <w:rsid w:val="00987298"/>
    <w:rsid w:val="00990C4E"/>
    <w:rsid w:val="0099358F"/>
    <w:rsid w:val="009A7D46"/>
    <w:rsid w:val="009C4871"/>
    <w:rsid w:val="009C50AF"/>
    <w:rsid w:val="009D1569"/>
    <w:rsid w:val="009D164F"/>
    <w:rsid w:val="009D30D7"/>
    <w:rsid w:val="009F2277"/>
    <w:rsid w:val="00A04CA2"/>
    <w:rsid w:val="00A0671B"/>
    <w:rsid w:val="00A108DE"/>
    <w:rsid w:val="00A1260E"/>
    <w:rsid w:val="00A158DE"/>
    <w:rsid w:val="00A16A5B"/>
    <w:rsid w:val="00A16DF9"/>
    <w:rsid w:val="00A27484"/>
    <w:rsid w:val="00A34C2F"/>
    <w:rsid w:val="00A35AD3"/>
    <w:rsid w:val="00A61E02"/>
    <w:rsid w:val="00A64705"/>
    <w:rsid w:val="00A65A8E"/>
    <w:rsid w:val="00A7643A"/>
    <w:rsid w:val="00A85AD8"/>
    <w:rsid w:val="00A87BF5"/>
    <w:rsid w:val="00A96722"/>
    <w:rsid w:val="00A967CC"/>
    <w:rsid w:val="00A97CF2"/>
    <w:rsid w:val="00AA0B98"/>
    <w:rsid w:val="00AA4698"/>
    <w:rsid w:val="00AB5D24"/>
    <w:rsid w:val="00AC2824"/>
    <w:rsid w:val="00AC539E"/>
    <w:rsid w:val="00AD1AE7"/>
    <w:rsid w:val="00AD1CB1"/>
    <w:rsid w:val="00AD21C1"/>
    <w:rsid w:val="00AD499E"/>
    <w:rsid w:val="00AD64CC"/>
    <w:rsid w:val="00AD7C33"/>
    <w:rsid w:val="00AE7462"/>
    <w:rsid w:val="00B00A56"/>
    <w:rsid w:val="00B00EA9"/>
    <w:rsid w:val="00B014B7"/>
    <w:rsid w:val="00B02894"/>
    <w:rsid w:val="00B0328F"/>
    <w:rsid w:val="00B056CC"/>
    <w:rsid w:val="00B11AF4"/>
    <w:rsid w:val="00B150DC"/>
    <w:rsid w:val="00B1768F"/>
    <w:rsid w:val="00B2056C"/>
    <w:rsid w:val="00B22264"/>
    <w:rsid w:val="00B31221"/>
    <w:rsid w:val="00B47C83"/>
    <w:rsid w:val="00B575ED"/>
    <w:rsid w:val="00B60C9D"/>
    <w:rsid w:val="00B626E9"/>
    <w:rsid w:val="00B66AD1"/>
    <w:rsid w:val="00B72E86"/>
    <w:rsid w:val="00B75D76"/>
    <w:rsid w:val="00B85E56"/>
    <w:rsid w:val="00B933F9"/>
    <w:rsid w:val="00B96E01"/>
    <w:rsid w:val="00BA0AC3"/>
    <w:rsid w:val="00BA63C0"/>
    <w:rsid w:val="00BA77A6"/>
    <w:rsid w:val="00BB0406"/>
    <w:rsid w:val="00BB1936"/>
    <w:rsid w:val="00BE4787"/>
    <w:rsid w:val="00BE79F1"/>
    <w:rsid w:val="00BF2F8A"/>
    <w:rsid w:val="00BF6F3E"/>
    <w:rsid w:val="00C008ED"/>
    <w:rsid w:val="00C01104"/>
    <w:rsid w:val="00C03578"/>
    <w:rsid w:val="00C07643"/>
    <w:rsid w:val="00C106FF"/>
    <w:rsid w:val="00C1089F"/>
    <w:rsid w:val="00C11196"/>
    <w:rsid w:val="00C146F0"/>
    <w:rsid w:val="00C235A9"/>
    <w:rsid w:val="00C34B1B"/>
    <w:rsid w:val="00C37CEF"/>
    <w:rsid w:val="00C42781"/>
    <w:rsid w:val="00C45936"/>
    <w:rsid w:val="00C45DBB"/>
    <w:rsid w:val="00C5179F"/>
    <w:rsid w:val="00C54C10"/>
    <w:rsid w:val="00C55180"/>
    <w:rsid w:val="00C7275B"/>
    <w:rsid w:val="00C827BA"/>
    <w:rsid w:val="00C85F81"/>
    <w:rsid w:val="00C87177"/>
    <w:rsid w:val="00C92C4A"/>
    <w:rsid w:val="00C93602"/>
    <w:rsid w:val="00C94A24"/>
    <w:rsid w:val="00C94DA6"/>
    <w:rsid w:val="00CA358D"/>
    <w:rsid w:val="00CA7681"/>
    <w:rsid w:val="00CB1C76"/>
    <w:rsid w:val="00CB2613"/>
    <w:rsid w:val="00CC48F9"/>
    <w:rsid w:val="00CC6A36"/>
    <w:rsid w:val="00CD08E1"/>
    <w:rsid w:val="00CD3D6F"/>
    <w:rsid w:val="00CE46CC"/>
    <w:rsid w:val="00CE7887"/>
    <w:rsid w:val="00CE7985"/>
    <w:rsid w:val="00D05A67"/>
    <w:rsid w:val="00D06113"/>
    <w:rsid w:val="00D07ADF"/>
    <w:rsid w:val="00D13398"/>
    <w:rsid w:val="00D1362B"/>
    <w:rsid w:val="00D23D87"/>
    <w:rsid w:val="00D24665"/>
    <w:rsid w:val="00D336AD"/>
    <w:rsid w:val="00D35B9D"/>
    <w:rsid w:val="00D429CF"/>
    <w:rsid w:val="00D43B18"/>
    <w:rsid w:val="00D46C8B"/>
    <w:rsid w:val="00D56499"/>
    <w:rsid w:val="00D5700F"/>
    <w:rsid w:val="00D64579"/>
    <w:rsid w:val="00D713AA"/>
    <w:rsid w:val="00D819A0"/>
    <w:rsid w:val="00DA6A96"/>
    <w:rsid w:val="00DB2DA5"/>
    <w:rsid w:val="00DC3813"/>
    <w:rsid w:val="00DC3C25"/>
    <w:rsid w:val="00DC6338"/>
    <w:rsid w:val="00DC77E5"/>
    <w:rsid w:val="00DD0096"/>
    <w:rsid w:val="00DD2261"/>
    <w:rsid w:val="00DD4AA2"/>
    <w:rsid w:val="00DD6EB4"/>
    <w:rsid w:val="00DE07BE"/>
    <w:rsid w:val="00DF0695"/>
    <w:rsid w:val="00DF1FEC"/>
    <w:rsid w:val="00DF29C4"/>
    <w:rsid w:val="00DF4C57"/>
    <w:rsid w:val="00E01A0B"/>
    <w:rsid w:val="00E024E0"/>
    <w:rsid w:val="00E14AF0"/>
    <w:rsid w:val="00E15FF3"/>
    <w:rsid w:val="00E16CAF"/>
    <w:rsid w:val="00E24D63"/>
    <w:rsid w:val="00E341A2"/>
    <w:rsid w:val="00E34759"/>
    <w:rsid w:val="00E42D38"/>
    <w:rsid w:val="00E51447"/>
    <w:rsid w:val="00E60F6F"/>
    <w:rsid w:val="00E613A9"/>
    <w:rsid w:val="00E64DDE"/>
    <w:rsid w:val="00E70F07"/>
    <w:rsid w:val="00E83C54"/>
    <w:rsid w:val="00EB4898"/>
    <w:rsid w:val="00EB6291"/>
    <w:rsid w:val="00EC6FDF"/>
    <w:rsid w:val="00ED46D7"/>
    <w:rsid w:val="00ED6624"/>
    <w:rsid w:val="00EE137B"/>
    <w:rsid w:val="00EE4128"/>
    <w:rsid w:val="00EF03C4"/>
    <w:rsid w:val="00EF0635"/>
    <w:rsid w:val="00EF7F28"/>
    <w:rsid w:val="00F03222"/>
    <w:rsid w:val="00F10EFD"/>
    <w:rsid w:val="00F132DA"/>
    <w:rsid w:val="00F16C0C"/>
    <w:rsid w:val="00F20D4F"/>
    <w:rsid w:val="00F23795"/>
    <w:rsid w:val="00F304EC"/>
    <w:rsid w:val="00F34044"/>
    <w:rsid w:val="00F43AF0"/>
    <w:rsid w:val="00F46E3D"/>
    <w:rsid w:val="00F503CA"/>
    <w:rsid w:val="00F52E3C"/>
    <w:rsid w:val="00F7124B"/>
    <w:rsid w:val="00F71881"/>
    <w:rsid w:val="00FA2FA8"/>
    <w:rsid w:val="00FA53CB"/>
    <w:rsid w:val="00FB2D4C"/>
    <w:rsid w:val="00FB57C7"/>
    <w:rsid w:val="00FC04AF"/>
    <w:rsid w:val="00FC5D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6EF78F9D"/>
  <w15:docId w15:val="{48D958CA-31F0-41F7-8BEE-2B7FEF311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D24"/>
  </w:style>
  <w:style w:type="paragraph" w:styleId="Heading2">
    <w:name w:val="heading 2"/>
    <w:basedOn w:val="Normal"/>
    <w:link w:val="Heading2Char"/>
    <w:uiPriority w:val="9"/>
    <w:qFormat/>
    <w:rsid w:val="00D05A6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1196"/>
    <w:pPr>
      <w:spacing w:after="0" w:line="240" w:lineRule="auto"/>
    </w:pPr>
  </w:style>
  <w:style w:type="paragraph" w:styleId="BalloonText">
    <w:name w:val="Balloon Text"/>
    <w:basedOn w:val="Normal"/>
    <w:link w:val="BalloonTextChar"/>
    <w:uiPriority w:val="99"/>
    <w:semiHidden/>
    <w:unhideWhenUsed/>
    <w:rsid w:val="00D429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9CF"/>
    <w:rPr>
      <w:rFonts w:ascii="Tahoma" w:hAnsi="Tahoma" w:cs="Tahoma"/>
      <w:sz w:val="16"/>
      <w:szCs w:val="16"/>
    </w:rPr>
  </w:style>
  <w:style w:type="character" w:styleId="Hyperlink">
    <w:name w:val="Hyperlink"/>
    <w:basedOn w:val="DefaultParagraphFont"/>
    <w:uiPriority w:val="99"/>
    <w:unhideWhenUsed/>
    <w:rsid w:val="00334E23"/>
    <w:rPr>
      <w:color w:val="0000FF" w:themeColor="hyperlink"/>
      <w:u w:val="single"/>
    </w:rPr>
  </w:style>
  <w:style w:type="paragraph" w:styleId="ListParagraph">
    <w:name w:val="List Paragraph"/>
    <w:basedOn w:val="Normal"/>
    <w:uiPriority w:val="34"/>
    <w:qFormat/>
    <w:rsid w:val="0066101A"/>
    <w:pPr>
      <w:ind w:left="720"/>
      <w:contextualSpacing/>
    </w:pPr>
  </w:style>
  <w:style w:type="paragraph" w:styleId="Footer">
    <w:name w:val="footer"/>
    <w:basedOn w:val="Normal"/>
    <w:link w:val="FooterChar"/>
    <w:uiPriority w:val="99"/>
    <w:rsid w:val="00D5700F"/>
    <w:pPr>
      <w:tabs>
        <w:tab w:val="center" w:pos="4320"/>
        <w:tab w:val="right" w:pos="8640"/>
      </w:tabs>
      <w:spacing w:after="0" w:line="240" w:lineRule="auto"/>
    </w:pPr>
    <w:rPr>
      <w:rFonts w:ascii="Times New Roman" w:eastAsia="Times New Roman" w:hAnsi="Times New Roman" w:cs="Times New Roman"/>
      <w:szCs w:val="24"/>
      <w:lang w:val="en-GB"/>
    </w:rPr>
  </w:style>
  <w:style w:type="character" w:customStyle="1" w:styleId="FooterChar">
    <w:name w:val="Footer Char"/>
    <w:basedOn w:val="DefaultParagraphFont"/>
    <w:link w:val="Footer"/>
    <w:uiPriority w:val="99"/>
    <w:rsid w:val="00D5700F"/>
    <w:rPr>
      <w:rFonts w:ascii="Times New Roman" w:eastAsia="Times New Roman" w:hAnsi="Times New Roman" w:cs="Times New Roman"/>
      <w:szCs w:val="24"/>
      <w:lang w:val="en-GB"/>
    </w:rPr>
  </w:style>
  <w:style w:type="character" w:customStyle="1" w:styleId="Heading2Char">
    <w:name w:val="Heading 2 Char"/>
    <w:basedOn w:val="DefaultParagraphFont"/>
    <w:link w:val="Heading2"/>
    <w:uiPriority w:val="9"/>
    <w:rsid w:val="00D05A67"/>
    <w:rPr>
      <w:rFonts w:ascii="Times New Roman" w:eastAsia="Times New Roman" w:hAnsi="Times New Roman" w:cs="Times New Roman"/>
      <w:b/>
      <w:bCs/>
      <w:sz w:val="36"/>
      <w:szCs w:val="36"/>
    </w:rPr>
  </w:style>
  <w:style w:type="character" w:customStyle="1" w:styleId="apple-converted-space">
    <w:name w:val="apple-converted-space"/>
    <w:basedOn w:val="DefaultParagraphFont"/>
    <w:uiPriority w:val="99"/>
    <w:rsid w:val="00D05A67"/>
  </w:style>
  <w:style w:type="character" w:styleId="Strong">
    <w:name w:val="Strong"/>
    <w:basedOn w:val="DefaultParagraphFont"/>
    <w:uiPriority w:val="22"/>
    <w:qFormat/>
    <w:rsid w:val="00D05A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248966">
      <w:bodyDiv w:val="1"/>
      <w:marLeft w:val="0"/>
      <w:marRight w:val="0"/>
      <w:marTop w:val="0"/>
      <w:marBottom w:val="0"/>
      <w:divBdr>
        <w:top w:val="none" w:sz="0" w:space="0" w:color="auto"/>
        <w:left w:val="none" w:sz="0" w:space="0" w:color="auto"/>
        <w:bottom w:val="none" w:sz="0" w:space="0" w:color="auto"/>
        <w:right w:val="none" w:sz="0" w:space="0" w:color="auto"/>
      </w:divBdr>
    </w:div>
    <w:div w:id="659039900">
      <w:bodyDiv w:val="1"/>
      <w:marLeft w:val="0"/>
      <w:marRight w:val="0"/>
      <w:marTop w:val="0"/>
      <w:marBottom w:val="0"/>
      <w:divBdr>
        <w:top w:val="none" w:sz="0" w:space="0" w:color="auto"/>
        <w:left w:val="none" w:sz="0" w:space="0" w:color="auto"/>
        <w:bottom w:val="none" w:sz="0" w:space="0" w:color="auto"/>
        <w:right w:val="none" w:sz="0" w:space="0" w:color="auto"/>
      </w:divBdr>
    </w:div>
    <w:div w:id="857233745">
      <w:bodyDiv w:val="1"/>
      <w:marLeft w:val="0"/>
      <w:marRight w:val="0"/>
      <w:marTop w:val="0"/>
      <w:marBottom w:val="0"/>
      <w:divBdr>
        <w:top w:val="none" w:sz="0" w:space="0" w:color="auto"/>
        <w:left w:val="none" w:sz="0" w:space="0" w:color="auto"/>
        <w:bottom w:val="none" w:sz="0" w:space="0" w:color="auto"/>
        <w:right w:val="none" w:sz="0" w:space="0" w:color="auto"/>
      </w:divBdr>
    </w:div>
    <w:div w:id="1239555195">
      <w:bodyDiv w:val="1"/>
      <w:marLeft w:val="0"/>
      <w:marRight w:val="0"/>
      <w:marTop w:val="0"/>
      <w:marBottom w:val="0"/>
      <w:divBdr>
        <w:top w:val="none" w:sz="0" w:space="0" w:color="auto"/>
        <w:left w:val="none" w:sz="0" w:space="0" w:color="auto"/>
        <w:bottom w:val="none" w:sz="0" w:space="0" w:color="auto"/>
        <w:right w:val="none" w:sz="0" w:space="0" w:color="auto"/>
      </w:divBdr>
    </w:div>
    <w:div w:id="201904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p.gov.al" TargetMode="External"/><Relationship Id="rId3" Type="http://schemas.openxmlformats.org/officeDocument/2006/relationships/styles" Target="styles.xml"/><Relationship Id="rId7" Type="http://schemas.openxmlformats.org/officeDocument/2006/relationships/hyperlink" Target="http://www.dap.gov.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D0DE1-6D96-4A48-B24C-0F19CE9F8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1976</Words>
  <Characters>11265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Natalina Lesi</dc:creator>
  <cp:lastModifiedBy>DBNJ</cp:lastModifiedBy>
  <cp:revision>4</cp:revision>
  <cp:lastPrinted>2025-05-20T12:39:00Z</cp:lastPrinted>
  <dcterms:created xsi:type="dcterms:W3CDTF">2025-06-30T06:30:00Z</dcterms:created>
  <dcterms:modified xsi:type="dcterms:W3CDTF">2025-06-30T11:00:00Z</dcterms:modified>
</cp:coreProperties>
</file>