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DD6EB4" w:rsidRPr="00CC6A36" w:rsidRDefault="00E74D6D" w:rsidP="00DD6EB4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B22264">
        <w:rPr>
          <w:rFonts w:ascii="Times New Roman" w:hAnsi="Times New Roman"/>
          <w:sz w:val="24"/>
          <w:szCs w:val="24"/>
          <w:lang w:val="it-IT"/>
        </w:rPr>
        <w:t>ë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(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>i ndryshuar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)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="00B22264"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="00B22264"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 w:rsidR="00B22264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r. 242, datë 18/03/2015, te Keshillit te Ministrave, </w:t>
      </w:r>
      <w:r w:rsidR="006A7A7A">
        <w:rPr>
          <w:rFonts w:ascii="Times New Roman" w:hAnsi="Times New Roman"/>
          <w:sz w:val="24"/>
          <w:szCs w:val="24"/>
          <w:lang w:val="it-IT"/>
        </w:rPr>
        <w:t>Bashkia Kukes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</w:t>
      </w:r>
      <w:r w:rsidR="00B22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="00DD6EB4" w:rsidRPr="00CC6A36">
        <w:rPr>
          <w:rFonts w:cstheme="minorHAnsi"/>
          <w:sz w:val="24"/>
          <w:szCs w:val="24"/>
          <w:lang w:val="de-DE"/>
        </w:rPr>
        <w:t>:</w:t>
      </w:r>
    </w:p>
    <w:p w:rsidR="009E3A73" w:rsidRPr="009E3A73" w:rsidRDefault="00DD6EB4" w:rsidP="009967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9E3A73">
        <w:rPr>
          <w:rFonts w:cs="Calibri"/>
          <w:b/>
          <w:color w:val="000000"/>
          <w:spacing w:val="-1"/>
          <w:sz w:val="24"/>
          <w:szCs w:val="24"/>
          <w:lang w:val="de-DE"/>
        </w:rPr>
        <w:t>1(</w:t>
      </w:r>
      <w:r w:rsidRPr="009E3A73">
        <w:rPr>
          <w:rFonts w:cs="Calibri"/>
          <w:b/>
          <w:color w:val="000000"/>
          <w:spacing w:val="1"/>
          <w:sz w:val="24"/>
          <w:szCs w:val="24"/>
          <w:lang w:val="de-DE"/>
        </w:rPr>
        <w:t>n</w:t>
      </w:r>
      <w:r w:rsidRPr="009E3A73">
        <w:rPr>
          <w:rFonts w:cs="Calibri"/>
          <w:b/>
          <w:color w:val="000000"/>
          <w:sz w:val="24"/>
          <w:szCs w:val="24"/>
          <w:lang w:val="de-DE"/>
        </w:rPr>
        <w:t>j</w:t>
      </w:r>
      <w:r w:rsidRPr="009E3A73">
        <w:rPr>
          <w:rFonts w:cs="Calibri"/>
          <w:b/>
          <w:color w:val="000000"/>
          <w:spacing w:val="1"/>
          <w:sz w:val="24"/>
          <w:szCs w:val="24"/>
          <w:lang w:val="de-DE"/>
        </w:rPr>
        <w:t>ë</w:t>
      </w:r>
      <w:r w:rsidRPr="009E3A73">
        <w:rPr>
          <w:rFonts w:cs="Calibri"/>
          <w:b/>
          <w:color w:val="000000"/>
          <w:sz w:val="24"/>
          <w:szCs w:val="24"/>
          <w:lang w:val="de-DE"/>
        </w:rPr>
        <w:t>)</w:t>
      </w:r>
      <w:r w:rsidRPr="009E3A73">
        <w:rPr>
          <w:rFonts w:cs="Calibri"/>
          <w:b/>
          <w:color w:val="000000"/>
          <w:spacing w:val="26"/>
          <w:sz w:val="24"/>
          <w:szCs w:val="24"/>
          <w:lang w:val="de-DE"/>
        </w:rPr>
        <w:t xml:space="preserve"> </w:t>
      </w:r>
      <w:r w:rsidR="00996790" w:rsidRPr="00996790">
        <w:rPr>
          <w:rFonts w:cs="Calibri"/>
          <w:b/>
          <w:color w:val="000000"/>
          <w:sz w:val="24"/>
          <w:szCs w:val="24"/>
          <w:lang w:val="de-DE"/>
        </w:rPr>
        <w:t>DREJTOR I DREJTORISE SE ADMINISTRIMIT TE PYJEVE DHE KULLOTAVE</w:t>
      </w:r>
      <w:r w:rsidR="009E3A73" w:rsidRPr="009E3A73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, </w:t>
      </w:r>
    </w:p>
    <w:p w:rsidR="00DD6EB4" w:rsidRPr="009E3A73" w:rsidRDefault="007255BE" w:rsidP="00275B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>
        <w:rPr>
          <w:rFonts w:cs="Calibri"/>
          <w:b/>
          <w:color w:val="000000"/>
          <w:spacing w:val="2"/>
          <w:sz w:val="24"/>
          <w:szCs w:val="24"/>
          <w:lang w:val="de-DE"/>
        </w:rPr>
        <w:t>Kategoria e pagë</w:t>
      </w:r>
      <w:r w:rsidR="00DD6EB4" w:rsidRPr="009E3A73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s </w:t>
      </w:r>
      <w:r w:rsidR="00E74D6D" w:rsidRPr="009E3A73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307826">
        <w:rPr>
          <w:rFonts w:ascii="Times New Roman" w:hAnsi="Times New Roman" w:cs="Times New Roman"/>
          <w:b/>
          <w:sz w:val="24"/>
          <w:szCs w:val="24"/>
          <w:lang w:val="de-DE"/>
        </w:rPr>
        <w:t>-2</w:t>
      </w:r>
      <w:r w:rsidR="00DD6EB4" w:rsidRPr="009E3A73">
        <w:rPr>
          <w:rFonts w:cs="Calibri"/>
          <w:b/>
          <w:color w:val="000000"/>
          <w:sz w:val="24"/>
          <w:szCs w:val="24"/>
          <w:lang w:val="de-DE"/>
        </w:rPr>
        <w:t>.</w:t>
      </w: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E024E0" w:rsidRPr="001D6BB4" w:rsidRDefault="002621E6" w:rsidP="002621E6">
      <w:pPr>
        <w:jc w:val="center"/>
        <w:rPr>
          <w:rFonts w:cstheme="minorHAnsi"/>
          <w:b/>
          <w:lang w:val="de-DE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09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5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EE2C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14.07.2025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09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5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EE2C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14.07.2025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996790" w:rsidRPr="00996790" w:rsidRDefault="00996790" w:rsidP="0099679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96790">
        <w:rPr>
          <w:rFonts w:ascii="Times New Roman" w:hAnsi="Times New Roman" w:cs="Times New Roman"/>
        </w:rPr>
        <w:t>Përgatit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kohë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me </w:t>
      </w:r>
      <w:proofErr w:type="spellStart"/>
      <w:r w:rsidRPr="00996790">
        <w:rPr>
          <w:rFonts w:ascii="Times New Roman" w:hAnsi="Times New Roman" w:cs="Times New Roman"/>
        </w:rPr>
        <w:t>cilësi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materiale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informuese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eprorët</w:t>
      </w:r>
      <w:proofErr w:type="spellEnd"/>
      <w:r w:rsidRPr="00996790">
        <w:rPr>
          <w:rFonts w:ascii="Times New Roman" w:hAnsi="Times New Roman" w:cs="Times New Roman"/>
        </w:rPr>
        <w:t xml:space="preserve">, me </w:t>
      </w:r>
      <w:proofErr w:type="spellStart"/>
      <w:r w:rsidRPr="00996790">
        <w:rPr>
          <w:rFonts w:ascii="Times New Roman" w:hAnsi="Times New Roman" w:cs="Times New Roman"/>
        </w:rPr>
        <w:t>qëllim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arritjen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objektivave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përmbushjen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detyrave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njësisë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organizative</w:t>
      </w:r>
      <w:proofErr w:type="spellEnd"/>
      <w:r w:rsidRPr="00996790">
        <w:rPr>
          <w:rFonts w:ascii="Times New Roman" w:hAnsi="Times New Roman" w:cs="Times New Roman"/>
        </w:rPr>
        <w:t>;</w:t>
      </w:r>
    </w:p>
    <w:p w:rsidR="00996790" w:rsidRPr="00996790" w:rsidRDefault="00996790" w:rsidP="0099679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96790">
        <w:rPr>
          <w:rFonts w:ascii="Times New Roman" w:hAnsi="Times New Roman" w:cs="Times New Roman"/>
        </w:rPr>
        <w:t>Identifikon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nevojat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përmirësim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bën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rekomandime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brenda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funksioneve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kompetencave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Drejtorisë</w:t>
      </w:r>
      <w:proofErr w:type="spellEnd"/>
      <w:r w:rsidRPr="00996790">
        <w:rPr>
          <w:rFonts w:ascii="Times New Roman" w:hAnsi="Times New Roman" w:cs="Times New Roman"/>
        </w:rPr>
        <w:t>.</w:t>
      </w:r>
    </w:p>
    <w:p w:rsidR="00996790" w:rsidRPr="00996790" w:rsidRDefault="00996790" w:rsidP="009967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96790">
        <w:rPr>
          <w:rFonts w:ascii="Times New Roman" w:hAnsi="Times New Roman" w:cs="Times New Roman"/>
        </w:rPr>
        <w:t>Administrimi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qeverisja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zhvillimi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fondit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pyjor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kullosor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publik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përputhje</w:t>
      </w:r>
      <w:proofErr w:type="spellEnd"/>
      <w:r w:rsidRPr="00996790">
        <w:rPr>
          <w:rFonts w:ascii="Times New Roman" w:hAnsi="Times New Roman" w:cs="Times New Roman"/>
        </w:rPr>
        <w:t xml:space="preserve"> me </w:t>
      </w:r>
      <w:proofErr w:type="spellStart"/>
      <w:r w:rsidRPr="00996790">
        <w:rPr>
          <w:rFonts w:ascii="Times New Roman" w:hAnsi="Times New Roman" w:cs="Times New Roman"/>
        </w:rPr>
        <w:t>politikat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strategjitë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miratuara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legjislacionin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fuqi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detyrimet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që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lindin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nga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marrëveshjet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konventat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protokollet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traktatet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ndërkombëtarë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ku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republika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Shqipërisë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është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palë</w:t>
      </w:r>
      <w:proofErr w:type="spellEnd"/>
      <w:r w:rsidRPr="00996790">
        <w:rPr>
          <w:rFonts w:ascii="Times New Roman" w:hAnsi="Times New Roman" w:cs="Times New Roman"/>
        </w:rPr>
        <w:t>;</w:t>
      </w:r>
    </w:p>
    <w:p w:rsidR="00996790" w:rsidRPr="00996790" w:rsidRDefault="00996790" w:rsidP="009967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96790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996790">
        <w:rPr>
          <w:rFonts w:ascii="Times New Roman" w:hAnsi="Times New Roman" w:cs="Times New Roman"/>
        </w:rPr>
        <w:t>Mbrojtja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fondit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pyjor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kullosor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publik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nga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faktorët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ndryshëm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biotikë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abiotikë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marrja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masave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përmirësimin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gjendjes</w:t>
      </w:r>
      <w:proofErr w:type="spellEnd"/>
      <w:r w:rsidRPr="00996790">
        <w:rPr>
          <w:rFonts w:ascii="Times New Roman" w:hAnsi="Times New Roman" w:cs="Times New Roman"/>
        </w:rPr>
        <w:t>;</w:t>
      </w:r>
    </w:p>
    <w:p w:rsidR="00996790" w:rsidRPr="00996790" w:rsidRDefault="00996790" w:rsidP="009967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Përgatitja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projektplanit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vjetor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buxhetor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plotësuar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nevojat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financiare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operacioneve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masave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teknike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që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parashikon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kryejë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sipërfaqet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fondin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pyjor</w:t>
      </w:r>
      <w:proofErr w:type="spellEnd"/>
      <w:r w:rsidRPr="00996790">
        <w:rPr>
          <w:rFonts w:ascii="Times New Roman" w:hAnsi="Times New Roman" w:cs="Times New Roman"/>
        </w:rPr>
        <w:t>/</w:t>
      </w:r>
      <w:proofErr w:type="spellStart"/>
      <w:r w:rsidRPr="00996790">
        <w:rPr>
          <w:rFonts w:ascii="Times New Roman" w:hAnsi="Times New Roman" w:cs="Times New Roman"/>
        </w:rPr>
        <w:t>kullosor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pronësi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vitin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pasardhës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buxhetor</w:t>
      </w:r>
      <w:proofErr w:type="spellEnd"/>
      <w:r w:rsidRPr="00996790">
        <w:rPr>
          <w:rFonts w:ascii="Times New Roman" w:hAnsi="Times New Roman" w:cs="Times New Roman"/>
        </w:rPr>
        <w:t>;</w:t>
      </w:r>
    </w:p>
    <w:p w:rsidR="00996790" w:rsidRPr="00996790" w:rsidRDefault="00996790" w:rsidP="009967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Njoftimi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inspektoratit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policisë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pyjore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shkeljet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dëmtimet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konstatuara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fondin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kullosor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pronësi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saj</w:t>
      </w:r>
      <w:proofErr w:type="spellEnd"/>
      <w:r w:rsidRPr="00996790">
        <w:rPr>
          <w:rFonts w:ascii="Times New Roman" w:hAnsi="Times New Roman" w:cs="Times New Roman"/>
        </w:rPr>
        <w:t>;</w:t>
      </w:r>
    </w:p>
    <w:p w:rsidR="00996790" w:rsidRPr="00996790" w:rsidRDefault="00996790" w:rsidP="009967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Informimi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publikut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grupeve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interesit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shoqatave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ndryshme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mjedisore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problemet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që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lidhen</w:t>
      </w:r>
      <w:proofErr w:type="spellEnd"/>
      <w:r w:rsidRPr="00996790">
        <w:rPr>
          <w:rFonts w:ascii="Times New Roman" w:hAnsi="Times New Roman" w:cs="Times New Roman"/>
        </w:rPr>
        <w:t xml:space="preserve"> me </w:t>
      </w:r>
      <w:proofErr w:type="spellStart"/>
      <w:r w:rsidRPr="00996790">
        <w:rPr>
          <w:rFonts w:ascii="Times New Roman" w:hAnsi="Times New Roman" w:cs="Times New Roman"/>
        </w:rPr>
        <w:t>administrimin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zhvillimin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mbrojtjen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fondit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pyjor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kullosor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kombëtar</w:t>
      </w:r>
      <w:proofErr w:type="spellEnd"/>
      <w:r w:rsidRPr="00996790">
        <w:rPr>
          <w:rFonts w:ascii="Times New Roman" w:hAnsi="Times New Roman" w:cs="Times New Roman"/>
        </w:rPr>
        <w:t>;</w:t>
      </w:r>
    </w:p>
    <w:p w:rsidR="00996790" w:rsidRPr="00996790" w:rsidRDefault="00996790" w:rsidP="009967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96790">
        <w:rPr>
          <w:rFonts w:ascii="Times New Roman" w:hAnsi="Times New Roman" w:cs="Times New Roman"/>
        </w:rPr>
        <w:t>Shërbimi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këshillimor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trajtimin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zhvillimin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mbrojtjen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pyjeve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kullotave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përdorim</w:t>
      </w:r>
      <w:proofErr w:type="spellEnd"/>
      <w:r w:rsidRPr="00996790">
        <w:rPr>
          <w:rFonts w:ascii="Times New Roman" w:hAnsi="Times New Roman" w:cs="Times New Roman"/>
        </w:rPr>
        <w:t>/</w:t>
      </w:r>
      <w:proofErr w:type="spellStart"/>
      <w:r w:rsidRPr="00996790">
        <w:rPr>
          <w:rFonts w:ascii="Times New Roman" w:hAnsi="Times New Roman" w:cs="Times New Roman"/>
        </w:rPr>
        <w:t>pronësi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tyre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si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pjesë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integrale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fondit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pyjor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kullosor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kombëtar</w:t>
      </w:r>
      <w:proofErr w:type="spellEnd"/>
      <w:r w:rsidRPr="00996790">
        <w:rPr>
          <w:rFonts w:ascii="Times New Roman" w:hAnsi="Times New Roman" w:cs="Times New Roman"/>
        </w:rPr>
        <w:t>;</w:t>
      </w:r>
    </w:p>
    <w:p w:rsidR="00996790" w:rsidRPr="00996790" w:rsidRDefault="00996790" w:rsidP="009967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96790">
        <w:rPr>
          <w:rFonts w:ascii="Times New Roman" w:hAnsi="Times New Roman" w:cs="Times New Roman"/>
        </w:rPr>
        <w:t>Mbajtja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një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regjistri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dhënat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kadastrale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fondin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kullosor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publik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privat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brenda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territorit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tyre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administrativ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përditësimi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tyre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mënyrë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periodike</w:t>
      </w:r>
      <w:proofErr w:type="spellEnd"/>
      <w:r w:rsidRPr="00996790">
        <w:rPr>
          <w:rFonts w:ascii="Times New Roman" w:hAnsi="Times New Roman" w:cs="Times New Roman"/>
        </w:rPr>
        <w:t>;</w:t>
      </w:r>
    </w:p>
    <w:p w:rsidR="00996790" w:rsidRPr="00996790" w:rsidRDefault="00996790" w:rsidP="0099679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96790">
        <w:rPr>
          <w:rFonts w:ascii="Times New Roman" w:hAnsi="Times New Roman" w:cs="Times New Roman"/>
        </w:rPr>
        <w:t>Mbarështimi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fondit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kullosor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territorin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tyre</w:t>
      </w:r>
      <w:proofErr w:type="spellEnd"/>
      <w:r w:rsidRPr="00996790">
        <w:rPr>
          <w:rFonts w:ascii="Times New Roman" w:hAnsi="Times New Roman" w:cs="Times New Roman"/>
        </w:rPr>
        <w:t>;</w:t>
      </w:r>
    </w:p>
    <w:p w:rsidR="00A5722A" w:rsidRPr="00996790" w:rsidRDefault="00996790" w:rsidP="0099679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996790">
        <w:rPr>
          <w:rFonts w:ascii="Times New Roman" w:hAnsi="Times New Roman" w:cs="Times New Roman"/>
        </w:rPr>
        <w:t>Hartimi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i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planeve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operacionale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për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aktivitetet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vjetore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kullota</w:t>
      </w:r>
      <w:proofErr w:type="spellEnd"/>
      <w:r w:rsidRPr="00996790">
        <w:rPr>
          <w:rFonts w:ascii="Times New Roman" w:hAnsi="Times New Roman" w:cs="Times New Roman"/>
        </w:rPr>
        <w:t xml:space="preserve">, </w:t>
      </w:r>
      <w:proofErr w:type="spellStart"/>
      <w:r w:rsidRPr="00996790">
        <w:rPr>
          <w:rFonts w:ascii="Times New Roman" w:hAnsi="Times New Roman" w:cs="Times New Roman"/>
        </w:rPr>
        <w:t>hartohet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bazuar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në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dhënat</w:t>
      </w:r>
      <w:proofErr w:type="spellEnd"/>
      <w:r w:rsidRPr="00996790">
        <w:rPr>
          <w:rFonts w:ascii="Times New Roman" w:hAnsi="Times New Roman" w:cs="Times New Roman"/>
        </w:rPr>
        <w:t xml:space="preserve"> e </w:t>
      </w:r>
      <w:proofErr w:type="spellStart"/>
      <w:r w:rsidRPr="00996790">
        <w:rPr>
          <w:rFonts w:ascii="Times New Roman" w:hAnsi="Times New Roman" w:cs="Times New Roman"/>
        </w:rPr>
        <w:t>planit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mbarështimit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të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pyjeve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dhe</w:t>
      </w:r>
      <w:proofErr w:type="spellEnd"/>
      <w:r w:rsidRPr="00996790">
        <w:rPr>
          <w:rFonts w:ascii="Times New Roman" w:hAnsi="Times New Roman" w:cs="Times New Roman"/>
        </w:rPr>
        <w:t xml:space="preserve"> </w:t>
      </w:r>
      <w:proofErr w:type="spellStart"/>
      <w:r w:rsidRPr="00996790">
        <w:rPr>
          <w:rFonts w:ascii="Times New Roman" w:hAnsi="Times New Roman" w:cs="Times New Roman"/>
        </w:rPr>
        <w:t>kullotave</w:t>
      </w:r>
      <w:proofErr w:type="spellEnd"/>
      <w:r w:rsidRPr="00996790">
        <w:rPr>
          <w:rFonts w:ascii="Times New Roman" w:hAnsi="Times New Roman" w:cs="Times New Roman"/>
        </w:rPr>
        <w:t>.</w:t>
      </w:r>
    </w:p>
    <w:p w:rsidR="00EE2C60" w:rsidRPr="00EE2C60" w:rsidRDefault="00EE2C60" w:rsidP="00EE2C60">
      <w:pPr>
        <w:pStyle w:val="ListParagraph"/>
        <w:spacing w:after="0" w:line="240" w:lineRule="auto"/>
        <w:ind w:left="714"/>
        <w:jc w:val="both"/>
        <w:rPr>
          <w:rFonts w:eastAsia="MS Mincho"/>
          <w:color w:val="000000"/>
        </w:rPr>
      </w:pPr>
    </w:p>
    <w:p w:rsidR="00765140" w:rsidRPr="00C45DBB" w:rsidRDefault="00EE2C6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119380</wp:posOffset>
                </wp:positionV>
                <wp:extent cx="6325870" cy="381000"/>
                <wp:effectExtent l="57150" t="38100" r="74930" b="9525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9.4pt;width:498.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112AB5" w:rsidRDefault="00112AB5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EE2C60" w:rsidRDefault="00EE2C60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12AB5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F211BD" w:rsidRDefault="005877C0" w:rsidP="0099679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A5722A">
        <w:rPr>
          <w:rFonts w:ascii="Times New Roman" w:hAnsi="Times New Roman" w:cs="Times New Roman"/>
          <w:color w:val="000000"/>
          <w:sz w:val="24"/>
          <w:szCs w:val="24"/>
          <w:lang w:val="it-IT"/>
        </w:rPr>
        <w:t>lom</w:t>
      </w:r>
      <w:r w:rsidR="000B753A">
        <w:rPr>
          <w:rFonts w:ascii="Times New Roman" w:hAnsi="Times New Roman" w:cs="Times New Roman"/>
          <w:color w:val="000000"/>
          <w:sz w:val="24"/>
          <w:szCs w:val="24"/>
          <w:lang w:val="it-IT"/>
        </w:rPr>
        <w:t>ë të nivelit “Master Shkencor</w:t>
      </w: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” </w:t>
      </w:r>
      <w:r w:rsidR="00F211BD"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ne </w:t>
      </w:r>
      <w:r w:rsidR="00A5722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Shkenca </w:t>
      </w:r>
      <w:r w:rsidR="00996790">
        <w:rPr>
          <w:rFonts w:ascii="Times New Roman" w:hAnsi="Times New Roman" w:cs="Times New Roman"/>
          <w:color w:val="000000"/>
          <w:sz w:val="24"/>
          <w:szCs w:val="24"/>
          <w:lang w:val="it-IT"/>
        </w:rPr>
        <w:t>Pyjore</w:t>
      </w:r>
      <w:r w:rsidR="005E5D29"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F211BD">
        <w:rPr>
          <w:rFonts w:ascii="Times New Roman" w:hAnsi="Times New Roman" w:cs="Times New Roman"/>
          <w:sz w:val="24"/>
          <w:szCs w:val="24"/>
          <w:lang w:val="it-IT"/>
        </w:rPr>
        <w:t>(Diplomat të cilat janë marrë jashtë vendit, duhet të jenë të njohura paraprakisht pranë institucionit përgjegjës për njehsimin e diplomave sipas legjislacionit në fuqi).</w:t>
      </w:r>
    </w:p>
    <w:p w:rsidR="005877C0" w:rsidRPr="00F211BD" w:rsidRDefault="005877C0" w:rsidP="0099679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9679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5</w:t>
      </w: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F211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99679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99679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46CB0" w:rsidRPr="00A5722A" w:rsidRDefault="005877C0" w:rsidP="0099679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</w:t>
      </w:r>
      <w:r w:rsidR="00A5722A">
        <w:rPr>
          <w:rFonts w:ascii="Times New Roman" w:hAnsi="Times New Roman" w:cs="Times New Roman"/>
          <w:sz w:val="24"/>
          <w:szCs w:val="24"/>
          <w:lang w:val="it-IT"/>
        </w:rPr>
        <w:t>ësi ka një gjuhë e dytë e BE-se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0B753A" w:rsidP="00191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8945C4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307826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30782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307826">
        <w:rPr>
          <w:rFonts w:ascii="Times New Roman" w:hAnsi="Times New Roman" w:cs="Times New Roman"/>
          <w:b/>
          <w:sz w:val="24"/>
          <w:szCs w:val="24"/>
        </w:rPr>
        <w:t>11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sz w:val="24"/>
          <w:szCs w:val="24"/>
        </w:rPr>
        <w:t>7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307826">
        <w:rPr>
          <w:rFonts w:ascii="Times New Roman" w:hAnsi="Times New Roman" w:cs="Times New Roman"/>
          <w:b/>
          <w:sz w:val="24"/>
          <w:szCs w:val="24"/>
        </w:rPr>
        <w:t>5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5E5D29" w:rsidRPr="00AE7C23" w:rsidRDefault="005E5D29" w:rsidP="005E5D29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5E5D29" w:rsidRPr="00AE7C23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E5D29" w:rsidRPr="00EE2C60" w:rsidRDefault="005E5D29" w:rsidP="005E5D29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5E5D29" w:rsidRPr="000C68F4" w:rsidRDefault="005E5D29" w:rsidP="000C68F4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me </w:t>
      </w:r>
      <w:r w:rsidR="00996790">
        <w:rPr>
          <w:rFonts w:ascii="Times New Roman" w:hAnsi="Times New Roman" w:cs="Times New Roman"/>
          <w:sz w:val="24"/>
          <w:szCs w:val="24"/>
          <w:lang w:val="de-DE"/>
        </w:rPr>
        <w:t>Administrimin e Pyjeve dhe Kullotave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62D56" w:rsidRPr="000E4F38" w:rsidRDefault="00862D56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0E4F38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484659" w:rsidRPr="000E4F38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dokumentacionin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b/>
          <w:sz w:val="26"/>
          <w:szCs w:val="26"/>
        </w:rPr>
        <w:t>dor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="001242A3" w:rsidRPr="000E4F38">
        <w:rPr>
          <w:rFonts w:ascii="Times New Roman" w:hAnsi="Times New Roman" w:cs="Times New Roman"/>
          <w:b/>
          <w:sz w:val="26"/>
          <w:szCs w:val="26"/>
        </w:rPr>
        <w:t>zuar</w:t>
      </w:r>
      <w:proofErr w:type="spellEnd"/>
      <w:r w:rsidR="001242A3" w:rsidRPr="000E4F38">
        <w:rPr>
          <w:rFonts w:ascii="Times New Roman" w:hAnsi="Times New Roman" w:cs="Times New Roman"/>
          <w:b/>
          <w:sz w:val="26"/>
          <w:szCs w:val="26"/>
        </w:rPr>
        <w:t>:</w:t>
      </w: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Kandidat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rvoj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trajnimet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apo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kualifikimet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lidhura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fush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dhe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pozitiv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ose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rezultateve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individuale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rastet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kur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procesi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çertifikimit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nuk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kryer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B5B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>.</w:t>
      </w:r>
    </w:p>
    <w:p w:rsidR="001242A3" w:rsidRPr="000E4F38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2A3" w:rsidRPr="000E4F38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gjat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intervist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strukturuar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goj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t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vler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r w:rsidRPr="000E4F38">
        <w:rPr>
          <w:rFonts w:ascii="Times New Roman" w:hAnsi="Times New Roman" w:cs="Times New Roman"/>
          <w:b/>
          <w:sz w:val="26"/>
          <w:szCs w:val="26"/>
        </w:rPr>
        <w:t>sohen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n</w:t>
      </w:r>
      <w:r w:rsidR="000E4F38">
        <w:rPr>
          <w:rFonts w:ascii="Times New Roman" w:hAnsi="Times New Roman" w:cs="Times New Roman"/>
          <w:b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Njohurit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aft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kompetenc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lidhje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ershkrimin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pun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843A7C" w:rsidRPr="000E4F38">
        <w:rPr>
          <w:rFonts w:ascii="Times New Roman" w:hAnsi="Times New Roman" w:cs="Times New Roman"/>
          <w:sz w:val="26"/>
          <w:szCs w:val="26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Eksperienc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 e tyre 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parshme</w:t>
      </w:r>
      <w:r w:rsidR="00843A7C" w:rsidRPr="000E4F38">
        <w:rPr>
          <w:rFonts w:ascii="Times New Roman" w:hAnsi="Times New Roman" w:cs="Times New Roman"/>
          <w:sz w:val="26"/>
          <w:szCs w:val="26"/>
          <w:lang w:val="de-DE"/>
        </w:rPr>
        <w:t>;</w:t>
      </w:r>
    </w:p>
    <w:p w:rsidR="00843A7C" w:rsidRPr="000E4F38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F38">
        <w:rPr>
          <w:rFonts w:ascii="Times New Roman" w:hAnsi="Times New Roman" w:cs="Times New Roman"/>
          <w:sz w:val="26"/>
          <w:szCs w:val="26"/>
          <w:lang w:val="de-DE"/>
        </w:rPr>
        <w:t>Motivimin, apsipatat dhe pritshm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rit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 xml:space="preserve"> e tyre p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r karrier</w:t>
      </w:r>
      <w:r w:rsidR="000E4F38">
        <w:rPr>
          <w:rFonts w:ascii="Times New Roman" w:hAnsi="Times New Roman" w:cs="Times New Roman"/>
          <w:sz w:val="26"/>
          <w:szCs w:val="26"/>
          <w:lang w:val="de-DE"/>
        </w:rPr>
        <w:t>ë</w:t>
      </w:r>
      <w:r w:rsidRPr="000E4F38">
        <w:rPr>
          <w:rFonts w:ascii="Times New Roman" w:hAnsi="Times New Roman" w:cs="Times New Roman"/>
          <w:sz w:val="26"/>
          <w:szCs w:val="26"/>
          <w:lang w:val="de-DE"/>
        </w:rPr>
        <w:t>n</w:t>
      </w:r>
      <w:r w:rsidR="00843A7C" w:rsidRPr="000E4F38">
        <w:rPr>
          <w:rFonts w:ascii="Times New Roman" w:hAnsi="Times New Roman" w:cs="Times New Roman"/>
          <w:sz w:val="26"/>
          <w:szCs w:val="26"/>
        </w:rPr>
        <w:t>.</w:t>
      </w:r>
    </w:p>
    <w:p w:rsidR="005829AC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4F38">
        <w:rPr>
          <w:rFonts w:ascii="Times New Roman" w:hAnsi="Times New Roman" w:cs="Times New Roman"/>
          <w:sz w:val="26"/>
          <w:szCs w:val="26"/>
        </w:rPr>
        <w:t>Totali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vler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sim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4F38">
        <w:rPr>
          <w:rFonts w:ascii="Times New Roman" w:hAnsi="Times New Roman" w:cs="Times New Roman"/>
          <w:sz w:val="26"/>
          <w:szCs w:val="26"/>
        </w:rPr>
        <w:t>ë</w:t>
      </w:r>
      <w:r w:rsidRPr="000E4F38">
        <w:rPr>
          <w:rFonts w:ascii="Times New Roman" w:hAnsi="Times New Roman" w:cs="Times New Roman"/>
          <w:sz w:val="26"/>
          <w:szCs w:val="26"/>
        </w:rPr>
        <w:t>sht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Pr="000E4F38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0E4F38">
        <w:rPr>
          <w:rFonts w:ascii="Times New Roman" w:hAnsi="Times New Roman" w:cs="Times New Roman"/>
          <w:sz w:val="26"/>
          <w:szCs w:val="26"/>
        </w:rPr>
        <w:t>pik</w:t>
      </w:r>
      <w:r w:rsidR="000E4F38">
        <w:rPr>
          <w:rFonts w:ascii="Times New Roman" w:hAnsi="Times New Roman" w:cs="Times New Roman"/>
          <w:sz w:val="26"/>
          <w:szCs w:val="26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7D0E40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0E4F38" w:rsidRDefault="0041698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93345</wp:posOffset>
                </wp:positionV>
                <wp:extent cx="6443345" cy="2052955"/>
                <wp:effectExtent l="0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3345" cy="205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F3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proofErr w:type="gram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.4pt;margin-top:7.35pt;width:507.35pt;height:1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F3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proofErr w:type="gram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22A" w:rsidRDefault="00A5722A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22A" w:rsidRDefault="00A5722A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22A" w:rsidRDefault="00A5722A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22A" w:rsidRDefault="00A5722A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722A" w:rsidRDefault="00A5722A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0E4F38" w:rsidRPr="000E4F38" w:rsidRDefault="000E4F38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F329BB" w:rsidRDefault="00F329BB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A5722A" w:rsidRPr="00F211BD" w:rsidRDefault="00A5722A" w:rsidP="00A572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lomë të nivelit “Master </w:t>
      </w:r>
      <w:r w:rsidR="00996790">
        <w:rPr>
          <w:rFonts w:ascii="Times New Roman" w:hAnsi="Times New Roman" w:cs="Times New Roman"/>
          <w:color w:val="000000"/>
          <w:sz w:val="24"/>
          <w:szCs w:val="24"/>
          <w:lang w:val="it-IT"/>
        </w:rPr>
        <w:t>Shkencor</w:t>
      </w: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” ne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Shkenca </w:t>
      </w:r>
      <w:r w:rsidR="00996790">
        <w:rPr>
          <w:rFonts w:ascii="Times New Roman" w:hAnsi="Times New Roman" w:cs="Times New Roman"/>
          <w:color w:val="000000"/>
          <w:sz w:val="24"/>
          <w:szCs w:val="24"/>
          <w:lang w:val="it-IT"/>
        </w:rPr>
        <w:t>Pyjore</w:t>
      </w: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r w:rsidRPr="00F211BD">
        <w:rPr>
          <w:rFonts w:ascii="Times New Roman" w:hAnsi="Times New Roman" w:cs="Times New Roman"/>
          <w:sz w:val="24"/>
          <w:szCs w:val="24"/>
          <w:lang w:val="it-IT"/>
        </w:rPr>
        <w:t>(Diplomat të cilat janë marrë jashtë vendit, duhet të jenë të njohura paraprakisht pranë institucionit përgjegjës për njehsimin e diplomave sipas legjislacionit në fuqi).</w:t>
      </w:r>
    </w:p>
    <w:p w:rsidR="00A5722A" w:rsidRPr="00F211BD" w:rsidRDefault="00A5722A" w:rsidP="00A572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99679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5</w:t>
      </w: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F211B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211B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A5722A" w:rsidRPr="00AE7C23" w:rsidRDefault="00A5722A" w:rsidP="00A572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A5722A" w:rsidRPr="00AE7C23" w:rsidRDefault="00A5722A" w:rsidP="00A572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  <w:bookmarkStart w:id="0" w:name="_GoBack"/>
      <w:bookmarkEnd w:id="0"/>
    </w:p>
    <w:p w:rsidR="000E4F38" w:rsidRPr="00A5722A" w:rsidRDefault="00A5722A" w:rsidP="00A5722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</w:t>
      </w:r>
      <w:r>
        <w:rPr>
          <w:rFonts w:ascii="Times New Roman" w:hAnsi="Times New Roman" w:cs="Times New Roman"/>
          <w:sz w:val="24"/>
          <w:szCs w:val="24"/>
          <w:lang w:val="it-IT"/>
        </w:rPr>
        <w:t>ësi ka një gjuhë e dytë e BE-se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0B753A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D87816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EE2C6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8781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A5722A" w:rsidRPr="000E4F38" w:rsidRDefault="00A5722A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307826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307826">
        <w:rPr>
          <w:rFonts w:ascii="Times New Roman" w:hAnsi="Times New Roman" w:cs="Times New Roman"/>
          <w:b/>
          <w:sz w:val="24"/>
          <w:szCs w:val="24"/>
        </w:rPr>
        <w:t>7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156B8D" w:rsidRPr="009B03CD">
        <w:rPr>
          <w:rFonts w:ascii="Times New Roman" w:hAnsi="Times New Roman" w:cs="Times New Roman"/>
          <w:b/>
          <w:sz w:val="24"/>
          <w:szCs w:val="24"/>
        </w:rPr>
        <w:t>2</w:t>
      </w:r>
      <w:r w:rsidR="00307826">
        <w:rPr>
          <w:rFonts w:ascii="Times New Roman" w:hAnsi="Times New Roman" w:cs="Times New Roman"/>
          <w:b/>
          <w:sz w:val="24"/>
          <w:szCs w:val="24"/>
        </w:rPr>
        <w:t>5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F329BB" w:rsidRPr="000E4F38" w:rsidRDefault="00F329BB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AE7C23" w:rsidRPr="00AE7C23" w:rsidRDefault="00AE7C23" w:rsidP="00AE7C23">
      <w:pPr>
        <w:pStyle w:val="Heading2"/>
        <w:numPr>
          <w:ilvl w:val="0"/>
          <w:numId w:val="15"/>
        </w:numPr>
        <w:shd w:val="clear" w:color="auto" w:fill="FFFFFF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 w:rsidR="00EE2C60">
        <w:rPr>
          <w:b w:val="0"/>
          <w:sz w:val="24"/>
          <w:szCs w:val="24"/>
        </w:rPr>
        <w:t>nligjore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proofErr w:type="gramStart"/>
      <w:r w:rsidR="00EE2C60">
        <w:rPr>
          <w:b w:val="0"/>
          <w:sz w:val="24"/>
          <w:szCs w:val="24"/>
        </w:rPr>
        <w:t>dalë</w:t>
      </w:r>
      <w:proofErr w:type="spellEnd"/>
      <w:r w:rsidR="00EE2C60">
        <w:rPr>
          <w:b w:val="0"/>
          <w:sz w:val="24"/>
          <w:szCs w:val="24"/>
        </w:rPr>
        <w:t xml:space="preserve">  </w:t>
      </w:r>
      <w:proofErr w:type="spellStart"/>
      <w:r w:rsidR="00EE2C60">
        <w:rPr>
          <w:b w:val="0"/>
          <w:sz w:val="24"/>
          <w:szCs w:val="24"/>
        </w:rPr>
        <w:t>në</w:t>
      </w:r>
      <w:proofErr w:type="spellEnd"/>
      <w:proofErr w:type="gram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zbatim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të</w:t>
      </w:r>
      <w:proofErr w:type="spellEnd"/>
      <w:r w:rsidR="00EE2C60">
        <w:rPr>
          <w:b w:val="0"/>
          <w:sz w:val="24"/>
          <w:szCs w:val="24"/>
        </w:rPr>
        <w:t xml:space="preserve"> </w:t>
      </w:r>
      <w:proofErr w:type="spellStart"/>
      <w:r w:rsidR="00EE2C60">
        <w:rPr>
          <w:b w:val="0"/>
          <w:sz w:val="24"/>
          <w:szCs w:val="24"/>
        </w:rPr>
        <w:t>tij</w:t>
      </w:r>
      <w:proofErr w:type="spellEnd"/>
      <w:r w:rsidR="00EE2C60">
        <w:rPr>
          <w:b w:val="0"/>
          <w:sz w:val="24"/>
          <w:szCs w:val="24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5E5D29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E2C60" w:rsidRPr="00EE2C60" w:rsidRDefault="00AE7C23" w:rsidP="00EE2C60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 w:rsidR="00EE2C6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 w:rsidR="005E5D2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E7C23" w:rsidRPr="00AE7C23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 w:rsidR="005E5D29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AE7C23" w:rsidRPr="00EE2C60" w:rsidRDefault="00AE7C23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EE2C60" w:rsidRPr="00AE7C23" w:rsidRDefault="00EE2C60" w:rsidP="00AE7C23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Njohuri mbi ligjet dhe udhezimet qe lidhen me </w:t>
      </w:r>
      <w:r w:rsidR="00996790">
        <w:rPr>
          <w:rFonts w:ascii="Times New Roman" w:hAnsi="Times New Roman" w:cs="Times New Roman"/>
          <w:sz w:val="24"/>
          <w:szCs w:val="24"/>
          <w:lang w:val="de-DE"/>
        </w:rPr>
        <w:t>Administrimin e Pyjeve dhe Kullotave</w:t>
      </w:r>
      <w:r w:rsidR="005E5D29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D878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D878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3078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D878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D878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3078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B5B" w:rsidRDefault="00DB0B5B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1A83E73"/>
    <w:multiLevelType w:val="hybridMultilevel"/>
    <w:tmpl w:val="8EEC80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8D077A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3F47"/>
    <w:multiLevelType w:val="hybridMultilevel"/>
    <w:tmpl w:val="D5B88D00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81F1F9C"/>
    <w:multiLevelType w:val="hybridMultilevel"/>
    <w:tmpl w:val="3DA2E556"/>
    <w:lvl w:ilvl="0" w:tplc="C9AA27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  <w:num w:numId="15">
    <w:abstractNumId w:val="12"/>
  </w:num>
  <w:num w:numId="16">
    <w:abstractNumId w:val="3"/>
  </w:num>
  <w:num w:numId="17">
    <w:abstractNumId w:val="17"/>
  </w:num>
  <w:num w:numId="18">
    <w:abstractNumId w:val="15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B753A"/>
    <w:rsid w:val="000C5C14"/>
    <w:rsid w:val="000C68F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58CF"/>
    <w:rsid w:val="00202ACE"/>
    <w:rsid w:val="00204A67"/>
    <w:rsid w:val="00205B42"/>
    <w:rsid w:val="00212DE3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6AEF"/>
    <w:rsid w:val="002C538B"/>
    <w:rsid w:val="002D1D27"/>
    <w:rsid w:val="002D4207"/>
    <w:rsid w:val="002E3EB7"/>
    <w:rsid w:val="002E4D0C"/>
    <w:rsid w:val="002E5FF7"/>
    <w:rsid w:val="002F06DE"/>
    <w:rsid w:val="002F41BC"/>
    <w:rsid w:val="0030218D"/>
    <w:rsid w:val="003035C6"/>
    <w:rsid w:val="0030387D"/>
    <w:rsid w:val="0030426D"/>
    <w:rsid w:val="00307826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D30CA"/>
    <w:rsid w:val="005D3E1A"/>
    <w:rsid w:val="005D7CEA"/>
    <w:rsid w:val="005E2896"/>
    <w:rsid w:val="005E3B51"/>
    <w:rsid w:val="005E3D90"/>
    <w:rsid w:val="005E448E"/>
    <w:rsid w:val="005E59BA"/>
    <w:rsid w:val="005E5D29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22583"/>
    <w:rsid w:val="007255BE"/>
    <w:rsid w:val="00743489"/>
    <w:rsid w:val="007574E9"/>
    <w:rsid w:val="0076475C"/>
    <w:rsid w:val="007650FD"/>
    <w:rsid w:val="00765140"/>
    <w:rsid w:val="007740B4"/>
    <w:rsid w:val="00780970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945C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854C6"/>
    <w:rsid w:val="00987298"/>
    <w:rsid w:val="00990C4E"/>
    <w:rsid w:val="0099358F"/>
    <w:rsid w:val="00996790"/>
    <w:rsid w:val="009A5281"/>
    <w:rsid w:val="009A7D46"/>
    <w:rsid w:val="009B03CD"/>
    <w:rsid w:val="009C09CD"/>
    <w:rsid w:val="009C4871"/>
    <w:rsid w:val="009D1569"/>
    <w:rsid w:val="009D164F"/>
    <w:rsid w:val="009D30D7"/>
    <w:rsid w:val="009E3A73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46CB0"/>
    <w:rsid w:val="00A5722A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D1CB1"/>
    <w:rsid w:val="00AD21C1"/>
    <w:rsid w:val="00AD499E"/>
    <w:rsid w:val="00AD64CC"/>
    <w:rsid w:val="00AD7C3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0238"/>
    <w:rsid w:val="00B11AF4"/>
    <w:rsid w:val="00B150DC"/>
    <w:rsid w:val="00B1768F"/>
    <w:rsid w:val="00B2056C"/>
    <w:rsid w:val="00B22264"/>
    <w:rsid w:val="00B31221"/>
    <w:rsid w:val="00B47C83"/>
    <w:rsid w:val="00B575ED"/>
    <w:rsid w:val="00B60C9D"/>
    <w:rsid w:val="00B626E9"/>
    <w:rsid w:val="00B66AD1"/>
    <w:rsid w:val="00B75D76"/>
    <w:rsid w:val="00B91946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1A21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429CF"/>
    <w:rsid w:val="00D43B18"/>
    <w:rsid w:val="00D46C8B"/>
    <w:rsid w:val="00D54FEB"/>
    <w:rsid w:val="00D5700F"/>
    <w:rsid w:val="00D6101B"/>
    <w:rsid w:val="00D64579"/>
    <w:rsid w:val="00D713AA"/>
    <w:rsid w:val="00D819A0"/>
    <w:rsid w:val="00D854EA"/>
    <w:rsid w:val="00D87816"/>
    <w:rsid w:val="00DA6A96"/>
    <w:rsid w:val="00DB0B5B"/>
    <w:rsid w:val="00DB2DA5"/>
    <w:rsid w:val="00DC1658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B4898"/>
    <w:rsid w:val="00EB6291"/>
    <w:rsid w:val="00EC6FDF"/>
    <w:rsid w:val="00ED46D7"/>
    <w:rsid w:val="00ED6624"/>
    <w:rsid w:val="00EE137B"/>
    <w:rsid w:val="00EE2C60"/>
    <w:rsid w:val="00EE4128"/>
    <w:rsid w:val="00EF03C4"/>
    <w:rsid w:val="00EF0635"/>
    <w:rsid w:val="00EF7F28"/>
    <w:rsid w:val="00F03222"/>
    <w:rsid w:val="00F10EFD"/>
    <w:rsid w:val="00F16C0C"/>
    <w:rsid w:val="00F20D4F"/>
    <w:rsid w:val="00F211BD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0742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paragraph" w:customStyle="1" w:styleId="Normal0">
    <w:name w:val="[Normal]"/>
    <w:rsid w:val="00EE2C6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2C60"/>
  </w:style>
  <w:style w:type="table" w:styleId="TableGrid">
    <w:name w:val="Table Grid"/>
    <w:basedOn w:val="TableNormal"/>
    <w:uiPriority w:val="59"/>
    <w:rsid w:val="00A5722A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E6DC-0D63-4019-8583-BC776E4F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3</cp:revision>
  <cp:lastPrinted>2021-02-18T08:47:00Z</cp:lastPrinted>
  <dcterms:created xsi:type="dcterms:W3CDTF">2025-06-30T07:29:00Z</dcterms:created>
  <dcterms:modified xsi:type="dcterms:W3CDTF">2025-06-30T07:34:00Z</dcterms:modified>
</cp:coreProperties>
</file>