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8B6E" w14:textId="77777777" w:rsidR="00656FF4" w:rsidRDefault="00656FF4" w:rsidP="00656FF4">
      <w:pPr>
        <w:tabs>
          <w:tab w:val="left" w:pos="495"/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01C5DC26" w14:textId="77777777" w:rsidR="00656FF4" w:rsidRDefault="00656FF4" w:rsidP="00656FF4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60346C56" wp14:editId="562D18A0">
            <wp:extent cx="873760" cy="620202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4179" w14:textId="77777777" w:rsidR="00656FF4" w:rsidRDefault="00656FF4" w:rsidP="00656F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452B841E" w14:textId="77777777" w:rsidR="00656FF4" w:rsidRDefault="00656FF4" w:rsidP="00656F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KAMËZ</w:t>
      </w:r>
    </w:p>
    <w:p w14:paraId="3178567B" w14:textId="77777777" w:rsidR="00656FF4" w:rsidRPr="00352670" w:rsidRDefault="00656FF4" w:rsidP="00656F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</w:t>
      </w:r>
    </w:p>
    <w:p w14:paraId="709A6F84" w14:textId="77777777" w:rsidR="00656FF4" w:rsidRDefault="00656FF4" w:rsidP="00656FF4">
      <w:pPr>
        <w:spacing w:after="0"/>
        <w:rPr>
          <w:rFonts w:ascii="Times New Roman" w:hAnsi="Times New Roman"/>
          <w:sz w:val="24"/>
          <w:szCs w:val="24"/>
        </w:rPr>
      </w:pPr>
    </w:p>
    <w:p w14:paraId="6FB51C0D" w14:textId="77777777" w:rsidR="00656FF4" w:rsidRPr="006D32C3" w:rsidRDefault="00656FF4" w:rsidP="00656FF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D32C3">
        <w:rPr>
          <w:rFonts w:ascii="Times New Roman" w:hAnsi="Times New Roman"/>
          <w:b/>
          <w:bCs/>
          <w:sz w:val="24"/>
          <w:szCs w:val="24"/>
        </w:rPr>
        <w:t xml:space="preserve">Nr. ______ </w:t>
      </w:r>
      <w:proofErr w:type="spellStart"/>
      <w:r w:rsidRPr="006D32C3">
        <w:rPr>
          <w:rFonts w:ascii="Times New Roman" w:hAnsi="Times New Roman"/>
          <w:b/>
          <w:bCs/>
          <w:sz w:val="24"/>
          <w:szCs w:val="24"/>
        </w:rPr>
        <w:t>prot.</w:t>
      </w:r>
      <w:proofErr w:type="spellEnd"/>
      <w:r w:rsidRPr="006D32C3">
        <w:rPr>
          <w:rFonts w:ascii="Times New Roman" w:hAnsi="Times New Roman"/>
          <w:b/>
          <w:bCs/>
          <w:sz w:val="24"/>
          <w:szCs w:val="24"/>
        </w:rPr>
        <w:tab/>
      </w:r>
      <w:r w:rsidRPr="006D32C3">
        <w:rPr>
          <w:rFonts w:ascii="Times New Roman" w:hAnsi="Times New Roman"/>
          <w:b/>
          <w:bCs/>
          <w:sz w:val="24"/>
          <w:szCs w:val="24"/>
        </w:rPr>
        <w:tab/>
      </w:r>
      <w:r w:rsidRPr="006D32C3">
        <w:rPr>
          <w:rFonts w:ascii="Times New Roman" w:hAnsi="Times New Roman"/>
          <w:b/>
          <w:bCs/>
          <w:sz w:val="24"/>
          <w:szCs w:val="24"/>
        </w:rPr>
        <w:tab/>
      </w:r>
      <w:r w:rsidRPr="006D32C3">
        <w:rPr>
          <w:rFonts w:ascii="Times New Roman" w:hAnsi="Times New Roman"/>
          <w:b/>
          <w:bCs/>
          <w:sz w:val="24"/>
          <w:szCs w:val="24"/>
        </w:rPr>
        <w:tab/>
      </w:r>
      <w:r w:rsidRPr="006D32C3">
        <w:rPr>
          <w:rFonts w:ascii="Times New Roman" w:hAnsi="Times New Roman"/>
          <w:b/>
          <w:bCs/>
          <w:sz w:val="24"/>
          <w:szCs w:val="24"/>
        </w:rPr>
        <w:tab/>
      </w:r>
      <w:r w:rsidRPr="006D32C3">
        <w:rPr>
          <w:rFonts w:ascii="Times New Roman" w:hAnsi="Times New Roman"/>
          <w:b/>
          <w:bCs/>
          <w:sz w:val="24"/>
          <w:szCs w:val="24"/>
        </w:rPr>
        <w:tab/>
      </w:r>
      <w:r w:rsidRPr="006D32C3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proofErr w:type="spellStart"/>
      <w:r w:rsidRPr="006D32C3">
        <w:rPr>
          <w:rFonts w:ascii="Times New Roman" w:hAnsi="Times New Roman"/>
          <w:b/>
          <w:bCs/>
          <w:sz w:val="24"/>
          <w:szCs w:val="24"/>
        </w:rPr>
        <w:t>Kamëz</w:t>
      </w:r>
      <w:proofErr w:type="spellEnd"/>
      <w:r w:rsidRPr="006D32C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6D32C3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6D32C3">
        <w:rPr>
          <w:rFonts w:ascii="Times New Roman" w:hAnsi="Times New Roman"/>
          <w:b/>
          <w:bCs/>
          <w:sz w:val="24"/>
          <w:szCs w:val="24"/>
        </w:rPr>
        <w:t xml:space="preserve"> _</w:t>
      </w:r>
      <w:proofErr w:type="gramStart"/>
      <w:r w:rsidRPr="006D32C3">
        <w:rPr>
          <w:rFonts w:ascii="Times New Roman" w:hAnsi="Times New Roman"/>
          <w:b/>
          <w:bCs/>
          <w:sz w:val="24"/>
          <w:szCs w:val="24"/>
        </w:rPr>
        <w:t>_._</w:t>
      </w:r>
      <w:proofErr w:type="gramEnd"/>
      <w:r w:rsidRPr="006D32C3">
        <w:rPr>
          <w:rFonts w:ascii="Times New Roman" w:hAnsi="Times New Roman"/>
          <w:b/>
          <w:bCs/>
          <w:sz w:val="24"/>
          <w:szCs w:val="24"/>
        </w:rPr>
        <w:t>_2025</w:t>
      </w:r>
    </w:p>
    <w:p w14:paraId="12021DBB" w14:textId="77777777" w:rsidR="00656FF4" w:rsidRPr="00173AB3" w:rsidRDefault="00656FF4" w:rsidP="00656FF4">
      <w:pPr>
        <w:tabs>
          <w:tab w:val="left" w:pos="495"/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6FF4" w:rsidRPr="007365E5" w14:paraId="53E5833A" w14:textId="77777777" w:rsidTr="00FA725A">
        <w:trPr>
          <w:trHeight w:val="1025"/>
        </w:trPr>
        <w:tc>
          <w:tcPr>
            <w:tcW w:w="9350" w:type="dxa"/>
            <w:shd w:val="clear" w:color="auto" w:fill="FFFF00"/>
          </w:tcPr>
          <w:p w14:paraId="763B3DE9" w14:textId="77777777" w:rsidR="00656FF4" w:rsidRPr="007365E5" w:rsidRDefault="00656FF4" w:rsidP="00FA72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65E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SHPALLJE PËR LËVIZJE PARALELE </w:t>
            </w:r>
          </w:p>
          <w:p w14:paraId="59C30F93" w14:textId="77777777" w:rsidR="00656FF4" w:rsidRPr="007365E5" w:rsidRDefault="00656FF4" w:rsidP="00FA72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65E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PRANIM NË SHËRBIMIN CIVIL </w:t>
            </w:r>
          </w:p>
          <w:p w14:paraId="2B396507" w14:textId="77777777" w:rsidR="00656FF4" w:rsidRPr="007365E5" w:rsidRDefault="00656FF4" w:rsidP="00FA725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365E5">
              <w:rPr>
                <w:rFonts w:ascii="Times New Roman" w:eastAsia="Times New Roman" w:hAnsi="Times New Roman"/>
                <w:b/>
                <w:sz w:val="20"/>
                <w:szCs w:val="20"/>
              </w:rPr>
              <w:t>KATEGORIA EKZEKUTIVE</w:t>
            </w:r>
          </w:p>
        </w:tc>
      </w:tr>
    </w:tbl>
    <w:p w14:paraId="26E81F10" w14:textId="77777777" w:rsidR="00656FF4" w:rsidRPr="007365E5" w:rsidRDefault="00656FF4" w:rsidP="00656FF4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1FC7E3B" w14:textId="77777777" w:rsidR="00656FF4" w:rsidRPr="00F51AE8" w:rsidRDefault="00656FF4" w:rsidP="00656FF4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</w:t>
      </w:r>
      <w:r>
        <w:rPr>
          <w:rFonts w:ascii="Times New Roman" w:hAnsi="Times New Roman"/>
          <w:b/>
          <w:sz w:val="24"/>
          <w:szCs w:val="24"/>
          <w:lang w:val="it-IT"/>
        </w:rPr>
        <w:t>Inxhinierike/ Ekonomike/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>”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, 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 niveli minimal i diplomës “Bachelor”</w:t>
      </w:r>
      <w:r>
        <w:rPr>
          <w:rFonts w:ascii="Times New Roman" w:hAnsi="Times New Roman"/>
          <w:b/>
          <w:sz w:val="24"/>
          <w:szCs w:val="24"/>
          <w:lang w:val="it-IT"/>
        </w:rPr>
        <w:t>, Kategoria  e pages IV.</w:t>
      </w:r>
    </w:p>
    <w:p w14:paraId="3E8379F8" w14:textId="77777777" w:rsidR="00656FF4" w:rsidRPr="00547BE1" w:rsidRDefault="00656FF4" w:rsidP="00656FF4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>shpall procedurat e lëvizjes paralele dhe pranimit në shërbimin civil për pozicion</w:t>
      </w:r>
      <w:r>
        <w:rPr>
          <w:rFonts w:ascii="Times New Roman" w:hAnsi="Times New Roman"/>
          <w:sz w:val="24"/>
          <w:szCs w:val="24"/>
          <w:lang w:val="it-IT"/>
        </w:rPr>
        <w:t>in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14:paraId="54EB0572" w14:textId="77777777" w:rsidR="00656FF4" w:rsidRPr="00F51AE8" w:rsidRDefault="00656FF4" w:rsidP="00656FF4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Liçensash (1 pozicion) </w:t>
      </w:r>
      <w:r w:rsidRPr="00326886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656FF4" w:rsidRPr="00A77F8B" w14:paraId="19042222" w14:textId="77777777" w:rsidTr="00FA725A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73CC4E6" w14:textId="77777777" w:rsidR="00656FF4" w:rsidRPr="007239EC" w:rsidRDefault="00656FF4" w:rsidP="00FA725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515A8744" w14:textId="77777777" w:rsidR="00656FF4" w:rsidRPr="000F1A92" w:rsidRDefault="00656FF4" w:rsidP="00FA725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4E9E3171" w14:textId="77777777" w:rsidR="00656FF4" w:rsidRPr="000F1A92" w:rsidRDefault="00656FF4" w:rsidP="00656FF4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>Për ket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>ë</w:t>
      </w: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 Procedur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>ë</w:t>
      </w: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656FF4" w14:paraId="788BE30B" w14:textId="77777777" w:rsidTr="00FA725A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DB93A5" w14:textId="77777777" w:rsidR="00656FF4" w:rsidRDefault="00656FF4" w:rsidP="00FA725A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73BBE160" w14:textId="77777777" w:rsidR="00656FF4" w:rsidRPr="00942C2E" w:rsidRDefault="00656FF4" w:rsidP="00FA725A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9C2282C" w14:textId="77777777" w:rsidR="00656FF4" w:rsidRDefault="00656FF4" w:rsidP="00FA725A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04.06.2025</w:t>
            </w:r>
          </w:p>
        </w:tc>
      </w:tr>
      <w:tr w:rsidR="00656FF4" w14:paraId="458C3C91" w14:textId="77777777" w:rsidTr="00FA725A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920CA4" w14:textId="77777777" w:rsidR="00656FF4" w:rsidRDefault="00656FF4" w:rsidP="00FA725A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62FBBBEE" w14:textId="77777777" w:rsidR="00656FF4" w:rsidRPr="00942C2E" w:rsidRDefault="00656FF4" w:rsidP="00FA725A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6576D2" w14:textId="77777777" w:rsidR="00656FF4" w:rsidRDefault="00656FF4" w:rsidP="00FA725A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12.06.2025</w:t>
            </w:r>
          </w:p>
        </w:tc>
      </w:tr>
    </w:tbl>
    <w:p w14:paraId="2FFC5E45" w14:textId="77777777" w:rsidR="00656FF4" w:rsidRDefault="00656FF4" w:rsidP="00656FF4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FB93D80" w14:textId="77777777" w:rsidR="00656FF4" w:rsidRDefault="00656FF4" w:rsidP="00656FF4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656FF4" w:rsidRPr="00A77F8B" w14:paraId="4B5CD82B" w14:textId="77777777" w:rsidTr="00FA725A">
        <w:tc>
          <w:tcPr>
            <w:tcW w:w="9855" w:type="dxa"/>
            <w:shd w:val="clear" w:color="auto" w:fill="C00000"/>
            <w:hideMark/>
          </w:tcPr>
          <w:p w14:paraId="00795FCC" w14:textId="77777777" w:rsidR="00656FF4" w:rsidRPr="002238CD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43DDD944" w14:textId="77777777" w:rsidR="00656FF4" w:rsidRDefault="00656FF4" w:rsidP="00656FF4">
      <w:pPr>
        <w:spacing w:after="0" w:line="240" w:lineRule="auto"/>
        <w:ind w:left="720"/>
        <w:jc w:val="both"/>
        <w:rPr>
          <w:lang w:val="sq-AL"/>
        </w:rPr>
      </w:pPr>
    </w:p>
    <w:p w14:paraId="30E4DD5F" w14:textId="77777777" w:rsidR="00656FF4" w:rsidRPr="002238CD" w:rsidRDefault="00656FF4" w:rsidP="00656FF4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0D4CEB" w14:textId="77777777" w:rsidR="00656FF4" w:rsidRPr="00CA3AB0" w:rsidRDefault="00656FF4" w:rsidP="00656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8"/>
        <w:ind w:left="630" w:hanging="270"/>
        <w:jc w:val="both"/>
        <w:rPr>
          <w:rFonts w:ascii="Times New Roman" w:hAnsi="Times New Roman"/>
          <w:color w:val="000009"/>
          <w:sz w:val="24"/>
          <w:szCs w:val="24"/>
        </w:rPr>
      </w:pP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Menaxhon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organizon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punën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sektorit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përputhje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dispozitat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ligjore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nënligjore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Menaxhon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organizon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punën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sektorit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përputhje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dispozitat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ligjore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nënligjore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kuadër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kontrollit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përpunimit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dokumentacionit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ardhur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nga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subjektet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fizikë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apo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juridikë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kërkojnë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licensohen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ose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rinovojnë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licencat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ekzistuese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si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çdo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lloj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tjetër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aplikimi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t’u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pajisur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leje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apo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licenca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,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sipas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legjislacionit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fuqi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; </w:t>
      </w:r>
    </w:p>
    <w:p w14:paraId="344CB12F" w14:textId="77777777" w:rsidR="00656FF4" w:rsidRPr="00CA3AB0" w:rsidRDefault="00656FF4" w:rsidP="00656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8"/>
        <w:ind w:left="630" w:hanging="270"/>
        <w:jc w:val="both"/>
        <w:rPr>
          <w:rFonts w:ascii="Times New Roman" w:hAnsi="Times New Roman"/>
          <w:color w:val="000009"/>
          <w:sz w:val="24"/>
          <w:szCs w:val="24"/>
        </w:rPr>
      </w:pP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Monitoron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procedurat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administrative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ligjore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dokumentacionit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paraqitur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sektor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nga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subjektet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aplikojnë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t’u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pajisur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licencë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tregtim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karburanti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pakicë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; </w:t>
      </w:r>
    </w:p>
    <w:p w14:paraId="7D361B6E" w14:textId="77777777" w:rsidR="00656FF4" w:rsidRPr="00CA3AB0" w:rsidRDefault="00656FF4" w:rsidP="00656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8"/>
        <w:ind w:left="630" w:hanging="270"/>
        <w:jc w:val="both"/>
        <w:rPr>
          <w:rFonts w:ascii="Times New Roman" w:hAnsi="Times New Roman"/>
          <w:color w:val="000009"/>
          <w:sz w:val="24"/>
          <w:szCs w:val="24"/>
        </w:rPr>
      </w:pP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Monitoron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procedurat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administrative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ligjore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dokumentacionit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paraqitur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sektor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nga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subjektet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aplikojnë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t’u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pajisur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licencë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tregtim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lëndëve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djegëse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pakicë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; </w:t>
      </w:r>
    </w:p>
    <w:p w14:paraId="1FC7567B" w14:textId="77777777" w:rsidR="00656FF4" w:rsidRPr="00CA3AB0" w:rsidRDefault="00656FF4" w:rsidP="00656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8"/>
        <w:ind w:left="630" w:hanging="270"/>
        <w:jc w:val="both"/>
        <w:rPr>
          <w:rFonts w:ascii="Times New Roman" w:hAnsi="Times New Roman"/>
          <w:color w:val="000009"/>
          <w:sz w:val="24"/>
          <w:szCs w:val="24"/>
        </w:rPr>
      </w:pP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Monitoron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procedurat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administrative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ligjore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dokumentacionit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paraqitur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sektor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nga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subjektet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aplikojnë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t’u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pajisur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leje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ushtrim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aktiviteti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hapësirën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publike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; </w:t>
      </w:r>
    </w:p>
    <w:p w14:paraId="3D4D688D" w14:textId="77777777" w:rsidR="00656FF4" w:rsidRDefault="00656FF4" w:rsidP="00656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8"/>
        <w:ind w:left="630" w:hanging="270"/>
        <w:jc w:val="both"/>
        <w:rPr>
          <w:rFonts w:ascii="Times New Roman" w:hAnsi="Times New Roman"/>
          <w:color w:val="000009"/>
          <w:sz w:val="24"/>
          <w:szCs w:val="24"/>
        </w:rPr>
      </w:pP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Monitoron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procedurat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administrative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ligjore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dokumentacionit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paraqitur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sektor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nga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subjektet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që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aplikojnë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t’u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pajisur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me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leje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ushtrim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aktiviteti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ambulant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hapësirën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publike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tregjet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color w:val="000009"/>
          <w:sz w:val="24"/>
          <w:szCs w:val="24"/>
        </w:rPr>
        <w:t>publike</w:t>
      </w:r>
      <w:proofErr w:type="spellEnd"/>
      <w:r w:rsidRPr="00CA3AB0">
        <w:rPr>
          <w:rFonts w:ascii="Times New Roman" w:hAnsi="Times New Roman"/>
          <w:color w:val="000009"/>
          <w:sz w:val="24"/>
          <w:szCs w:val="24"/>
        </w:rPr>
        <w:t xml:space="preserve">; </w:t>
      </w:r>
    </w:p>
    <w:p w14:paraId="5DB0C815" w14:textId="77777777" w:rsidR="00656FF4" w:rsidRPr="00CA3AB0" w:rsidRDefault="00656FF4" w:rsidP="00656FF4">
      <w:pPr>
        <w:pStyle w:val="ListParagraph"/>
        <w:autoSpaceDE w:val="0"/>
        <w:autoSpaceDN w:val="0"/>
        <w:adjustRightInd w:val="0"/>
        <w:spacing w:after="28"/>
        <w:ind w:left="630"/>
        <w:jc w:val="both"/>
        <w:rPr>
          <w:rFonts w:ascii="Times New Roman" w:hAnsi="Times New Roman"/>
          <w:color w:val="000009"/>
          <w:sz w:val="24"/>
          <w:szCs w:val="24"/>
        </w:rPr>
      </w:pPr>
    </w:p>
    <w:p w14:paraId="61F8A5D1" w14:textId="77777777" w:rsidR="00656FF4" w:rsidRPr="006956AD" w:rsidRDefault="00656FF4" w:rsidP="00656FF4">
      <w:pPr>
        <w:autoSpaceDE w:val="0"/>
        <w:autoSpaceDN w:val="0"/>
        <w:adjustRightInd w:val="0"/>
        <w:spacing w:after="28"/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6956AD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1AFE3B1D" w14:textId="77777777" w:rsidR="00656FF4" w:rsidRPr="000F1A92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656FF4" w14:paraId="00E3CD8E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2E8880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375C7B" w14:textId="77777777" w:rsidR="00656FF4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E515F28" w14:textId="77777777" w:rsidR="00656FF4" w:rsidRDefault="00656FF4" w:rsidP="00656FF4">
      <w:pPr>
        <w:jc w:val="both"/>
        <w:rPr>
          <w:rFonts w:ascii="Times New Roman" w:hAnsi="Times New Roman"/>
          <w:sz w:val="24"/>
          <w:szCs w:val="24"/>
        </w:rPr>
      </w:pPr>
    </w:p>
    <w:p w14:paraId="52BC5F91" w14:textId="77777777" w:rsidR="00656FF4" w:rsidRDefault="00656FF4" w:rsidP="00656FF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FAB2168" w14:textId="77777777" w:rsidR="00656FF4" w:rsidRDefault="00656FF4" w:rsidP="00656FF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pages/ 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032D638F" w14:textId="77777777" w:rsidR="00656FF4" w:rsidRDefault="00656FF4" w:rsidP="00656FF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F511114" w14:textId="77777777" w:rsidR="00656FF4" w:rsidRPr="002238CD" w:rsidRDefault="00656FF4" w:rsidP="00656FF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4092BF2" w14:textId="77777777" w:rsidR="00656FF4" w:rsidRPr="003B7993" w:rsidRDefault="00656FF4" w:rsidP="00656FF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EE7C140" w14:textId="77777777" w:rsidR="00656FF4" w:rsidRPr="002238CD" w:rsidRDefault="00656FF4" w:rsidP="00656FF4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2BED8207" w14:textId="77777777" w:rsidR="00656FF4" w:rsidRPr="00942C2E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>“</w:t>
      </w:r>
      <w:r w:rsidRPr="00AE451A">
        <w:rPr>
          <w:rFonts w:ascii="Times New Roman" w:hAnsi="Times New Roman"/>
          <w:color w:val="000000"/>
          <w:sz w:val="24"/>
          <w:szCs w:val="24"/>
          <w:lang w:val="it-IT"/>
        </w:rPr>
        <w:t>Shkenca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AE451A">
        <w:rPr>
          <w:rFonts w:ascii="Times New Roman" w:hAnsi="Times New Roman"/>
          <w:color w:val="000000"/>
          <w:sz w:val="24"/>
          <w:szCs w:val="24"/>
          <w:lang w:val="it-IT"/>
        </w:rPr>
        <w:t>Inxhinierike/ ekonomike/”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, Masteri Profesional apo Shkencor përben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51A20ED9" w14:textId="77777777" w:rsidR="00656FF4" w:rsidRPr="00942C2E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51207F89" w14:textId="77777777" w:rsidR="00656FF4" w:rsidRPr="00942C2E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66C98967" w14:textId="77777777" w:rsidR="00656FF4" w:rsidRPr="001F384B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656FF4" w:rsidRPr="00A77F8B" w14:paraId="375EBFA0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A91E11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F3505C" w14:textId="77777777" w:rsidR="00656FF4" w:rsidRPr="00942C2E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48EA2DAC" w14:textId="77777777" w:rsidR="00656FF4" w:rsidRPr="00942C2E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AE70370" w14:textId="77777777" w:rsidR="00656FF4" w:rsidRPr="00942C2E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</w:t>
      </w:r>
      <w:r>
        <w:rPr>
          <w:rFonts w:ascii="Times New Roman" w:hAnsi="Times New Roman"/>
          <w:sz w:val="24"/>
          <w:szCs w:val="24"/>
          <w:lang w:val="it-IT"/>
        </w:rPr>
        <w:t>B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urimeve 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6B7BC55D" w14:textId="77777777" w:rsidR="00656FF4" w:rsidRPr="00942C2E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64F6D49" w14:textId="77777777" w:rsidR="00656FF4" w:rsidRPr="00942C2E" w:rsidRDefault="00656FF4" w:rsidP="00656FF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30203D99" w14:textId="77777777" w:rsidR="00656FF4" w:rsidRPr="00942C2E" w:rsidRDefault="00656FF4" w:rsidP="00656FF4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5FE7D346" w14:textId="77777777" w:rsidR="00656FF4" w:rsidRPr="00942C2E" w:rsidRDefault="00656FF4" w:rsidP="00656FF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Fotokopje të diplomës (përfshirë edhe </w:t>
      </w:r>
      <w:r>
        <w:rPr>
          <w:rFonts w:ascii="Times New Roman" w:hAnsi="Times New Roman"/>
          <w:sz w:val="24"/>
          <w:szCs w:val="24"/>
          <w:lang w:val="it-IT"/>
        </w:rPr>
        <w:t>listen e notave</w:t>
      </w:r>
      <w:r w:rsidRPr="00942C2E">
        <w:rPr>
          <w:rFonts w:ascii="Times New Roman" w:hAnsi="Times New Roman"/>
          <w:sz w:val="24"/>
          <w:szCs w:val="24"/>
          <w:lang w:val="it-IT"/>
        </w:rPr>
        <w:t>)</w:t>
      </w:r>
      <w:r>
        <w:rPr>
          <w:rFonts w:ascii="Times New Roman" w:hAnsi="Times New Roman"/>
          <w:sz w:val="24"/>
          <w:szCs w:val="24"/>
          <w:lang w:val="it-IT"/>
        </w:rPr>
        <w:t xml:space="preserve"> te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5BA10336" w14:textId="77777777" w:rsidR="00656FF4" w:rsidRPr="00942C2E" w:rsidRDefault="00656FF4" w:rsidP="00656FF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4B052634" w14:textId="77777777" w:rsidR="00656FF4" w:rsidRDefault="00656FF4" w:rsidP="00656FF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F976ED6" w14:textId="77777777" w:rsidR="00656FF4" w:rsidRDefault="00656FF4" w:rsidP="00656FF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F83C855" w14:textId="77777777" w:rsidR="00656FF4" w:rsidRDefault="00656FF4" w:rsidP="00656FF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4DA92E62" w14:textId="77777777" w:rsidR="00656FF4" w:rsidRPr="00942C2E" w:rsidRDefault="00656FF4" w:rsidP="00656FF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6E6546B5" w14:textId="77777777" w:rsidR="00656FF4" w:rsidRPr="00942C2E" w:rsidRDefault="00656FF4" w:rsidP="00656FF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3E56772E" w14:textId="77777777" w:rsidR="00656FF4" w:rsidRPr="00942C2E" w:rsidRDefault="00656FF4" w:rsidP="00656FF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1626E912" w14:textId="77777777" w:rsidR="00656FF4" w:rsidRPr="00942C2E" w:rsidRDefault="00656FF4" w:rsidP="00656FF4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04.06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25.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56FF4" w:rsidRPr="00A77F8B" w14:paraId="2D8856D2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DC80458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5B95A3" w14:textId="77777777" w:rsidR="00656FF4" w:rsidRPr="00942C2E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62779080" w14:textId="77777777" w:rsidR="00656FF4" w:rsidRPr="00942C2E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FEF7304" w14:textId="77777777" w:rsidR="00656FF4" w:rsidRPr="00942C2E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05.06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</w:t>
      </w:r>
      <w:r>
        <w:rPr>
          <w:rFonts w:ascii="Times New Roman" w:hAnsi="Times New Roman"/>
          <w:sz w:val="24"/>
          <w:szCs w:val="24"/>
          <w:lang w:val="it-IT"/>
        </w:rPr>
        <w:t>B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urimeve 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jerëzore </w:t>
      </w:r>
      <w:r>
        <w:rPr>
          <w:rFonts w:ascii="Times New Roman" w:hAnsi="Times New Roman"/>
          <w:sz w:val="24"/>
          <w:szCs w:val="24"/>
          <w:lang w:val="it-IT"/>
        </w:rPr>
        <w:t>të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“Shërbimi Kombëtar i Punësimit”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401C253D" w14:textId="77777777" w:rsidR="00656FF4" w:rsidRPr="00831AAA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56FF4" w14:paraId="1551EE17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CD6543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B2757B" w14:textId="77777777" w:rsidR="00656FF4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327AC52" w14:textId="77777777" w:rsidR="00656FF4" w:rsidRPr="00297CEC" w:rsidRDefault="00656FF4" w:rsidP="00656FF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7CEC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97CEC">
        <w:rPr>
          <w:rFonts w:ascii="Times New Roman" w:hAnsi="Times New Roman"/>
          <w:sz w:val="24"/>
          <w:szCs w:val="24"/>
        </w:rPr>
        <w:t>të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vlerësohen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në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lidhje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me:</w:t>
      </w:r>
    </w:p>
    <w:p w14:paraId="240A6F9A" w14:textId="77777777" w:rsidR="00656FF4" w:rsidRPr="00297CEC" w:rsidRDefault="00656FF4" w:rsidP="00656FF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7CEC">
        <w:rPr>
          <w:rFonts w:ascii="Times New Roman" w:hAnsi="Times New Roman"/>
          <w:sz w:val="24"/>
          <w:szCs w:val="24"/>
        </w:rPr>
        <w:t>Njohuritë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mbi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Ligjin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297CEC">
        <w:rPr>
          <w:rFonts w:ascii="Times New Roman" w:hAnsi="Times New Roman"/>
          <w:sz w:val="24"/>
          <w:szCs w:val="24"/>
        </w:rPr>
        <w:t>2013,“</w:t>
      </w:r>
      <w:proofErr w:type="gramEnd"/>
      <w:r w:rsidRPr="00297CEC">
        <w:rPr>
          <w:rFonts w:ascii="Times New Roman" w:hAnsi="Times New Roman"/>
          <w:sz w:val="24"/>
          <w:szCs w:val="24"/>
        </w:rPr>
        <w:t xml:space="preserve">Për </w:t>
      </w:r>
      <w:proofErr w:type="spellStart"/>
      <w:r w:rsidRPr="00297CEC">
        <w:rPr>
          <w:rFonts w:ascii="Times New Roman" w:hAnsi="Times New Roman"/>
          <w:sz w:val="24"/>
          <w:szCs w:val="24"/>
        </w:rPr>
        <w:t>nëpunësin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297CEC">
        <w:rPr>
          <w:rFonts w:ascii="Times New Roman" w:hAnsi="Times New Roman"/>
          <w:sz w:val="24"/>
          <w:szCs w:val="24"/>
        </w:rPr>
        <w:t>i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ndryshuar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7CEC">
        <w:rPr>
          <w:rFonts w:ascii="Times New Roman" w:hAnsi="Times New Roman"/>
          <w:sz w:val="24"/>
          <w:szCs w:val="24"/>
        </w:rPr>
        <w:t>dhe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aktet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nënligjore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dalë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në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zbatim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të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tij</w:t>
      </w:r>
      <w:proofErr w:type="spellEnd"/>
      <w:r w:rsidRPr="00297CEC">
        <w:rPr>
          <w:rFonts w:ascii="Times New Roman" w:hAnsi="Times New Roman"/>
          <w:sz w:val="24"/>
          <w:szCs w:val="24"/>
        </w:rPr>
        <w:t>;</w:t>
      </w:r>
    </w:p>
    <w:p w14:paraId="3F682810" w14:textId="77777777" w:rsidR="00656FF4" w:rsidRPr="00297CEC" w:rsidRDefault="00656FF4" w:rsidP="00656FF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7CEC">
        <w:rPr>
          <w:rFonts w:ascii="Times New Roman" w:hAnsi="Times New Roman"/>
          <w:sz w:val="24"/>
          <w:szCs w:val="24"/>
        </w:rPr>
        <w:t>Njohuritë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mbi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Ligjin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297CEC">
        <w:rPr>
          <w:rFonts w:ascii="Times New Roman" w:hAnsi="Times New Roman"/>
          <w:sz w:val="24"/>
          <w:szCs w:val="24"/>
        </w:rPr>
        <w:t>datë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7CEC">
        <w:rPr>
          <w:rFonts w:ascii="Times New Roman" w:hAnsi="Times New Roman"/>
          <w:sz w:val="24"/>
          <w:szCs w:val="24"/>
        </w:rPr>
        <w:t>08.09.2003,“</w:t>
      </w:r>
      <w:proofErr w:type="gramEnd"/>
      <w:r w:rsidRPr="00297CEC">
        <w:rPr>
          <w:rFonts w:ascii="Times New Roman" w:hAnsi="Times New Roman"/>
          <w:sz w:val="24"/>
          <w:szCs w:val="24"/>
        </w:rPr>
        <w:t xml:space="preserve">Për </w:t>
      </w:r>
      <w:proofErr w:type="spellStart"/>
      <w:r w:rsidRPr="00297CEC">
        <w:rPr>
          <w:rFonts w:ascii="Times New Roman" w:hAnsi="Times New Roman"/>
          <w:sz w:val="24"/>
          <w:szCs w:val="24"/>
        </w:rPr>
        <w:t>rregullat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97CEC">
        <w:rPr>
          <w:rFonts w:ascii="Times New Roman" w:hAnsi="Times New Roman"/>
          <w:sz w:val="24"/>
          <w:szCs w:val="24"/>
        </w:rPr>
        <w:t>etikës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në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publike</w:t>
      </w:r>
      <w:proofErr w:type="spellEnd"/>
      <w:r w:rsidRPr="00297CEC">
        <w:rPr>
          <w:rFonts w:ascii="Times New Roman" w:hAnsi="Times New Roman"/>
          <w:sz w:val="24"/>
          <w:szCs w:val="24"/>
        </w:rPr>
        <w:t>”;</w:t>
      </w:r>
    </w:p>
    <w:p w14:paraId="19D5B260" w14:textId="77777777" w:rsidR="00656FF4" w:rsidRPr="00297CEC" w:rsidRDefault="00656FF4" w:rsidP="00656FF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7CEC">
        <w:rPr>
          <w:rFonts w:ascii="Times New Roman" w:hAnsi="Times New Roman"/>
          <w:sz w:val="24"/>
          <w:szCs w:val="24"/>
        </w:rPr>
        <w:t>Njohuritë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mbi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Ligjin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297CEC">
        <w:rPr>
          <w:rFonts w:ascii="Times New Roman" w:hAnsi="Times New Roman"/>
          <w:sz w:val="24"/>
          <w:szCs w:val="24"/>
        </w:rPr>
        <w:t>Veteqeverisjen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Vendore</w:t>
      </w:r>
      <w:proofErr w:type="spellEnd"/>
      <w:r w:rsidRPr="00297CEC">
        <w:rPr>
          <w:rFonts w:ascii="Times New Roman" w:hAnsi="Times New Roman"/>
          <w:sz w:val="24"/>
          <w:szCs w:val="24"/>
        </w:rPr>
        <w:t>”;</w:t>
      </w:r>
    </w:p>
    <w:p w14:paraId="3628C812" w14:textId="77777777" w:rsidR="00656FF4" w:rsidRPr="00A7473A" w:rsidRDefault="00656FF4" w:rsidP="00656FF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297CEC">
        <w:rPr>
          <w:rFonts w:ascii="Times New Roman" w:hAnsi="Times New Roman"/>
          <w:sz w:val="24"/>
          <w:szCs w:val="24"/>
        </w:rPr>
        <w:t>Njohuritë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mbi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Ligjin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nr. 8308, </w:t>
      </w:r>
      <w:proofErr w:type="spellStart"/>
      <w:r w:rsidRPr="00297CEC">
        <w:rPr>
          <w:rFonts w:ascii="Times New Roman" w:hAnsi="Times New Roman"/>
          <w:sz w:val="24"/>
          <w:szCs w:val="24"/>
        </w:rPr>
        <w:t>datë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19.03.1998 “</w:t>
      </w:r>
      <w:proofErr w:type="spellStart"/>
      <w:r w:rsidRPr="00297CEC">
        <w:rPr>
          <w:rFonts w:ascii="Times New Roman" w:hAnsi="Times New Roman"/>
          <w:sz w:val="24"/>
          <w:szCs w:val="24"/>
        </w:rPr>
        <w:t>Për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transportet</w:t>
      </w:r>
      <w:proofErr w:type="spellEnd"/>
      <w:r w:rsidRPr="00297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CEC">
        <w:rPr>
          <w:rFonts w:ascii="Times New Roman" w:hAnsi="Times New Roman"/>
          <w:sz w:val="24"/>
          <w:szCs w:val="24"/>
        </w:rPr>
        <w:t>rrugore</w:t>
      </w:r>
      <w:proofErr w:type="spellEnd"/>
      <w:r w:rsidRPr="00297CEC">
        <w:rPr>
          <w:rFonts w:ascii="Times New Roman" w:hAnsi="Times New Roman"/>
          <w:sz w:val="24"/>
          <w:szCs w:val="24"/>
        </w:rPr>
        <w:t>”;</w:t>
      </w:r>
    </w:p>
    <w:p w14:paraId="5590210C" w14:textId="77777777" w:rsidR="00656FF4" w:rsidRPr="00297CEC" w:rsidRDefault="00656FF4" w:rsidP="00656FF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3AB0">
        <w:rPr>
          <w:rFonts w:ascii="Times New Roman" w:hAnsi="Times New Roman"/>
          <w:sz w:val="24"/>
          <w:szCs w:val="24"/>
        </w:rPr>
        <w:t>VKM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nr. 970, </w:t>
      </w:r>
      <w:proofErr w:type="spellStart"/>
      <w:r w:rsidRPr="00CA3AB0">
        <w:rPr>
          <w:rFonts w:ascii="Times New Roman" w:hAnsi="Times New Roman"/>
          <w:sz w:val="24"/>
          <w:szCs w:val="24"/>
        </w:rPr>
        <w:t>datë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02.12.2015, “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përcaktimin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procedurave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kushteve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dhënien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liçensave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tregëtin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naftës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bruto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nënprodukteve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saj</w:t>
      </w:r>
      <w:proofErr w:type="spellEnd"/>
      <w:r w:rsidRPr="00CA3AB0">
        <w:rPr>
          <w:rFonts w:ascii="Times New Roman" w:hAnsi="Times New Roman"/>
          <w:sz w:val="24"/>
          <w:szCs w:val="24"/>
        </w:rPr>
        <w:t>”;</w:t>
      </w:r>
    </w:p>
    <w:p w14:paraId="1550A047" w14:textId="77777777" w:rsidR="00656FF4" w:rsidRPr="00297CEC" w:rsidRDefault="00656FF4" w:rsidP="00656FF4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56FF4" w:rsidRPr="00A77F8B" w14:paraId="26A90BB1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121923E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F4352F" w14:textId="77777777" w:rsidR="00656FF4" w:rsidRPr="00942C2E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3E3240F2" w14:textId="77777777" w:rsidR="00656FF4" w:rsidRPr="00942C2E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28F24DDF" w14:textId="77777777" w:rsidR="00656FF4" w:rsidRPr="00942C2E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72A22233" w14:textId="77777777" w:rsidR="00656FF4" w:rsidRPr="00942C2E" w:rsidRDefault="00656FF4" w:rsidP="00656FF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5106F596" w14:textId="77777777" w:rsidR="00656FF4" w:rsidRDefault="00656FF4" w:rsidP="00656FF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086D76" w14:textId="77777777" w:rsidR="00656FF4" w:rsidRPr="00942C2E" w:rsidRDefault="00656FF4" w:rsidP="00656FF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455C05E8" w14:textId="77777777" w:rsidR="00656FF4" w:rsidRPr="00942C2E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765B7E67" w14:textId="77777777" w:rsidR="00656FF4" w:rsidRPr="009F76D3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56FF4" w:rsidRPr="00A77F8B" w14:paraId="40294850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0D2F8D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E61110" w14:textId="77777777" w:rsidR="00656FF4" w:rsidRPr="00942C2E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AC7F311" w14:textId="77777777" w:rsidR="00656FF4" w:rsidRPr="00942C2E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3C48A06" w14:textId="77777777" w:rsidR="00656FF4" w:rsidRPr="009257FC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15EFE086" w14:textId="77777777" w:rsidR="00656FF4" w:rsidRDefault="00656FF4" w:rsidP="00656FF4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656FF4" w14:paraId="46456DFC" w14:textId="77777777" w:rsidTr="00FA725A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E852E13" w14:textId="77777777" w:rsidR="00656FF4" w:rsidRDefault="00656FF4" w:rsidP="00FA72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709949A4" w14:textId="77777777" w:rsidR="00656FF4" w:rsidRDefault="00656FF4" w:rsidP="00656FF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56FF4" w14:paraId="02E10785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AB0466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D4A595" w14:textId="77777777" w:rsidR="00656FF4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DEA2A3F" w14:textId="77777777" w:rsidR="00656FF4" w:rsidRDefault="00656FF4" w:rsidP="00656FF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6B637DD1" w14:textId="77777777" w:rsidR="00656FF4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2DE9DFB" w14:textId="77777777" w:rsidR="00656FF4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15F851F" w14:textId="77777777" w:rsidR="00656FF4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882AF0F" w14:textId="77777777" w:rsidR="00656FF4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882A026" w14:textId="77777777" w:rsidR="00656FF4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646B981" w14:textId="77777777" w:rsidR="00656FF4" w:rsidRPr="003B7993" w:rsidRDefault="00656FF4" w:rsidP="00656F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24772B1" w14:textId="77777777" w:rsidR="00656FF4" w:rsidRPr="003B7993" w:rsidRDefault="00656FF4" w:rsidP="00656FF4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5A07A845" w14:textId="77777777" w:rsidR="00656FF4" w:rsidRPr="009F76D3" w:rsidRDefault="00656FF4" w:rsidP="00656FF4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72CF5334" w14:textId="77777777" w:rsidR="00656FF4" w:rsidRPr="009F76D3" w:rsidRDefault="00656FF4" w:rsidP="00656FF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16B7E090" w14:textId="77777777" w:rsidR="00656FF4" w:rsidRPr="009F76D3" w:rsidRDefault="00656FF4" w:rsidP="00656FF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272EB2BB" w14:textId="77777777" w:rsidR="00656FF4" w:rsidRPr="003B7993" w:rsidRDefault="00656FF4" w:rsidP="00656FF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656FF4" w:rsidRPr="00A77F8B" w14:paraId="32301027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8B6F2C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34D084" w14:textId="77777777" w:rsidR="00656FF4" w:rsidRPr="009257FC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78E8647B" w14:textId="77777777" w:rsidR="00656FF4" w:rsidRPr="000F1A92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663CB5B" w14:textId="77777777" w:rsidR="00656FF4" w:rsidRPr="000F1A92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3D7D2186" w14:textId="77777777" w:rsidR="00656FF4" w:rsidRPr="000F1A92" w:rsidRDefault="00656FF4" w:rsidP="00656FF4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047BE5C1" w14:textId="77777777" w:rsidR="00656FF4" w:rsidRPr="000F1A92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Fotokopje të diplomës (përfshirë edhe </w:t>
      </w:r>
      <w:r>
        <w:rPr>
          <w:rFonts w:ascii="Times New Roman" w:hAnsi="Times New Roman"/>
          <w:sz w:val="24"/>
          <w:szCs w:val="24"/>
          <w:lang w:val="it-IT"/>
        </w:rPr>
        <w:t>listen e notave</w:t>
      </w:r>
      <w:r w:rsidRPr="000F1A92">
        <w:rPr>
          <w:rFonts w:ascii="Times New Roman" w:hAnsi="Times New Roman"/>
          <w:sz w:val="24"/>
          <w:szCs w:val="24"/>
          <w:lang w:val="it-IT"/>
        </w:rPr>
        <w:t>) e noterizuar;</w:t>
      </w:r>
    </w:p>
    <w:p w14:paraId="2029C8F3" w14:textId="77777777" w:rsidR="00656FF4" w:rsidRPr="000F1A92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7E0ECFB7" w14:textId="77777777" w:rsidR="00656FF4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9439D96" w14:textId="77777777" w:rsidR="00656FF4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20151F1" w14:textId="77777777" w:rsidR="00656FF4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7B16B36" w14:textId="77777777" w:rsidR="00656FF4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C6AB63C" w14:textId="77777777" w:rsidR="00656FF4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DDD770" w14:textId="77777777" w:rsidR="00656FF4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D9ED400" w14:textId="77777777" w:rsidR="00656FF4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1380EFE" w14:textId="77777777" w:rsidR="00656FF4" w:rsidRPr="009F76D3" w:rsidRDefault="00656FF4" w:rsidP="00656FF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A3FE03" w14:textId="77777777" w:rsidR="00656FF4" w:rsidRPr="009F76D3" w:rsidRDefault="00656FF4" w:rsidP="00656FF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454ADD5" w14:textId="77777777" w:rsidR="00656FF4" w:rsidRPr="009F76D3" w:rsidRDefault="00656FF4" w:rsidP="00656FF4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12.06.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F9D77DA" w14:textId="77777777" w:rsidR="00656FF4" w:rsidRPr="009F76D3" w:rsidRDefault="00656FF4" w:rsidP="00656FF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656FF4" w14:paraId="1802BEC1" w14:textId="77777777" w:rsidTr="00FA725A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70BDE3B" w14:textId="77777777" w:rsidR="00656FF4" w:rsidRPr="000F1A92" w:rsidRDefault="00656FF4" w:rsidP="00FA725A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5D5956D2" w14:textId="77777777" w:rsidR="00656FF4" w:rsidRDefault="00656FF4" w:rsidP="00FA72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764AAE1" w14:textId="77777777" w:rsidR="00656FF4" w:rsidRDefault="00656FF4" w:rsidP="00FA72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7BFC457D" w14:textId="77777777" w:rsidR="00656FF4" w:rsidRDefault="00656FF4" w:rsidP="00FA72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3C5CACC8" w14:textId="77777777" w:rsidR="00656FF4" w:rsidRDefault="00656FF4" w:rsidP="00656FF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56FF4" w:rsidRPr="00A77F8B" w14:paraId="316D8304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5D571D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E3C0EF" w14:textId="77777777" w:rsidR="00656FF4" w:rsidRPr="009257FC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51480366" w14:textId="77777777" w:rsidR="00656FF4" w:rsidRPr="009257FC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2B73CD1" w14:textId="77777777" w:rsidR="00656FF4" w:rsidRPr="009257FC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13.06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</w:t>
      </w:r>
      <w:r>
        <w:rPr>
          <w:rFonts w:ascii="Times New Roman" w:hAnsi="Times New Roman"/>
          <w:sz w:val="24"/>
          <w:szCs w:val="24"/>
          <w:lang w:val="it-IT"/>
        </w:rPr>
        <w:t>B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urimeve 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jerëzore të </w:t>
      </w:r>
      <w:r w:rsidRPr="00462B33">
        <w:rPr>
          <w:rFonts w:ascii="Times New Roman" w:hAnsi="Times New Roman"/>
          <w:sz w:val="24"/>
          <w:szCs w:val="24"/>
          <w:lang w:val="it-IT"/>
        </w:rPr>
        <w:t>Bashkisë Kamez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</w:t>
      </w:r>
      <w:r>
        <w:rPr>
          <w:rFonts w:ascii="Times New Roman" w:hAnsi="Times New Roman"/>
          <w:sz w:val="24"/>
          <w:szCs w:val="24"/>
          <w:lang w:val="it-IT"/>
        </w:rPr>
        <w:t xml:space="preserve">si dhe stendat e bashkise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listën e kandidatëve që plotësojnë kushtet dhe kriteret e veçanta, si dhe datën, vendin dhe orën e saktë ku do të zhvillohet intervista. </w:t>
      </w:r>
    </w:p>
    <w:p w14:paraId="5AA4F2D1" w14:textId="77777777" w:rsidR="00656FF4" w:rsidRPr="009F76D3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656FF4" w14:paraId="09D6850D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04346A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5B7CFC" w14:textId="77777777" w:rsidR="00656FF4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5BAEB5D" w14:textId="77777777" w:rsidR="00656FF4" w:rsidRDefault="00656FF4" w:rsidP="00656FF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EE405A1" w14:textId="77777777" w:rsidR="00656FF4" w:rsidRDefault="00656FF4" w:rsidP="00656FF4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B8F031" w14:textId="77777777" w:rsidR="00656FF4" w:rsidRPr="00D652E4" w:rsidRDefault="00656FF4" w:rsidP="00656FF4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1DE367A3" w14:textId="77777777" w:rsidR="00656FF4" w:rsidRPr="00D652E4" w:rsidRDefault="00656FF4" w:rsidP="00656FF4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80B97E8" w14:textId="77777777" w:rsidR="00656FF4" w:rsidRPr="009453A1" w:rsidRDefault="00656FF4" w:rsidP="00656FF4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Ligji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nr. 8308, </w:t>
      </w:r>
      <w:proofErr w:type="spellStart"/>
      <w:r w:rsidRPr="00CA3AB0">
        <w:rPr>
          <w:rFonts w:ascii="Times New Roman" w:hAnsi="Times New Roman"/>
          <w:sz w:val="24"/>
          <w:szCs w:val="24"/>
        </w:rPr>
        <w:t>datë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19.03.1998 “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transportet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rrugore</w:t>
      </w:r>
      <w:proofErr w:type="spellEnd"/>
      <w:r w:rsidRPr="00CA3AB0">
        <w:rPr>
          <w:rFonts w:ascii="Times New Roman" w:hAnsi="Times New Roman"/>
          <w:sz w:val="24"/>
          <w:szCs w:val="24"/>
        </w:rPr>
        <w:t>”;</w:t>
      </w:r>
    </w:p>
    <w:p w14:paraId="2FCF61E5" w14:textId="77777777" w:rsidR="00656FF4" w:rsidRPr="009453A1" w:rsidRDefault="00656FF4" w:rsidP="00656FF4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3AB0">
        <w:rPr>
          <w:rFonts w:ascii="Times New Roman" w:hAnsi="Times New Roman"/>
          <w:sz w:val="24"/>
          <w:szCs w:val="24"/>
        </w:rPr>
        <w:t>VKM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nr. 970, </w:t>
      </w:r>
      <w:proofErr w:type="spellStart"/>
      <w:r w:rsidRPr="00CA3AB0">
        <w:rPr>
          <w:rFonts w:ascii="Times New Roman" w:hAnsi="Times New Roman"/>
          <w:sz w:val="24"/>
          <w:szCs w:val="24"/>
        </w:rPr>
        <w:t>datë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02.12.2015, “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përcaktimin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procedurave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kushteve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dhënien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liçensave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tregëtin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naftës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bruto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nënprodukteve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saj</w:t>
      </w:r>
      <w:proofErr w:type="spellEnd"/>
      <w:r w:rsidRPr="00CA3AB0">
        <w:rPr>
          <w:rFonts w:ascii="Times New Roman" w:hAnsi="Times New Roman"/>
          <w:sz w:val="24"/>
          <w:szCs w:val="24"/>
        </w:rPr>
        <w:t>”;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56FF4" w:rsidRPr="00A77F8B" w14:paraId="25FEB25A" w14:textId="77777777" w:rsidTr="00FA725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1EB5406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034F1B" w14:textId="77777777" w:rsidR="00656FF4" w:rsidRPr="009257FC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370CDDC5" w14:textId="77777777" w:rsidR="00656FF4" w:rsidRPr="009257FC" w:rsidRDefault="00656FF4" w:rsidP="00656FF4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3A49574" w14:textId="77777777" w:rsidR="00656FF4" w:rsidRDefault="00656FF4" w:rsidP="00656FF4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5C06302C" w14:textId="77777777" w:rsidR="00656FF4" w:rsidRPr="009257FC" w:rsidRDefault="00656FF4" w:rsidP="00656FF4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7472E830" w14:textId="77777777" w:rsidR="00656FF4" w:rsidRPr="009257FC" w:rsidRDefault="00656FF4" w:rsidP="00656FF4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77428254" w14:textId="77777777" w:rsidR="00656FF4" w:rsidRPr="009257FC" w:rsidRDefault="00656FF4" w:rsidP="00656FF4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4D8ECB53" w14:textId="77777777" w:rsidR="00656FF4" w:rsidRPr="000727A3" w:rsidRDefault="00656FF4" w:rsidP="00656FF4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656FF4" w:rsidRPr="00A77F8B" w14:paraId="157EEAA3" w14:textId="77777777" w:rsidTr="00FA725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1AFDE6" w14:textId="77777777" w:rsidR="00656FF4" w:rsidRDefault="00656FF4" w:rsidP="00FA7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8B5D15" w14:textId="77777777" w:rsidR="00656FF4" w:rsidRPr="009257FC" w:rsidRDefault="00656FF4" w:rsidP="00FA7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40FC3A5E" w14:textId="77777777" w:rsidR="00656FF4" w:rsidRPr="000B2B6C" w:rsidRDefault="00656FF4" w:rsidP="00656FF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Të gjithë kandidatët pjesëmarrës në këtë procedurë do të njoftohen në mënyrë elektronike për rezultatet.</w:t>
      </w:r>
    </w:p>
    <w:p w14:paraId="2758091C" w14:textId="77777777" w:rsidR="00656FF4" w:rsidRDefault="00656FF4" w:rsidP="00656F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622C4B" w14:textId="77777777" w:rsidR="00656FF4" w:rsidRDefault="00656FF4" w:rsidP="00656F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</w:t>
      </w:r>
      <w:r>
        <w:rPr>
          <w:rFonts w:ascii="Times New Roman" w:hAnsi="Times New Roman"/>
          <w:b/>
          <w:sz w:val="24"/>
          <w:szCs w:val="24"/>
        </w:rPr>
        <w:t>Ë</w:t>
      </w:r>
      <w:r w:rsidRPr="001952F4">
        <w:rPr>
          <w:rFonts w:ascii="Times New Roman" w:hAnsi="Times New Roman"/>
          <w:b/>
          <w:sz w:val="24"/>
          <w:szCs w:val="24"/>
        </w:rPr>
        <w:t>Z</w:t>
      </w:r>
    </w:p>
    <w:p w14:paraId="0C4A3123" w14:textId="77777777" w:rsidR="00656FF4" w:rsidRPr="001952F4" w:rsidRDefault="00656FF4" w:rsidP="00656F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154BB0CF" w14:textId="77777777" w:rsidR="00656FF4" w:rsidRPr="001952F4" w:rsidRDefault="00656FF4" w:rsidP="00656FF4">
      <w:pPr>
        <w:rPr>
          <w:rFonts w:ascii="Times New Roman" w:hAnsi="Times New Roman"/>
          <w:sz w:val="24"/>
          <w:szCs w:val="24"/>
        </w:rPr>
      </w:pPr>
    </w:p>
    <w:p w14:paraId="13CAA54E" w14:textId="77777777" w:rsidR="00656FF4" w:rsidRDefault="00656FF4" w:rsidP="00656FF4"/>
    <w:p w14:paraId="54A7061F" w14:textId="77777777" w:rsidR="00D13A03" w:rsidRDefault="00D13A03"/>
    <w:sectPr w:rsidR="00D13A0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383C" w14:textId="77777777" w:rsidR="00C37DB4" w:rsidRDefault="00C37DB4" w:rsidP="00656FF4">
      <w:pPr>
        <w:spacing w:after="0" w:line="240" w:lineRule="auto"/>
      </w:pPr>
      <w:r>
        <w:separator/>
      </w:r>
    </w:p>
  </w:endnote>
  <w:endnote w:type="continuationSeparator" w:id="0">
    <w:p w14:paraId="00985F3A" w14:textId="77777777" w:rsidR="00C37DB4" w:rsidRDefault="00C37DB4" w:rsidP="0065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D540" w14:textId="77777777" w:rsidR="00656FF4" w:rsidRPr="00656FF4" w:rsidRDefault="00656FF4" w:rsidP="00656FF4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r w:rsidRPr="00656FF4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1" w:name="_Hlk79480438"/>
    <w:r w:rsidRPr="00656FF4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1"/>
    <w:r w:rsidRPr="00656FF4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2" w:name="_Hlk112228528"/>
    <w:r w:rsidRPr="00656FF4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2"/>
    <w:r w:rsidRPr="00656FF4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p w14:paraId="571524C5" w14:textId="77777777" w:rsidR="00656FF4" w:rsidRDefault="00656FF4" w:rsidP="00656FF4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C44F" w14:textId="77777777" w:rsidR="00C37DB4" w:rsidRDefault="00C37DB4" w:rsidP="00656FF4">
      <w:pPr>
        <w:spacing w:after="0" w:line="240" w:lineRule="auto"/>
      </w:pPr>
      <w:r>
        <w:separator/>
      </w:r>
    </w:p>
  </w:footnote>
  <w:footnote w:type="continuationSeparator" w:id="0">
    <w:p w14:paraId="40EC02E1" w14:textId="77777777" w:rsidR="00C37DB4" w:rsidRDefault="00C37DB4" w:rsidP="0065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A52C8"/>
    <w:multiLevelType w:val="hybridMultilevel"/>
    <w:tmpl w:val="486CAD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9775CE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F4"/>
    <w:rsid w:val="00656FF4"/>
    <w:rsid w:val="00C37DB4"/>
    <w:rsid w:val="00D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469A"/>
  <w15:chartTrackingRefBased/>
  <w15:docId w15:val="{9E3B954C-8605-4627-BC5D-514891B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1"/>
    <w:qFormat/>
    <w:rsid w:val="00656FF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56FF4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1"/>
    <w:qFormat/>
    <w:locked/>
    <w:rsid w:val="00656FF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5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6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2025-05-29T11:00:00Z</dcterms:created>
  <dcterms:modified xsi:type="dcterms:W3CDTF">2025-05-29T11:01:00Z</dcterms:modified>
</cp:coreProperties>
</file>