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AD057">
      <w:pPr>
        <w:pStyle w:val="5"/>
        <w:ind w:left="4286"/>
        <w:rPr>
          <w:sz w:val="20"/>
        </w:rPr>
      </w:pPr>
      <w:r>
        <w:rPr>
          <w:sz w:val="20"/>
        </w:rPr>
        <w:drawing>
          <wp:inline distT="0" distB="0" distL="0" distR="0">
            <wp:extent cx="483870" cy="733425"/>
            <wp:effectExtent l="0" t="0" r="0" b="0"/>
            <wp:docPr id="1" name="image1.png" descr="Stema_Republ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tema_Republike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4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F0C5">
      <w:pPr>
        <w:pStyle w:val="2"/>
        <w:spacing w:before="129" w:line="237" w:lineRule="auto"/>
        <w:ind w:left="3044" w:right="3365"/>
        <w:jc w:val="center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1042035</wp:posOffset>
            </wp:positionH>
            <wp:positionV relativeFrom="paragraph">
              <wp:posOffset>-552450</wp:posOffset>
            </wp:positionV>
            <wp:extent cx="1085215" cy="887730"/>
            <wp:effectExtent l="0" t="0" r="0" b="0"/>
            <wp:wrapNone/>
            <wp:docPr id="3" name="image2.png" descr="C:\Users\Fatjon Sino\Desktop\LOGO AVP\LOGO AV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Fatjon Sino\Desktop\LOGO AVP\LOGO AVP-0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289" cy="88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SHQIPËRISË</w:t>
      </w:r>
      <w:r>
        <w:rPr>
          <w:spacing w:val="-57"/>
        </w:rPr>
        <w:t xml:space="preserve"> </w:t>
      </w:r>
      <w:r>
        <w:t>AVOKATI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POPULLIT</w:t>
      </w:r>
    </w:p>
    <w:p w14:paraId="06D91975">
      <w:pPr>
        <w:tabs>
          <w:tab w:val="left" w:pos="7548"/>
        </w:tabs>
        <w:spacing w:before="1" w:line="183" w:lineRule="exact"/>
        <w:ind w:left="311" w:right="0" w:firstLine="0"/>
        <w:jc w:val="left"/>
        <w:rPr>
          <w:rFonts w:ascii="Arial MT" w:hAnsi="Arial MT"/>
          <w:sz w:val="1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1734820</wp:posOffset>
                </wp:positionV>
                <wp:extent cx="6085840" cy="0"/>
                <wp:effectExtent l="0" t="4445" r="0" b="50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8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05pt;margin-top:136.6pt;height:0pt;width:479.2pt;mso-position-horizontal-relative:page;mso-position-vertical-relative:page;z-index:251659264;mso-width-relative:page;mso-height-relative:page;" filled="f" stroked="t" coordsize="21600,21600" o:gfxdata="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T8DENcAAAAM&#10;AQAADwAAAAAAAAABACAAAAAiAAAAZHJzL2Rvd25yZXYueG1sUEsBAhQAFAAAAAgAh07iQKf2isPk&#10;AQAA5wMAAA4AAAAAAAAAAQAgAAAAJgEAAGRycy9lMm9Eb2MueG1sUEsFBgAAAAAGAAYAWQEAAHwF&#10;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DBAA2D0">
      <w:pPr>
        <w:tabs>
          <w:tab w:val="left" w:pos="7548"/>
        </w:tabs>
        <w:spacing w:before="1" w:line="183" w:lineRule="exact"/>
        <w:ind w:left="311" w:right="0" w:firstLine="0"/>
        <w:jc w:val="left"/>
        <w:rPr>
          <w:sz w:val="16"/>
        </w:rPr>
      </w:pPr>
      <w:r>
        <w:rPr>
          <w:rFonts w:ascii="Arial MT" w:hAnsi="Arial MT"/>
          <w:sz w:val="15"/>
        </w:rPr>
        <w:t>Adresa: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Bulevardi:</w:t>
      </w:r>
      <w:r>
        <w:rPr>
          <w:rFonts w:ascii="Arial MT" w:hAnsi="Arial MT"/>
          <w:spacing w:val="-3"/>
          <w:sz w:val="15"/>
        </w:rPr>
        <w:t xml:space="preserve"> </w:t>
      </w:r>
      <w:r>
        <w:rPr>
          <w:rFonts w:ascii="Arial MT" w:hAnsi="Arial MT"/>
          <w:sz w:val="15"/>
        </w:rPr>
        <w:t>“ZhanD’Ark”</w:t>
      </w:r>
      <w:r>
        <w:rPr>
          <w:rFonts w:ascii="Arial MT" w:hAnsi="Arial MT"/>
          <w:spacing w:val="-6"/>
          <w:sz w:val="15"/>
        </w:rPr>
        <w:t xml:space="preserve"> </w:t>
      </w:r>
      <w:r>
        <w:rPr>
          <w:rFonts w:ascii="Arial MT" w:hAnsi="Arial MT"/>
          <w:sz w:val="15"/>
        </w:rPr>
        <w:t>Nr.2</w:t>
      </w:r>
      <w:r>
        <w:rPr>
          <w:rFonts w:ascii="Arial MT" w:hAnsi="Arial MT"/>
          <w:sz w:val="15"/>
        </w:rPr>
        <w:tab/>
      </w:r>
      <w:r>
        <w:rPr>
          <w:color w:val="0000FF"/>
          <w:sz w:val="16"/>
          <w:u w:val="single" w:color="0000FF"/>
        </w:rPr>
        <w:t>Tel/Fax:+355</w:t>
      </w:r>
      <w:r>
        <w:rPr>
          <w:color w:val="0000FF"/>
          <w:spacing w:val="-2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4</w:t>
      </w:r>
      <w:r>
        <w:rPr>
          <w:color w:val="0000FF"/>
          <w:spacing w:val="-3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2380</w:t>
      </w:r>
      <w:r>
        <w:rPr>
          <w:color w:val="0000FF"/>
          <w:spacing w:val="-3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300/315</w:t>
      </w:r>
    </w:p>
    <w:p w14:paraId="136A9394">
      <w:pPr>
        <w:tabs>
          <w:tab w:val="left" w:pos="6540"/>
        </w:tabs>
        <w:spacing w:before="0" w:line="183" w:lineRule="exact"/>
        <w:ind w:left="614" w:right="0" w:firstLine="0"/>
        <w:jc w:val="left"/>
        <w:rPr>
          <w:sz w:val="16"/>
        </w:rPr>
      </w:pPr>
      <w:r>
        <w:rPr>
          <w:sz w:val="16"/>
        </w:rPr>
        <w:t>Tiranë,</w:t>
      </w:r>
      <w:r>
        <w:rPr>
          <w:spacing w:val="-4"/>
          <w:sz w:val="16"/>
        </w:rPr>
        <w:t xml:space="preserve"> </w:t>
      </w:r>
      <w:r>
        <w:rPr>
          <w:sz w:val="16"/>
        </w:rPr>
        <w:t>Shqipëri</w:t>
      </w:r>
      <w:r>
        <w:rPr>
          <w:sz w:val="16"/>
        </w:rPr>
        <w:tab/>
      </w:r>
      <w:r>
        <w:rPr>
          <w:rFonts w:hint="default"/>
          <w:sz w:val="16"/>
          <w:lang w:val="en-US"/>
        </w:rPr>
        <w:t xml:space="preserve">                 </w:t>
      </w:r>
      <w:r>
        <w:rPr>
          <w:color w:val="0000FF"/>
          <w:sz w:val="16"/>
        </w:rPr>
        <w:t>E-mail:</w:t>
      </w:r>
      <w:r>
        <w:rPr>
          <w:color w:val="0000FF"/>
          <w:spacing w:val="-5"/>
          <w:sz w:val="16"/>
        </w:rPr>
        <w:t xml:space="preserve"> 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color w:val="0000FF"/>
          <w:sz w:val="16"/>
          <w:u w:val="single" w:color="0000FF"/>
        </w:rPr>
        <w:t>ap@avokatipopullit.gov.al</w:t>
      </w:r>
      <w:r>
        <w:rPr>
          <w:color w:val="0000FF"/>
          <w:sz w:val="16"/>
          <w:u w:val="single" w:color="0000FF"/>
        </w:rPr>
        <w:fldChar w:fldCharType="end"/>
      </w:r>
    </w:p>
    <w:p w14:paraId="387B9A93">
      <w:pPr>
        <w:spacing w:before="3"/>
        <w:ind w:left="7673" w:right="0" w:firstLine="0"/>
        <w:jc w:val="lef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sz w:val="16"/>
          <w:u w:val="single" w:color="0000FF"/>
        </w:rPr>
        <w:t>www.avokatipopullit.gov.al</w:t>
      </w:r>
      <w:r>
        <w:rPr>
          <w:color w:val="0000FF"/>
          <w:sz w:val="16"/>
          <w:u w:val="single" w:color="0000FF"/>
        </w:rPr>
        <w:fldChar w:fldCharType="end"/>
      </w:r>
    </w:p>
    <w:p w14:paraId="47462DE9">
      <w:pPr>
        <w:pStyle w:val="5"/>
        <w:spacing w:before="5"/>
      </w:pPr>
    </w:p>
    <w:p w14:paraId="42C1751B">
      <w:pPr>
        <w:pStyle w:val="5"/>
        <w:spacing w:before="9"/>
        <w:rPr>
          <w:b/>
          <w:sz w:val="21"/>
        </w:rPr>
      </w:pPr>
    </w:p>
    <w:p w14:paraId="71D338DC">
      <w:pPr>
        <w:pStyle w:val="5"/>
        <w:spacing w:before="9"/>
        <w:rPr>
          <w:b/>
          <w:sz w:val="21"/>
        </w:rPr>
      </w:pPr>
    </w:p>
    <w:p w14:paraId="7E46BE97">
      <w:pPr>
        <w:spacing w:before="0" w:line="242" w:lineRule="auto"/>
        <w:ind w:left="456" w:leftChars="0" w:right="258" w:hanging="356" w:firstLineChars="0"/>
        <w:jc w:val="center"/>
        <w:rPr>
          <w:b/>
          <w:bCs w:val="0"/>
          <w:sz w:val="24"/>
          <w:szCs w:val="24"/>
        </w:rPr>
      </w:pPr>
      <w:r>
        <w:rPr>
          <w:b/>
          <w:sz w:val="24"/>
        </w:rPr>
        <w:t>S</w:t>
      </w:r>
      <w:r>
        <w:rPr>
          <w:b/>
          <w:bCs w:val="0"/>
          <w:sz w:val="24"/>
        </w:rPr>
        <w:t>HPALLJE PËR LËVIZJE PARALELE, NGRITJE NË DETYRË</w:t>
      </w:r>
      <w:r>
        <w:rPr>
          <w:b/>
          <w:bCs w:val="0"/>
          <w:sz w:val="24"/>
          <w:szCs w:val="24"/>
        </w:rPr>
        <w:t xml:space="preserve"> </w:t>
      </w:r>
    </w:p>
    <w:p w14:paraId="7A58B79A">
      <w:pPr>
        <w:spacing w:before="0" w:line="242" w:lineRule="auto"/>
        <w:ind w:left="456" w:leftChars="0" w:right="258" w:hanging="356" w:firstLineChars="0"/>
        <w:jc w:val="center"/>
        <w:rPr>
          <w:b/>
          <w:bCs w:val="0"/>
          <w:sz w:val="24"/>
        </w:rPr>
      </w:pPr>
      <w:r>
        <w:rPr>
          <w:b/>
          <w:bCs w:val="0"/>
          <w:sz w:val="24"/>
          <w:szCs w:val="24"/>
        </w:rPr>
        <w:t>NË KATEGOR</w:t>
      </w:r>
      <w:r>
        <w:rPr>
          <w:b/>
          <w:bCs w:val="0"/>
          <w:sz w:val="24"/>
        </w:rPr>
        <w:t>INË E</w:t>
      </w:r>
      <w:r>
        <w:rPr>
          <w:rFonts w:hint="default"/>
          <w:b/>
          <w:bCs w:val="0"/>
          <w:sz w:val="24"/>
          <w:lang w:val="en-US"/>
        </w:rPr>
        <w:t xml:space="preserve">  </w:t>
      </w:r>
      <w:r>
        <w:rPr>
          <w:b/>
          <w:bCs w:val="0"/>
          <w:spacing w:val="-57"/>
          <w:sz w:val="24"/>
        </w:rPr>
        <w:t xml:space="preserve"> </w:t>
      </w:r>
      <w:r>
        <w:rPr>
          <w:rFonts w:hint="default"/>
          <w:b/>
          <w:bCs w:val="0"/>
          <w:spacing w:val="-57"/>
          <w:sz w:val="24"/>
          <w:lang w:val="en-US"/>
        </w:rPr>
        <w:t xml:space="preserve">    </w:t>
      </w:r>
      <w:r>
        <w:rPr>
          <w:b/>
          <w:bCs w:val="0"/>
          <w:sz w:val="24"/>
        </w:rPr>
        <w:t>ULËT</w:t>
      </w:r>
      <w:r>
        <w:rPr>
          <w:b/>
          <w:bCs w:val="0"/>
          <w:spacing w:val="-1"/>
          <w:sz w:val="24"/>
        </w:rPr>
        <w:t xml:space="preserve"> </w:t>
      </w:r>
      <w:r>
        <w:rPr>
          <w:rFonts w:hint="default"/>
          <w:b/>
          <w:bCs w:val="0"/>
          <w:spacing w:val="-1"/>
          <w:sz w:val="24"/>
          <w:lang w:val="en-US"/>
        </w:rPr>
        <w:t>DHE T</w:t>
      </w:r>
      <w:r>
        <w:rPr>
          <w:b/>
          <w:bCs w:val="0"/>
          <w:sz w:val="24"/>
          <w:szCs w:val="24"/>
        </w:rPr>
        <w:t>Ë</w:t>
      </w:r>
      <w:r>
        <w:rPr>
          <w:rFonts w:hint="default"/>
          <w:b/>
          <w:bCs w:val="0"/>
          <w:sz w:val="24"/>
          <w:szCs w:val="24"/>
          <w:lang w:val="en-US"/>
        </w:rPr>
        <w:t xml:space="preserve"> MESME </w:t>
      </w:r>
      <w:r>
        <w:rPr>
          <w:b/>
          <w:bCs w:val="0"/>
          <w:sz w:val="24"/>
        </w:rPr>
        <w:t>DREJTUESE</w:t>
      </w:r>
    </w:p>
    <w:p w14:paraId="345D4DC3">
      <w:pPr>
        <w:pStyle w:val="5"/>
        <w:spacing w:before="4"/>
        <w:rPr>
          <w:b/>
          <w:sz w:val="23"/>
        </w:rPr>
      </w:pPr>
    </w:p>
    <w:p w14:paraId="3F3C481F">
      <w:pPr>
        <w:pStyle w:val="5"/>
        <w:ind w:left="100" w:right="111"/>
        <w:jc w:val="both"/>
      </w:pPr>
      <w:r>
        <w:t>Ne zbatim të nenit 26 të Ligjit nr.152/2013, “Për Nëpunësin Civil”, i ndryshuar si dhe të Kreut II</w:t>
      </w:r>
      <w:r>
        <w:rPr>
          <w:spacing w:val="1"/>
        </w:rPr>
        <w:t xml:space="preserve"> </w:t>
      </w:r>
      <w:r>
        <w:t>dhe të III-të të Vendimit të Këshillit të Ministrave nr.242, datë 18.03.2015 “Për Plotësimin e</w:t>
      </w:r>
      <w:r>
        <w:rPr>
          <w:spacing w:val="1"/>
        </w:rPr>
        <w:t xml:space="preserve"> </w:t>
      </w:r>
      <w:r>
        <w:rPr>
          <w:spacing w:val="-1"/>
        </w:rPr>
        <w:t>Vendeve</w:t>
      </w:r>
      <w:r>
        <w:rPr>
          <w:spacing w:val="-9"/>
        </w:rPr>
        <w:t xml:space="preserve"> </w:t>
      </w:r>
      <w:r>
        <w:rPr>
          <w:spacing w:val="-1"/>
        </w:rPr>
        <w:t>të</w:t>
      </w:r>
      <w:r>
        <w:rPr>
          <w:spacing w:val="-13"/>
        </w:rPr>
        <w:t xml:space="preserve"> </w:t>
      </w:r>
      <w:r>
        <w:rPr>
          <w:spacing w:val="-1"/>
        </w:rPr>
        <w:t>Lira</w:t>
      </w:r>
      <w:r>
        <w:rPr>
          <w:spacing w:val="-8"/>
        </w:rPr>
        <w:t xml:space="preserve"> </w:t>
      </w:r>
      <w:r>
        <w:rPr>
          <w:spacing w:val="-1"/>
        </w:rPr>
        <w:t>në</w:t>
      </w:r>
      <w:r>
        <w:rPr>
          <w:spacing w:val="-9"/>
        </w:rPr>
        <w:t xml:space="preserve"> </w:t>
      </w:r>
      <w:r>
        <w:rPr>
          <w:spacing w:val="-1"/>
        </w:rPr>
        <w:t>Kategorinë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Ulët</w:t>
      </w:r>
      <w:r>
        <w:rPr>
          <w:spacing w:val="-3"/>
        </w:rPr>
        <w:t xml:space="preserve"> </w:t>
      </w:r>
      <w:r>
        <w:rPr>
          <w:spacing w:val="-1"/>
        </w:rPr>
        <w:t>dhe</w:t>
      </w:r>
      <w:r>
        <w:rPr>
          <w:spacing w:val="-13"/>
        </w:rPr>
        <w:t xml:space="preserve"> </w:t>
      </w:r>
      <w:r>
        <w:rPr>
          <w:spacing w:val="-1"/>
        </w:rPr>
        <w:t>të</w:t>
      </w:r>
      <w:r>
        <w:rPr>
          <w:spacing w:val="-12"/>
        </w:rPr>
        <w:t xml:space="preserve"> </w:t>
      </w:r>
      <w:r>
        <w:rPr>
          <w:spacing w:val="-1"/>
        </w:rPr>
        <w:t>Mesme</w:t>
      </w:r>
      <w:r>
        <w:rPr>
          <w:spacing w:val="-4"/>
        </w:rPr>
        <w:t xml:space="preserve"> </w:t>
      </w:r>
      <w:r>
        <w:rPr>
          <w:spacing w:val="-1"/>
        </w:rPr>
        <w:t>Drejtuese”,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ndryshuar,</w:t>
      </w:r>
      <w:r>
        <w:rPr>
          <w:spacing w:val="-8"/>
        </w:rPr>
        <w:t xml:space="preserve"> </w:t>
      </w:r>
      <w:r>
        <w:rPr>
          <w:spacing w:val="-1"/>
        </w:rPr>
        <w:t>Institucioni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Avokatit</w:t>
      </w:r>
      <w:r>
        <w:rPr>
          <w:spacing w:val="-5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Popullit</w:t>
      </w:r>
      <w:r>
        <w:rPr>
          <w:spacing w:val="5"/>
        </w:rPr>
        <w:t xml:space="preserve"> </w:t>
      </w:r>
      <w:r>
        <w:t>shpall</w:t>
      </w:r>
      <w:r>
        <w:rPr>
          <w:spacing w:val="-9"/>
        </w:rPr>
        <w:t xml:space="preserve"> </w:t>
      </w:r>
      <w:r>
        <w:t>procedurat</w:t>
      </w:r>
      <w:r>
        <w:rPr>
          <w:spacing w:val="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Lëvizjes</w:t>
      </w:r>
      <w:r>
        <w:rPr>
          <w:spacing w:val="-2"/>
        </w:rPr>
        <w:t xml:space="preserve"> </w:t>
      </w:r>
      <w:r>
        <w:t>Paralele</w:t>
      </w:r>
      <w:r>
        <w:rPr>
          <w:rFonts w:hint="default"/>
          <w:spacing w:val="1"/>
          <w:lang w:val="en-US"/>
        </w:rPr>
        <w:t>,</w:t>
      </w:r>
      <w:r>
        <w:rPr>
          <w:spacing w:val="-5"/>
        </w:rPr>
        <w:t xml:space="preserve"> </w:t>
      </w:r>
      <w:r>
        <w:t>Ngritjes</w:t>
      </w:r>
      <w:r>
        <w:rPr>
          <w:spacing w:val="2"/>
        </w:rPr>
        <w:t xml:space="preserve"> </w:t>
      </w:r>
      <w:r>
        <w:t>në Detyrë</w:t>
      </w:r>
      <w:r>
        <w:rPr>
          <w:spacing w:val="2"/>
        </w:rPr>
        <w:t xml:space="preserve"> </w:t>
      </w:r>
      <w:r>
        <w:t>për</w:t>
      </w:r>
      <w:r>
        <w:rPr>
          <w:spacing w:val="2"/>
        </w:rPr>
        <w:t xml:space="preserve"> </w:t>
      </w:r>
      <w:r>
        <w:t>pozicionin:</w:t>
      </w:r>
    </w:p>
    <w:p w14:paraId="17A87E60">
      <w:pPr>
        <w:pStyle w:val="5"/>
        <w:spacing w:before="2"/>
      </w:pPr>
    </w:p>
    <w:p w14:paraId="69692A2F">
      <w:pPr>
        <w:pStyle w:val="2"/>
        <w:numPr>
          <w:ilvl w:val="0"/>
          <w:numId w:val="0"/>
        </w:numPr>
        <w:tabs>
          <w:tab w:val="left" w:pos="365"/>
        </w:tabs>
        <w:spacing w:before="1" w:after="0" w:line="242" w:lineRule="auto"/>
        <w:ind w:left="520" w:leftChars="0" w:right="114" w:rightChars="0"/>
        <w:jc w:val="left"/>
      </w:pPr>
      <w:r>
        <w:rPr>
          <w:rFonts w:hint="default"/>
          <w:lang w:val="en-US"/>
        </w:rPr>
        <w:t>“</w:t>
      </w:r>
      <w:r>
        <w:t>Përgjegjës</w:t>
      </w:r>
      <w:r>
        <w:rPr>
          <w:rFonts w:hint="default"/>
          <w:lang w:val="en-US"/>
        </w:rPr>
        <w:t>”</w:t>
      </w:r>
      <w:r>
        <w:rPr>
          <w:spacing w:val="18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Sektorit</w:t>
      </w:r>
      <w:r>
        <w:rPr>
          <w:spacing w:val="18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Burimeve</w:t>
      </w:r>
      <w:r>
        <w:rPr>
          <w:spacing w:val="15"/>
        </w:rPr>
        <w:t xml:space="preserve"> </w:t>
      </w:r>
      <w:r>
        <w:t>Njerëzore,</w:t>
      </w:r>
      <w:r>
        <w:rPr>
          <w:spacing w:val="13"/>
        </w:rPr>
        <w:t xml:space="preserve"> </w:t>
      </w:r>
      <w:r>
        <w:t>në</w:t>
      </w:r>
      <w:r>
        <w:rPr>
          <w:spacing w:val="15"/>
        </w:rPr>
        <w:t xml:space="preserve"> </w:t>
      </w:r>
      <w:r>
        <w:t>Drejtorinë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Financës,</w:t>
      </w:r>
      <w:r>
        <w:rPr>
          <w:spacing w:val="13"/>
        </w:rPr>
        <w:t xml:space="preserve"> </w:t>
      </w:r>
      <w:r>
        <w:t>Shërbimeve</w:t>
      </w:r>
      <w:r>
        <w:rPr>
          <w:spacing w:val="15"/>
        </w:rPr>
        <w:t xml:space="preserve"> </w:t>
      </w:r>
      <w:r>
        <w:t>dhe</w:t>
      </w:r>
      <w:r>
        <w:rPr>
          <w:rFonts w:hint="default"/>
          <w:lang w:val="en-US"/>
        </w:rPr>
        <w:t xml:space="preserve"> </w:t>
      </w:r>
      <w:r>
        <w:rPr>
          <w:spacing w:val="-57"/>
        </w:rPr>
        <w:t xml:space="preserve"> </w:t>
      </w:r>
      <w:r>
        <w:t>Pritjes</w:t>
      </w:r>
      <w:r>
        <w:rPr>
          <w:spacing w:val="-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Qytetarëve</w:t>
      </w:r>
      <w:r>
        <w:rPr>
          <w:spacing w:val="1"/>
        </w:rPr>
        <w:t xml:space="preserve"> </w:t>
      </w:r>
      <w:r>
        <w:t>(Kategoria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pagës</w:t>
      </w:r>
      <w:r>
        <w:rPr>
          <w:spacing w:val="-1"/>
        </w:rPr>
        <w:t xml:space="preserve"> </w:t>
      </w:r>
      <w:r>
        <w:rPr>
          <w:highlight w:val="none"/>
        </w:rPr>
        <w:t>III</w:t>
      </w:r>
      <w:r>
        <w:rPr>
          <w:rFonts w:hint="default"/>
          <w:highlight w:val="none"/>
          <w:lang w:val="en-US"/>
        </w:rPr>
        <w:t xml:space="preserve"> - 1</w:t>
      </w:r>
      <w:r>
        <w:rPr>
          <w:highlight w:val="none"/>
        </w:rPr>
        <w:t>)</w:t>
      </w:r>
    </w:p>
    <w:p w14:paraId="3C527C69">
      <w:pPr>
        <w:pStyle w:val="5"/>
        <w:spacing w:before="6"/>
        <w:rPr>
          <w:b/>
          <w:sz w:val="23"/>
        </w:rPr>
      </w:pPr>
    </w:p>
    <w:p w14:paraId="2D978259">
      <w:pPr>
        <w:pStyle w:val="5"/>
        <w:spacing w:line="237" w:lineRule="auto"/>
        <w:ind w:left="100" w:right="117"/>
        <w:jc w:val="both"/>
        <w:rPr>
          <w:b w:val="0"/>
          <w:bCs w:val="0"/>
          <w:highlight w:val="none"/>
        </w:rPr>
      </w:pPr>
      <w:r>
        <w:rPr>
          <w:highlight w:val="none"/>
        </w:rPr>
        <w:t>PËR PROCEDURAT LËVIZJE PARALELE, NGRITJE NË DETYRË</w:t>
      </w:r>
      <w:r>
        <w:rPr>
          <w:rFonts w:hint="default"/>
          <w:b w:val="0"/>
          <w:bCs w:val="0"/>
          <w:highlight w:val="none"/>
          <w:lang w:val="en-US"/>
        </w:rPr>
        <w:t xml:space="preserve"> </w:t>
      </w:r>
      <w:r>
        <w:rPr>
          <w:b w:val="0"/>
          <w:bCs w:val="0"/>
          <w:highlight w:val="none"/>
        </w:rPr>
        <w:t>APLIKOHET</w:t>
      </w:r>
      <w:r>
        <w:rPr>
          <w:b w:val="0"/>
          <w:bCs w:val="0"/>
          <w:spacing w:val="1"/>
          <w:highlight w:val="none"/>
        </w:rPr>
        <w:t xml:space="preserve"> </w:t>
      </w:r>
      <w:r>
        <w:rPr>
          <w:b w:val="0"/>
          <w:bCs w:val="0"/>
          <w:highlight w:val="none"/>
        </w:rPr>
        <w:t>NË</w:t>
      </w:r>
      <w:r>
        <w:rPr>
          <w:b w:val="0"/>
          <w:bCs w:val="0"/>
          <w:spacing w:val="3"/>
          <w:highlight w:val="none"/>
        </w:rPr>
        <w:t xml:space="preserve"> </w:t>
      </w:r>
      <w:r>
        <w:rPr>
          <w:b w:val="0"/>
          <w:bCs w:val="0"/>
          <w:highlight w:val="none"/>
        </w:rPr>
        <w:t>TË</w:t>
      </w:r>
      <w:r>
        <w:rPr>
          <w:b w:val="0"/>
          <w:bCs w:val="0"/>
          <w:spacing w:val="4"/>
          <w:highlight w:val="none"/>
        </w:rPr>
        <w:t xml:space="preserve"> </w:t>
      </w:r>
      <w:r>
        <w:rPr>
          <w:b w:val="0"/>
          <w:bCs w:val="0"/>
          <w:highlight w:val="none"/>
        </w:rPr>
        <w:t>NJËJTËN</w:t>
      </w:r>
      <w:r>
        <w:rPr>
          <w:b w:val="0"/>
          <w:bCs w:val="0"/>
          <w:spacing w:val="2"/>
          <w:highlight w:val="none"/>
        </w:rPr>
        <w:t xml:space="preserve"> </w:t>
      </w:r>
      <w:r>
        <w:rPr>
          <w:b w:val="0"/>
          <w:bCs w:val="0"/>
          <w:highlight w:val="none"/>
        </w:rPr>
        <w:t>KOHË</w:t>
      </w:r>
      <w:r>
        <w:rPr>
          <w:b w:val="0"/>
          <w:bCs w:val="0"/>
          <w:spacing w:val="4"/>
          <w:highlight w:val="none"/>
        </w:rPr>
        <w:t xml:space="preserve"> </w:t>
      </w:r>
      <w:r>
        <w:rPr>
          <w:b w:val="0"/>
          <w:bCs w:val="0"/>
          <w:highlight w:val="none"/>
        </w:rPr>
        <w:t>!</w:t>
      </w:r>
    </w:p>
    <w:p w14:paraId="48D0033B">
      <w:pPr>
        <w:pStyle w:val="5"/>
        <w:spacing w:before="1"/>
        <w:rPr>
          <w:b w:val="0"/>
          <w:bCs w:val="0"/>
        </w:rPr>
      </w:pPr>
    </w:p>
    <w:p w14:paraId="1DB6F417">
      <w:pPr>
        <w:pStyle w:val="5"/>
        <w:ind w:left="100" w:right="112"/>
        <w:jc w:val="both"/>
        <w:rPr>
          <w:rFonts w:hint="default"/>
          <w:lang w:val="en-US"/>
        </w:rPr>
      </w:pPr>
      <w:r>
        <w:t>Pozicioni i mësipërm i ofrohet fillimisht nëpunësve civilë të së njëjtës kategori për procedurën e</w:t>
      </w:r>
      <w:r>
        <w:rPr>
          <w:spacing w:val="1"/>
        </w:rPr>
        <w:t xml:space="preserve"> </w:t>
      </w:r>
      <w:r>
        <w:t>Lëvizjes Paralele.</w:t>
      </w:r>
      <w:r>
        <w:rPr>
          <w:rFonts w:hint="default"/>
          <w:lang w:val="en-US"/>
        </w:rPr>
        <w:t xml:space="preserve"> </w:t>
      </w:r>
      <w:r>
        <w:t>Në përfundim të procedurës së Lëvizjes Paralele, rezulton se</w:t>
      </w:r>
      <w:r>
        <w:rPr>
          <w:spacing w:val="1"/>
        </w:rPr>
        <w:t xml:space="preserve"> </w:t>
      </w:r>
      <w:r>
        <w:t>ky pozicion është ende vakant, atëher</w:t>
      </w:r>
      <w:r>
        <w:rPr>
          <w:rFonts w:hint="default"/>
          <w:lang w:val="en-US"/>
        </w:rPr>
        <w:t>ë</w:t>
      </w:r>
      <w:r>
        <w:t xml:space="preserve"> ai është i vlefshëm për konkurim nëpërmjet Procedurës së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en-US"/>
        </w:rPr>
        <w:t xml:space="preserve">           </w:t>
      </w:r>
      <w:r>
        <w:t>Ngritjes</w:t>
      </w:r>
      <w:r>
        <w:rPr>
          <w:spacing w:val="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Detyrë.</w:t>
      </w:r>
      <w:r>
        <w:rPr>
          <w:rFonts w:hint="default"/>
          <w:lang w:val="en-US"/>
        </w:rPr>
        <w:t xml:space="preserve"> </w:t>
      </w:r>
    </w:p>
    <w:p w14:paraId="354AAFC1">
      <w:pPr>
        <w:pStyle w:val="5"/>
        <w:spacing w:before="7"/>
      </w:pPr>
    </w:p>
    <w:p w14:paraId="2FE6F7E6">
      <w:pPr>
        <w:pStyle w:val="2"/>
        <w:spacing w:before="1" w:line="480" w:lineRule="auto"/>
        <w:ind w:right="0" w:rightChars="0"/>
        <w:rPr>
          <w:rFonts w:hint="default"/>
          <w:highlight w:val="none"/>
          <w:lang w:val="en-US"/>
        </w:rPr>
      </w:pPr>
      <w:r>
        <w:t>Afati për aplikim për Lëvizje Paralele është d</w:t>
      </w:r>
      <w:r>
        <w:rPr>
          <w:rFonts w:hint="default"/>
          <w:lang w:val="en-US"/>
        </w:rPr>
        <w:t>a</w:t>
      </w:r>
      <w:r>
        <w:t>t</w:t>
      </w:r>
      <w:r>
        <w:rPr>
          <w:rFonts w:hint="default"/>
          <w:lang w:val="en-US"/>
        </w:rPr>
        <w:t>ë</w:t>
      </w:r>
      <w:r>
        <w:t>.</w:t>
      </w:r>
      <w:r>
        <w:rPr>
          <w:rFonts w:hint="default"/>
          <w:highlight w:val="none"/>
          <w:lang w:val="en-US"/>
        </w:rPr>
        <w:t xml:space="preserve"> 06. 06. 2025</w:t>
      </w:r>
    </w:p>
    <w:p w14:paraId="47587353">
      <w:pPr>
        <w:pStyle w:val="2"/>
        <w:spacing w:before="1" w:line="480" w:lineRule="auto"/>
        <w:ind w:right="0" w:rightChars="0"/>
        <w:rPr>
          <w:rFonts w:hint="default"/>
          <w:highlight w:val="none"/>
          <w:lang w:val="en-US"/>
        </w:rPr>
      </w:pPr>
      <w:r>
        <w:rPr>
          <w:highlight w:val="none"/>
        </w:rPr>
        <w:t>Afati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për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aplikim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për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Ngritje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në Detyrë</w:t>
      </w:r>
      <w:r>
        <w:rPr>
          <w:spacing w:val="1"/>
          <w:highlight w:val="none"/>
        </w:rPr>
        <w:t xml:space="preserve"> </w:t>
      </w:r>
      <w:r>
        <w:rPr>
          <w:rFonts w:hint="default"/>
          <w:spacing w:val="1"/>
          <w:highlight w:val="none"/>
          <w:lang w:val="en-US"/>
        </w:rPr>
        <w:t xml:space="preserve"> </w:t>
      </w:r>
      <w:r>
        <w:rPr>
          <w:highlight w:val="none"/>
        </w:rPr>
        <w:t>d</w:t>
      </w:r>
      <w:r>
        <w:rPr>
          <w:rFonts w:hint="default"/>
          <w:highlight w:val="none"/>
          <w:lang w:val="en-US"/>
        </w:rPr>
        <w:t>a</w:t>
      </w:r>
      <w:r>
        <w:rPr>
          <w:highlight w:val="none"/>
        </w:rPr>
        <w:t>t</w:t>
      </w:r>
      <w:r>
        <w:rPr>
          <w:rFonts w:hint="default"/>
          <w:highlight w:val="none"/>
          <w:lang w:val="en-US"/>
        </w:rPr>
        <w:t>ë</w:t>
      </w:r>
      <w:r>
        <w:rPr>
          <w:highlight w:val="none"/>
        </w:rPr>
        <w:t>.</w:t>
      </w:r>
      <w:r>
        <w:rPr>
          <w:spacing w:val="-1"/>
          <w:highlight w:val="none"/>
        </w:rPr>
        <w:t xml:space="preserve"> </w:t>
      </w:r>
      <w:r>
        <w:rPr>
          <w:rFonts w:hint="default"/>
          <w:highlight w:val="none"/>
          <w:lang w:val="en-US"/>
        </w:rPr>
        <w:t>11. 06. 2025</w:t>
      </w:r>
    </w:p>
    <w:p w14:paraId="4779E28A">
      <w:pPr>
        <w:spacing w:before="0" w:line="242" w:lineRule="auto"/>
        <w:ind w:left="100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Përshkrimi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përgjithësues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punës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pozicionin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Përgjegjës,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Sektorin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Burimeve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Njerëzore</w:t>
      </w:r>
      <w:r>
        <w:rPr>
          <w:rFonts w:hint="default"/>
          <w:b/>
          <w:sz w:val="24"/>
          <w:lang w:val="en-US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në Drejtorinë e Financës,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Shërbimeve dhe Pritjes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së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Qytetarëve.</w:t>
      </w:r>
    </w:p>
    <w:p w14:paraId="56DD4D18">
      <w:pPr>
        <w:pStyle w:val="5"/>
        <w:spacing w:before="10"/>
        <w:rPr>
          <w:b/>
          <w:sz w:val="22"/>
        </w:rPr>
      </w:pPr>
    </w:p>
    <w:p w14:paraId="21BF2397">
      <w:pPr>
        <w:pStyle w:val="7"/>
        <w:numPr>
          <w:ilvl w:val="1"/>
          <w:numId w:val="1"/>
        </w:numPr>
        <w:tabs>
          <w:tab w:val="clear" w:pos="420"/>
        </w:tabs>
        <w:spacing w:before="1" w:after="0" w:line="275" w:lineRule="exact"/>
        <w:ind w:left="656" w:leftChars="100" w:right="0" w:hanging="436" w:hangingChars="182"/>
        <w:jc w:val="both"/>
        <w:rPr>
          <w:sz w:val="24"/>
        </w:rPr>
      </w:pPr>
      <w:r>
        <w:rPr>
          <w:sz w:val="24"/>
        </w:rPr>
        <w:t>Përgjigjet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administrimin</w:t>
      </w:r>
      <w:r>
        <w:rPr>
          <w:spacing w:val="-7"/>
          <w:sz w:val="24"/>
        </w:rPr>
        <w:t xml:space="preserve"> </w:t>
      </w:r>
      <w:r>
        <w:rPr>
          <w:sz w:val="24"/>
        </w:rPr>
        <w:t>e burimeve</w:t>
      </w:r>
      <w:r>
        <w:rPr>
          <w:spacing w:val="-4"/>
          <w:sz w:val="24"/>
        </w:rPr>
        <w:t xml:space="preserve"> </w:t>
      </w:r>
      <w:r>
        <w:rPr>
          <w:sz w:val="24"/>
        </w:rPr>
        <w:t>njerëzore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institucionit;</w:t>
      </w:r>
    </w:p>
    <w:p w14:paraId="4275E63F">
      <w:pPr>
        <w:pStyle w:val="7"/>
        <w:numPr>
          <w:ilvl w:val="1"/>
          <w:numId w:val="1"/>
        </w:numPr>
        <w:tabs>
          <w:tab w:val="clear" w:pos="420"/>
        </w:tabs>
        <w:spacing w:before="0" w:after="0" w:line="242" w:lineRule="auto"/>
        <w:ind w:left="656" w:leftChars="100" w:right="120" w:hanging="436" w:hangingChars="182"/>
        <w:jc w:val="both"/>
        <w:rPr>
          <w:sz w:val="24"/>
        </w:rPr>
      </w:pPr>
      <w:r>
        <w:rPr>
          <w:sz w:val="24"/>
        </w:rPr>
        <w:t>Organizon, koordinon dhe mbikqyr zbatimin e procedurave ligjore mbi menaxhimin e</w:t>
      </w:r>
      <w:r>
        <w:rPr>
          <w:spacing w:val="1"/>
          <w:sz w:val="24"/>
        </w:rPr>
        <w:t xml:space="preserve"> </w:t>
      </w:r>
      <w:r>
        <w:rPr>
          <w:sz w:val="24"/>
        </w:rPr>
        <w:t>burimeve</w:t>
      </w:r>
      <w:r>
        <w:rPr>
          <w:spacing w:val="-2"/>
          <w:sz w:val="24"/>
        </w:rPr>
        <w:t xml:space="preserve"> </w:t>
      </w:r>
      <w:r>
        <w:rPr>
          <w:sz w:val="24"/>
        </w:rPr>
        <w:t>njerëzore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4"/>
          <w:sz w:val="24"/>
        </w:rPr>
        <w:t xml:space="preserve"> </w:t>
      </w:r>
      <w:r>
        <w:rPr>
          <w:sz w:val="24"/>
        </w:rPr>
        <w:t>lidhje</w:t>
      </w:r>
      <w:r>
        <w:rPr>
          <w:spacing w:val="4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rekrutimin si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 e</w:t>
      </w:r>
      <w:r>
        <w:rPr>
          <w:spacing w:val="-1"/>
          <w:sz w:val="24"/>
        </w:rPr>
        <w:t xml:space="preserve"> </w:t>
      </w:r>
      <w:r>
        <w:rPr>
          <w:sz w:val="24"/>
        </w:rPr>
        <w:t>rezultateve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punë;</w:t>
      </w:r>
    </w:p>
    <w:p w14:paraId="22A1D593">
      <w:pPr>
        <w:pStyle w:val="7"/>
        <w:numPr>
          <w:ilvl w:val="1"/>
          <w:numId w:val="1"/>
        </w:numPr>
        <w:tabs>
          <w:tab w:val="clear" w:pos="420"/>
        </w:tabs>
        <w:spacing w:before="0" w:after="0" w:line="240" w:lineRule="auto"/>
        <w:ind w:left="656" w:leftChars="100" w:right="125" w:hanging="436" w:hangingChars="182"/>
        <w:jc w:val="both"/>
        <w:rPr>
          <w:sz w:val="24"/>
        </w:rPr>
      </w:pPr>
      <w:r>
        <w:rPr>
          <w:sz w:val="24"/>
        </w:rPr>
        <w:t>Udhëzon, koordinon dhe mbikqyr zbatimin e procedurave ligjore mbi menaxhimin e</w:t>
      </w:r>
      <w:r>
        <w:rPr>
          <w:spacing w:val="1"/>
          <w:sz w:val="24"/>
        </w:rPr>
        <w:t xml:space="preserve"> </w:t>
      </w:r>
      <w:r>
        <w:rPr>
          <w:sz w:val="24"/>
        </w:rPr>
        <w:t>burimeve njerëzore në lidhje me administrimin e dosjeve të personelit dhe të sistemit</w:t>
      </w:r>
      <w:r>
        <w:rPr>
          <w:spacing w:val="1"/>
          <w:sz w:val="24"/>
        </w:rPr>
        <w:t xml:space="preserve"> </w:t>
      </w:r>
      <w:r>
        <w:rPr>
          <w:sz w:val="24"/>
        </w:rPr>
        <w:t>HRMIS;</w:t>
      </w:r>
    </w:p>
    <w:p w14:paraId="30330708">
      <w:pPr>
        <w:pStyle w:val="7"/>
        <w:numPr>
          <w:ilvl w:val="1"/>
          <w:numId w:val="1"/>
        </w:numPr>
        <w:tabs>
          <w:tab w:val="clear" w:pos="420"/>
        </w:tabs>
        <w:spacing w:before="0" w:after="0" w:line="240" w:lineRule="auto"/>
        <w:ind w:left="656" w:leftChars="100" w:right="125" w:hanging="436" w:hangingChars="182"/>
        <w:jc w:val="both"/>
        <w:rPr>
          <w:sz w:val="24"/>
        </w:rPr>
      </w:pPr>
      <w:r>
        <w:rPr>
          <w:rFonts w:hint="default"/>
          <w:sz w:val="24"/>
          <w:lang w:val="en-US"/>
        </w:rPr>
        <w:t xml:space="preserve">Mban detyrën e Autoritetit Pergjegjës në Institucion për ILDKPI, </w:t>
      </w:r>
    </w:p>
    <w:p w14:paraId="671A0AC2">
      <w:pPr>
        <w:pStyle w:val="7"/>
        <w:numPr>
          <w:ilvl w:val="1"/>
          <w:numId w:val="1"/>
        </w:numPr>
        <w:tabs>
          <w:tab w:val="clear" w:pos="420"/>
        </w:tabs>
        <w:spacing w:before="0" w:after="0" w:line="275" w:lineRule="exact"/>
        <w:ind w:left="656" w:leftChars="100" w:right="0" w:hanging="436" w:hangingChars="182"/>
        <w:jc w:val="both"/>
        <w:rPr>
          <w:sz w:val="24"/>
        </w:rPr>
      </w:pPr>
      <w:r>
        <w:rPr>
          <w:sz w:val="24"/>
        </w:rPr>
        <w:t>Pregatit</w:t>
      </w:r>
      <w:r>
        <w:rPr>
          <w:spacing w:val="3"/>
          <w:sz w:val="24"/>
        </w:rPr>
        <w:t xml:space="preserve"> </w:t>
      </w:r>
      <w:r>
        <w:rPr>
          <w:sz w:val="24"/>
        </w:rPr>
        <w:t>kontratat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punës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2"/>
          <w:sz w:val="24"/>
        </w:rPr>
        <w:t xml:space="preserve"> </w:t>
      </w:r>
      <w:r>
        <w:rPr>
          <w:sz w:val="24"/>
        </w:rPr>
        <w:t>ndjek</w:t>
      </w:r>
      <w:r>
        <w:rPr>
          <w:spacing w:val="-2"/>
          <w:sz w:val="24"/>
        </w:rPr>
        <w:t xml:space="preserve"> </w:t>
      </w:r>
      <w:r>
        <w:rPr>
          <w:sz w:val="24"/>
        </w:rPr>
        <w:t>afatet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tyre.</w:t>
      </w:r>
    </w:p>
    <w:p w14:paraId="5655B21B">
      <w:pPr>
        <w:pStyle w:val="7"/>
        <w:numPr>
          <w:ilvl w:val="1"/>
          <w:numId w:val="1"/>
        </w:numPr>
        <w:tabs>
          <w:tab w:val="clear" w:pos="420"/>
        </w:tabs>
        <w:spacing w:before="0" w:after="0" w:line="275" w:lineRule="exact"/>
        <w:ind w:left="656" w:leftChars="100" w:right="0" w:hanging="436" w:hangingChars="182"/>
        <w:jc w:val="left"/>
        <w:rPr>
          <w:sz w:val="24"/>
        </w:rPr>
      </w:pPr>
      <w:r>
        <w:rPr>
          <w:sz w:val="24"/>
        </w:rPr>
        <w:t>Organizon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mbikqyr procedura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hartimin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përshkrimeve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punës;</w:t>
      </w:r>
    </w:p>
    <w:p w14:paraId="4EC3D8D9">
      <w:pPr>
        <w:spacing w:after="0" w:line="275" w:lineRule="exact"/>
        <w:ind w:left="656" w:leftChars="100" w:hanging="436" w:hangingChars="182"/>
        <w:jc w:val="left"/>
        <w:rPr>
          <w:sz w:val="24"/>
        </w:rPr>
        <w:sectPr>
          <w:type w:val="continuous"/>
          <w:pgSz w:w="12240" w:h="15840"/>
          <w:pgMar w:top="820" w:right="1220" w:bottom="280" w:left="1120" w:header="720" w:footer="720" w:gutter="0"/>
          <w:cols w:space="720" w:num="1"/>
        </w:sectPr>
      </w:pPr>
    </w:p>
    <w:p w14:paraId="2F8A46E7">
      <w:pPr>
        <w:pStyle w:val="7"/>
        <w:numPr>
          <w:ilvl w:val="1"/>
          <w:numId w:val="1"/>
        </w:numPr>
        <w:tabs>
          <w:tab w:val="clear" w:pos="420"/>
        </w:tabs>
        <w:spacing w:before="74" w:after="0" w:line="237" w:lineRule="auto"/>
        <w:ind w:left="656" w:leftChars="100" w:right="117" w:hanging="436" w:hangingChars="182"/>
        <w:jc w:val="left"/>
        <w:rPr>
          <w:sz w:val="24"/>
        </w:rPr>
      </w:pPr>
      <w:r>
        <w:rPr>
          <w:sz w:val="24"/>
        </w:rPr>
        <w:t>Administron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gjitha</w:t>
      </w:r>
      <w:r>
        <w:rPr>
          <w:spacing w:val="15"/>
          <w:sz w:val="24"/>
        </w:rPr>
        <w:t xml:space="preserve"> </w:t>
      </w:r>
      <w:r>
        <w:rPr>
          <w:sz w:val="24"/>
        </w:rPr>
        <w:t>vlerësimet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punonjësve</w:t>
      </w:r>
      <w:r>
        <w:rPr>
          <w:spacing w:val="20"/>
          <w:sz w:val="24"/>
        </w:rPr>
        <w:t xml:space="preserve"> </w:t>
      </w:r>
      <w:r>
        <w:rPr>
          <w:sz w:val="24"/>
        </w:rPr>
        <w:t>civilë</w:t>
      </w:r>
      <w:r>
        <w:rPr>
          <w:spacing w:val="16"/>
          <w:sz w:val="24"/>
        </w:rPr>
        <w:t xml:space="preserve"> </w:t>
      </w:r>
      <w:r>
        <w:rPr>
          <w:sz w:val="24"/>
        </w:rPr>
        <w:t>si dhe</w:t>
      </w:r>
      <w:r>
        <w:rPr>
          <w:spacing w:val="4"/>
          <w:sz w:val="24"/>
        </w:rPr>
        <w:t xml:space="preserve"> </w:t>
      </w:r>
      <w:r>
        <w:rPr>
          <w:sz w:val="24"/>
        </w:rPr>
        <w:t>bën</w:t>
      </w:r>
      <w:r>
        <w:rPr>
          <w:spacing w:val="4"/>
          <w:sz w:val="24"/>
        </w:rPr>
        <w:t xml:space="preserve"> </w:t>
      </w:r>
      <w:r>
        <w:rPr>
          <w:sz w:val="24"/>
        </w:rPr>
        <w:t>vlerësimin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punonjësve</w:t>
      </w:r>
      <w:r>
        <w:rPr>
          <w:rFonts w:hint="default"/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të cilët</w:t>
      </w:r>
      <w:r>
        <w:rPr>
          <w:spacing w:val="7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varësinë e</w:t>
      </w:r>
      <w:r>
        <w:rPr>
          <w:spacing w:val="1"/>
          <w:sz w:val="24"/>
        </w:rPr>
        <w:t xml:space="preserve"> </w:t>
      </w:r>
      <w:r>
        <w:rPr>
          <w:sz w:val="24"/>
        </w:rPr>
        <w:t>tij;</w:t>
      </w:r>
    </w:p>
    <w:p w14:paraId="4229AB2D">
      <w:pPr>
        <w:pStyle w:val="7"/>
        <w:numPr>
          <w:ilvl w:val="1"/>
          <w:numId w:val="1"/>
        </w:numPr>
        <w:tabs>
          <w:tab w:val="clear" w:pos="420"/>
        </w:tabs>
        <w:spacing w:before="4" w:after="0" w:line="275" w:lineRule="exact"/>
        <w:ind w:left="656" w:leftChars="100" w:right="0" w:hanging="436" w:hangingChars="182"/>
        <w:jc w:val="left"/>
        <w:rPr>
          <w:sz w:val="24"/>
        </w:rPr>
      </w:pPr>
      <w:r>
        <w:rPr>
          <w:sz w:val="24"/>
        </w:rPr>
        <w:t>Pregatit</w:t>
      </w:r>
      <w:r>
        <w:rPr>
          <w:spacing w:val="1"/>
          <w:sz w:val="24"/>
        </w:rPr>
        <w:t xml:space="preserve"> </w:t>
      </w:r>
      <w:r>
        <w:rPr>
          <w:sz w:val="24"/>
        </w:rPr>
        <w:t>vendimet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ndjek</w:t>
      </w:r>
      <w:r>
        <w:rPr>
          <w:spacing w:val="-4"/>
          <w:sz w:val="24"/>
        </w:rPr>
        <w:t xml:space="preserve"> </w:t>
      </w:r>
      <w:r>
        <w:rPr>
          <w:sz w:val="24"/>
        </w:rPr>
        <w:t>afatet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konfirmimit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nëpunësve</w:t>
      </w:r>
      <w:r>
        <w:rPr>
          <w:spacing w:val="-4"/>
          <w:sz w:val="24"/>
        </w:rPr>
        <w:t xml:space="preserve"> </w:t>
      </w:r>
      <w:r>
        <w:rPr>
          <w:sz w:val="24"/>
        </w:rPr>
        <w:t>civilë.</w:t>
      </w:r>
    </w:p>
    <w:p w14:paraId="18E2412B">
      <w:pPr>
        <w:pStyle w:val="7"/>
        <w:numPr>
          <w:ilvl w:val="1"/>
          <w:numId w:val="1"/>
        </w:numPr>
        <w:tabs>
          <w:tab w:val="clear" w:pos="420"/>
        </w:tabs>
        <w:spacing w:before="0" w:after="0" w:line="275" w:lineRule="exact"/>
        <w:ind w:left="656" w:leftChars="100" w:right="0" w:hanging="436" w:hangingChars="182"/>
        <w:jc w:val="left"/>
        <w:rPr>
          <w:sz w:val="24"/>
        </w:rPr>
      </w:pPr>
      <w:r>
        <w:rPr>
          <w:sz w:val="24"/>
        </w:rPr>
        <w:t>Ndjek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evidenton</w:t>
      </w:r>
      <w:r>
        <w:rPr>
          <w:spacing w:val="-3"/>
          <w:sz w:val="24"/>
        </w:rPr>
        <w:t xml:space="preserve"> </w:t>
      </w:r>
      <w:r>
        <w:rPr>
          <w:sz w:val="24"/>
        </w:rPr>
        <w:t>marrjen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lejeve</w:t>
      </w:r>
      <w:r>
        <w:rPr>
          <w:spacing w:val="-4"/>
          <w:sz w:val="24"/>
        </w:rPr>
        <w:t xml:space="preserve"> </w:t>
      </w:r>
      <w:r>
        <w:rPr>
          <w:sz w:val="24"/>
        </w:rPr>
        <w:t>vjetore,</w:t>
      </w:r>
      <w:r>
        <w:rPr>
          <w:spacing w:val="-6"/>
          <w:sz w:val="24"/>
        </w:rPr>
        <w:t xml:space="preserve"> </w:t>
      </w:r>
      <w:r>
        <w:rPr>
          <w:sz w:val="24"/>
        </w:rPr>
        <w:t>raporteve</w:t>
      </w:r>
      <w:r>
        <w:rPr>
          <w:spacing w:val="-4"/>
          <w:sz w:val="24"/>
        </w:rPr>
        <w:t xml:space="preserve"> </w:t>
      </w:r>
      <w:r>
        <w:rPr>
          <w:sz w:val="24"/>
        </w:rPr>
        <w:t>mjeksore</w:t>
      </w:r>
      <w:r>
        <w:rPr>
          <w:spacing w:val="-5"/>
          <w:sz w:val="24"/>
        </w:rPr>
        <w:t xml:space="preserve"> </w:t>
      </w:r>
      <w:r>
        <w:rPr>
          <w:sz w:val="24"/>
        </w:rPr>
        <w:t>etj.</w:t>
      </w:r>
    </w:p>
    <w:p w14:paraId="28AE2148">
      <w:pPr>
        <w:pStyle w:val="7"/>
        <w:numPr>
          <w:ilvl w:val="1"/>
          <w:numId w:val="1"/>
        </w:numPr>
        <w:tabs>
          <w:tab w:val="clear" w:pos="420"/>
        </w:tabs>
        <w:spacing w:before="2" w:after="0" w:line="240" w:lineRule="auto"/>
        <w:ind w:left="656" w:leftChars="100" w:right="0" w:hanging="436" w:hangingChars="182"/>
        <w:jc w:val="left"/>
        <w:rPr>
          <w:sz w:val="24"/>
        </w:rPr>
      </w:pPr>
      <w:r>
        <w:rPr>
          <w:sz w:val="24"/>
        </w:rPr>
        <w:t>Ndjek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administron</w:t>
      </w:r>
      <w:r>
        <w:rPr>
          <w:spacing w:val="-6"/>
          <w:sz w:val="24"/>
        </w:rPr>
        <w:t xml:space="preserve"> </w:t>
      </w:r>
      <w:r>
        <w:rPr>
          <w:sz w:val="24"/>
        </w:rPr>
        <w:t>procesin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dhënies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masave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3"/>
          <w:sz w:val="24"/>
        </w:rPr>
        <w:t xml:space="preserve"> </w:t>
      </w:r>
      <w:r>
        <w:rPr>
          <w:sz w:val="24"/>
        </w:rPr>
        <w:t>ndaj</w:t>
      </w:r>
      <w:r>
        <w:rPr>
          <w:spacing w:val="-9"/>
          <w:sz w:val="24"/>
        </w:rPr>
        <w:t xml:space="preserve"> </w:t>
      </w:r>
      <w:r>
        <w:rPr>
          <w:sz w:val="24"/>
        </w:rPr>
        <w:t>punonjësve.</w:t>
      </w:r>
    </w:p>
    <w:p w14:paraId="2C09DE3A">
      <w:pPr>
        <w:pStyle w:val="5"/>
      </w:pPr>
    </w:p>
    <w:p w14:paraId="0C473958">
      <w:pPr>
        <w:pStyle w:val="2"/>
        <w:ind w:left="460"/>
      </w:pPr>
      <w:r>
        <w:t>I.</w:t>
      </w:r>
      <w:r>
        <w:rPr>
          <w:spacing w:val="-1"/>
        </w:rPr>
        <w:t xml:space="preserve"> </w:t>
      </w:r>
      <w:r>
        <w:t>LËVIZJA</w:t>
      </w:r>
      <w:r>
        <w:rPr>
          <w:spacing w:val="-3"/>
        </w:rPr>
        <w:t xml:space="preserve"> </w:t>
      </w:r>
      <w:r>
        <w:t>PARALELE</w:t>
      </w:r>
    </w:p>
    <w:p w14:paraId="49B46BD2">
      <w:pPr>
        <w:pStyle w:val="5"/>
        <w:spacing w:before="2"/>
        <w:rPr>
          <w:b/>
        </w:rPr>
      </w:pPr>
    </w:p>
    <w:p w14:paraId="53B16CD2">
      <w:pPr>
        <w:pStyle w:val="5"/>
        <w:spacing w:line="237" w:lineRule="auto"/>
        <w:ind w:left="100" w:right="107"/>
        <w:jc w:val="both"/>
      </w:pPr>
      <w:r>
        <w:t>Kanë të drejtë të aplikojnë për këtë procedurë vetëm Nëpunësit Civilë të së njëjtës kategori, në të</w:t>
      </w:r>
      <w:r>
        <w:rPr>
          <w:spacing w:val="1"/>
        </w:rPr>
        <w:t xml:space="preserve"> </w:t>
      </w:r>
      <w:r>
        <w:t>gjitha</w:t>
      </w:r>
      <w:r>
        <w:rPr>
          <w:spacing w:val="5"/>
        </w:rPr>
        <w:t xml:space="preserve"> </w:t>
      </w:r>
      <w:r>
        <w:t>institucionet,</w:t>
      </w:r>
      <w:r>
        <w:rPr>
          <w:spacing w:val="-1"/>
        </w:rPr>
        <w:t xml:space="preserve"> </w:t>
      </w:r>
      <w:r>
        <w:t>pjesë e</w:t>
      </w:r>
      <w:r>
        <w:rPr>
          <w:spacing w:val="1"/>
        </w:rPr>
        <w:t xml:space="preserve"> </w:t>
      </w:r>
      <w:r>
        <w:t>Shërbimit</w:t>
      </w:r>
      <w:r>
        <w:rPr>
          <w:spacing w:val="7"/>
        </w:rPr>
        <w:t xml:space="preserve"> </w:t>
      </w:r>
      <w:r>
        <w:t>Civil.</w:t>
      </w:r>
    </w:p>
    <w:p w14:paraId="3F8C7D7E">
      <w:pPr>
        <w:pStyle w:val="5"/>
        <w:spacing w:before="6"/>
      </w:pPr>
    </w:p>
    <w:p w14:paraId="428721EE">
      <w:pPr>
        <w:pStyle w:val="2"/>
        <w:spacing w:before="1"/>
        <w:jc w:val="both"/>
      </w:pPr>
      <w:r>
        <w:t>Kandidati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 Paralele</w:t>
      </w:r>
      <w:r>
        <w:rPr>
          <w:spacing w:val="-2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plotësojë</w:t>
      </w:r>
      <w:r>
        <w:rPr>
          <w:spacing w:val="-2"/>
        </w:rPr>
        <w:t xml:space="preserve"> </w:t>
      </w:r>
      <w:r>
        <w:t>kushtet</w:t>
      </w:r>
      <w:r>
        <w:rPr>
          <w:spacing w:val="1"/>
        </w:rPr>
        <w:t xml:space="preserve"> </w:t>
      </w:r>
      <w:r>
        <w:t>si më</w:t>
      </w:r>
      <w:r>
        <w:rPr>
          <w:spacing w:val="-2"/>
        </w:rPr>
        <w:t xml:space="preserve"> </w:t>
      </w:r>
      <w:r>
        <w:t>poshtë</w:t>
      </w:r>
      <w:r>
        <w:rPr>
          <w:spacing w:val="-1"/>
        </w:rPr>
        <w:t xml:space="preserve"> </w:t>
      </w:r>
      <w:r>
        <w:t>vijon:</w:t>
      </w:r>
    </w:p>
    <w:p w14:paraId="406DE656">
      <w:pPr>
        <w:pStyle w:val="5"/>
        <w:spacing w:before="6"/>
        <w:rPr>
          <w:b/>
          <w:sz w:val="23"/>
        </w:rPr>
      </w:pPr>
    </w:p>
    <w:p w14:paraId="2FB877B4">
      <w:pPr>
        <w:pStyle w:val="7"/>
        <w:numPr>
          <w:ilvl w:val="0"/>
          <w:numId w:val="2"/>
        </w:numPr>
        <w:tabs>
          <w:tab w:val="left" w:pos="346"/>
        </w:tabs>
        <w:spacing w:before="0" w:after="0" w:line="240" w:lineRule="auto"/>
        <w:ind w:left="345" w:right="0" w:hanging="246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nëpunës</w:t>
      </w:r>
      <w:r>
        <w:rPr>
          <w:spacing w:val="-2"/>
          <w:sz w:val="24"/>
        </w:rPr>
        <w:t xml:space="preserve"> </w:t>
      </w:r>
      <w:r>
        <w:rPr>
          <w:sz w:val="24"/>
        </w:rPr>
        <w:t>civil i</w:t>
      </w:r>
      <w:r>
        <w:rPr>
          <w:spacing w:val="-10"/>
          <w:sz w:val="24"/>
        </w:rPr>
        <w:t xml:space="preserve"> </w:t>
      </w:r>
      <w:r>
        <w:rPr>
          <w:sz w:val="24"/>
        </w:rPr>
        <w:t>konfirmuar,</w:t>
      </w:r>
      <w:r>
        <w:rPr>
          <w:spacing w:val="1"/>
          <w:sz w:val="24"/>
        </w:rPr>
        <w:t xml:space="preserve"> </w:t>
      </w:r>
      <w:r>
        <w:rPr>
          <w:sz w:val="24"/>
        </w:rPr>
        <w:t>brenda</w:t>
      </w:r>
      <w:r>
        <w:rPr>
          <w:spacing w:val="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njëjtës</w:t>
      </w:r>
      <w:r>
        <w:rPr>
          <w:spacing w:val="-3"/>
          <w:sz w:val="24"/>
        </w:rPr>
        <w:t xml:space="preserve"> </w:t>
      </w:r>
      <w:r>
        <w:rPr>
          <w:sz w:val="24"/>
        </w:rPr>
        <w:t>kategori.</w:t>
      </w:r>
    </w:p>
    <w:p w14:paraId="5C28A73E">
      <w:pPr>
        <w:pStyle w:val="7"/>
        <w:numPr>
          <w:ilvl w:val="0"/>
          <w:numId w:val="2"/>
        </w:numPr>
        <w:tabs>
          <w:tab w:val="left" w:pos="341"/>
        </w:tabs>
        <w:spacing w:before="3" w:after="0" w:line="275" w:lineRule="exact"/>
        <w:ind w:left="340" w:right="0" w:hanging="241"/>
        <w:jc w:val="left"/>
        <w:rPr>
          <w:sz w:val="24"/>
        </w:rPr>
      </w:pP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mos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7"/>
          <w:sz w:val="24"/>
        </w:rPr>
        <w:t xml:space="preserve"> </w:t>
      </w:r>
      <w:r>
        <w:rPr>
          <w:sz w:val="24"/>
        </w:rPr>
        <w:t>masë</w:t>
      </w:r>
      <w:r>
        <w:rPr>
          <w:spacing w:val="-8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fuqi</w:t>
      </w:r>
      <w:r>
        <w:rPr>
          <w:spacing w:val="-10"/>
          <w:sz w:val="24"/>
        </w:rPr>
        <w:t xml:space="preserve"> </w:t>
      </w:r>
      <w:r>
        <w:rPr>
          <w:sz w:val="24"/>
        </w:rPr>
        <w:t>(të</w:t>
      </w:r>
      <w:r>
        <w:rPr>
          <w:spacing w:val="-8"/>
          <w:sz w:val="24"/>
        </w:rPr>
        <w:t xml:space="preserve"> </w:t>
      </w:r>
      <w:r>
        <w:rPr>
          <w:sz w:val="24"/>
        </w:rPr>
        <w:t>vërtetuar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8"/>
          <w:sz w:val="24"/>
        </w:rPr>
        <w:t xml:space="preserve"> </w:t>
      </w:r>
      <w:r>
        <w:rPr>
          <w:sz w:val="24"/>
        </w:rPr>
        <w:t>dokument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lëshuar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institucioni);</w:t>
      </w:r>
    </w:p>
    <w:p w14:paraId="772E03E0">
      <w:pPr>
        <w:pStyle w:val="7"/>
        <w:numPr>
          <w:ilvl w:val="0"/>
          <w:numId w:val="2"/>
        </w:numPr>
        <w:tabs>
          <w:tab w:val="left" w:pos="346"/>
        </w:tabs>
        <w:spacing w:before="0" w:after="0" w:line="275" w:lineRule="exact"/>
        <w:ind w:left="345" w:right="0" w:hanging="246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paktën</w:t>
      </w:r>
      <w:r>
        <w:rPr>
          <w:spacing w:val="-7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fundit</w:t>
      </w:r>
      <w:r>
        <w:rPr>
          <w:spacing w:val="9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3"/>
          <w:sz w:val="24"/>
        </w:rPr>
        <w:t xml:space="preserve"> </w:t>
      </w:r>
      <w:r>
        <w:rPr>
          <w:sz w:val="24"/>
        </w:rPr>
        <w:t>ose</w:t>
      </w:r>
      <w:r>
        <w:rPr>
          <w:spacing w:val="-4"/>
          <w:sz w:val="24"/>
        </w:rPr>
        <w:t xml:space="preserve"> </w:t>
      </w:r>
      <w:r>
        <w:rPr>
          <w:sz w:val="24"/>
        </w:rPr>
        <w:t>“Shumë</w:t>
      </w:r>
      <w:r>
        <w:rPr>
          <w:spacing w:val="2"/>
          <w:sz w:val="24"/>
        </w:rPr>
        <w:t xml:space="preserve"> </w:t>
      </w:r>
      <w:r>
        <w:rPr>
          <w:sz w:val="24"/>
        </w:rPr>
        <w:t>Mirë”</w:t>
      </w:r>
      <w:r>
        <w:rPr>
          <w:rFonts w:hint="default"/>
          <w:sz w:val="24"/>
          <w:lang w:val="en-US"/>
        </w:rPr>
        <w:t>.</w:t>
      </w:r>
    </w:p>
    <w:p w14:paraId="4BAADBE1">
      <w:pPr>
        <w:pStyle w:val="5"/>
        <w:spacing w:before="5"/>
      </w:pPr>
    </w:p>
    <w:p w14:paraId="283F5FE1">
      <w:pPr>
        <w:pStyle w:val="2"/>
        <w:jc w:val="both"/>
      </w:pPr>
      <w:r>
        <w:t>Kriteret e</w:t>
      </w:r>
      <w:r>
        <w:rPr>
          <w:spacing w:val="-1"/>
        </w:rPr>
        <w:t xml:space="preserve"> </w:t>
      </w:r>
      <w:r>
        <w:t>Veçanta</w:t>
      </w:r>
    </w:p>
    <w:p w14:paraId="2CFDD9B9">
      <w:pPr>
        <w:pStyle w:val="5"/>
        <w:spacing w:before="7"/>
        <w:rPr>
          <w:b/>
          <w:sz w:val="23"/>
          <w:highlight w:val="none"/>
        </w:rPr>
      </w:pPr>
    </w:p>
    <w:p w14:paraId="1B08FB18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  <w:highlight w:val="none"/>
        </w:rPr>
        <w:t>Të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zotërojë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Diplomë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nivelit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“Master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Shkencor”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Shkenca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Shoqërore/</w:t>
      </w:r>
      <w:r>
        <w:rPr>
          <w:rFonts w:hint="default"/>
          <w:sz w:val="24"/>
          <w:highlight w:val="none"/>
          <w:lang w:val="en-US"/>
        </w:rPr>
        <w:t xml:space="preserve"> Shkenca </w:t>
      </w:r>
      <w:r>
        <w:rPr>
          <w:sz w:val="24"/>
          <w:highlight w:val="none"/>
        </w:rPr>
        <w:t>Juridike</w:t>
      </w:r>
      <w:r>
        <w:rPr>
          <w:rFonts w:hint="default"/>
          <w:sz w:val="24"/>
          <w:highlight w:val="none"/>
          <w:lang w:val="en-US"/>
        </w:rPr>
        <w:t xml:space="preserve"> </w:t>
      </w:r>
    </w:p>
    <w:p w14:paraId="4A69AC11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Edhe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nivelit</w:t>
      </w:r>
      <w:r>
        <w:rPr>
          <w:spacing w:val="3"/>
          <w:sz w:val="24"/>
        </w:rPr>
        <w:t xml:space="preserve"> </w:t>
      </w:r>
      <w:r>
        <w:rPr>
          <w:sz w:val="24"/>
        </w:rPr>
        <w:t>Bachelor</w:t>
      </w:r>
      <w:r>
        <w:rPr>
          <w:spacing w:val="-1"/>
          <w:sz w:val="24"/>
        </w:rPr>
        <w:t xml:space="preserve"> </w:t>
      </w:r>
      <w:r>
        <w:rPr>
          <w:sz w:val="24"/>
        </w:rPr>
        <w:t>duhet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njetjën</w:t>
      </w:r>
      <w:r>
        <w:rPr>
          <w:spacing w:val="-2"/>
          <w:sz w:val="24"/>
        </w:rPr>
        <w:t xml:space="preserve"> </w:t>
      </w:r>
      <w:r>
        <w:rPr>
          <w:sz w:val="24"/>
        </w:rPr>
        <w:t>fushë.</w:t>
      </w:r>
    </w:p>
    <w:p w14:paraId="410DF741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-4"/>
          <w:sz w:val="24"/>
        </w:rPr>
        <w:t xml:space="preserve"> </w:t>
      </w:r>
      <w:r>
        <w:rPr>
          <w:sz w:val="24"/>
        </w:rPr>
        <w:t>pa</w:t>
      </w:r>
      <w:r>
        <w:rPr>
          <w:sz w:val="24"/>
          <w:highlight w:val="none"/>
        </w:rPr>
        <w:t>k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se</w:t>
      </w:r>
      <w:r>
        <w:rPr>
          <w:spacing w:val="-3"/>
          <w:sz w:val="24"/>
          <w:highlight w:val="none"/>
        </w:rPr>
        <w:t xml:space="preserve"> </w:t>
      </w:r>
      <w:r>
        <w:rPr>
          <w:rFonts w:hint="default"/>
          <w:sz w:val="24"/>
          <w:highlight w:val="none"/>
          <w:lang w:val="en-US"/>
        </w:rPr>
        <w:t>3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rFonts w:hint="default"/>
          <w:sz w:val="24"/>
          <w:highlight w:val="none"/>
          <w:lang w:val="en-US"/>
        </w:rPr>
        <w:t>vite</w:t>
      </w:r>
      <w:r>
        <w:rPr>
          <w:sz w:val="24"/>
          <w:highlight w:val="none"/>
        </w:rPr>
        <w:t>)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vi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punë.</w:t>
      </w:r>
      <w:r>
        <w:rPr>
          <w:spacing w:val="-1"/>
          <w:sz w:val="24"/>
        </w:rPr>
        <w:t xml:space="preserve"> </w:t>
      </w:r>
      <w:r>
        <w:rPr>
          <w:sz w:val="24"/>
        </w:rPr>
        <w:t>(Diplomat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cilat</w:t>
      </w:r>
      <w:r>
        <w:rPr>
          <w:spacing w:val="7"/>
          <w:sz w:val="24"/>
        </w:rPr>
        <w:t xml:space="preserve"> </w:t>
      </w:r>
      <w:r>
        <w:rPr>
          <w:sz w:val="24"/>
        </w:rPr>
        <w:t>janë</w:t>
      </w:r>
      <w:r>
        <w:rPr>
          <w:rFonts w:hint="default"/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marrë jashtë vendit, duhet të jenë të njehsuara paraprakisht pranë institucionit</w:t>
      </w:r>
      <w:r>
        <w:rPr>
          <w:spacing w:val="1"/>
          <w:sz w:val="24"/>
        </w:rPr>
        <w:t xml:space="preserve"> </w:t>
      </w:r>
      <w:r>
        <w:rPr>
          <w:sz w:val="24"/>
        </w:rPr>
        <w:t>përgjëgjës</w:t>
      </w:r>
      <w:r>
        <w:rPr>
          <w:spacing w:val="-2"/>
          <w:sz w:val="24"/>
        </w:rPr>
        <w:t xml:space="preserve"> </w:t>
      </w:r>
      <w:r>
        <w:rPr>
          <w:sz w:val="24"/>
        </w:rPr>
        <w:t>për njehsimin e</w:t>
      </w:r>
      <w:r>
        <w:rPr>
          <w:spacing w:val="-1"/>
          <w:sz w:val="24"/>
        </w:rPr>
        <w:t xml:space="preserve"> </w:t>
      </w:r>
      <w:r>
        <w:rPr>
          <w:sz w:val="24"/>
        </w:rPr>
        <w:t>diplomave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2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5"/>
          <w:sz w:val="24"/>
        </w:rPr>
        <w:t xml:space="preserve"> </w:t>
      </w:r>
      <w:r>
        <w:rPr>
          <w:sz w:val="24"/>
        </w:rPr>
        <w:t>në</w:t>
      </w:r>
      <w:r>
        <w:rPr>
          <w:spacing w:val="4"/>
          <w:sz w:val="24"/>
        </w:rPr>
        <w:t xml:space="preserve"> </w:t>
      </w:r>
      <w:r>
        <w:rPr>
          <w:sz w:val="24"/>
        </w:rPr>
        <w:t>fuqi).</w:t>
      </w:r>
    </w:p>
    <w:p w14:paraId="3A835C3D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rFonts w:hint="default"/>
          <w:sz w:val="24"/>
          <w:lang w:val="en-US"/>
        </w:rPr>
        <w:t>Të ketë aftësi menaxheriale dhe të zgjidhë problemet që ndikojnë në arritjen e rezultateve të Sektorit.</w:t>
      </w:r>
    </w:p>
    <w:p w14:paraId="15FEC989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b/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këtë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gjuhës</w:t>
      </w:r>
      <w:r>
        <w:rPr>
          <w:spacing w:val="-2"/>
          <w:sz w:val="24"/>
        </w:rPr>
        <w:t xml:space="preserve"> </w:t>
      </w:r>
      <w:r>
        <w:rPr>
          <w:sz w:val="24"/>
        </w:rPr>
        <w:t>angleze,</w:t>
      </w:r>
      <w:r>
        <w:rPr>
          <w:spacing w:val="2"/>
          <w:sz w:val="24"/>
        </w:rPr>
        <w:t xml:space="preserve"> </w:t>
      </w:r>
      <w:r>
        <w:rPr>
          <w:sz w:val="24"/>
        </w:rPr>
        <w:t>njohja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një</w:t>
      </w:r>
      <w:r>
        <w:rPr>
          <w:spacing w:val="-1"/>
          <w:sz w:val="24"/>
        </w:rPr>
        <w:t xml:space="preserve"> </w:t>
      </w:r>
      <w:r>
        <w:rPr>
          <w:sz w:val="24"/>
        </w:rPr>
        <w:t>gjuhe</w:t>
      </w:r>
      <w:r>
        <w:rPr>
          <w:spacing w:val="-1"/>
          <w:sz w:val="24"/>
        </w:rPr>
        <w:t xml:space="preserve"> </w:t>
      </w:r>
      <w:r>
        <w:rPr>
          <w:sz w:val="24"/>
        </w:rPr>
        <w:t>tjetër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vendeve</w:t>
      </w:r>
      <w:r>
        <w:rPr>
          <w:spacing w:val="-1"/>
          <w:sz w:val="24"/>
        </w:rPr>
        <w:t xml:space="preserve"> </w:t>
      </w:r>
      <w:r>
        <w:rPr>
          <w:sz w:val="24"/>
        </w:rPr>
        <w:t>të BE-së</w:t>
      </w:r>
      <w:r>
        <w:rPr>
          <w:spacing w:val="-2"/>
          <w:sz w:val="24"/>
        </w:rPr>
        <w:t xml:space="preserve"> </w:t>
      </w:r>
      <w:r>
        <w:rPr>
          <w:sz w:val="24"/>
        </w:rPr>
        <w:t>përbën</w:t>
      </w:r>
      <w:r>
        <w:rPr>
          <w:rFonts w:hint="default"/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avantazh.</w:t>
      </w:r>
    </w:p>
    <w:p w14:paraId="5F99067D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</w:t>
      </w:r>
      <w:r>
        <w:rPr>
          <w:spacing w:val="-9"/>
          <w:sz w:val="24"/>
        </w:rPr>
        <w:t xml:space="preserve"> </w:t>
      </w:r>
      <w:r>
        <w:rPr>
          <w:sz w:val="24"/>
        </w:rPr>
        <w:t>shumë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komunikimi,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për të</w:t>
      </w:r>
      <w:r>
        <w:rPr>
          <w:spacing w:val="-1"/>
          <w:sz w:val="24"/>
        </w:rPr>
        <w:t xml:space="preserve"> </w:t>
      </w:r>
      <w:r>
        <w:rPr>
          <w:sz w:val="24"/>
        </w:rPr>
        <w:t>punuar në</w:t>
      </w:r>
      <w:r>
        <w:rPr>
          <w:spacing w:val="-57"/>
          <w:sz w:val="24"/>
        </w:rPr>
        <w:t xml:space="preserve"> </w:t>
      </w:r>
      <w:r>
        <w:rPr>
          <w:sz w:val="24"/>
        </w:rPr>
        <w:t>grup</w:t>
      </w:r>
      <w:r>
        <w:rPr>
          <w:b/>
          <w:sz w:val="24"/>
        </w:rPr>
        <w:t>.</w:t>
      </w:r>
    </w:p>
    <w:p w14:paraId="3A7987DE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ketë njohuri</w:t>
      </w:r>
      <w:r>
        <w:rPr>
          <w:spacing w:val="-9"/>
          <w:sz w:val="24"/>
        </w:rPr>
        <w:t xml:space="preserve"> </w:t>
      </w:r>
      <w:r>
        <w:rPr>
          <w:sz w:val="24"/>
        </w:rPr>
        <w:t>praktike në</w:t>
      </w:r>
      <w:r>
        <w:rPr>
          <w:spacing w:val="-1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programeve të</w:t>
      </w:r>
      <w:r>
        <w:rPr>
          <w:spacing w:val="-1"/>
          <w:sz w:val="24"/>
        </w:rPr>
        <w:t xml:space="preserve"> </w:t>
      </w:r>
      <w:r>
        <w:rPr>
          <w:sz w:val="24"/>
        </w:rPr>
        <w:t>kompjuterit.</w:t>
      </w:r>
    </w:p>
    <w:p w14:paraId="7851D6C2">
      <w:pPr>
        <w:pStyle w:val="7"/>
        <w:numPr>
          <w:ilvl w:val="0"/>
          <w:numId w:val="3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jetë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aftë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raportojë</w:t>
      </w:r>
      <w:r>
        <w:rPr>
          <w:spacing w:val="-1"/>
          <w:sz w:val="24"/>
        </w:rPr>
        <w:t xml:space="preserve"> </w:t>
      </w:r>
      <w:r>
        <w:rPr>
          <w:sz w:val="24"/>
        </w:rPr>
        <w:t>në kohë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2"/>
          <w:sz w:val="24"/>
        </w:rPr>
        <w:t xml:space="preserve"> </w:t>
      </w:r>
      <w:r>
        <w:rPr>
          <w:sz w:val="24"/>
        </w:rPr>
        <w:t>detyrat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ngarkuara</w:t>
      </w:r>
    </w:p>
    <w:p w14:paraId="4DFBB5FC">
      <w:pPr>
        <w:pStyle w:val="5"/>
        <w:spacing w:before="4"/>
      </w:pPr>
    </w:p>
    <w:p w14:paraId="09C084F3">
      <w:pPr>
        <w:pStyle w:val="2"/>
        <w:numPr>
          <w:ilvl w:val="0"/>
          <w:numId w:val="4"/>
        </w:numPr>
        <w:tabs>
          <w:tab w:val="left" w:pos="346"/>
        </w:tabs>
        <w:spacing w:before="0" w:after="0" w:line="240" w:lineRule="auto"/>
        <w:ind w:left="345" w:right="0" w:hanging="246"/>
        <w:jc w:val="left"/>
      </w:pPr>
      <w:r>
        <w:t>Dokumentacioni,</w:t>
      </w:r>
      <w:r>
        <w:rPr>
          <w:spacing w:val="-4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Afati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Dorëzimit</w:t>
      </w:r>
    </w:p>
    <w:p w14:paraId="0336AB35">
      <w:pPr>
        <w:pStyle w:val="5"/>
        <w:spacing w:before="7"/>
        <w:rPr>
          <w:b/>
          <w:sz w:val="23"/>
        </w:rPr>
      </w:pPr>
    </w:p>
    <w:p w14:paraId="73BDB2EB">
      <w:pPr>
        <w:pStyle w:val="5"/>
        <w:ind w:left="100" w:right="118"/>
        <w:jc w:val="both"/>
      </w:pPr>
      <w:r>
        <w:t>Kandidatët që aplikojnë duhet të dorëzojnë pranë Drejtorisë së Financës, Shërbimeve dhe Pritjes</w:t>
      </w:r>
      <w:r>
        <w:rPr>
          <w:spacing w:val="1"/>
        </w:rPr>
        <w:t xml:space="preserve"> </w:t>
      </w:r>
      <w:r>
        <w:t>së Qytetarëve (Sektori i Burimeve Njerëzore) ose Zyrës së Protokollit</w:t>
      </w:r>
      <w:r>
        <w:rPr>
          <w:spacing w:val="1"/>
        </w:rPr>
        <w:t xml:space="preserve"> </w:t>
      </w:r>
      <w:r>
        <w:t>të Institucionit të Avokatit</w:t>
      </w:r>
      <w:r>
        <w:rPr>
          <w:spacing w:val="-5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Popullit,</w:t>
      </w:r>
      <w:r>
        <w:rPr>
          <w:spacing w:val="4"/>
        </w:rPr>
        <w:t xml:space="preserve"> </w:t>
      </w:r>
      <w:r>
        <w:t>dokumentat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më</w:t>
      </w:r>
      <w:r>
        <w:rPr>
          <w:spacing w:val="2"/>
        </w:rPr>
        <w:t xml:space="preserve"> </w:t>
      </w:r>
      <w:r>
        <w:t>poshtë vijon:</w:t>
      </w:r>
    </w:p>
    <w:p w14:paraId="43779153">
      <w:pPr>
        <w:pStyle w:val="5"/>
        <w:spacing w:before="5"/>
      </w:pPr>
    </w:p>
    <w:p w14:paraId="77B44490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37" w:lineRule="auto"/>
        <w:ind w:left="821" w:right="130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14"/>
          <w:sz w:val="24"/>
        </w:rPr>
        <w:t xml:space="preserve"> </w:t>
      </w:r>
      <w:r>
        <w:rPr>
          <w:sz w:val="24"/>
        </w:rPr>
        <w:t>motivimi</w:t>
      </w:r>
      <w:r>
        <w:rPr>
          <w:spacing w:val="8"/>
          <w:sz w:val="24"/>
        </w:rPr>
        <w:t xml:space="preserve"> </w:t>
      </w:r>
      <w:r>
        <w:rPr>
          <w:sz w:val="24"/>
        </w:rPr>
        <w:t>për</w:t>
      </w:r>
      <w:r>
        <w:rPr>
          <w:spacing w:val="15"/>
          <w:sz w:val="24"/>
        </w:rPr>
        <w:t xml:space="preserve"> </w:t>
      </w:r>
      <w:r>
        <w:rPr>
          <w:sz w:val="24"/>
        </w:rPr>
        <w:t>aplikimin</w:t>
      </w:r>
      <w:r>
        <w:rPr>
          <w:spacing w:val="7"/>
          <w:sz w:val="24"/>
        </w:rPr>
        <w:t xml:space="preserve"> </w:t>
      </w:r>
      <w:r>
        <w:rPr>
          <w:sz w:val="24"/>
        </w:rPr>
        <w:t>për</w:t>
      </w:r>
      <w:r>
        <w:rPr>
          <w:spacing w:val="19"/>
          <w:sz w:val="24"/>
        </w:rPr>
        <w:t xml:space="preserve"> </w:t>
      </w:r>
      <w:r>
        <w:rPr>
          <w:sz w:val="24"/>
        </w:rPr>
        <w:t>vendin</w:t>
      </w:r>
      <w:r>
        <w:rPr>
          <w:spacing w:val="12"/>
          <w:sz w:val="24"/>
        </w:rPr>
        <w:t xml:space="preserve"> </w:t>
      </w:r>
      <w:r>
        <w:rPr>
          <w:sz w:val="24"/>
        </w:rPr>
        <w:t>vakant</w:t>
      </w:r>
      <w:r>
        <w:rPr>
          <w:spacing w:val="17"/>
          <w:sz w:val="24"/>
        </w:rPr>
        <w:t xml:space="preserve"> </w:t>
      </w:r>
      <w:r>
        <w:rPr>
          <w:sz w:val="24"/>
        </w:rPr>
        <w:t>si</w:t>
      </w:r>
      <w:r>
        <w:rPr>
          <w:spacing w:val="9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një</w:t>
      </w:r>
      <w:r>
        <w:rPr>
          <w:spacing w:val="16"/>
          <w:sz w:val="24"/>
        </w:rPr>
        <w:t xml:space="preserve"> </w:t>
      </w:r>
      <w:r>
        <w:rPr>
          <w:sz w:val="24"/>
        </w:rPr>
        <w:t>numër</w:t>
      </w:r>
      <w:r>
        <w:rPr>
          <w:spacing w:val="15"/>
          <w:sz w:val="24"/>
        </w:rPr>
        <w:t xml:space="preserve"> </w:t>
      </w:r>
      <w:r>
        <w:rPr>
          <w:sz w:val="24"/>
        </w:rPr>
        <w:t>kontakti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adresën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plotë</w:t>
      </w:r>
      <w:r>
        <w:rPr>
          <w:spacing w:val="-10"/>
          <w:sz w:val="24"/>
        </w:rPr>
        <w:t xml:space="preserve"> </w:t>
      </w:r>
      <w:r>
        <w:rPr>
          <w:sz w:val="24"/>
        </w:rPr>
        <w:t>të vendbanimit</w:t>
      </w:r>
      <w:r>
        <w:rPr>
          <w:spacing w:val="7"/>
          <w:sz w:val="24"/>
        </w:rPr>
        <w:t xml:space="preserve"> </w:t>
      </w:r>
      <w:r>
        <w:rPr>
          <w:sz w:val="24"/>
        </w:rPr>
        <w:t>të shoqëruar</w:t>
      </w:r>
      <w:r>
        <w:rPr>
          <w:spacing w:val="3"/>
          <w:sz w:val="24"/>
        </w:rPr>
        <w:t xml:space="preserve"> </w:t>
      </w:r>
      <w:r>
        <w:rPr>
          <w:sz w:val="24"/>
        </w:rPr>
        <w:t>me një adresë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rFonts w:hint="default"/>
          <w:sz w:val="24"/>
          <w:lang w:val="en-US"/>
        </w:rPr>
        <w:t>k</w:t>
      </w:r>
      <w:r>
        <w:rPr>
          <w:sz w:val="24"/>
        </w:rPr>
        <w:t>tive e-mail.</w:t>
      </w:r>
    </w:p>
    <w:p w14:paraId="2061A7E9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5" w:after="0" w:line="294" w:lineRule="exact"/>
        <w:ind w:left="821" w:right="0" w:hanging="361"/>
        <w:jc w:val="left"/>
        <w:rPr>
          <w:sz w:val="24"/>
        </w:rPr>
      </w:pPr>
      <w:r>
        <w:rPr>
          <w:sz w:val="24"/>
        </w:rPr>
        <w:t>Jetëshkrimin;</w:t>
      </w:r>
    </w:p>
    <w:p w14:paraId="3DA839EA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92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diplomës</w:t>
      </w:r>
      <w:r>
        <w:rPr>
          <w:spacing w:val="-2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>diplomën</w:t>
      </w:r>
      <w:r>
        <w:rPr>
          <w:spacing w:val="-5"/>
          <w:sz w:val="24"/>
        </w:rPr>
        <w:t xml:space="preserve"> </w:t>
      </w:r>
      <w:r>
        <w:rPr>
          <w:sz w:val="24"/>
        </w:rPr>
        <w:t>Bachelor);</w:t>
      </w:r>
    </w:p>
    <w:p w14:paraId="76C0777B">
      <w:pPr>
        <w:pStyle w:val="5"/>
        <w:spacing w:line="242" w:lineRule="auto"/>
        <w:ind w:left="763" w:right="258" w:firstLine="62"/>
        <w:rPr>
          <w:rFonts w:hint="default"/>
          <w:lang w:val="en-US"/>
        </w:rPr>
      </w:pPr>
      <w:r>
        <w:t>Diplomat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cilat janë marrë jashtë</w:t>
      </w:r>
      <w:r>
        <w:rPr>
          <w:spacing w:val="-5"/>
        </w:rPr>
        <w:t xml:space="preserve"> </w:t>
      </w:r>
      <w:r>
        <w:t>vendit,</w:t>
      </w:r>
      <w:r>
        <w:rPr>
          <w:spacing w:val="-7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jenë njohur</w:t>
      </w:r>
      <w:r>
        <w:rPr>
          <w:spacing w:val="-3"/>
        </w:rPr>
        <w:t xml:space="preserve"> </w:t>
      </w:r>
      <w:r>
        <w:t>paraprakisht</w:t>
      </w:r>
      <w:r>
        <w:rPr>
          <w:spacing w:val="1"/>
        </w:rPr>
        <w:t xml:space="preserve"> </w:t>
      </w:r>
      <w:r>
        <w:t>pranë</w:t>
      </w:r>
      <w:r>
        <w:rPr>
          <w:spacing w:val="-57"/>
        </w:rPr>
        <w:t xml:space="preserve"> </w:t>
      </w:r>
      <w:r>
        <w:t>institucionit</w:t>
      </w:r>
      <w:r>
        <w:rPr>
          <w:spacing w:val="2"/>
        </w:rPr>
        <w:t xml:space="preserve"> </w:t>
      </w:r>
      <w:r>
        <w:t>përgjegjës</w:t>
      </w:r>
      <w:r>
        <w:rPr>
          <w:spacing w:val="-3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njehsimin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diplomave, sipas legjislacionit</w:t>
      </w:r>
      <w:r>
        <w:rPr>
          <w:spacing w:val="3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fuqi</w:t>
      </w:r>
      <w:r>
        <w:rPr>
          <w:rFonts w:hint="default"/>
          <w:lang w:val="en-US"/>
        </w:rPr>
        <w:t>.</w:t>
      </w:r>
    </w:p>
    <w:p w14:paraId="6DF5F46D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90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 Librezës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57"/>
          <w:sz w:val="24"/>
        </w:rPr>
        <w:t xml:space="preserve"> </w:t>
      </w:r>
      <w:r>
        <w:rPr>
          <w:sz w:val="24"/>
        </w:rPr>
        <w:t>Punës</w:t>
      </w:r>
      <w:r>
        <w:rPr>
          <w:spacing w:val="-3"/>
          <w:sz w:val="24"/>
        </w:rPr>
        <w:t xml:space="preserve"> </w:t>
      </w:r>
      <w:r>
        <w:rPr>
          <w:sz w:val="24"/>
        </w:rPr>
        <w:t>(të</w:t>
      </w:r>
      <w:r>
        <w:rPr>
          <w:spacing w:val="-2"/>
          <w:sz w:val="24"/>
        </w:rPr>
        <w:t xml:space="preserve"> </w:t>
      </w:r>
      <w:r>
        <w:rPr>
          <w:sz w:val="24"/>
        </w:rPr>
        <w:t>gjitha</w:t>
      </w:r>
      <w:r>
        <w:rPr>
          <w:spacing w:val="3"/>
          <w:sz w:val="24"/>
        </w:rPr>
        <w:t xml:space="preserve"> </w:t>
      </w:r>
      <w:r>
        <w:rPr>
          <w:sz w:val="24"/>
        </w:rPr>
        <w:t>faqet</w:t>
      </w:r>
      <w:r>
        <w:rPr>
          <w:spacing w:val="3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punë);</w:t>
      </w:r>
    </w:p>
    <w:p w14:paraId="43ADF9F3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  <w:sectPr>
          <w:pgSz w:w="12240" w:h="15840"/>
          <w:pgMar w:top="1360" w:right="1320" w:bottom="280" w:left="1340" w:header="720" w:footer="720" w:gutter="0"/>
          <w:cols w:space="720" w:num="1"/>
        </w:sectPr>
      </w:pPr>
      <w:r>
        <w:rPr>
          <w:sz w:val="24"/>
        </w:rPr>
        <w:t>Fotokopje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2"/>
          <w:sz w:val="24"/>
        </w:rPr>
        <w:t xml:space="preserve"> </w:t>
      </w:r>
      <w:r>
        <w:rPr>
          <w:sz w:val="24"/>
        </w:rPr>
        <w:t>(ID)</w:t>
      </w:r>
      <w:r>
        <w:rPr>
          <w:rFonts w:hint="default"/>
          <w:sz w:val="24"/>
          <w:lang w:val="en-US"/>
        </w:rPr>
        <w:t>.</w:t>
      </w:r>
    </w:p>
    <w:p w14:paraId="35B47657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76" w:after="0" w:line="237" w:lineRule="auto"/>
        <w:ind w:left="821" w:right="124" w:hanging="361"/>
        <w:jc w:val="left"/>
        <w:rPr>
          <w:sz w:val="24"/>
        </w:rPr>
      </w:pPr>
      <w:r>
        <w:rPr>
          <w:sz w:val="24"/>
        </w:rPr>
        <w:t>Çdo dokumentacion tjetër që vërteton trajnimet,</w:t>
      </w:r>
      <w:r>
        <w:rPr>
          <w:spacing w:val="1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1"/>
          <w:sz w:val="24"/>
        </w:rPr>
        <w:t xml:space="preserve"> </w:t>
      </w:r>
      <w:r>
        <w:rPr>
          <w:sz w:val="24"/>
        </w:rPr>
        <w:t>arsimin</w:t>
      </w:r>
      <w:r>
        <w:rPr>
          <w:spacing w:val="1"/>
          <w:sz w:val="24"/>
        </w:rPr>
        <w:t xml:space="preserve"> </w:t>
      </w:r>
      <w:r>
        <w:rPr>
          <w:sz w:val="24"/>
        </w:rPr>
        <w:t>shtesë, vlerësimet</w:t>
      </w:r>
      <w:r>
        <w:rPr>
          <w:spacing w:val="-57"/>
          <w:sz w:val="24"/>
        </w:rPr>
        <w:t xml:space="preserve"> </w:t>
      </w:r>
      <w:r>
        <w:rPr>
          <w:sz w:val="24"/>
        </w:rPr>
        <w:t>pozitive apo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tjera të</w:t>
      </w:r>
      <w:r>
        <w:rPr>
          <w:spacing w:val="1"/>
          <w:sz w:val="24"/>
        </w:rPr>
        <w:t xml:space="preserve"> </w:t>
      </w:r>
      <w:r>
        <w:rPr>
          <w:sz w:val="24"/>
        </w:rPr>
        <w:t>përmendura ne</w:t>
      </w:r>
      <w:r>
        <w:rPr>
          <w:spacing w:val="6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1"/>
          <w:sz w:val="24"/>
        </w:rPr>
        <w:t xml:space="preserve"> </w:t>
      </w:r>
      <w:r>
        <w:rPr>
          <w:sz w:val="24"/>
        </w:rPr>
        <w:t>tuaj.</w:t>
      </w:r>
    </w:p>
    <w:p w14:paraId="38580D62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5" w:after="0" w:line="294" w:lineRule="exact"/>
        <w:ind w:left="821" w:right="0" w:hanging="361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-9"/>
          <w:sz w:val="24"/>
        </w:rPr>
        <w:t xml:space="preserve"> </w:t>
      </w:r>
      <w:r>
        <w:rPr>
          <w:sz w:val="24"/>
        </w:rPr>
        <w:t>të Gjëndjes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 w14:paraId="482D79CB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Vetëdeklarim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Gjëndjes</w:t>
      </w:r>
      <w:r>
        <w:rPr>
          <w:spacing w:val="-4"/>
          <w:sz w:val="24"/>
        </w:rPr>
        <w:t xml:space="preserve"> </w:t>
      </w:r>
      <w:r>
        <w:rPr>
          <w:sz w:val="24"/>
        </w:rPr>
        <w:t>Gjyqësore;</w:t>
      </w:r>
    </w:p>
    <w:p w14:paraId="1F9C0D04">
      <w:pPr>
        <w:pStyle w:val="7"/>
        <w:numPr>
          <w:ilvl w:val="1"/>
          <w:numId w:val="4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Vlerësimin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fundit</w:t>
      </w:r>
      <w:r>
        <w:rPr>
          <w:spacing w:val="5"/>
          <w:sz w:val="24"/>
        </w:rPr>
        <w:t xml:space="preserve"> </w:t>
      </w:r>
      <w:r>
        <w:rPr>
          <w:sz w:val="24"/>
        </w:rPr>
        <w:t>nga</w:t>
      </w:r>
      <w:r>
        <w:rPr>
          <w:spacing w:val="-4"/>
          <w:sz w:val="24"/>
        </w:rPr>
        <w:t xml:space="preserve"> </w:t>
      </w:r>
      <w:r>
        <w:rPr>
          <w:sz w:val="24"/>
        </w:rPr>
        <w:t>eprori</w:t>
      </w:r>
      <w:r>
        <w:rPr>
          <w:spacing w:val="-11"/>
          <w:sz w:val="24"/>
        </w:rPr>
        <w:t xml:space="preserve"> </w:t>
      </w:r>
      <w:r>
        <w:rPr>
          <w:sz w:val="24"/>
        </w:rPr>
        <w:t>direkt;</w:t>
      </w:r>
    </w:p>
    <w:p w14:paraId="6E3E2056">
      <w:pPr>
        <w:pStyle w:val="7"/>
        <w:numPr>
          <w:ilvl w:val="1"/>
          <w:numId w:val="4"/>
        </w:numPr>
        <w:tabs>
          <w:tab w:val="left" w:pos="821"/>
        </w:tabs>
        <w:spacing w:before="2" w:after="0" w:line="237" w:lineRule="auto"/>
        <w:ind w:left="821" w:right="117" w:hanging="361"/>
        <w:jc w:val="both"/>
        <w:rPr>
          <w:sz w:val="24"/>
        </w:rPr>
      </w:pPr>
      <w:r>
        <w:rPr>
          <w:sz w:val="24"/>
        </w:rPr>
        <w:t>Aktin e fundit të emërimit në pozicionin aktual, në të cilin përcaktohet edhe kategoria e</w:t>
      </w:r>
      <w:r>
        <w:rPr>
          <w:spacing w:val="1"/>
          <w:sz w:val="24"/>
        </w:rPr>
        <w:t xml:space="preserve"> </w:t>
      </w:r>
      <w:r>
        <w:rPr>
          <w:sz w:val="24"/>
        </w:rPr>
        <w:t>pozicionit, ose në pamundësi një vërtetim nga institucioni lidhur me pozicionin aktual të</w:t>
      </w:r>
      <w:r>
        <w:rPr>
          <w:spacing w:val="1"/>
          <w:sz w:val="24"/>
        </w:rPr>
        <w:t xml:space="preserve"> </w:t>
      </w:r>
      <w:r>
        <w:rPr>
          <w:sz w:val="24"/>
        </w:rPr>
        <w:t>kandidatit</w:t>
      </w:r>
      <w:r>
        <w:rPr>
          <w:spacing w:val="6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kategorine</w:t>
      </w:r>
      <w:r>
        <w:rPr>
          <w:spacing w:val="1"/>
          <w:sz w:val="24"/>
        </w:rPr>
        <w:t xml:space="preserve"> </w:t>
      </w:r>
      <w:r>
        <w:rPr>
          <w:sz w:val="24"/>
        </w:rPr>
        <w:t>përkatëse.</w:t>
      </w:r>
    </w:p>
    <w:p w14:paraId="61478A55">
      <w:pPr>
        <w:pStyle w:val="7"/>
        <w:numPr>
          <w:ilvl w:val="1"/>
          <w:numId w:val="4"/>
        </w:numPr>
        <w:tabs>
          <w:tab w:val="left" w:pos="821"/>
        </w:tabs>
        <w:spacing w:before="5" w:after="0" w:line="294" w:lineRule="exact"/>
        <w:ind w:left="821" w:right="0" w:hanging="361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2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-11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nuk</w:t>
      </w:r>
      <w:r>
        <w:rPr>
          <w:spacing w:val="-2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fuqi;</w:t>
      </w:r>
    </w:p>
    <w:p w14:paraId="24FF8EC7">
      <w:pPr>
        <w:pStyle w:val="7"/>
        <w:numPr>
          <w:ilvl w:val="1"/>
          <w:numId w:val="4"/>
        </w:numPr>
        <w:tabs>
          <w:tab w:val="left" w:pos="821"/>
        </w:tabs>
        <w:spacing w:before="2" w:after="0" w:line="237" w:lineRule="auto"/>
        <w:ind w:left="821" w:right="136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</w:t>
      </w:r>
      <w:r>
        <w:rPr>
          <w:spacing w:val="1"/>
          <w:sz w:val="24"/>
        </w:rPr>
        <w:t xml:space="preserve"> </w:t>
      </w:r>
      <w:r>
        <w:rPr>
          <w:sz w:val="24"/>
        </w:rPr>
        <w:t>pozitive apo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tjera</w:t>
      </w:r>
      <w:r>
        <w:rPr>
          <w:spacing w:val="1"/>
          <w:sz w:val="24"/>
        </w:rPr>
        <w:t xml:space="preserve"> </w:t>
      </w:r>
      <w:r>
        <w:rPr>
          <w:sz w:val="24"/>
        </w:rPr>
        <w:t>të përmendura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jetëshkrim.</w:t>
      </w:r>
    </w:p>
    <w:p w14:paraId="0DD23B1A">
      <w:pPr>
        <w:pStyle w:val="5"/>
        <w:spacing w:before="4"/>
      </w:pPr>
    </w:p>
    <w:p w14:paraId="60DA17F7">
      <w:pPr>
        <w:pStyle w:val="2"/>
        <w:spacing w:before="1" w:line="242" w:lineRule="auto"/>
        <w:ind w:right="112"/>
        <w:jc w:val="both"/>
        <w:rPr>
          <w:rFonts w:hint="default"/>
          <w:lang w:val="en-US"/>
        </w:rPr>
      </w:pPr>
      <w:r>
        <w:t>Dokumentat duhet të dorëzohen me postë apo drejtpërdrejt në Institucionin e Avokatit të</w:t>
      </w:r>
      <w:r>
        <w:rPr>
          <w:spacing w:val="1"/>
        </w:rPr>
        <w:t xml:space="preserve"> </w:t>
      </w:r>
      <w:r>
        <w:t>Popullit</w:t>
      </w:r>
      <w:r>
        <w:rPr>
          <w:spacing w:val="3"/>
        </w:rPr>
        <w:t xml:space="preserve"> </w:t>
      </w:r>
      <w:r>
        <w:t>brenda</w:t>
      </w:r>
      <w:r>
        <w:rPr>
          <w:spacing w:val="5"/>
        </w:rPr>
        <w:t xml:space="preserve"> </w:t>
      </w:r>
      <w:r>
        <w:t>dat</w:t>
      </w:r>
      <w:r>
        <w:rPr>
          <w:rFonts w:hint="default"/>
          <w:lang w:val="en-US"/>
        </w:rPr>
        <w:t>ë</w:t>
      </w:r>
      <w:r>
        <w:t>s</w:t>
      </w:r>
      <w:r>
        <w:rPr>
          <w:highlight w:val="none"/>
        </w:rPr>
        <w:t xml:space="preserve"> </w:t>
      </w:r>
      <w:r>
        <w:rPr>
          <w:rFonts w:hint="default"/>
          <w:highlight w:val="none"/>
          <w:lang w:val="en-US"/>
        </w:rPr>
        <w:t>06. 06. 2025</w:t>
      </w:r>
    </w:p>
    <w:p w14:paraId="3D9ECCCF">
      <w:pPr>
        <w:pStyle w:val="5"/>
        <w:spacing w:before="8"/>
        <w:rPr>
          <w:b/>
          <w:sz w:val="23"/>
        </w:rPr>
      </w:pPr>
    </w:p>
    <w:p w14:paraId="02141D30">
      <w:pPr>
        <w:pStyle w:val="7"/>
        <w:numPr>
          <w:ilvl w:val="0"/>
          <w:numId w:val="4"/>
        </w:numPr>
        <w:tabs>
          <w:tab w:val="left" w:pos="283"/>
        </w:tabs>
        <w:spacing w:before="1" w:after="0" w:line="240" w:lineRule="auto"/>
        <w:ind w:left="282" w:right="0" w:hanging="183"/>
        <w:jc w:val="left"/>
        <w:rPr>
          <w:b/>
          <w:sz w:val="24"/>
        </w:rPr>
      </w:pPr>
      <w:r>
        <w:rPr>
          <w:b/>
          <w:sz w:val="24"/>
        </w:rPr>
        <w:t>Rezultatet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Fazën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Verifikimit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Paraprak</w:t>
      </w:r>
    </w:p>
    <w:p w14:paraId="6562E4C6">
      <w:pPr>
        <w:pStyle w:val="5"/>
        <w:spacing w:before="6"/>
        <w:rPr>
          <w:b/>
          <w:sz w:val="23"/>
        </w:rPr>
      </w:pPr>
    </w:p>
    <w:p w14:paraId="24BF0609">
      <w:pPr>
        <w:pStyle w:val="5"/>
        <w:ind w:left="100" w:right="107" w:firstLine="62"/>
        <w:jc w:val="both"/>
      </w:pPr>
      <w:r>
        <w:t>Drejtoria e Financës, Shërbimeve dhe Pritjes së Qytetarëve ( Sektori i Burimeve Njerëzore)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Institucionin e Avokatit të Popullit do të bëjë verifikimin paraprak të kandidatëve, që përmbushin</w:t>
      </w:r>
      <w:r>
        <w:rPr>
          <w:spacing w:val="-57"/>
        </w:rPr>
        <w:t xml:space="preserve"> </w:t>
      </w:r>
      <w:r>
        <w:t>kërkesat</w:t>
      </w:r>
      <w:r>
        <w:rPr>
          <w:spacing w:val="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përgjithshme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vecanta</w:t>
      </w:r>
      <w:r>
        <w:rPr>
          <w:spacing w:val="-6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përcaktuara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shpalljen</w:t>
      </w:r>
      <w:r>
        <w:rPr>
          <w:spacing w:val="-6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konkurim</w:t>
      </w:r>
      <w:r>
        <w:rPr>
          <w:spacing w:val="-9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shpallë</w:t>
      </w:r>
      <w:r>
        <w:rPr>
          <w:spacing w:val="-58"/>
        </w:rPr>
        <w:t xml:space="preserve"> </w:t>
      </w:r>
      <w:r>
        <w:t>në Portalin “Shërbimi Kombëtar i Punësimit” dhe në faqen zyrtare të Institucionit të Avokatit të</w:t>
      </w:r>
      <w:r>
        <w:rPr>
          <w:spacing w:val="1"/>
        </w:rPr>
        <w:t xml:space="preserve"> </w:t>
      </w:r>
      <w:r>
        <w:t>Popullit</w:t>
      </w:r>
      <w:r>
        <w:rPr>
          <w:spacing w:val="1"/>
        </w:rPr>
        <w:t xml:space="preserve"> </w:t>
      </w:r>
      <w:r>
        <w:t>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</w:t>
      </w:r>
      <w:r>
        <w:rPr>
          <w:spacing w:val="1"/>
        </w:rPr>
        <w:t xml:space="preserve"> </w:t>
      </w:r>
      <w:r>
        <w:t>listën e</w:t>
      </w:r>
      <w:r>
        <w:rPr>
          <w:spacing w:val="1"/>
        </w:rPr>
        <w:t xml:space="preserve"> </w:t>
      </w:r>
      <w:r>
        <w:t>kandidatëve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plotësojnë</w:t>
      </w:r>
      <w:r>
        <w:rPr>
          <w:spacing w:val="1"/>
        </w:rPr>
        <w:t xml:space="preserve"> </w:t>
      </w:r>
      <w:r>
        <w:t>kushtet</w:t>
      </w:r>
      <w:r>
        <w:rPr>
          <w:spacing w:val="1"/>
        </w:rPr>
        <w:t xml:space="preserve"> </w:t>
      </w:r>
      <w:r>
        <w:t>e Lëvizjes</w:t>
      </w:r>
      <w:r>
        <w:rPr>
          <w:spacing w:val="1"/>
        </w:rPr>
        <w:t xml:space="preserve"> </w:t>
      </w:r>
      <w:r>
        <w:t>Paralele</w:t>
      </w:r>
      <w:r>
        <w:rPr>
          <w:spacing w:val="-1"/>
        </w:rPr>
        <w:t xml:space="preserve"> </w:t>
      </w:r>
      <w:r>
        <w:t>dhe kriteret e veçanta,</w:t>
      </w:r>
      <w:r>
        <w:rPr>
          <w:spacing w:val="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dhe datën,</w:t>
      </w:r>
      <w:r>
        <w:rPr>
          <w:spacing w:val="2"/>
        </w:rPr>
        <w:t xml:space="preserve"> </w:t>
      </w:r>
      <w:r>
        <w:t>vendin</w:t>
      </w:r>
      <w:r>
        <w:rPr>
          <w:spacing w:val="-4"/>
        </w:rPr>
        <w:t xml:space="preserve"> </w:t>
      </w:r>
      <w:r>
        <w:t>dhe orën</w:t>
      </w:r>
      <w:r>
        <w:rPr>
          <w:spacing w:val="-5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zhvillohet</w:t>
      </w:r>
      <w:r>
        <w:rPr>
          <w:spacing w:val="6"/>
        </w:rPr>
        <w:t xml:space="preserve"> </w:t>
      </w:r>
      <w:r>
        <w:t>intervista.</w:t>
      </w:r>
    </w:p>
    <w:p w14:paraId="490F1C4D">
      <w:pPr>
        <w:pStyle w:val="5"/>
        <w:spacing w:before="10"/>
        <w:rPr>
          <w:sz w:val="23"/>
        </w:rPr>
      </w:pPr>
    </w:p>
    <w:p w14:paraId="07640F65">
      <w:pPr>
        <w:pStyle w:val="5"/>
        <w:spacing w:line="242" w:lineRule="auto"/>
        <w:ind w:left="100" w:right="115"/>
        <w:jc w:val="both"/>
      </w:pPr>
      <w:r>
        <w:t>Kandidatët që plotësojnë kërkesat e përgjithshme dhe të veçanta të këtij pozicioni pune, renditen</w:t>
      </w:r>
      <w:r>
        <w:rPr>
          <w:spacing w:val="1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një</w:t>
      </w:r>
      <w:r>
        <w:rPr>
          <w:spacing w:val="6"/>
        </w:rPr>
        <w:t xml:space="preserve"> </w:t>
      </w:r>
      <w:r>
        <w:t>listë siapas rendit</w:t>
      </w:r>
      <w:r>
        <w:rPr>
          <w:spacing w:val="7"/>
        </w:rPr>
        <w:t xml:space="preserve"> </w:t>
      </w:r>
      <w:r>
        <w:t>alfabetik.</w:t>
      </w:r>
    </w:p>
    <w:p w14:paraId="3BB6CB51">
      <w:pPr>
        <w:pStyle w:val="5"/>
        <w:spacing w:before="4"/>
        <w:rPr>
          <w:sz w:val="23"/>
        </w:rPr>
      </w:pPr>
    </w:p>
    <w:p w14:paraId="40109CB2">
      <w:pPr>
        <w:pStyle w:val="5"/>
        <w:ind w:left="100" w:right="110"/>
        <w:jc w:val="both"/>
      </w:pPr>
      <w:r>
        <w:t>Në të njëjtën kohë kandidatët që nuk plotësojnë kërkesat e Proçedurës së Lëvizjes Paralele të</w:t>
      </w:r>
      <w:r>
        <w:rPr>
          <w:spacing w:val="1"/>
        </w:rPr>
        <w:t xml:space="preserve"> </w:t>
      </w:r>
      <w:r>
        <w:t>përcaktuara në shpallje për konkurim, do të renditen në një listë të veçantë në të cilën sqarohen</w:t>
      </w:r>
      <w:r>
        <w:rPr>
          <w:spacing w:val="1"/>
        </w:rPr>
        <w:t xml:space="preserve"> </w:t>
      </w:r>
      <w:r>
        <w:t>edhe arsyet e mosplotësimit të këtyre kërkesave. Kjo listë nuk publikohet</w:t>
      </w:r>
      <w:r>
        <w:rPr>
          <w:spacing w:val="1"/>
        </w:rPr>
        <w:t xml:space="preserve"> </w:t>
      </w:r>
      <w:r>
        <w:t>por administrohet nga</w:t>
      </w:r>
      <w:r>
        <w:rPr>
          <w:spacing w:val="1"/>
        </w:rPr>
        <w:t xml:space="preserve"> </w:t>
      </w:r>
      <w:r>
        <w:t>Drejtoria e Financës, Shërbimeve dhe Pritjes së Qytetarëve</w:t>
      </w:r>
      <w:r>
        <w:rPr>
          <w:spacing w:val="1"/>
        </w:rPr>
        <w:t xml:space="preserve"> </w:t>
      </w:r>
      <w:r>
        <w:t>(Sektori i Burimeve Njerëzore) i cili</w:t>
      </w:r>
      <w:r>
        <w:rPr>
          <w:spacing w:val="1"/>
        </w:rPr>
        <w:t xml:space="preserve"> </w:t>
      </w:r>
      <w:r>
        <w:t>do të</w:t>
      </w:r>
      <w:r>
        <w:rPr>
          <w:spacing w:val="1"/>
        </w:rPr>
        <w:t xml:space="preserve"> </w:t>
      </w:r>
      <w:r>
        <w:t>njoftojë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mënyrë</w:t>
      </w:r>
      <w:r>
        <w:rPr>
          <w:spacing w:val="1"/>
        </w:rPr>
        <w:t xml:space="preserve"> </w:t>
      </w:r>
      <w:r>
        <w:t>individuale,</w:t>
      </w:r>
      <w:r>
        <w:rPr>
          <w:spacing w:val="1"/>
        </w:rPr>
        <w:t xml:space="preserve"> </w:t>
      </w:r>
      <w:r>
        <w:t>nëpërmjet</w:t>
      </w:r>
      <w:r>
        <w:rPr>
          <w:spacing w:val="1"/>
        </w:rPr>
        <w:t xml:space="preserve"> </w:t>
      </w:r>
      <w:r>
        <w:t>adresës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kandidatët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nuk</w:t>
      </w:r>
      <w:r>
        <w:rPr>
          <w:spacing w:val="1"/>
        </w:rPr>
        <w:t xml:space="preserve"> </w:t>
      </w:r>
      <w:r>
        <w:t>janë</w:t>
      </w:r>
      <w:r>
        <w:rPr>
          <w:spacing w:val="1"/>
        </w:rPr>
        <w:t xml:space="preserve"> </w:t>
      </w:r>
      <w:r>
        <w:t>kualifikuar.</w:t>
      </w:r>
    </w:p>
    <w:p w14:paraId="6D540625">
      <w:pPr>
        <w:pStyle w:val="5"/>
        <w:spacing w:before="3"/>
      </w:pPr>
    </w:p>
    <w:p w14:paraId="67B32513">
      <w:pPr>
        <w:pStyle w:val="5"/>
        <w:ind w:left="100" w:right="109"/>
        <w:jc w:val="both"/>
      </w:pPr>
      <w:r>
        <w:t>Çdo</w:t>
      </w:r>
      <w:r>
        <w:rPr>
          <w:spacing w:val="-3"/>
        </w:rPr>
        <w:t xml:space="preserve"> </w:t>
      </w:r>
      <w:r>
        <w:t>kandidat</w:t>
      </w:r>
      <w:r>
        <w:rPr>
          <w:spacing w:val="2"/>
        </w:rPr>
        <w:t xml:space="preserve"> </w:t>
      </w:r>
      <w:r>
        <w:t>ka</w:t>
      </w:r>
      <w:r>
        <w:rPr>
          <w:spacing w:val="-13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drejtë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paraqesë</w:t>
      </w:r>
      <w:r>
        <w:rPr>
          <w:spacing w:val="-4"/>
        </w:rPr>
        <w:t xml:space="preserve"> </w:t>
      </w:r>
      <w:r>
        <w:t>ankesë</w:t>
      </w:r>
      <w:r>
        <w:rPr>
          <w:spacing w:val="-3"/>
        </w:rPr>
        <w:t xml:space="preserve"> </w:t>
      </w:r>
      <w:r>
        <w:t>pranë</w:t>
      </w:r>
      <w:r>
        <w:rPr>
          <w:spacing w:val="-4"/>
        </w:rPr>
        <w:t xml:space="preserve"> </w:t>
      </w:r>
      <w:r>
        <w:t>Drejtorisë</w:t>
      </w:r>
      <w:r>
        <w:rPr>
          <w:spacing w:val="-3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Financës, Shërbimeve</w:t>
      </w:r>
      <w:r>
        <w:rPr>
          <w:spacing w:val="-4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Pritjes</w:t>
      </w:r>
      <w:r>
        <w:rPr>
          <w:spacing w:val="-58"/>
        </w:rPr>
        <w:t xml:space="preserve"> </w:t>
      </w:r>
      <w:r>
        <w:t>së Qytetarëve (Sektorit të Burimeve Njerëzore), brenda 3 (tre) ditëve kalendarike nga data e</w:t>
      </w:r>
      <w:r>
        <w:rPr>
          <w:spacing w:val="1"/>
        </w:rPr>
        <w:t xml:space="preserve"> </w:t>
      </w:r>
      <w:r>
        <w:t>shpalljes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listës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njoftimit</w:t>
      </w:r>
      <w:r>
        <w:rPr>
          <w:spacing w:val="1"/>
        </w:rPr>
        <w:t xml:space="preserve"> </w:t>
      </w:r>
      <w:r>
        <w:t>individual.</w:t>
      </w:r>
      <w:r>
        <w:rPr>
          <w:spacing w:val="1"/>
        </w:rPr>
        <w:t xml:space="preserve"> </w:t>
      </w:r>
      <w:r>
        <w:t>Ankuesi</w:t>
      </w:r>
      <w:r>
        <w:rPr>
          <w:spacing w:val="1"/>
        </w:rPr>
        <w:t xml:space="preserve"> </w:t>
      </w:r>
      <w:r>
        <w:t>merr</w:t>
      </w:r>
      <w:r>
        <w:rPr>
          <w:spacing w:val="1"/>
        </w:rPr>
        <w:t xml:space="preserve"> </w:t>
      </w:r>
      <w:r>
        <w:t>përgjigje</w:t>
      </w:r>
      <w:r>
        <w:rPr>
          <w:spacing w:val="1"/>
        </w:rPr>
        <w:t xml:space="preserve"> </w:t>
      </w:r>
      <w:r>
        <w:t>brenda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(pesë)</w:t>
      </w:r>
      <w:r>
        <w:rPr>
          <w:spacing w:val="1"/>
        </w:rPr>
        <w:t xml:space="preserve"> </w:t>
      </w:r>
      <w:r>
        <w:t>ditëve</w:t>
      </w:r>
      <w:r>
        <w:rPr>
          <w:spacing w:val="1"/>
        </w:rPr>
        <w:t xml:space="preserve"> </w:t>
      </w:r>
      <w:r>
        <w:t>kalendarike</w:t>
      </w:r>
      <w:r>
        <w:rPr>
          <w:spacing w:val="6"/>
        </w:rPr>
        <w:t xml:space="preserve"> </w:t>
      </w:r>
      <w:r>
        <w:t>nga 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përfundimit</w:t>
      </w:r>
      <w:r>
        <w:rPr>
          <w:spacing w:val="7"/>
        </w:rPr>
        <w:t xml:space="preserve"> </w:t>
      </w:r>
      <w:r>
        <w:t>të afatit</w:t>
      </w:r>
      <w:r>
        <w:rPr>
          <w:spacing w:val="2"/>
        </w:rPr>
        <w:t xml:space="preserve"> </w:t>
      </w:r>
      <w:r>
        <w:t>të ankimit.</w:t>
      </w:r>
    </w:p>
    <w:p w14:paraId="5ED0698E">
      <w:pPr>
        <w:pStyle w:val="5"/>
        <w:spacing w:before="3"/>
      </w:pPr>
    </w:p>
    <w:p w14:paraId="04622F12">
      <w:pPr>
        <w:pStyle w:val="2"/>
      </w:pPr>
      <w:r>
        <w:t>Fusha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njohurive, aftësitë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cilësitë</w:t>
      </w:r>
      <w:r>
        <w:rPr>
          <w:spacing w:val="-3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zhvillohet intervista.</w:t>
      </w:r>
    </w:p>
    <w:p w14:paraId="435FF95D">
      <w:pPr>
        <w:pStyle w:val="5"/>
        <w:spacing w:before="7"/>
        <w:rPr>
          <w:b/>
          <w:sz w:val="23"/>
        </w:rPr>
      </w:pPr>
    </w:p>
    <w:p w14:paraId="5AA175F8">
      <w:pPr>
        <w:pStyle w:val="5"/>
        <w:ind w:left="100"/>
      </w:pPr>
      <w:r>
        <w:t>Kandidatët do</w:t>
      </w:r>
      <w:r>
        <w:rPr>
          <w:spacing w:val="-8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vlerësohen</w:t>
      </w:r>
      <w:r>
        <w:rPr>
          <w:spacing w:val="-4"/>
        </w:rPr>
        <w:t xml:space="preserve"> </w:t>
      </w:r>
      <w:r>
        <w:t>në lidhje me</w:t>
      </w:r>
      <w:r>
        <w:rPr>
          <w:spacing w:val="1"/>
        </w:rPr>
        <w:t xml:space="preserve"> </w:t>
      </w:r>
      <w:r>
        <w:t>njohuritë</w:t>
      </w:r>
      <w:r>
        <w:rPr>
          <w:spacing w:val="-1"/>
        </w:rPr>
        <w:t xml:space="preserve"> </w:t>
      </w:r>
      <w:r>
        <w:t>mbi:</w:t>
      </w:r>
    </w:p>
    <w:p w14:paraId="59B5F624">
      <w:pPr>
        <w:pStyle w:val="5"/>
      </w:pPr>
    </w:p>
    <w:p w14:paraId="4DD6A3F7">
      <w:pPr>
        <w:pStyle w:val="7"/>
        <w:numPr>
          <w:ilvl w:val="0"/>
          <w:numId w:val="5"/>
        </w:numPr>
        <w:spacing w:before="0" w:after="0" w:line="240" w:lineRule="auto"/>
        <w:ind w:left="465" w:right="0" w:hanging="304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-7"/>
          <w:sz w:val="24"/>
        </w:rPr>
        <w:t xml:space="preserve"> </w:t>
      </w:r>
      <w:r>
        <w:rPr>
          <w:sz w:val="24"/>
        </w:rPr>
        <w:t>mbi</w:t>
      </w:r>
      <w:r>
        <w:rPr>
          <w:spacing w:val="-4"/>
          <w:sz w:val="24"/>
        </w:rPr>
        <w:t xml:space="preserve"> </w:t>
      </w:r>
      <w:r>
        <w:rPr>
          <w:sz w:val="24"/>
        </w:rPr>
        <w:t>Ligjin</w:t>
      </w:r>
      <w:r>
        <w:rPr>
          <w:spacing w:val="3"/>
          <w:sz w:val="24"/>
        </w:rPr>
        <w:t xml:space="preserve"> </w:t>
      </w:r>
      <w:r>
        <w:rPr>
          <w:sz w:val="24"/>
        </w:rPr>
        <w:t>nr.8454</w:t>
      </w:r>
      <w:r>
        <w:rPr>
          <w:spacing w:val="-1"/>
          <w:sz w:val="24"/>
        </w:rPr>
        <w:t xml:space="preserve"> </w:t>
      </w:r>
      <w:r>
        <w:rPr>
          <w:sz w:val="24"/>
        </w:rPr>
        <w:t>dt.04.02.1999</w:t>
      </w:r>
      <w:r>
        <w:rPr>
          <w:spacing w:val="-6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Avokatin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ndryshuar;</w:t>
      </w:r>
    </w:p>
    <w:p w14:paraId="5BFB3259">
      <w:pPr>
        <w:pStyle w:val="7"/>
        <w:numPr>
          <w:ilvl w:val="0"/>
          <w:numId w:val="5"/>
        </w:numPr>
        <w:tabs>
          <w:tab w:val="left" w:pos="346"/>
        </w:tabs>
        <w:spacing w:before="2" w:after="0" w:line="275" w:lineRule="exact"/>
        <w:ind w:left="345" w:right="0" w:hanging="246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-7"/>
          <w:sz w:val="24"/>
        </w:rPr>
        <w:t xml:space="preserve"> </w:t>
      </w:r>
      <w:r>
        <w:rPr>
          <w:sz w:val="24"/>
        </w:rPr>
        <w:t>mbi</w:t>
      </w:r>
      <w:r>
        <w:rPr>
          <w:spacing w:val="-4"/>
          <w:sz w:val="24"/>
        </w:rPr>
        <w:t xml:space="preserve"> </w:t>
      </w:r>
      <w:r>
        <w:rPr>
          <w:sz w:val="24"/>
        </w:rPr>
        <w:t>Ligjin</w:t>
      </w:r>
      <w:r>
        <w:rPr>
          <w:spacing w:val="2"/>
          <w:sz w:val="24"/>
        </w:rPr>
        <w:t xml:space="preserve"> </w:t>
      </w:r>
      <w:r>
        <w:rPr>
          <w:sz w:val="24"/>
        </w:rPr>
        <w:t>nr.152/2013, “Për Nëpunësin</w:t>
      </w:r>
      <w:r>
        <w:rPr>
          <w:spacing w:val="-7"/>
          <w:sz w:val="24"/>
        </w:rPr>
        <w:t xml:space="preserve"> </w:t>
      </w:r>
      <w:r>
        <w:rPr>
          <w:sz w:val="24"/>
        </w:rPr>
        <w:t>civil”,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ndryshuar;</w:t>
      </w:r>
    </w:p>
    <w:p w14:paraId="2AA887E9">
      <w:pPr>
        <w:pStyle w:val="7"/>
        <w:numPr>
          <w:ilvl w:val="0"/>
          <w:numId w:val="5"/>
        </w:numPr>
        <w:tabs>
          <w:tab w:val="left" w:pos="346"/>
        </w:tabs>
        <w:spacing w:before="0" w:after="0" w:line="275" w:lineRule="exact"/>
        <w:ind w:left="345" w:right="0" w:hanging="246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-7"/>
          <w:sz w:val="24"/>
        </w:rPr>
        <w:t xml:space="preserve"> </w:t>
      </w:r>
      <w:r>
        <w:rPr>
          <w:sz w:val="24"/>
        </w:rPr>
        <w:t>mbi</w:t>
      </w:r>
      <w:r>
        <w:rPr>
          <w:spacing w:val="-4"/>
          <w:sz w:val="24"/>
        </w:rPr>
        <w:t xml:space="preserve"> </w:t>
      </w:r>
      <w:r>
        <w:rPr>
          <w:sz w:val="24"/>
        </w:rPr>
        <w:t>Ligjin</w:t>
      </w:r>
      <w:r>
        <w:rPr>
          <w:spacing w:val="2"/>
          <w:sz w:val="24"/>
        </w:rPr>
        <w:t xml:space="preserve"> </w:t>
      </w:r>
      <w:r>
        <w:rPr>
          <w:sz w:val="24"/>
        </w:rPr>
        <w:t>nr.9131, datë</w:t>
      </w:r>
      <w:r>
        <w:rPr>
          <w:spacing w:val="-2"/>
          <w:sz w:val="24"/>
        </w:rPr>
        <w:t xml:space="preserve"> </w:t>
      </w:r>
      <w:r>
        <w:rPr>
          <w:sz w:val="24"/>
        </w:rPr>
        <w:t>08.09.2003</w:t>
      </w:r>
      <w:r>
        <w:rPr>
          <w:spacing w:val="-6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rregullat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etikës në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-6"/>
          <w:sz w:val="24"/>
        </w:rPr>
        <w:t xml:space="preserve"> </w:t>
      </w:r>
      <w:r>
        <w:rPr>
          <w:sz w:val="24"/>
        </w:rPr>
        <w:t>publike”;</w:t>
      </w:r>
    </w:p>
    <w:p w14:paraId="4454555A">
      <w:pPr>
        <w:spacing w:after="0" w:line="275" w:lineRule="exact"/>
        <w:jc w:val="left"/>
        <w:rPr>
          <w:sz w:val="24"/>
        </w:rPr>
        <w:sectPr>
          <w:pgSz w:w="12240" w:h="15840"/>
          <w:pgMar w:top="1360" w:right="1320" w:bottom="280" w:left="1340" w:header="720" w:footer="720" w:gutter="0"/>
          <w:cols w:space="720" w:num="1"/>
        </w:sectPr>
      </w:pPr>
    </w:p>
    <w:p w14:paraId="3F648FE1">
      <w:pPr>
        <w:pStyle w:val="7"/>
        <w:numPr>
          <w:ilvl w:val="0"/>
          <w:numId w:val="5"/>
        </w:numPr>
        <w:spacing w:before="74" w:after="0" w:line="237" w:lineRule="auto"/>
        <w:ind w:left="345" w:right="363" w:hanging="245"/>
        <w:jc w:val="both"/>
        <w:rPr>
          <w:sz w:val="24"/>
        </w:rPr>
      </w:pPr>
      <w:r>
        <w:rPr>
          <w:sz w:val="24"/>
        </w:rPr>
        <w:t>Ligjin nr. 9367, datë 07.04.2005 “Për Parandalimin e Konfliktit të</w:t>
      </w:r>
      <w:bookmarkStart w:id="0" w:name="_GoBack"/>
      <w:bookmarkEnd w:id="0"/>
      <w:r>
        <w:rPr>
          <w:sz w:val="24"/>
        </w:rPr>
        <w:t xml:space="preserve"> Interesave në Ushtrimin e</w:t>
      </w:r>
      <w:r>
        <w:rPr>
          <w:spacing w:val="-58"/>
          <w:sz w:val="24"/>
        </w:rPr>
        <w:t xml:space="preserve"> </w:t>
      </w:r>
      <w:r>
        <w:rPr>
          <w:rFonts w:hint="default"/>
          <w:spacing w:val="-58"/>
          <w:sz w:val="24"/>
          <w:lang w:val="en-US"/>
        </w:rPr>
        <w:t xml:space="preserve">                       </w:t>
      </w:r>
      <w:r>
        <w:rPr>
          <w:sz w:val="24"/>
        </w:rPr>
        <w:t>Funksioneve</w:t>
      </w:r>
      <w:r>
        <w:rPr>
          <w:spacing w:val="1"/>
          <w:sz w:val="24"/>
        </w:rPr>
        <w:t xml:space="preserve"> </w:t>
      </w:r>
      <w:r>
        <w:rPr>
          <w:sz w:val="24"/>
        </w:rPr>
        <w:t>Publike”,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ndryshuar;</w:t>
      </w:r>
    </w:p>
    <w:p w14:paraId="57B0302D">
      <w:pPr>
        <w:pStyle w:val="7"/>
        <w:numPr>
          <w:ilvl w:val="0"/>
          <w:numId w:val="5"/>
        </w:numPr>
        <w:tabs>
          <w:tab w:val="left" w:pos="345"/>
        </w:tabs>
        <w:spacing w:before="4" w:after="0" w:line="275" w:lineRule="exact"/>
        <w:ind w:left="344" w:right="0" w:hanging="245"/>
        <w:jc w:val="both"/>
        <w:rPr>
          <w:sz w:val="24"/>
        </w:rPr>
      </w:pPr>
      <w:r>
        <w:rPr>
          <w:sz w:val="24"/>
        </w:rPr>
        <w:t>Kodin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-4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Shqipërisë.</w:t>
      </w:r>
    </w:p>
    <w:p w14:paraId="6CD6868D">
      <w:pPr>
        <w:pStyle w:val="7"/>
        <w:numPr>
          <w:ilvl w:val="0"/>
          <w:numId w:val="5"/>
        </w:numPr>
        <w:tabs>
          <w:tab w:val="left" w:pos="336"/>
        </w:tabs>
        <w:spacing w:before="0" w:after="0" w:line="242" w:lineRule="auto"/>
        <w:ind w:left="383" w:right="116" w:hanging="284"/>
        <w:jc w:val="both"/>
        <w:rPr>
          <w:sz w:val="24"/>
        </w:rPr>
      </w:pPr>
      <w:r>
        <w:rPr>
          <w:spacing w:val="-1"/>
          <w:sz w:val="24"/>
        </w:rPr>
        <w:t>Njohuri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mbi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VKM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nr.243,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datë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18.03.2015,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“Për</w:t>
      </w:r>
      <w:r>
        <w:rPr>
          <w:spacing w:val="-12"/>
          <w:sz w:val="24"/>
        </w:rPr>
        <w:t xml:space="preserve"> </w:t>
      </w:r>
      <w:r>
        <w:rPr>
          <w:sz w:val="24"/>
        </w:rPr>
        <w:t>pranimin, lëvizjen</w:t>
      </w:r>
      <w:r>
        <w:rPr>
          <w:spacing w:val="-13"/>
          <w:sz w:val="24"/>
        </w:rPr>
        <w:t xml:space="preserve"> </w:t>
      </w:r>
      <w:r>
        <w:rPr>
          <w:sz w:val="24"/>
        </w:rPr>
        <w:t>paralele,</w:t>
      </w:r>
      <w:r>
        <w:rPr>
          <w:spacing w:val="-7"/>
          <w:sz w:val="24"/>
        </w:rPr>
        <w:t xml:space="preserve"> </w:t>
      </w:r>
      <w:r>
        <w:rPr>
          <w:sz w:val="24"/>
        </w:rPr>
        <w:t>periudhën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provës</w:t>
      </w:r>
      <w:r>
        <w:rPr>
          <w:spacing w:val="-58"/>
          <w:sz w:val="24"/>
        </w:rPr>
        <w:t xml:space="preserve"> </w:t>
      </w:r>
      <w:r>
        <w:rPr>
          <w:sz w:val="24"/>
        </w:rPr>
        <w:t>dhe emërimin</w:t>
      </w:r>
      <w:r>
        <w:rPr>
          <w:spacing w:val="6"/>
          <w:sz w:val="24"/>
        </w:rPr>
        <w:t xml:space="preserve"> </w:t>
      </w:r>
      <w:r>
        <w:rPr>
          <w:sz w:val="24"/>
        </w:rPr>
        <w:t>në kategorinë</w:t>
      </w:r>
      <w:r>
        <w:rPr>
          <w:spacing w:val="1"/>
          <w:sz w:val="24"/>
        </w:rPr>
        <w:t xml:space="preserve"> </w:t>
      </w:r>
      <w:r>
        <w:rPr>
          <w:sz w:val="24"/>
        </w:rPr>
        <w:t>ekzekutive”,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ndryshuar;</w:t>
      </w:r>
    </w:p>
    <w:p w14:paraId="49900BD8">
      <w:pPr>
        <w:pStyle w:val="7"/>
        <w:numPr>
          <w:ilvl w:val="0"/>
          <w:numId w:val="5"/>
        </w:numPr>
        <w:tabs>
          <w:tab w:val="left" w:pos="360"/>
        </w:tabs>
        <w:spacing w:before="0" w:after="0" w:line="242" w:lineRule="auto"/>
        <w:ind w:left="383" w:right="117" w:hanging="284"/>
        <w:jc w:val="both"/>
        <w:rPr>
          <w:sz w:val="24"/>
        </w:rPr>
      </w:pPr>
      <w:r>
        <w:rPr>
          <w:sz w:val="24"/>
        </w:rPr>
        <w:t>Njohuri mbi VKM nr.242, datë 18.03.2015, “Për plotësimin e vendeve të lira në kategorinë e</w:t>
      </w:r>
      <w:r>
        <w:rPr>
          <w:spacing w:val="1"/>
          <w:sz w:val="24"/>
        </w:rPr>
        <w:t xml:space="preserve"> </w:t>
      </w:r>
      <w:r>
        <w:rPr>
          <w:sz w:val="24"/>
        </w:rPr>
        <w:t>ulët</w:t>
      </w:r>
      <w:r>
        <w:rPr>
          <w:spacing w:val="6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të mesme</w:t>
      </w:r>
      <w:r>
        <w:rPr>
          <w:spacing w:val="1"/>
          <w:sz w:val="24"/>
        </w:rPr>
        <w:t xml:space="preserve"> </w:t>
      </w:r>
      <w:r>
        <w:rPr>
          <w:sz w:val="24"/>
        </w:rPr>
        <w:t>drejtuese”,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ndryshuar;</w:t>
      </w:r>
    </w:p>
    <w:p w14:paraId="5DA0A44C">
      <w:pPr>
        <w:pStyle w:val="7"/>
        <w:numPr>
          <w:ilvl w:val="0"/>
          <w:numId w:val="5"/>
        </w:numPr>
        <w:tabs>
          <w:tab w:val="left" w:pos="355"/>
        </w:tabs>
        <w:spacing w:before="0" w:after="0" w:line="242" w:lineRule="auto"/>
        <w:ind w:left="383" w:right="109" w:hanging="284"/>
        <w:jc w:val="both"/>
        <w:rPr>
          <w:sz w:val="24"/>
        </w:rPr>
      </w:pPr>
      <w:r>
        <w:rPr>
          <w:sz w:val="24"/>
        </w:rPr>
        <w:t>Njohuri mbi VKM nr.108, datë 26.2.2014, “Për planin vjetor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</w:rPr>
        <w:t>të pranimit në shërbimin civil”, i</w:t>
      </w:r>
      <w:r>
        <w:rPr>
          <w:spacing w:val="1"/>
          <w:sz w:val="24"/>
        </w:rPr>
        <w:t xml:space="preserve"> </w:t>
      </w:r>
      <w:r>
        <w:rPr>
          <w:sz w:val="24"/>
        </w:rPr>
        <w:t>ndryshuar;</w:t>
      </w:r>
    </w:p>
    <w:p w14:paraId="2027EB81">
      <w:pPr>
        <w:pStyle w:val="7"/>
        <w:numPr>
          <w:ilvl w:val="0"/>
          <w:numId w:val="5"/>
        </w:numPr>
        <w:tabs>
          <w:tab w:val="left" w:pos="466"/>
        </w:tabs>
        <w:spacing w:before="0" w:after="0" w:line="242" w:lineRule="auto"/>
        <w:ind w:left="383" w:right="109" w:hanging="284"/>
        <w:jc w:val="both"/>
        <w:rPr>
          <w:sz w:val="24"/>
        </w:rPr>
      </w:pPr>
      <w:r>
        <w:rPr>
          <w:sz w:val="24"/>
        </w:rPr>
        <w:t>Njohuri mbi VKM nr.124, datë 17.02.2016, “Për pezullimin dhe lirimin nga shërbimi civil”, i</w:t>
      </w:r>
      <w:r>
        <w:rPr>
          <w:spacing w:val="-57"/>
          <w:sz w:val="24"/>
        </w:rPr>
        <w:t xml:space="preserve"> </w:t>
      </w:r>
      <w:r>
        <w:rPr>
          <w:sz w:val="24"/>
        </w:rPr>
        <w:t>venmdeve</w:t>
      </w:r>
      <w:r>
        <w:rPr>
          <w:spacing w:val="6"/>
          <w:sz w:val="24"/>
        </w:rPr>
        <w:t xml:space="preserve"> </w:t>
      </w:r>
      <w:r>
        <w:rPr>
          <w:sz w:val="24"/>
        </w:rPr>
        <w:t>ndryshuar;</w:t>
      </w:r>
    </w:p>
    <w:p w14:paraId="20859F32">
      <w:pPr>
        <w:pStyle w:val="7"/>
        <w:numPr>
          <w:ilvl w:val="0"/>
          <w:numId w:val="5"/>
        </w:numPr>
        <w:tabs>
          <w:tab w:val="left" w:pos="466"/>
        </w:tabs>
        <w:spacing w:before="0" w:after="0" w:line="242" w:lineRule="auto"/>
        <w:ind w:left="383" w:right="114" w:hanging="284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-6"/>
          <w:sz w:val="24"/>
        </w:rPr>
        <w:t xml:space="preserve"> </w:t>
      </w:r>
      <w:r>
        <w:rPr>
          <w:sz w:val="24"/>
        </w:rPr>
        <w:t>mbi</w:t>
      </w:r>
      <w:r>
        <w:rPr>
          <w:spacing w:val="-5"/>
          <w:sz w:val="24"/>
        </w:rPr>
        <w:t xml:space="preserve"> </w:t>
      </w:r>
      <w:r>
        <w:rPr>
          <w:sz w:val="24"/>
        </w:rPr>
        <w:t>VKM</w:t>
      </w:r>
      <w:r>
        <w:rPr>
          <w:spacing w:val="-3"/>
          <w:sz w:val="24"/>
        </w:rPr>
        <w:t xml:space="preserve"> </w:t>
      </w:r>
      <w:r>
        <w:rPr>
          <w:sz w:val="24"/>
        </w:rPr>
        <w:t>nr.125,</w:t>
      </w:r>
      <w:r>
        <w:rPr>
          <w:spacing w:val="1"/>
          <w:sz w:val="24"/>
        </w:rPr>
        <w:t xml:space="preserve"> </w:t>
      </w:r>
      <w:r>
        <w:rPr>
          <w:sz w:val="24"/>
        </w:rPr>
        <w:t>datë</w:t>
      </w:r>
      <w:r>
        <w:rPr>
          <w:spacing w:val="-2"/>
          <w:sz w:val="24"/>
        </w:rPr>
        <w:t xml:space="preserve"> </w:t>
      </w:r>
      <w:r>
        <w:rPr>
          <w:sz w:val="24"/>
        </w:rPr>
        <w:t>17.2.2016,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4"/>
          <w:sz w:val="24"/>
        </w:rPr>
        <w:t xml:space="preserve"> </w:t>
      </w:r>
      <w:r>
        <w:rPr>
          <w:sz w:val="24"/>
        </w:rPr>
        <w:t>transferimin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përkohshëm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përhershëm</w:t>
      </w:r>
      <w:r>
        <w:rPr>
          <w:spacing w:val="-57"/>
          <w:sz w:val="24"/>
        </w:rPr>
        <w:t xml:space="preserve"> </w:t>
      </w:r>
      <w:r>
        <w:rPr>
          <w:sz w:val="24"/>
        </w:rPr>
        <w:t>të nëpunësve</w:t>
      </w:r>
      <w:r>
        <w:rPr>
          <w:spacing w:val="1"/>
          <w:sz w:val="24"/>
        </w:rPr>
        <w:t xml:space="preserve"> </w:t>
      </w:r>
      <w:r>
        <w:rPr>
          <w:sz w:val="24"/>
        </w:rPr>
        <w:t>civilë”;</w:t>
      </w:r>
    </w:p>
    <w:p w14:paraId="0FC4F2DF">
      <w:pPr>
        <w:pStyle w:val="7"/>
        <w:numPr>
          <w:ilvl w:val="0"/>
          <w:numId w:val="5"/>
        </w:numPr>
        <w:tabs>
          <w:tab w:val="left" w:pos="490"/>
        </w:tabs>
        <w:spacing w:before="0" w:after="0" w:line="240" w:lineRule="auto"/>
        <w:ind w:left="383" w:right="112" w:hanging="284"/>
        <w:jc w:val="both"/>
        <w:rPr>
          <w:sz w:val="24"/>
        </w:rPr>
      </w:pPr>
      <w:r>
        <w:rPr>
          <w:sz w:val="24"/>
        </w:rPr>
        <w:t>Njohuri mbi VKM nr.115, datë 5.3.2014, “Për përcaktimin e procedurës disiplinore dhe të</w:t>
      </w:r>
      <w:r>
        <w:rPr>
          <w:spacing w:val="1"/>
          <w:sz w:val="24"/>
        </w:rPr>
        <w:t xml:space="preserve"> </w:t>
      </w:r>
      <w:r>
        <w:rPr>
          <w:sz w:val="24"/>
        </w:rPr>
        <w:t>rregullave për krijimin, përbërjen e vendimmarrjen në komisionin disiplinor në shërbimin</w:t>
      </w:r>
      <w:r>
        <w:rPr>
          <w:spacing w:val="1"/>
          <w:sz w:val="24"/>
        </w:rPr>
        <w:t xml:space="preserve"> </w:t>
      </w:r>
      <w:r>
        <w:rPr>
          <w:sz w:val="24"/>
        </w:rPr>
        <w:t>civil”,</w:t>
      </w:r>
    </w:p>
    <w:p w14:paraId="3CBBCCE5">
      <w:pPr>
        <w:pStyle w:val="7"/>
        <w:numPr>
          <w:ilvl w:val="0"/>
          <w:numId w:val="5"/>
        </w:numPr>
        <w:tabs>
          <w:tab w:val="left" w:pos="481"/>
        </w:tabs>
        <w:spacing w:before="0" w:after="0" w:line="237" w:lineRule="auto"/>
        <w:ind w:left="383" w:right="120" w:hanging="284"/>
        <w:jc w:val="both"/>
        <w:rPr>
          <w:sz w:val="24"/>
        </w:rPr>
      </w:pPr>
      <w:r>
        <w:rPr>
          <w:sz w:val="24"/>
        </w:rPr>
        <w:t>Njohuri mbi VKM nr.117, datë 5.3.2014, “Për përmbajtjen, procedurën dhe administrimin e</w:t>
      </w:r>
      <w:r>
        <w:rPr>
          <w:spacing w:val="1"/>
          <w:sz w:val="24"/>
        </w:rPr>
        <w:t xml:space="preserve"> </w:t>
      </w:r>
      <w:r>
        <w:rPr>
          <w:sz w:val="24"/>
        </w:rPr>
        <w:t>dosjeve të personelit</w:t>
      </w:r>
      <w:r>
        <w:rPr>
          <w:spacing w:val="7"/>
          <w:sz w:val="24"/>
        </w:rPr>
        <w:t xml:space="preserve"> </w:t>
      </w:r>
      <w:r>
        <w:rPr>
          <w:sz w:val="24"/>
        </w:rPr>
        <w:t>e të</w:t>
      </w:r>
      <w:r>
        <w:rPr>
          <w:spacing w:val="1"/>
          <w:sz w:val="24"/>
        </w:rPr>
        <w:t xml:space="preserve"> </w:t>
      </w:r>
      <w:r>
        <w:rPr>
          <w:sz w:val="24"/>
        </w:rPr>
        <w:t>Regjistrit</w:t>
      </w:r>
      <w:r>
        <w:rPr>
          <w:spacing w:val="7"/>
          <w:sz w:val="24"/>
        </w:rPr>
        <w:t xml:space="preserve"> </w:t>
      </w:r>
      <w:r>
        <w:rPr>
          <w:sz w:val="24"/>
        </w:rPr>
        <w:t>Qëndror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Personeli”.</w:t>
      </w:r>
    </w:p>
    <w:p w14:paraId="703022EF">
      <w:pPr>
        <w:pStyle w:val="5"/>
        <w:rPr>
          <w:sz w:val="22"/>
        </w:rPr>
      </w:pPr>
    </w:p>
    <w:p w14:paraId="4257FFA3">
      <w:pPr>
        <w:pStyle w:val="2"/>
        <w:numPr>
          <w:ilvl w:val="0"/>
          <w:numId w:val="6"/>
        </w:numPr>
        <w:tabs>
          <w:tab w:val="left" w:pos="341"/>
        </w:tabs>
        <w:spacing w:before="0" w:after="0" w:line="240" w:lineRule="auto"/>
        <w:ind w:left="340" w:right="0" w:hanging="241"/>
        <w:jc w:val="both"/>
      </w:pP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</w:t>
      </w:r>
      <w:r>
        <w:rPr>
          <w:spacing w:val="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kandidatëve</w:t>
      </w:r>
    </w:p>
    <w:p w14:paraId="48A06B1C">
      <w:pPr>
        <w:pStyle w:val="5"/>
        <w:spacing w:before="1"/>
        <w:rPr>
          <w:b/>
        </w:rPr>
      </w:pPr>
    </w:p>
    <w:p w14:paraId="02088476"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vlerësohen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dokumentacionin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dorëzuar:</w:t>
      </w:r>
    </w:p>
    <w:p w14:paraId="23E21281">
      <w:pPr>
        <w:pStyle w:val="5"/>
        <w:spacing w:before="6"/>
        <w:rPr>
          <w:b/>
          <w:sz w:val="23"/>
        </w:rPr>
      </w:pPr>
    </w:p>
    <w:p w14:paraId="7E672AB5">
      <w:pPr>
        <w:pStyle w:val="5"/>
        <w:numPr>
          <w:ilvl w:val="0"/>
          <w:numId w:val="0"/>
        </w:numPr>
        <w:spacing w:before="5"/>
        <w:ind w:right="0" w:rightChars="0" w:firstLine="240" w:firstLineChars="10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>0 pikë për dokumentacionin e dorëzuar;</w:t>
      </w:r>
    </w:p>
    <w:p w14:paraId="1122C908">
      <w:pPr>
        <w:pStyle w:val="5"/>
        <w:spacing w:before="5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0 pikë për intervistën e strukturuar me gojë; </w:t>
      </w:r>
    </w:p>
    <w:p w14:paraId="2063E58A">
      <w:pPr>
        <w:pStyle w:val="5"/>
        <w:spacing w:before="5"/>
        <w:rPr>
          <w:rFonts w:ascii="SimSun" w:hAnsi="SimSun" w:eastAsia="SimSun" w:cs="SimSun"/>
          <w:sz w:val="24"/>
          <w:szCs w:val="24"/>
        </w:rPr>
      </w:pPr>
    </w:p>
    <w:p w14:paraId="7C75FCFC">
      <w:pPr>
        <w:pStyle w:val="2"/>
      </w:pPr>
      <w:r>
        <w:t>Vlerësimi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dokumentacionit</w:t>
      </w:r>
    </w:p>
    <w:p w14:paraId="5B7D921D">
      <w:pPr>
        <w:pStyle w:val="5"/>
        <w:spacing w:before="9"/>
        <w:rPr>
          <w:b/>
          <w:sz w:val="23"/>
        </w:rPr>
      </w:pPr>
    </w:p>
    <w:p w14:paraId="584D0A5B">
      <w:pPr>
        <w:pStyle w:val="5"/>
        <w:spacing w:line="237" w:lineRule="auto"/>
        <w:ind w:left="100"/>
      </w:pPr>
      <w:r>
        <w:t>Kandidatët</w:t>
      </w:r>
      <w:r>
        <w:rPr>
          <w:spacing w:val="4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të</w:t>
      </w:r>
      <w:r>
        <w:rPr>
          <w:spacing w:val="43"/>
        </w:rPr>
        <w:t xml:space="preserve"> </w:t>
      </w:r>
      <w:r>
        <w:t>vlerësohen</w:t>
      </w:r>
      <w:r>
        <w:rPr>
          <w:spacing w:val="39"/>
        </w:rPr>
        <w:t xml:space="preserve"> </w:t>
      </w:r>
      <w:r>
        <w:t>për</w:t>
      </w:r>
      <w:r>
        <w:rPr>
          <w:spacing w:val="45"/>
        </w:rPr>
        <w:t xml:space="preserve"> </w:t>
      </w:r>
      <w:r>
        <w:t>Jetëshkrimin,</w:t>
      </w:r>
      <w:r>
        <w:rPr>
          <w:spacing w:val="46"/>
        </w:rPr>
        <w:t xml:space="preserve"> </w:t>
      </w:r>
      <w:r>
        <w:t>përvojën,</w:t>
      </w:r>
      <w:r>
        <w:rPr>
          <w:spacing w:val="46"/>
        </w:rPr>
        <w:t xml:space="preserve"> </w:t>
      </w:r>
      <w:r>
        <w:t>trajnimet,</w:t>
      </w:r>
      <w:r>
        <w:rPr>
          <w:spacing w:val="45"/>
        </w:rPr>
        <w:t xml:space="preserve"> </w:t>
      </w:r>
      <w:r>
        <w:t>kualifikimet</w:t>
      </w:r>
      <w:r>
        <w:rPr>
          <w:spacing w:val="49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lidhura</w:t>
      </w:r>
      <w:r>
        <w:rPr>
          <w:spacing w:val="47"/>
        </w:rPr>
        <w:t xml:space="preserve"> </w:t>
      </w:r>
      <w:r>
        <w:t>me</w:t>
      </w:r>
      <w:r>
        <w:rPr>
          <w:spacing w:val="-57"/>
        </w:rPr>
        <w:t xml:space="preserve"> </w:t>
      </w:r>
      <w:r>
        <w:t>fushën,</w:t>
      </w:r>
      <w:r>
        <w:rPr>
          <w:spacing w:val="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vlerësimet</w:t>
      </w:r>
      <w:r>
        <w:rPr>
          <w:spacing w:val="6"/>
        </w:rPr>
        <w:t xml:space="preserve"> </w:t>
      </w:r>
      <w:r>
        <w:t>positive.</w:t>
      </w:r>
      <w:r>
        <w:rPr>
          <w:rFonts w:hint="default"/>
          <w:lang w:val="en-US"/>
        </w:rPr>
        <w:t xml:space="preserve"> </w:t>
      </w:r>
      <w:r>
        <w:t>Totali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pikëve për</w:t>
      </w:r>
      <w:r>
        <w:rPr>
          <w:spacing w:val="1"/>
        </w:rPr>
        <w:t xml:space="preserve"> </w:t>
      </w:r>
      <w:r>
        <w:t>këtë vlerësim</w:t>
      </w:r>
      <w:r>
        <w:rPr>
          <w:spacing w:val="-2"/>
        </w:rPr>
        <w:t xml:space="preserve"> </w:t>
      </w:r>
      <w:r>
        <w:t xml:space="preserve">është </w:t>
      </w:r>
      <w:r>
        <w:rPr>
          <w:rFonts w:hint="default"/>
          <w:lang w:val="en-US"/>
        </w:rPr>
        <w:t>4</w:t>
      </w:r>
      <w:r>
        <w:t>0</w:t>
      </w:r>
      <w:r>
        <w:rPr>
          <w:spacing w:val="1"/>
        </w:rPr>
        <w:t xml:space="preserve"> </w:t>
      </w:r>
      <w:r>
        <w:t>pikë.</w:t>
      </w:r>
    </w:p>
    <w:p w14:paraId="167B98B7">
      <w:pPr>
        <w:pStyle w:val="5"/>
        <w:spacing w:before="6"/>
      </w:pPr>
    </w:p>
    <w:p w14:paraId="2B0D3CA7">
      <w:pPr>
        <w:pStyle w:val="2"/>
        <w:rPr>
          <w:b/>
          <w:sz w:val="23"/>
        </w:rPr>
      </w:pPr>
      <w:r>
        <w:t>Kandidatët</w:t>
      </w:r>
      <w:r>
        <w:rPr>
          <w:spacing w:val="-4"/>
        </w:rPr>
        <w:t xml:space="preserve"> </w:t>
      </w:r>
      <w:r>
        <w:t>gjatë</w:t>
      </w:r>
      <w:r>
        <w:rPr>
          <w:spacing w:val="-1"/>
        </w:rPr>
        <w:t xml:space="preserve"> </w:t>
      </w:r>
      <w:r>
        <w:t>intervistës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</w:t>
      </w:r>
      <w:r>
        <w:rPr>
          <w:spacing w:val="-7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14:paraId="0F012F8A">
      <w:pPr>
        <w:pStyle w:val="5"/>
        <w:spacing w:line="242" w:lineRule="auto"/>
        <w:ind w:left="100" w:right="548"/>
      </w:pPr>
      <w:r>
        <w:t>Njohuritë, aftësitë, kompetencat në lidhje me përshkrimin e punës, sipas fushës së njohurive;</w:t>
      </w:r>
      <w:r>
        <w:rPr>
          <w:spacing w:val="-57"/>
        </w:rPr>
        <w:t xml:space="preserve"> </w:t>
      </w:r>
      <w:r>
        <w:t>Eksperiencat</w:t>
      </w:r>
      <w:r>
        <w:rPr>
          <w:spacing w:val="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tyre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mëparshme;</w:t>
      </w:r>
    </w:p>
    <w:p w14:paraId="40C33C70">
      <w:pPr>
        <w:pStyle w:val="5"/>
        <w:spacing w:line="271" w:lineRule="exact"/>
        <w:ind w:left="100"/>
      </w:pPr>
      <w:r>
        <w:t>Motivimin,</w:t>
      </w:r>
      <w:r>
        <w:rPr>
          <w:spacing w:val="-2"/>
        </w:rPr>
        <w:t xml:space="preserve"> </w:t>
      </w:r>
      <w:r>
        <w:t>aspiratat dhe</w:t>
      </w:r>
      <w:r>
        <w:rPr>
          <w:spacing w:val="-4"/>
        </w:rPr>
        <w:t xml:space="preserve"> </w:t>
      </w:r>
      <w:r>
        <w:t>pritshmëritë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tyre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karrierën.</w:t>
      </w:r>
    </w:p>
    <w:p w14:paraId="3F5F6757">
      <w:pPr>
        <w:pStyle w:val="5"/>
        <w:ind w:left="100"/>
      </w:pPr>
      <w:r>
        <w:t>Totali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pikëve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përfundim</w:t>
      </w:r>
      <w:r>
        <w:rPr>
          <w:spacing w:val="-9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intervistës</w:t>
      </w:r>
      <w:r>
        <w:rPr>
          <w:spacing w:val="-2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strukturuar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2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rPr>
          <w:rFonts w:hint="default"/>
          <w:lang w:val="en-US"/>
        </w:rPr>
        <w:t>6</w:t>
      </w:r>
      <w:r>
        <w:t>0</w:t>
      </w:r>
      <w:r>
        <w:rPr>
          <w:spacing w:val="-1"/>
        </w:rPr>
        <w:t xml:space="preserve"> </w:t>
      </w:r>
      <w:r>
        <w:t>pikë.</w:t>
      </w:r>
    </w:p>
    <w:p w14:paraId="4B6D91AA">
      <w:pPr>
        <w:pStyle w:val="5"/>
        <w:spacing w:before="1"/>
      </w:pPr>
    </w:p>
    <w:p w14:paraId="4B36C122">
      <w:pPr>
        <w:pStyle w:val="5"/>
        <w:ind w:left="100" w:right="127"/>
        <w:jc w:val="both"/>
      </w:pPr>
      <w:r>
        <w:t>Më shumë detaje në lidhje me vlerësimin me pikët, metodologjinë e shpërndarjes së pikëve,</w:t>
      </w:r>
      <w:r>
        <w:rPr>
          <w:spacing w:val="1"/>
        </w:rPr>
        <w:t xml:space="preserve"> </w:t>
      </w:r>
      <w:r>
        <w:t>mënyrën e llogaritjes së rezultatit përfundimtar i gjeni në udhëzimin nr.2, datë 27.03.2015, të</w:t>
      </w:r>
      <w:r>
        <w:rPr>
          <w:spacing w:val="1"/>
        </w:rPr>
        <w:t xml:space="preserve"> </w:t>
      </w:r>
      <w:r>
        <w:t>Departamentit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Administratës Publike.</w:t>
      </w:r>
    </w:p>
    <w:p w14:paraId="7337B63A">
      <w:pPr>
        <w:pStyle w:val="5"/>
        <w:ind w:left="100" w:right="127"/>
        <w:jc w:val="both"/>
      </w:pPr>
    </w:p>
    <w:p w14:paraId="38492EAD">
      <w:pPr>
        <w:pStyle w:val="2"/>
        <w:numPr>
          <w:ilvl w:val="0"/>
          <w:numId w:val="6"/>
        </w:numPr>
        <w:tabs>
          <w:tab w:val="left" w:pos="283"/>
        </w:tabs>
        <w:spacing w:before="0" w:after="0" w:line="240" w:lineRule="auto"/>
        <w:ind w:left="282" w:right="0" w:hanging="183"/>
        <w:jc w:val="left"/>
      </w:pPr>
      <w:r>
        <w:rPr>
          <w:rFonts w:hint="default"/>
          <w:lang w:val="en-US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daljes</w:t>
      </w:r>
      <w:r>
        <w:rPr>
          <w:spacing w:val="-3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rezultateve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konkurimit</w:t>
      </w:r>
      <w:r>
        <w:rPr>
          <w:spacing w:val="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komunikimit</w:t>
      </w:r>
    </w:p>
    <w:p w14:paraId="754FEB2C">
      <w:pPr>
        <w:pStyle w:val="5"/>
        <w:spacing w:before="1"/>
        <w:rPr>
          <w:b/>
          <w:sz w:val="10"/>
        </w:rPr>
      </w:pPr>
    </w:p>
    <w:p w14:paraId="020A4F9B">
      <w:pPr>
        <w:pStyle w:val="5"/>
        <w:spacing w:before="90"/>
        <w:ind w:left="100" w:right="115"/>
        <w:jc w:val="both"/>
      </w:pPr>
      <w:r>
        <w:t>Në përfundim të vlerësimit</w:t>
      </w:r>
      <w:r>
        <w:rPr>
          <w:spacing w:val="1"/>
        </w:rPr>
        <w:t xml:space="preserve"> </w:t>
      </w:r>
      <w:r>
        <w:t>të kandidatëve, Drejtoria e Financës, Shërbimeve dhe Pritjes së</w:t>
      </w:r>
      <w:r>
        <w:rPr>
          <w:spacing w:val="1"/>
        </w:rPr>
        <w:t xml:space="preserve"> </w:t>
      </w:r>
      <w:r>
        <w:t>Qytetarëve (Sektori i Burimeve Njerëzore) do të shpallë fituesin në Portalin “Shërbimi Kombëtar</w:t>
      </w:r>
      <w:r>
        <w:rPr>
          <w:spacing w:val="-57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Punësimit”,</w:t>
      </w:r>
      <w:r>
        <w:rPr>
          <w:spacing w:val="-6"/>
        </w:rPr>
        <w:t xml:space="preserve"> </w:t>
      </w:r>
      <w:r>
        <w:rPr>
          <w:spacing w:val="-1"/>
        </w:rPr>
        <w:t>në</w:t>
      </w:r>
      <w:r>
        <w:rPr>
          <w:spacing w:val="-2"/>
        </w:rPr>
        <w:t xml:space="preserve"> </w:t>
      </w:r>
      <w:r>
        <w:rPr>
          <w:spacing w:val="-1"/>
        </w:rPr>
        <w:t>faqen</w:t>
      </w:r>
      <w:r>
        <w:rPr>
          <w:spacing w:val="-12"/>
        </w:rPr>
        <w:t xml:space="preserve"> </w:t>
      </w:r>
      <w:r>
        <w:rPr>
          <w:spacing w:val="-1"/>
        </w:rPr>
        <w:t>zyrtare</w:t>
      </w:r>
      <w:r>
        <w:rPr>
          <w:spacing w:val="-13"/>
        </w:rPr>
        <w:t xml:space="preserve"> </w:t>
      </w:r>
      <w:r>
        <w:rPr>
          <w:spacing w:val="-1"/>
        </w:rPr>
        <w:t>të</w:t>
      </w:r>
      <w:r>
        <w:rPr>
          <w:spacing w:val="-12"/>
        </w:rPr>
        <w:t xml:space="preserve"> </w:t>
      </w:r>
      <w:r>
        <w:rPr>
          <w:spacing w:val="-1"/>
        </w:rPr>
        <w:t>Institucionit</w:t>
      </w:r>
      <w:r>
        <w:rPr>
          <w:spacing w:val="-3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Avokatit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</w:t>
      </w:r>
      <w:r>
        <w:rPr>
          <w:spacing w:val="-3"/>
        </w:rPr>
        <w:t xml:space="preserve"> </w:t>
      </w:r>
      <w:r>
        <w:t>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</w:t>
      </w:r>
      <w:r>
        <w:rPr>
          <w:spacing w:val="-58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këndin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njoftimeve</w:t>
      </w:r>
      <w:r>
        <w:rPr>
          <w:spacing w:val="-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publikut</w:t>
      </w:r>
      <w:r>
        <w:rPr>
          <w:spacing w:val="-2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Institucionit</w:t>
      </w:r>
      <w:r>
        <w:rPr>
          <w:spacing w:val="3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Avokatit</w:t>
      </w:r>
      <w:r>
        <w:rPr>
          <w:spacing w:val="-2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Popullit.</w:t>
      </w:r>
      <w:r>
        <w:rPr>
          <w:spacing w:val="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gjithë</w:t>
      </w:r>
      <w:r>
        <w:rPr>
          <w:spacing w:val="-3"/>
        </w:rPr>
        <w:t xml:space="preserve"> </w:t>
      </w:r>
      <w:r>
        <w:t>kandidatët</w:t>
      </w:r>
      <w:r>
        <w:rPr>
          <w:spacing w:val="-58"/>
        </w:rPr>
        <w:t xml:space="preserve"> </w:t>
      </w:r>
      <w:r>
        <w:t>pjesëmarrës</w:t>
      </w:r>
      <w:r>
        <w:rPr>
          <w:spacing w:val="-1"/>
        </w:rPr>
        <w:t xml:space="preserve"> </w:t>
      </w:r>
      <w:r>
        <w:t>në këtë procedurë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njoftohen</w:t>
      </w:r>
      <w:r>
        <w:rPr>
          <w:spacing w:val="-4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mënyrë elektronike.</w:t>
      </w:r>
    </w:p>
    <w:p w14:paraId="13E2A6D1">
      <w:pPr>
        <w:pStyle w:val="5"/>
        <w:spacing w:line="242" w:lineRule="auto"/>
        <w:ind w:left="100" w:right="118"/>
        <w:jc w:val="both"/>
      </w:pPr>
      <w:r>
        <w:t>Për sqarime të mëtejshme, mund të kontaktoni në numrin e telefonit 042380334 ose në adresën:</w:t>
      </w:r>
      <w:r>
        <w:rPr>
          <w:spacing w:val="1"/>
        </w:rPr>
        <w:t xml:space="preserve"> </w:t>
      </w:r>
      <w:r>
        <w:t>Avokati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Popullit,</w:t>
      </w:r>
      <w:r>
        <w:rPr>
          <w:spacing w:val="4"/>
        </w:rPr>
        <w:t xml:space="preserve"> </w:t>
      </w:r>
      <w:r>
        <w:t>Bulevardi</w:t>
      </w:r>
      <w:r>
        <w:rPr>
          <w:spacing w:val="-4"/>
        </w:rPr>
        <w:t xml:space="preserve"> </w:t>
      </w:r>
      <w:r>
        <w:t>“Zhan’</w:t>
      </w:r>
      <w:r>
        <w:rPr>
          <w:spacing w:val="-1"/>
        </w:rPr>
        <w:t xml:space="preserve"> </w:t>
      </w:r>
      <w:r>
        <w:t>Dark”</w:t>
      </w:r>
      <w:r>
        <w:rPr>
          <w:spacing w:val="6"/>
        </w:rPr>
        <w:t xml:space="preserve"> </w:t>
      </w:r>
      <w:r>
        <w:t>nr.2,</w:t>
      </w:r>
      <w:r>
        <w:rPr>
          <w:spacing w:val="-1"/>
        </w:rPr>
        <w:t xml:space="preserve"> </w:t>
      </w:r>
      <w:r>
        <w:t>Tiranë</w:t>
      </w:r>
    </w:p>
    <w:p w14:paraId="44FB2A60">
      <w:pPr>
        <w:pStyle w:val="5"/>
        <w:spacing w:line="242" w:lineRule="auto"/>
        <w:ind w:left="100" w:right="118"/>
        <w:jc w:val="both"/>
      </w:pPr>
    </w:p>
    <w:p w14:paraId="577EB8BA">
      <w:pPr>
        <w:pStyle w:val="2"/>
        <w:numPr>
          <w:ilvl w:val="0"/>
          <w:numId w:val="7"/>
        </w:numPr>
        <w:tabs>
          <w:tab w:val="left" w:pos="408"/>
        </w:tabs>
        <w:spacing w:before="1" w:after="0" w:line="240" w:lineRule="auto"/>
        <w:ind w:left="407" w:right="0" w:hanging="308"/>
        <w:jc w:val="left"/>
      </w:pPr>
      <w:r>
        <w:t>NGRITJA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</w:t>
      </w:r>
      <w:r>
        <w:rPr>
          <w:rFonts w:hint="default"/>
          <w:lang w:val="en-US"/>
        </w:rPr>
        <w:t xml:space="preserve"> </w:t>
      </w:r>
    </w:p>
    <w:p w14:paraId="187A1A13">
      <w:pPr>
        <w:pStyle w:val="5"/>
        <w:spacing w:before="6"/>
        <w:rPr>
          <w:b/>
          <w:sz w:val="23"/>
        </w:rPr>
      </w:pPr>
    </w:p>
    <w:p w14:paraId="73C2BA29">
      <w:pPr>
        <w:pStyle w:val="5"/>
        <w:ind w:left="100" w:right="115"/>
        <w:jc w:val="both"/>
      </w:pPr>
      <w:r>
        <w:t>Vetëm në rast se pozicioni i publikuar në këtë shpallje, në përfundim të Procedurës së Lëvizjes</w:t>
      </w:r>
      <w:r>
        <w:rPr>
          <w:spacing w:val="1"/>
        </w:rPr>
        <w:t xml:space="preserve"> </w:t>
      </w:r>
      <w:r>
        <w:t>Paralele, rezulton se është ende vakant, atëhere ky pozicion është i vlefshëm për konkurim</w:t>
      </w:r>
      <w:r>
        <w:rPr>
          <w:spacing w:val="1"/>
        </w:rPr>
        <w:t xml:space="preserve"> </w:t>
      </w:r>
      <w:r>
        <w:t>nëpërmjet</w:t>
      </w:r>
      <w:r>
        <w:rPr>
          <w:spacing w:val="6"/>
        </w:rPr>
        <w:t xml:space="preserve"> </w:t>
      </w:r>
      <w:r>
        <w:t>Procedurës së</w:t>
      </w:r>
      <w:r>
        <w:rPr>
          <w:spacing w:val="1"/>
        </w:rPr>
        <w:t xml:space="preserve"> </w:t>
      </w:r>
      <w:r>
        <w:t>Ngritjes</w:t>
      </w:r>
      <w:r>
        <w:rPr>
          <w:spacing w:val="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Detyrë.</w:t>
      </w:r>
    </w:p>
    <w:p w14:paraId="7C265B4F">
      <w:pPr>
        <w:pStyle w:val="5"/>
        <w:spacing w:line="274" w:lineRule="exact"/>
        <w:ind w:left="100"/>
        <w:jc w:val="both"/>
      </w:pPr>
      <w:r>
        <w:t>Këtë</w:t>
      </w:r>
      <w:r>
        <w:rPr>
          <w:spacing w:val="1"/>
        </w:rPr>
        <w:t xml:space="preserve"> </w:t>
      </w:r>
      <w:r>
        <w:t>informacion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merrni</w:t>
      </w:r>
      <w:r>
        <w:rPr>
          <w:spacing w:val="-2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faqen</w:t>
      </w:r>
      <w:r>
        <w:rPr>
          <w:spacing w:val="-7"/>
        </w:rPr>
        <w:t xml:space="preserve"> </w:t>
      </w:r>
      <w:r>
        <w:t>zyrtare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Institucionit</w:t>
      </w:r>
      <w:r>
        <w:rPr>
          <w:spacing w:val="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Avokatit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Popullit.</w:t>
      </w:r>
    </w:p>
    <w:p w14:paraId="0CD3E0E5">
      <w:pPr>
        <w:pStyle w:val="5"/>
        <w:spacing w:before="1"/>
      </w:pPr>
    </w:p>
    <w:p w14:paraId="446A47C3">
      <w:pPr>
        <w:pStyle w:val="5"/>
        <w:ind w:left="100" w:right="115"/>
        <w:jc w:val="both"/>
      </w:pPr>
      <w:r>
        <w:t>Për proçedurën e Ngritjes në Detyrë kanë të drejtë të aplikojnë vetëm Nëpunësit Civilë të një</w:t>
      </w:r>
      <w:r>
        <w:rPr>
          <w:spacing w:val="1"/>
        </w:rPr>
        <w:t xml:space="preserve"> </w:t>
      </w:r>
      <w:r>
        <w:rPr>
          <w:spacing w:val="-1"/>
        </w:rPr>
        <w:t>kategorie</w:t>
      </w:r>
      <w:r>
        <w:rPr>
          <w:spacing w:val="-13"/>
        </w:rPr>
        <w:t xml:space="preserve"> </w:t>
      </w:r>
      <w:r>
        <w:rPr>
          <w:spacing w:val="-1"/>
        </w:rPr>
        <w:t>paraardhëse</w:t>
      </w:r>
      <w:r>
        <w:rPr>
          <w:spacing w:val="-13"/>
        </w:rPr>
        <w:t xml:space="preserve"> </w:t>
      </w:r>
      <w:r>
        <w:rPr>
          <w:spacing w:val="-1"/>
        </w:rPr>
        <w:t>(vetëm</w:t>
      </w:r>
      <w:r>
        <w:rPr>
          <w:spacing w:val="-17"/>
        </w:rPr>
        <w:t xml:space="preserve"> </w:t>
      </w:r>
      <w:r>
        <w:rPr>
          <w:spacing w:val="-1"/>
        </w:rPr>
        <w:t>një</w:t>
      </w:r>
      <w:r>
        <w:rPr>
          <w:spacing w:val="-13"/>
        </w:rPr>
        <w:t xml:space="preserve"> </w:t>
      </w:r>
      <w:r>
        <w:rPr>
          <w:spacing w:val="-1"/>
        </w:rPr>
        <w:t>kategori</w:t>
      </w:r>
      <w:r>
        <w:rPr>
          <w:spacing w:val="-16"/>
        </w:rPr>
        <w:t xml:space="preserve"> </w:t>
      </w:r>
      <w:r>
        <w:t>më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ulët),</w:t>
      </w:r>
      <w:r>
        <w:rPr>
          <w:spacing w:val="-15"/>
        </w:rPr>
        <w:t xml:space="preserve"> </w:t>
      </w:r>
      <w:r>
        <w:t>të</w:t>
      </w:r>
      <w:r>
        <w:rPr>
          <w:spacing w:val="-17"/>
        </w:rPr>
        <w:t xml:space="preserve"> </w:t>
      </w:r>
      <w:r>
        <w:t>punësuar</w:t>
      </w:r>
      <w:r>
        <w:rPr>
          <w:spacing w:val="-11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njëjtin</w:t>
      </w:r>
      <w:r>
        <w:rPr>
          <w:spacing w:val="-16"/>
        </w:rPr>
        <w:t xml:space="preserve"> </w:t>
      </w:r>
      <w:r>
        <w:t>apo</w:t>
      </w:r>
      <w:r>
        <w:rPr>
          <w:spacing w:val="-8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një</w:t>
      </w:r>
      <w:r>
        <w:rPr>
          <w:spacing w:val="-13"/>
        </w:rPr>
        <w:t xml:space="preserve"> </w:t>
      </w:r>
      <w:r>
        <w:t>Institucion</w:t>
      </w:r>
      <w:r>
        <w:rPr>
          <w:spacing w:val="-57"/>
        </w:rPr>
        <w:t xml:space="preserve"> </w:t>
      </w:r>
      <w:r>
        <w:t>tjetër të shërbimit civil, që plotësojnë kushtet për Ngritjen në Detyrë dhe kërkesat e veçanta për</w:t>
      </w:r>
      <w:r>
        <w:rPr>
          <w:spacing w:val="1"/>
        </w:rPr>
        <w:t xml:space="preserve"> </w:t>
      </w:r>
      <w:r>
        <w:t>vendin</w:t>
      </w:r>
      <w:r>
        <w:rPr>
          <w:spacing w:val="5"/>
        </w:rPr>
        <w:t xml:space="preserve"> </w:t>
      </w:r>
      <w:r>
        <w:t>vakant.</w:t>
      </w:r>
    </w:p>
    <w:p w14:paraId="1F9CAEDF">
      <w:pPr>
        <w:pStyle w:val="5"/>
        <w:spacing w:before="7"/>
      </w:pPr>
    </w:p>
    <w:p w14:paraId="3EBCE9A2">
      <w:pPr>
        <w:pStyle w:val="2"/>
        <w:numPr>
          <w:ilvl w:val="1"/>
          <w:numId w:val="7"/>
        </w:numPr>
        <w:tabs>
          <w:tab w:val="left" w:pos="821"/>
        </w:tabs>
        <w:spacing w:before="1" w:after="0" w:line="240" w:lineRule="auto"/>
        <w:ind w:left="821" w:right="0" w:hanging="361"/>
        <w:jc w:val="left"/>
      </w:pPr>
      <w:r>
        <w:t>Kushtet që</w:t>
      </w:r>
      <w:r>
        <w:rPr>
          <w:spacing w:val="-5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plotësojë</w:t>
      </w:r>
      <w:r>
        <w:rPr>
          <w:spacing w:val="-1"/>
        </w:rPr>
        <w:t xml:space="preserve"> </w:t>
      </w:r>
      <w:r>
        <w:t>kandidati për</w:t>
      </w:r>
      <w:r>
        <w:rPr>
          <w:spacing w:val="-6"/>
        </w:rPr>
        <w:t xml:space="preserve"> </w:t>
      </w:r>
      <w:r>
        <w:t>Procedurën e</w:t>
      </w:r>
      <w:r>
        <w:rPr>
          <w:spacing w:val="-1"/>
        </w:rPr>
        <w:t xml:space="preserve"> </w:t>
      </w:r>
      <w:r>
        <w:t>Ngritjes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Detyrë</w:t>
      </w:r>
      <w:r>
        <w:rPr>
          <w:spacing w:val="-1"/>
        </w:rPr>
        <w:t xml:space="preserve"> </w:t>
      </w:r>
      <w:r>
        <w:t>janë:</w:t>
      </w:r>
    </w:p>
    <w:p w14:paraId="66EB2911">
      <w:pPr>
        <w:pStyle w:val="5"/>
        <w:spacing w:before="6"/>
        <w:rPr>
          <w:b/>
          <w:sz w:val="23"/>
        </w:rPr>
      </w:pPr>
    </w:p>
    <w:p w14:paraId="2049BACB">
      <w:pPr>
        <w:pStyle w:val="7"/>
        <w:numPr>
          <w:ilvl w:val="0"/>
          <w:numId w:val="8"/>
        </w:numPr>
        <w:tabs>
          <w:tab w:val="left" w:pos="346"/>
        </w:tabs>
        <w:spacing w:before="0" w:after="0" w:line="275" w:lineRule="exact"/>
        <w:ind w:left="345" w:right="0" w:hanging="246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Nënpunës</w:t>
      </w:r>
      <w:r>
        <w:rPr>
          <w:spacing w:val="-3"/>
          <w:sz w:val="24"/>
        </w:rPr>
        <w:t xml:space="preserve"> </w:t>
      </w:r>
      <w:r>
        <w:rPr>
          <w:sz w:val="24"/>
        </w:rPr>
        <w:t>Civil i</w:t>
      </w:r>
      <w:r>
        <w:rPr>
          <w:spacing w:val="-9"/>
          <w:sz w:val="24"/>
        </w:rPr>
        <w:t xml:space="preserve"> </w:t>
      </w:r>
      <w:r>
        <w:rPr>
          <w:sz w:val="24"/>
        </w:rPr>
        <w:t>konfirmuar</w:t>
      </w:r>
      <w:r>
        <w:rPr>
          <w:spacing w:val="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kategorinë</w:t>
      </w:r>
      <w:r>
        <w:rPr>
          <w:spacing w:val="-2"/>
          <w:sz w:val="24"/>
        </w:rPr>
        <w:t xml:space="preserve"> </w:t>
      </w:r>
      <w:r>
        <w:rPr>
          <w:sz w:val="24"/>
        </w:rPr>
        <w:t>ekzekutive;</w:t>
      </w:r>
    </w:p>
    <w:p w14:paraId="3C905D1F">
      <w:pPr>
        <w:pStyle w:val="7"/>
        <w:numPr>
          <w:ilvl w:val="0"/>
          <w:numId w:val="8"/>
        </w:numPr>
        <w:tabs>
          <w:tab w:val="left" w:pos="346"/>
        </w:tabs>
        <w:spacing w:before="0" w:after="0" w:line="275" w:lineRule="exact"/>
        <w:ind w:left="345" w:right="0" w:hanging="246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mos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2"/>
          <w:sz w:val="24"/>
        </w:rPr>
        <w:t xml:space="preserve"> </w:t>
      </w:r>
      <w:r>
        <w:rPr>
          <w:sz w:val="24"/>
        </w:rPr>
        <w:t>masë</w:t>
      </w:r>
      <w:r>
        <w:rPr>
          <w:spacing w:val="-2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3"/>
          <w:sz w:val="24"/>
        </w:rPr>
        <w:t xml:space="preserve"> </w:t>
      </w:r>
      <w:r>
        <w:rPr>
          <w:sz w:val="24"/>
        </w:rPr>
        <w:t>fuqi</w:t>
      </w:r>
      <w:r>
        <w:rPr>
          <w:spacing w:val="-10"/>
          <w:sz w:val="24"/>
        </w:rPr>
        <w:t xml:space="preserve"> </w:t>
      </w:r>
      <w:r>
        <w:rPr>
          <w:sz w:val="24"/>
        </w:rPr>
        <w:t>(të</w:t>
      </w:r>
      <w:r>
        <w:rPr>
          <w:spacing w:val="-2"/>
          <w:sz w:val="24"/>
        </w:rPr>
        <w:t xml:space="preserve"> </w:t>
      </w:r>
      <w:r>
        <w:rPr>
          <w:sz w:val="24"/>
        </w:rPr>
        <w:t>vërtetuar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3"/>
          <w:sz w:val="24"/>
        </w:rPr>
        <w:t xml:space="preserve"> </w:t>
      </w:r>
      <w:r>
        <w:rPr>
          <w:sz w:val="24"/>
        </w:rPr>
        <w:t>një</w:t>
      </w:r>
      <w:r>
        <w:rPr>
          <w:spacing w:val="-2"/>
          <w:sz w:val="24"/>
        </w:rPr>
        <w:t xml:space="preserve"> </w:t>
      </w:r>
      <w:r>
        <w:rPr>
          <w:sz w:val="24"/>
        </w:rPr>
        <w:t>dokument</w:t>
      </w:r>
      <w:r>
        <w:rPr>
          <w:spacing w:val="4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Institucioni);</w:t>
      </w:r>
    </w:p>
    <w:p w14:paraId="71ED30E2">
      <w:pPr>
        <w:pStyle w:val="7"/>
        <w:numPr>
          <w:ilvl w:val="0"/>
          <w:numId w:val="8"/>
        </w:numPr>
        <w:tabs>
          <w:tab w:val="left" w:pos="345"/>
        </w:tabs>
        <w:spacing w:before="3" w:after="0" w:line="240" w:lineRule="auto"/>
        <w:ind w:left="344" w:right="0" w:hanging="245"/>
        <w:jc w:val="left"/>
        <w:rPr>
          <w:sz w:val="24"/>
        </w:rPr>
      </w:pP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paktën</w:t>
      </w:r>
      <w:r>
        <w:rPr>
          <w:spacing w:val="-7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fundit</w:t>
      </w:r>
      <w:r>
        <w:rPr>
          <w:spacing w:val="7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3"/>
          <w:sz w:val="24"/>
        </w:rPr>
        <w:t xml:space="preserve"> </w:t>
      </w:r>
      <w:r>
        <w:rPr>
          <w:sz w:val="24"/>
        </w:rPr>
        <w:t>ose</w:t>
      </w:r>
      <w:r>
        <w:rPr>
          <w:spacing w:val="-3"/>
          <w:sz w:val="24"/>
        </w:rPr>
        <w:t xml:space="preserve"> </w:t>
      </w:r>
      <w:r>
        <w:rPr>
          <w:sz w:val="24"/>
        </w:rPr>
        <w:t>“Shumë</w:t>
      </w:r>
      <w:r>
        <w:rPr>
          <w:spacing w:val="2"/>
          <w:sz w:val="24"/>
        </w:rPr>
        <w:t xml:space="preserve"> </w:t>
      </w:r>
      <w:r>
        <w:rPr>
          <w:sz w:val="24"/>
        </w:rPr>
        <w:t>Mirë”.</w:t>
      </w:r>
    </w:p>
    <w:p w14:paraId="73FDCD9E">
      <w:pPr>
        <w:pStyle w:val="5"/>
        <w:spacing w:before="5"/>
      </w:pPr>
    </w:p>
    <w:p w14:paraId="48077F94">
      <w:pPr>
        <w:pStyle w:val="2"/>
        <w:numPr>
          <w:ilvl w:val="1"/>
          <w:numId w:val="7"/>
        </w:numPr>
        <w:ind w:left="821" w:leftChars="0" w:hanging="361" w:firstLineChars="0"/>
      </w:pPr>
      <w:r>
        <w:t>Kriteret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Veçanta</w:t>
      </w:r>
    </w:p>
    <w:p w14:paraId="55D01BF5">
      <w:pPr>
        <w:pStyle w:val="2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outlineLvl w:val="1"/>
      </w:pPr>
    </w:p>
    <w:p w14:paraId="055605F4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  <w:highlight w:val="none"/>
        </w:rPr>
        <w:t>Të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zotërojë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Diplomë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të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nivelit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“Master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Shkencor”</w:t>
      </w:r>
      <w:r>
        <w:rPr>
          <w:spacing w:val="-8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Shkenca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Shoqërore/</w:t>
      </w:r>
      <w:r>
        <w:rPr>
          <w:rFonts w:hint="default"/>
          <w:sz w:val="24"/>
          <w:highlight w:val="none"/>
          <w:lang w:val="en-US"/>
        </w:rPr>
        <w:t xml:space="preserve"> Shkenca </w:t>
      </w:r>
      <w:r>
        <w:rPr>
          <w:sz w:val="24"/>
          <w:highlight w:val="none"/>
        </w:rPr>
        <w:t>Juridike</w:t>
      </w:r>
    </w:p>
    <w:p w14:paraId="125E91CB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Edhe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nivelit</w:t>
      </w:r>
      <w:r>
        <w:rPr>
          <w:spacing w:val="3"/>
          <w:sz w:val="24"/>
        </w:rPr>
        <w:t xml:space="preserve"> </w:t>
      </w:r>
      <w:r>
        <w:rPr>
          <w:sz w:val="24"/>
        </w:rPr>
        <w:t>Bachelor</w:t>
      </w:r>
      <w:r>
        <w:rPr>
          <w:spacing w:val="-1"/>
          <w:sz w:val="24"/>
        </w:rPr>
        <w:t xml:space="preserve"> </w:t>
      </w:r>
      <w:r>
        <w:rPr>
          <w:sz w:val="24"/>
        </w:rPr>
        <w:t>duhet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njetjën</w:t>
      </w:r>
      <w:r>
        <w:rPr>
          <w:spacing w:val="-2"/>
          <w:sz w:val="24"/>
        </w:rPr>
        <w:t xml:space="preserve"> </w:t>
      </w:r>
      <w:r>
        <w:rPr>
          <w:sz w:val="24"/>
        </w:rPr>
        <w:t>fushë.</w:t>
      </w:r>
    </w:p>
    <w:p w14:paraId="5BF29A93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-4"/>
          <w:sz w:val="24"/>
        </w:rPr>
        <w:t xml:space="preserve"> </w:t>
      </w:r>
      <w:r>
        <w:rPr>
          <w:sz w:val="24"/>
        </w:rPr>
        <w:t>pak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highlight w:val="none"/>
        </w:rPr>
        <w:t>e</w:t>
      </w:r>
      <w:r>
        <w:rPr>
          <w:spacing w:val="-3"/>
          <w:sz w:val="24"/>
          <w:highlight w:val="none"/>
        </w:rPr>
        <w:t xml:space="preserve"> </w:t>
      </w:r>
      <w:r>
        <w:rPr>
          <w:rFonts w:hint="default"/>
          <w:spacing w:val="-3"/>
          <w:sz w:val="24"/>
          <w:highlight w:val="none"/>
          <w:lang w:val="en-US"/>
        </w:rPr>
        <w:t>3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rFonts w:hint="default"/>
          <w:sz w:val="24"/>
          <w:highlight w:val="none"/>
          <w:lang w:val="en-US"/>
        </w:rPr>
        <w:t>vite</w:t>
      </w:r>
      <w:r>
        <w:rPr>
          <w:sz w:val="24"/>
          <w:highlight w:val="none"/>
        </w:rPr>
        <w:t>)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v</w:t>
      </w:r>
      <w:r>
        <w:rPr>
          <w:sz w:val="24"/>
        </w:rPr>
        <w:t>ite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punë.</w:t>
      </w:r>
      <w:r>
        <w:rPr>
          <w:spacing w:val="-1"/>
          <w:sz w:val="24"/>
        </w:rPr>
        <w:t xml:space="preserve"> </w:t>
      </w:r>
      <w:r>
        <w:rPr>
          <w:sz w:val="24"/>
        </w:rPr>
        <w:t>(Diplomat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cilat</w:t>
      </w:r>
      <w:r>
        <w:rPr>
          <w:spacing w:val="7"/>
          <w:sz w:val="24"/>
        </w:rPr>
        <w:t xml:space="preserve"> </w:t>
      </w:r>
      <w:r>
        <w:rPr>
          <w:sz w:val="24"/>
        </w:rPr>
        <w:t>janë</w:t>
      </w:r>
      <w:r>
        <w:rPr>
          <w:rFonts w:hint="default"/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marrë jashtë vendit, duhet të jenë të njehsuara paraprakisht pranë institucionit</w:t>
      </w:r>
      <w:r>
        <w:rPr>
          <w:spacing w:val="1"/>
          <w:sz w:val="24"/>
        </w:rPr>
        <w:t xml:space="preserve"> </w:t>
      </w:r>
      <w:r>
        <w:rPr>
          <w:sz w:val="24"/>
        </w:rPr>
        <w:t>përgjëgjës</w:t>
      </w:r>
      <w:r>
        <w:rPr>
          <w:spacing w:val="-2"/>
          <w:sz w:val="24"/>
        </w:rPr>
        <w:t xml:space="preserve"> </w:t>
      </w:r>
      <w:r>
        <w:rPr>
          <w:sz w:val="24"/>
        </w:rPr>
        <w:t>për njehsimin e</w:t>
      </w:r>
      <w:r>
        <w:rPr>
          <w:spacing w:val="-1"/>
          <w:sz w:val="24"/>
        </w:rPr>
        <w:t xml:space="preserve"> </w:t>
      </w:r>
      <w:r>
        <w:rPr>
          <w:sz w:val="24"/>
        </w:rPr>
        <w:t>diplomave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2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5"/>
          <w:sz w:val="24"/>
        </w:rPr>
        <w:t xml:space="preserve"> </w:t>
      </w:r>
      <w:r>
        <w:rPr>
          <w:sz w:val="24"/>
        </w:rPr>
        <w:t>në</w:t>
      </w:r>
      <w:r>
        <w:rPr>
          <w:spacing w:val="4"/>
          <w:sz w:val="24"/>
        </w:rPr>
        <w:t xml:space="preserve"> </w:t>
      </w:r>
      <w:r>
        <w:rPr>
          <w:sz w:val="24"/>
        </w:rPr>
        <w:t>fuqi).</w:t>
      </w:r>
    </w:p>
    <w:p w14:paraId="4AA8ABE7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rFonts w:hint="default"/>
          <w:sz w:val="24"/>
          <w:lang w:val="en-US"/>
        </w:rPr>
        <w:t>Të ketë aftësi menaxheriale dhe të zgjidhë problemet që ndikojnë në arritjen e rezultateve të Sektorit.</w:t>
      </w:r>
    </w:p>
    <w:p w14:paraId="39E76D40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b/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këtë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gjuhës</w:t>
      </w:r>
      <w:r>
        <w:rPr>
          <w:spacing w:val="-2"/>
          <w:sz w:val="24"/>
        </w:rPr>
        <w:t xml:space="preserve"> </w:t>
      </w:r>
      <w:r>
        <w:rPr>
          <w:sz w:val="24"/>
        </w:rPr>
        <w:t>angleze,</w:t>
      </w:r>
      <w:r>
        <w:rPr>
          <w:spacing w:val="2"/>
          <w:sz w:val="24"/>
        </w:rPr>
        <w:t xml:space="preserve"> </w:t>
      </w:r>
      <w:r>
        <w:rPr>
          <w:sz w:val="24"/>
        </w:rPr>
        <w:t>njohja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një</w:t>
      </w:r>
      <w:r>
        <w:rPr>
          <w:spacing w:val="-1"/>
          <w:sz w:val="24"/>
        </w:rPr>
        <w:t xml:space="preserve"> </w:t>
      </w:r>
      <w:r>
        <w:rPr>
          <w:sz w:val="24"/>
        </w:rPr>
        <w:t>gjuhe</w:t>
      </w:r>
      <w:r>
        <w:rPr>
          <w:spacing w:val="-1"/>
          <w:sz w:val="24"/>
        </w:rPr>
        <w:t xml:space="preserve"> </w:t>
      </w:r>
      <w:r>
        <w:rPr>
          <w:sz w:val="24"/>
        </w:rPr>
        <w:t>tjetër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vendeve</w:t>
      </w:r>
      <w:r>
        <w:rPr>
          <w:spacing w:val="-1"/>
          <w:sz w:val="24"/>
        </w:rPr>
        <w:t xml:space="preserve"> </w:t>
      </w:r>
      <w:r>
        <w:rPr>
          <w:sz w:val="24"/>
        </w:rPr>
        <w:t>të BE-së</w:t>
      </w:r>
      <w:r>
        <w:rPr>
          <w:spacing w:val="-2"/>
          <w:sz w:val="24"/>
        </w:rPr>
        <w:t xml:space="preserve"> </w:t>
      </w:r>
      <w:r>
        <w:rPr>
          <w:sz w:val="24"/>
        </w:rPr>
        <w:t>përbën</w:t>
      </w:r>
      <w:r>
        <w:rPr>
          <w:spacing w:val="-57"/>
          <w:sz w:val="24"/>
        </w:rPr>
        <w:t xml:space="preserve"> </w:t>
      </w:r>
      <w:r>
        <w:rPr>
          <w:sz w:val="24"/>
        </w:rPr>
        <w:t>avantazh.</w:t>
      </w:r>
    </w:p>
    <w:p w14:paraId="082CD464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</w:t>
      </w:r>
      <w:r>
        <w:rPr>
          <w:spacing w:val="-9"/>
          <w:sz w:val="24"/>
        </w:rPr>
        <w:t xml:space="preserve"> </w:t>
      </w:r>
      <w:r>
        <w:rPr>
          <w:sz w:val="24"/>
        </w:rPr>
        <w:t>shumë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komunikimi,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për të</w:t>
      </w:r>
      <w:r>
        <w:rPr>
          <w:spacing w:val="-1"/>
          <w:sz w:val="24"/>
        </w:rPr>
        <w:t xml:space="preserve"> </w:t>
      </w:r>
      <w:r>
        <w:rPr>
          <w:sz w:val="24"/>
        </w:rPr>
        <w:t>punuar në</w:t>
      </w:r>
      <w:r>
        <w:rPr>
          <w:spacing w:val="-57"/>
          <w:sz w:val="24"/>
        </w:rPr>
        <w:t xml:space="preserve"> </w:t>
      </w:r>
      <w:r>
        <w:rPr>
          <w:sz w:val="24"/>
        </w:rPr>
        <w:t>grup</w:t>
      </w:r>
      <w:r>
        <w:rPr>
          <w:b/>
          <w:sz w:val="24"/>
        </w:rPr>
        <w:t>.</w:t>
      </w:r>
    </w:p>
    <w:p w14:paraId="29269D24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ketë njohuri</w:t>
      </w:r>
      <w:r>
        <w:rPr>
          <w:spacing w:val="-9"/>
          <w:sz w:val="24"/>
        </w:rPr>
        <w:t xml:space="preserve"> </w:t>
      </w:r>
      <w:r>
        <w:rPr>
          <w:sz w:val="24"/>
        </w:rPr>
        <w:t>praktike në</w:t>
      </w:r>
      <w:r>
        <w:rPr>
          <w:spacing w:val="-1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programeve të</w:t>
      </w:r>
      <w:r>
        <w:rPr>
          <w:spacing w:val="-1"/>
          <w:sz w:val="24"/>
        </w:rPr>
        <w:t xml:space="preserve"> </w:t>
      </w:r>
      <w:r>
        <w:rPr>
          <w:sz w:val="24"/>
        </w:rPr>
        <w:t>kompjuterit.</w:t>
      </w:r>
    </w:p>
    <w:p w14:paraId="61422DC3">
      <w:pPr>
        <w:pStyle w:val="7"/>
        <w:numPr>
          <w:ilvl w:val="0"/>
          <w:numId w:val="9"/>
        </w:numPr>
        <w:tabs>
          <w:tab w:val="clear" w:pos="425"/>
        </w:tabs>
        <w:spacing w:before="0" w:after="0" w:line="240" w:lineRule="auto"/>
        <w:ind w:left="425" w:leftChars="0" w:right="0" w:rightChars="0" w:hanging="425" w:firstLineChars="0"/>
        <w:jc w:val="left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jetë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aftë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raportojë</w:t>
      </w:r>
      <w:r>
        <w:rPr>
          <w:spacing w:val="-1"/>
          <w:sz w:val="24"/>
        </w:rPr>
        <w:t xml:space="preserve"> </w:t>
      </w:r>
      <w:r>
        <w:rPr>
          <w:sz w:val="24"/>
        </w:rPr>
        <w:t>në kohë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2"/>
          <w:sz w:val="24"/>
        </w:rPr>
        <w:t xml:space="preserve"> </w:t>
      </w:r>
      <w:r>
        <w:rPr>
          <w:sz w:val="24"/>
        </w:rPr>
        <w:t>detyrat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ngarkuara</w:t>
      </w:r>
    </w:p>
    <w:p w14:paraId="7A89E344">
      <w:pPr>
        <w:pStyle w:val="5"/>
        <w:rPr>
          <w:sz w:val="26"/>
        </w:rPr>
      </w:pPr>
    </w:p>
    <w:p w14:paraId="3674186F">
      <w:pPr>
        <w:pStyle w:val="2"/>
        <w:numPr>
          <w:ilvl w:val="0"/>
          <w:numId w:val="10"/>
        </w:numPr>
        <w:tabs>
          <w:tab w:val="left" w:pos="821"/>
        </w:tabs>
        <w:spacing w:before="215" w:after="0" w:line="240" w:lineRule="auto"/>
        <w:ind w:left="821" w:right="0" w:hanging="361"/>
        <w:jc w:val="left"/>
      </w:pPr>
      <w:r>
        <w:t>Dokumentacioni,</w:t>
      </w:r>
      <w:r>
        <w:rPr>
          <w:spacing w:val="-4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Dorëzimit</w:t>
      </w:r>
    </w:p>
    <w:p w14:paraId="34FD3107">
      <w:pPr>
        <w:pStyle w:val="2"/>
        <w:numPr>
          <w:ilvl w:val="0"/>
          <w:numId w:val="0"/>
        </w:numPr>
        <w:tabs>
          <w:tab w:val="left" w:pos="821"/>
        </w:tabs>
        <w:spacing w:before="215" w:after="0" w:line="240" w:lineRule="auto"/>
        <w:ind w:left="460" w:leftChars="0" w:right="0" w:rightChars="0"/>
        <w:jc w:val="left"/>
      </w:pPr>
    </w:p>
    <w:p w14:paraId="50C30FB1">
      <w:pPr>
        <w:pStyle w:val="5"/>
        <w:spacing w:before="72"/>
        <w:ind w:left="100" w:right="117"/>
        <w:jc w:val="both"/>
      </w:pPr>
      <w:r>
        <w:rPr>
          <w:spacing w:val="-1"/>
        </w:rPr>
        <w:t xml:space="preserve">Kandidatët duhet të dorëzojnë pranë Drejtorisë së Financës, </w:t>
      </w:r>
      <w:r>
        <w:t>Shërbimeve dhe Pritjes së Qytetarëve</w:t>
      </w:r>
      <w:r>
        <w:rPr>
          <w:spacing w:val="-57"/>
        </w:rPr>
        <w:t xml:space="preserve"> </w:t>
      </w:r>
      <w:r>
        <w:t>(Sektori i Burimeve Njerëzore) ose Zyrës së Protokollit në Institucionin e Avokatit të Popullit,</w:t>
      </w:r>
      <w:r>
        <w:rPr>
          <w:spacing w:val="1"/>
        </w:rPr>
        <w:t xml:space="preserve"> </w:t>
      </w:r>
      <w:r>
        <w:t>dokumentat</w:t>
      </w:r>
      <w:r>
        <w:rPr>
          <w:spacing w:val="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më</w:t>
      </w:r>
      <w:r>
        <w:rPr>
          <w:spacing w:val="1"/>
        </w:rPr>
        <w:t xml:space="preserve"> </w:t>
      </w:r>
      <w:r>
        <w:t>poshtë</w:t>
      </w:r>
      <w:r>
        <w:rPr>
          <w:spacing w:val="1"/>
        </w:rPr>
        <w:t xml:space="preserve"> </w:t>
      </w:r>
      <w:r>
        <w:t>vijon:</w:t>
      </w:r>
    </w:p>
    <w:p w14:paraId="544A1D6E">
      <w:pPr>
        <w:pStyle w:val="5"/>
        <w:spacing w:before="5"/>
      </w:pPr>
    </w:p>
    <w:p w14:paraId="63D413C7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37" w:lineRule="auto"/>
        <w:ind w:left="821" w:right="130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14"/>
          <w:sz w:val="24"/>
        </w:rPr>
        <w:t xml:space="preserve"> </w:t>
      </w:r>
      <w:r>
        <w:rPr>
          <w:sz w:val="24"/>
        </w:rPr>
        <w:t>motivimi</w:t>
      </w:r>
      <w:r>
        <w:rPr>
          <w:spacing w:val="8"/>
          <w:sz w:val="24"/>
        </w:rPr>
        <w:t xml:space="preserve"> </w:t>
      </w:r>
      <w:r>
        <w:rPr>
          <w:sz w:val="24"/>
        </w:rPr>
        <w:t>për</w:t>
      </w:r>
      <w:r>
        <w:rPr>
          <w:spacing w:val="15"/>
          <w:sz w:val="24"/>
        </w:rPr>
        <w:t xml:space="preserve"> </w:t>
      </w:r>
      <w:r>
        <w:rPr>
          <w:sz w:val="24"/>
        </w:rPr>
        <w:t>aplikimin</w:t>
      </w:r>
      <w:r>
        <w:rPr>
          <w:spacing w:val="7"/>
          <w:sz w:val="24"/>
        </w:rPr>
        <w:t xml:space="preserve"> </w:t>
      </w:r>
      <w:r>
        <w:rPr>
          <w:sz w:val="24"/>
        </w:rPr>
        <w:t>për</w:t>
      </w:r>
      <w:r>
        <w:rPr>
          <w:spacing w:val="19"/>
          <w:sz w:val="24"/>
        </w:rPr>
        <w:t xml:space="preserve"> </w:t>
      </w:r>
      <w:r>
        <w:rPr>
          <w:sz w:val="24"/>
        </w:rPr>
        <w:t>vendin</w:t>
      </w:r>
      <w:r>
        <w:rPr>
          <w:spacing w:val="12"/>
          <w:sz w:val="24"/>
        </w:rPr>
        <w:t xml:space="preserve"> </w:t>
      </w:r>
      <w:r>
        <w:rPr>
          <w:sz w:val="24"/>
        </w:rPr>
        <w:t>vakant</w:t>
      </w:r>
      <w:r>
        <w:rPr>
          <w:spacing w:val="17"/>
          <w:sz w:val="24"/>
        </w:rPr>
        <w:t xml:space="preserve"> </w:t>
      </w:r>
      <w:r>
        <w:rPr>
          <w:sz w:val="24"/>
        </w:rPr>
        <w:t>si</w:t>
      </w:r>
      <w:r>
        <w:rPr>
          <w:spacing w:val="9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një</w:t>
      </w:r>
      <w:r>
        <w:rPr>
          <w:spacing w:val="16"/>
          <w:sz w:val="24"/>
        </w:rPr>
        <w:t xml:space="preserve"> </w:t>
      </w:r>
      <w:r>
        <w:rPr>
          <w:sz w:val="24"/>
        </w:rPr>
        <w:t>numër</w:t>
      </w:r>
      <w:r>
        <w:rPr>
          <w:spacing w:val="15"/>
          <w:sz w:val="24"/>
        </w:rPr>
        <w:t xml:space="preserve"> </w:t>
      </w:r>
      <w:r>
        <w:rPr>
          <w:sz w:val="24"/>
        </w:rPr>
        <w:t>kontakti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adresën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plotë</w:t>
      </w:r>
      <w:r>
        <w:rPr>
          <w:spacing w:val="-10"/>
          <w:sz w:val="24"/>
        </w:rPr>
        <w:t xml:space="preserve"> </w:t>
      </w:r>
      <w:r>
        <w:rPr>
          <w:sz w:val="24"/>
        </w:rPr>
        <w:t>të vendbanimit</w:t>
      </w:r>
      <w:r>
        <w:rPr>
          <w:spacing w:val="7"/>
          <w:sz w:val="24"/>
        </w:rPr>
        <w:t xml:space="preserve"> </w:t>
      </w:r>
      <w:r>
        <w:rPr>
          <w:sz w:val="24"/>
        </w:rPr>
        <w:t>të shoqëruar</w:t>
      </w:r>
      <w:r>
        <w:rPr>
          <w:spacing w:val="3"/>
          <w:sz w:val="24"/>
        </w:rPr>
        <w:t xml:space="preserve"> </w:t>
      </w:r>
      <w:r>
        <w:rPr>
          <w:sz w:val="24"/>
        </w:rPr>
        <w:t>me një adresë</w:t>
      </w:r>
      <w:r>
        <w:rPr>
          <w:spacing w:val="1"/>
          <w:sz w:val="24"/>
        </w:rPr>
        <w:t xml:space="preserve"> </w:t>
      </w:r>
      <w:r>
        <w:rPr>
          <w:sz w:val="24"/>
        </w:rPr>
        <w:t>active e-mail.</w:t>
      </w:r>
    </w:p>
    <w:p w14:paraId="230C76BA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5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Jetëshkrimin;</w:t>
      </w:r>
    </w:p>
    <w:p w14:paraId="355A94A1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92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diplomës (përfshirë</w:t>
      </w:r>
      <w:r>
        <w:rPr>
          <w:spacing w:val="-3"/>
          <w:sz w:val="24"/>
        </w:rPr>
        <w:t xml:space="preserve"> </w:t>
      </w:r>
      <w:r>
        <w:rPr>
          <w:sz w:val="24"/>
        </w:rPr>
        <w:t>edhe</w:t>
      </w:r>
      <w:r>
        <w:rPr>
          <w:spacing w:val="-3"/>
          <w:sz w:val="24"/>
        </w:rPr>
        <w:t xml:space="preserve"> </w:t>
      </w:r>
      <w:r>
        <w:rPr>
          <w:sz w:val="24"/>
        </w:rPr>
        <w:t>diplomën</w:t>
      </w:r>
      <w:r>
        <w:rPr>
          <w:spacing w:val="-6"/>
          <w:sz w:val="24"/>
        </w:rPr>
        <w:t xml:space="preserve"> </w:t>
      </w:r>
      <w:r>
        <w:rPr>
          <w:sz w:val="24"/>
        </w:rPr>
        <w:t>Bachelor);</w:t>
      </w:r>
    </w:p>
    <w:p w14:paraId="77AFE66A">
      <w:pPr>
        <w:pStyle w:val="5"/>
        <w:ind w:left="825"/>
      </w:pPr>
      <w:r>
        <w:t>Diplomat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janë marrë</w:t>
      </w:r>
      <w:r>
        <w:rPr>
          <w:spacing w:val="-1"/>
        </w:rPr>
        <w:t xml:space="preserve"> </w:t>
      </w:r>
      <w:r>
        <w:t>jashtë</w:t>
      </w:r>
      <w:r>
        <w:rPr>
          <w:spacing w:val="-6"/>
        </w:rPr>
        <w:t xml:space="preserve"> </w:t>
      </w:r>
      <w:r>
        <w:t>vendit,</w:t>
      </w:r>
      <w:r>
        <w:rPr>
          <w:spacing w:val="-7"/>
        </w:rPr>
        <w:t xml:space="preserve"> </w:t>
      </w:r>
      <w:r>
        <w:t>duhet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jenë</w:t>
      </w:r>
      <w:r>
        <w:rPr>
          <w:spacing w:val="-1"/>
        </w:rPr>
        <w:t xml:space="preserve"> </w:t>
      </w:r>
      <w:r>
        <w:t>njohur</w:t>
      </w:r>
      <w:r>
        <w:rPr>
          <w:spacing w:val="-4"/>
        </w:rPr>
        <w:t xml:space="preserve"> </w:t>
      </w:r>
      <w:r>
        <w:t>paraprakisht pranë</w:t>
      </w:r>
      <w:r>
        <w:rPr>
          <w:spacing w:val="-57"/>
        </w:rPr>
        <w:t xml:space="preserve"> </w:t>
      </w:r>
      <w:r>
        <w:t>institucionit</w:t>
      </w:r>
      <w:r>
        <w:rPr>
          <w:spacing w:val="2"/>
        </w:rPr>
        <w:t xml:space="preserve"> </w:t>
      </w:r>
      <w:r>
        <w:t>përgjegjës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njehsimin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diplomave, sipas</w:t>
      </w:r>
      <w:r>
        <w:rPr>
          <w:spacing w:val="-1"/>
        </w:rPr>
        <w:t xml:space="preserve"> </w:t>
      </w:r>
      <w:r>
        <w:t>legjislacionit</w:t>
      </w:r>
      <w:r>
        <w:rPr>
          <w:spacing w:val="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fuqi</w:t>
      </w:r>
    </w:p>
    <w:p w14:paraId="3B159D78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Librezës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57"/>
          <w:sz w:val="24"/>
        </w:rPr>
        <w:t xml:space="preserve"> </w:t>
      </w:r>
      <w:r>
        <w:rPr>
          <w:sz w:val="24"/>
        </w:rPr>
        <w:t>Punes</w:t>
      </w:r>
      <w:r>
        <w:rPr>
          <w:spacing w:val="-3"/>
          <w:sz w:val="24"/>
        </w:rPr>
        <w:t xml:space="preserve"> </w:t>
      </w:r>
      <w:r>
        <w:rPr>
          <w:sz w:val="24"/>
        </w:rPr>
        <w:t>(të</w:t>
      </w:r>
      <w:r>
        <w:rPr>
          <w:spacing w:val="-2"/>
          <w:sz w:val="24"/>
        </w:rPr>
        <w:t xml:space="preserve"> </w:t>
      </w:r>
      <w:r>
        <w:rPr>
          <w:sz w:val="24"/>
        </w:rPr>
        <w:t>gjitha</w:t>
      </w:r>
      <w:r>
        <w:rPr>
          <w:spacing w:val="2"/>
          <w:sz w:val="24"/>
        </w:rPr>
        <w:t xml:space="preserve"> </w:t>
      </w:r>
      <w:r>
        <w:rPr>
          <w:sz w:val="24"/>
        </w:rPr>
        <w:t>faqet</w:t>
      </w:r>
      <w:r>
        <w:rPr>
          <w:spacing w:val="4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2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punë);</w:t>
      </w:r>
    </w:p>
    <w:p w14:paraId="2A729C23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Fotokopje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1"/>
          <w:sz w:val="24"/>
        </w:rPr>
        <w:t xml:space="preserve"> </w:t>
      </w:r>
      <w:r>
        <w:rPr>
          <w:sz w:val="24"/>
        </w:rPr>
        <w:t>(ID)</w:t>
      </w:r>
    </w:p>
    <w:p w14:paraId="7ADC438C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2" w:after="0" w:line="237" w:lineRule="auto"/>
        <w:ind w:left="821" w:right="136" w:hanging="361"/>
        <w:jc w:val="left"/>
        <w:rPr>
          <w:sz w:val="24"/>
        </w:rPr>
      </w:pPr>
      <w:r>
        <w:rPr>
          <w:sz w:val="24"/>
        </w:rPr>
        <w:t>Çdo</w:t>
      </w:r>
      <w:r>
        <w:rPr>
          <w:spacing w:val="21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12"/>
          <w:sz w:val="24"/>
        </w:rPr>
        <w:t xml:space="preserve"> </w:t>
      </w:r>
      <w:r>
        <w:rPr>
          <w:sz w:val="24"/>
        </w:rPr>
        <w:t>tjetër</w:t>
      </w:r>
      <w:r>
        <w:rPr>
          <w:spacing w:val="19"/>
          <w:sz w:val="24"/>
        </w:rPr>
        <w:t xml:space="preserve"> </w:t>
      </w:r>
      <w:r>
        <w:rPr>
          <w:sz w:val="24"/>
        </w:rPr>
        <w:t>që</w:t>
      </w:r>
      <w:r>
        <w:rPr>
          <w:spacing w:val="16"/>
          <w:sz w:val="24"/>
        </w:rPr>
        <w:t xml:space="preserve"> </w:t>
      </w:r>
      <w:r>
        <w:rPr>
          <w:sz w:val="24"/>
        </w:rPr>
        <w:t>vërteton</w:t>
      </w:r>
      <w:r>
        <w:rPr>
          <w:spacing w:val="8"/>
          <w:sz w:val="24"/>
        </w:rPr>
        <w:t xml:space="preserve"> </w:t>
      </w:r>
      <w:r>
        <w:rPr>
          <w:sz w:val="24"/>
        </w:rPr>
        <w:t>trajnimet,</w:t>
      </w:r>
      <w:r>
        <w:rPr>
          <w:spacing w:val="15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19"/>
          <w:sz w:val="24"/>
        </w:rPr>
        <w:t xml:space="preserve"> </w:t>
      </w:r>
      <w:r>
        <w:rPr>
          <w:sz w:val="24"/>
        </w:rPr>
        <w:t>arsimin</w:t>
      </w:r>
      <w:r>
        <w:rPr>
          <w:spacing w:val="17"/>
          <w:sz w:val="24"/>
        </w:rPr>
        <w:t xml:space="preserve"> </w:t>
      </w:r>
      <w:r>
        <w:rPr>
          <w:sz w:val="24"/>
        </w:rPr>
        <w:t>shtesë,</w:t>
      </w:r>
      <w:r>
        <w:rPr>
          <w:spacing w:val="20"/>
          <w:sz w:val="24"/>
        </w:rPr>
        <w:t xml:space="preserve"> </w:t>
      </w:r>
      <w:r>
        <w:rPr>
          <w:sz w:val="24"/>
        </w:rPr>
        <w:t>vlerësimet</w:t>
      </w:r>
      <w:r>
        <w:rPr>
          <w:spacing w:val="-57"/>
          <w:sz w:val="24"/>
        </w:rPr>
        <w:t xml:space="preserve"> </w:t>
      </w:r>
      <w:r>
        <w:rPr>
          <w:sz w:val="24"/>
        </w:rPr>
        <w:t>positive apo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tjera të</w:t>
      </w:r>
      <w:r>
        <w:rPr>
          <w:spacing w:val="1"/>
          <w:sz w:val="24"/>
        </w:rPr>
        <w:t xml:space="preserve"> </w:t>
      </w:r>
      <w:r>
        <w:rPr>
          <w:sz w:val="24"/>
        </w:rPr>
        <w:t>përmendura ne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jetëshkrimin</w:t>
      </w:r>
      <w:r>
        <w:rPr>
          <w:spacing w:val="2"/>
          <w:sz w:val="24"/>
        </w:rPr>
        <w:t xml:space="preserve"> </w:t>
      </w:r>
      <w:r>
        <w:rPr>
          <w:sz w:val="24"/>
        </w:rPr>
        <w:t>tuaj.</w:t>
      </w:r>
    </w:p>
    <w:p w14:paraId="0059810F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94" w:lineRule="exact"/>
        <w:ind w:left="821" w:right="0" w:hanging="361"/>
        <w:jc w:val="left"/>
        <w:rPr>
          <w:sz w:val="24"/>
        </w:rPr>
      </w:pPr>
      <w:r>
        <w:rPr>
          <w:sz w:val="24"/>
        </w:rPr>
        <w:t>Vërtetim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Gjëndjes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 w14:paraId="617B2D4A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4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Vetëdeklarim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Gjëndjes</w:t>
      </w:r>
      <w:r>
        <w:rPr>
          <w:spacing w:val="-4"/>
          <w:sz w:val="24"/>
        </w:rPr>
        <w:t xml:space="preserve"> </w:t>
      </w:r>
      <w:r>
        <w:rPr>
          <w:sz w:val="24"/>
        </w:rPr>
        <w:t>Gjyqësore;</w:t>
      </w:r>
    </w:p>
    <w:p w14:paraId="55D85103">
      <w:pPr>
        <w:pStyle w:val="7"/>
        <w:numPr>
          <w:ilvl w:val="1"/>
          <w:numId w:val="8"/>
        </w:numPr>
        <w:tabs>
          <w:tab w:val="left" w:pos="820"/>
          <w:tab w:val="left" w:pos="821"/>
        </w:tabs>
        <w:spacing w:before="0" w:after="0" w:line="293" w:lineRule="exact"/>
        <w:ind w:left="821" w:right="0" w:hanging="361"/>
        <w:jc w:val="left"/>
        <w:rPr>
          <w:sz w:val="24"/>
        </w:rPr>
      </w:pPr>
      <w:r>
        <w:rPr>
          <w:sz w:val="24"/>
        </w:rPr>
        <w:t>Vlerësimin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fundit</w:t>
      </w:r>
      <w:r>
        <w:rPr>
          <w:spacing w:val="1"/>
          <w:sz w:val="24"/>
        </w:rPr>
        <w:t xml:space="preserve"> </w:t>
      </w:r>
      <w:r>
        <w:rPr>
          <w:sz w:val="24"/>
        </w:rPr>
        <w:t>nga</w:t>
      </w:r>
      <w:r>
        <w:rPr>
          <w:spacing w:val="-4"/>
          <w:sz w:val="24"/>
        </w:rPr>
        <w:t xml:space="preserve"> </w:t>
      </w:r>
      <w:r>
        <w:rPr>
          <w:sz w:val="24"/>
        </w:rPr>
        <w:t>eprori</w:t>
      </w:r>
      <w:r>
        <w:rPr>
          <w:spacing w:val="-12"/>
          <w:sz w:val="24"/>
        </w:rPr>
        <w:t xml:space="preserve"> </w:t>
      </w:r>
      <w:r>
        <w:rPr>
          <w:sz w:val="24"/>
        </w:rPr>
        <w:t>direkt;</w:t>
      </w:r>
    </w:p>
    <w:p w14:paraId="1DE0AE6E">
      <w:pPr>
        <w:pStyle w:val="7"/>
        <w:numPr>
          <w:ilvl w:val="1"/>
          <w:numId w:val="8"/>
        </w:numPr>
        <w:tabs>
          <w:tab w:val="left" w:pos="821"/>
        </w:tabs>
        <w:spacing w:before="2" w:after="0" w:line="237" w:lineRule="auto"/>
        <w:ind w:left="821" w:right="114" w:hanging="361"/>
        <w:jc w:val="both"/>
        <w:rPr>
          <w:sz w:val="24"/>
        </w:rPr>
      </w:pPr>
      <w:r>
        <w:rPr>
          <w:sz w:val="24"/>
        </w:rPr>
        <w:t>Aktin e fundit të emërimit në pozicionin aktual, në të cilin përcaktohet edhe kategoria e</w:t>
      </w:r>
      <w:r>
        <w:rPr>
          <w:spacing w:val="1"/>
          <w:sz w:val="24"/>
        </w:rPr>
        <w:t xml:space="preserve"> </w:t>
      </w:r>
      <w:r>
        <w:rPr>
          <w:sz w:val="24"/>
        </w:rPr>
        <w:t>pozicionit, ose në pamundësi një vërtetim nga institucioni lidhur me pozicionin aktual të</w:t>
      </w:r>
      <w:r>
        <w:rPr>
          <w:spacing w:val="1"/>
          <w:sz w:val="24"/>
        </w:rPr>
        <w:t xml:space="preserve"> </w:t>
      </w:r>
      <w:r>
        <w:rPr>
          <w:sz w:val="24"/>
        </w:rPr>
        <w:t>kandidatit</w:t>
      </w:r>
      <w:r>
        <w:rPr>
          <w:spacing w:val="6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kategorine</w:t>
      </w:r>
      <w:r>
        <w:rPr>
          <w:spacing w:val="1"/>
          <w:sz w:val="24"/>
        </w:rPr>
        <w:t xml:space="preserve"> </w:t>
      </w:r>
      <w:r>
        <w:rPr>
          <w:sz w:val="24"/>
        </w:rPr>
        <w:t>përkatëse.</w:t>
      </w:r>
    </w:p>
    <w:p w14:paraId="2F65A774">
      <w:pPr>
        <w:pStyle w:val="7"/>
        <w:numPr>
          <w:ilvl w:val="1"/>
          <w:numId w:val="8"/>
        </w:numPr>
        <w:tabs>
          <w:tab w:val="left" w:pos="821"/>
        </w:tabs>
        <w:spacing w:before="5" w:after="0" w:line="294" w:lineRule="exact"/>
        <w:ind w:left="821" w:right="0" w:hanging="361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-11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nuk</w:t>
      </w:r>
      <w:r>
        <w:rPr>
          <w:spacing w:val="-2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fuqi;</w:t>
      </w:r>
    </w:p>
    <w:p w14:paraId="66654322">
      <w:pPr>
        <w:pStyle w:val="7"/>
        <w:numPr>
          <w:ilvl w:val="1"/>
          <w:numId w:val="8"/>
        </w:numPr>
        <w:tabs>
          <w:tab w:val="left" w:pos="821"/>
        </w:tabs>
        <w:spacing w:before="2" w:after="0" w:line="237" w:lineRule="auto"/>
        <w:ind w:left="821" w:right="136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</w:t>
      </w:r>
      <w:r>
        <w:rPr>
          <w:spacing w:val="1"/>
          <w:sz w:val="24"/>
        </w:rPr>
        <w:t xml:space="preserve"> </w:t>
      </w:r>
      <w:r>
        <w:rPr>
          <w:sz w:val="24"/>
        </w:rPr>
        <w:t>pozitive apo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tjera</w:t>
      </w:r>
      <w:r>
        <w:rPr>
          <w:spacing w:val="1"/>
          <w:sz w:val="24"/>
        </w:rPr>
        <w:t xml:space="preserve"> </w:t>
      </w:r>
      <w:r>
        <w:rPr>
          <w:sz w:val="24"/>
        </w:rPr>
        <w:t>të përmendura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5"/>
          <w:sz w:val="24"/>
        </w:rPr>
        <w:t xml:space="preserve"> </w:t>
      </w:r>
      <w:r>
        <w:rPr>
          <w:sz w:val="24"/>
        </w:rPr>
        <w:t>jetëshkrim.</w:t>
      </w:r>
    </w:p>
    <w:p w14:paraId="508E69F4">
      <w:pPr>
        <w:pStyle w:val="5"/>
        <w:spacing w:before="7"/>
      </w:pPr>
    </w:p>
    <w:p w14:paraId="641ABE90">
      <w:pPr>
        <w:pStyle w:val="2"/>
        <w:spacing w:line="237" w:lineRule="auto"/>
        <w:ind w:right="127"/>
        <w:jc w:val="both"/>
        <w:rPr>
          <w:rFonts w:hint="default"/>
          <w:lang w:val="en-US"/>
        </w:rPr>
      </w:pPr>
      <w:r>
        <w:t>Dokumentat duhet të dorëzohen me postë apo drejtpërdrejt në Institucionin e Avokatit të</w:t>
      </w:r>
      <w:r>
        <w:rPr>
          <w:spacing w:val="1"/>
        </w:rPr>
        <w:t xml:space="preserve"> </w:t>
      </w:r>
      <w:r>
        <w:t>Popullit</w:t>
      </w:r>
      <w:r>
        <w:rPr>
          <w:spacing w:val="3"/>
        </w:rPr>
        <w:t xml:space="preserve"> </w:t>
      </w:r>
      <w:r>
        <w:t>brenda</w:t>
      </w:r>
      <w:r>
        <w:rPr>
          <w:spacing w:val="5"/>
        </w:rPr>
        <w:t xml:space="preserve"> </w:t>
      </w:r>
      <w:r>
        <w:t>datë</w:t>
      </w:r>
      <w:r>
        <w:rPr>
          <w:highlight w:val="none"/>
        </w:rPr>
        <w:t>s</w:t>
      </w:r>
      <w:r>
        <w:rPr>
          <w:rFonts w:hint="default"/>
          <w:highlight w:val="none"/>
          <w:lang w:val="en-US"/>
        </w:rPr>
        <w:t xml:space="preserve"> 11. 06. 2025</w:t>
      </w:r>
    </w:p>
    <w:p w14:paraId="2A08D765">
      <w:pPr>
        <w:pStyle w:val="5"/>
        <w:spacing w:before="1"/>
        <w:rPr>
          <w:b/>
        </w:rPr>
      </w:pPr>
    </w:p>
    <w:p w14:paraId="6694D086">
      <w:pPr>
        <w:spacing w:before="1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Rezultatet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fazën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verifimkimit paraprak</w:t>
      </w:r>
    </w:p>
    <w:p w14:paraId="2644DCA2">
      <w:pPr>
        <w:pStyle w:val="5"/>
        <w:spacing w:before="6"/>
        <w:rPr>
          <w:b/>
          <w:sz w:val="23"/>
        </w:rPr>
      </w:pPr>
    </w:p>
    <w:p w14:paraId="05E0A8E4">
      <w:pPr>
        <w:pStyle w:val="5"/>
        <w:ind w:left="100" w:right="107"/>
        <w:jc w:val="both"/>
      </w:pPr>
      <w:r>
        <w:t>Drejtoria e Financës, Shërbimeve dhe Pritjes së Qytetarëve (Sektori i Burimeve Njerëzore) në</w:t>
      </w:r>
      <w:r>
        <w:rPr>
          <w:spacing w:val="1"/>
        </w:rPr>
        <w:t xml:space="preserve"> </w:t>
      </w:r>
      <w:r>
        <w:t>Institucionin e Avokatit të Popullit do të bëjë verifikimin paraprak të kandidatëve që përmbushin</w:t>
      </w:r>
      <w:r>
        <w:rPr>
          <w:spacing w:val="1"/>
        </w:rPr>
        <w:t xml:space="preserve"> </w:t>
      </w:r>
      <w:r>
        <w:t>kërkesat</w:t>
      </w:r>
      <w:r>
        <w:rPr>
          <w:spacing w:val="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përgjithshme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veçanta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përcaktuara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shpalljen</w:t>
      </w:r>
      <w:r>
        <w:rPr>
          <w:spacing w:val="-6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konkurim</w:t>
      </w:r>
      <w:r>
        <w:rPr>
          <w:spacing w:val="-9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do të</w:t>
      </w:r>
      <w:r>
        <w:rPr>
          <w:spacing w:val="-6"/>
        </w:rPr>
        <w:t xml:space="preserve"> </w:t>
      </w:r>
      <w:r>
        <w:t>shpallë</w:t>
      </w:r>
      <w:r>
        <w:rPr>
          <w:spacing w:val="-58"/>
        </w:rPr>
        <w:t xml:space="preserve"> </w:t>
      </w:r>
      <w:r>
        <w:t>në Portalin “Shërbimi Kombëtar i Punësimit” dhe në faqen zyrtare të Institucionit të Avokait të</w:t>
      </w:r>
      <w:r>
        <w:rPr>
          <w:spacing w:val="1"/>
        </w:rPr>
        <w:t xml:space="preserve"> </w:t>
      </w:r>
      <w:r>
        <w:t>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listën e kandidatëve që plotësojnë kushtet e Ngritjes në</w:t>
      </w:r>
      <w:r>
        <w:rPr>
          <w:spacing w:val="1"/>
        </w:rPr>
        <w:t xml:space="preserve"> </w:t>
      </w:r>
      <w:r>
        <w:t>Detyrë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kriteret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veçanta,</w:t>
      </w:r>
      <w:r>
        <w:rPr>
          <w:spacing w:val="3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datën,</w:t>
      </w:r>
      <w:r>
        <w:rPr>
          <w:spacing w:val="2"/>
        </w:rPr>
        <w:t xml:space="preserve"> </w:t>
      </w:r>
      <w:r>
        <w:t>vendin</w:t>
      </w:r>
      <w:r>
        <w:rPr>
          <w:spacing w:val="5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orën</w:t>
      </w:r>
      <w:r>
        <w:rPr>
          <w:spacing w:val="-4"/>
        </w:rPr>
        <w:t xml:space="preserve"> </w:t>
      </w:r>
      <w:r>
        <w:t>ku do</w:t>
      </w:r>
      <w:r>
        <w:rPr>
          <w:spacing w:val="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zhvillohet</w:t>
      </w:r>
      <w:r>
        <w:rPr>
          <w:spacing w:val="6"/>
        </w:rPr>
        <w:t xml:space="preserve"> </w:t>
      </w:r>
      <w:r>
        <w:t>intervista.</w:t>
      </w:r>
    </w:p>
    <w:p w14:paraId="46226857">
      <w:pPr>
        <w:pStyle w:val="5"/>
        <w:spacing w:before="3"/>
      </w:pPr>
    </w:p>
    <w:p w14:paraId="68763807">
      <w:pPr>
        <w:pStyle w:val="5"/>
        <w:spacing w:before="1"/>
        <w:ind w:left="100" w:right="111"/>
        <w:jc w:val="both"/>
      </w:pPr>
      <w:r>
        <w:t>Në</w:t>
      </w:r>
      <w:r>
        <w:rPr>
          <w:spacing w:val="-11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njëjtën</w:t>
      </w:r>
      <w:r>
        <w:rPr>
          <w:spacing w:val="-14"/>
        </w:rPr>
        <w:t xml:space="preserve"> </w:t>
      </w:r>
      <w:r>
        <w:t>kohë,</w:t>
      </w:r>
      <w:r>
        <w:rPr>
          <w:spacing w:val="-8"/>
        </w:rPr>
        <w:t xml:space="preserve"> </w:t>
      </w:r>
      <w:r>
        <w:t>kandidatët</w:t>
      </w:r>
      <w:r>
        <w:rPr>
          <w:spacing w:val="-5"/>
        </w:rPr>
        <w:t xml:space="preserve"> </w:t>
      </w:r>
      <w:r>
        <w:t>që</w:t>
      </w:r>
      <w:r>
        <w:rPr>
          <w:spacing w:val="-11"/>
        </w:rPr>
        <w:t xml:space="preserve"> </w:t>
      </w:r>
      <w:r>
        <w:t>nuk</w:t>
      </w:r>
      <w:r>
        <w:rPr>
          <w:spacing w:val="-10"/>
        </w:rPr>
        <w:t xml:space="preserve"> </w:t>
      </w:r>
      <w:r>
        <w:t>plotësojnë</w:t>
      </w:r>
      <w:r>
        <w:rPr>
          <w:spacing w:val="-11"/>
        </w:rPr>
        <w:t xml:space="preserve"> </w:t>
      </w:r>
      <w:r>
        <w:t>kërkesat</w:t>
      </w:r>
      <w:r>
        <w:rPr>
          <w:spacing w:val="-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përcaktuara</w:t>
      </w:r>
      <w:r>
        <w:rPr>
          <w:spacing w:val="-11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shpalljen</w:t>
      </w:r>
      <w:r>
        <w:rPr>
          <w:spacing w:val="-14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konkurim,</w:t>
      </w:r>
      <w:r>
        <w:rPr>
          <w:spacing w:val="-57"/>
        </w:rPr>
        <w:t xml:space="preserve"> </w:t>
      </w:r>
      <w:r>
        <w:t>do të renditen në një listë të veçantë në të cilën sqarohen edhe arsyet e mosplotësimit të këtyrer</w:t>
      </w:r>
      <w:r>
        <w:rPr>
          <w:spacing w:val="1"/>
        </w:rPr>
        <w:t xml:space="preserve"> </w:t>
      </w:r>
      <w:r>
        <w:t>këtrkesave. Kjo listë nuk do të publikohet por administrohet nga Drejtoria e Financës, Shëbimeve</w:t>
      </w:r>
      <w:r>
        <w:rPr>
          <w:spacing w:val="-57"/>
        </w:rPr>
        <w:t xml:space="preserve"> </w:t>
      </w:r>
      <w:r>
        <w:rPr>
          <w:spacing w:val="-1"/>
        </w:rPr>
        <w:t>dhe</w:t>
      </w:r>
      <w:r>
        <w:rPr>
          <w:spacing w:val="-13"/>
        </w:rPr>
        <w:t xml:space="preserve"> </w:t>
      </w:r>
      <w:r>
        <w:rPr>
          <w:spacing w:val="-1"/>
        </w:rPr>
        <w:t>Pritjes</w:t>
      </w:r>
      <w:r>
        <w:rPr>
          <w:spacing w:val="-15"/>
        </w:rPr>
        <w:t xml:space="preserve"> </w:t>
      </w:r>
      <w:r>
        <w:rPr>
          <w:spacing w:val="-1"/>
        </w:rPr>
        <w:t>së</w:t>
      </w:r>
      <w:r>
        <w:rPr>
          <w:spacing w:val="-13"/>
        </w:rPr>
        <w:t xml:space="preserve"> </w:t>
      </w:r>
      <w:r>
        <w:rPr>
          <w:spacing w:val="-1"/>
        </w:rPr>
        <w:t>Qytetarëve</w:t>
      </w:r>
      <w:r>
        <w:rPr>
          <w:spacing w:val="-13"/>
        </w:rPr>
        <w:t xml:space="preserve"> </w:t>
      </w:r>
      <w:r>
        <w:rPr>
          <w:spacing w:val="-1"/>
        </w:rPr>
        <w:t>(Sektori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Burimeve</w:t>
      </w:r>
      <w:r>
        <w:rPr>
          <w:spacing w:val="-13"/>
        </w:rPr>
        <w:t xml:space="preserve"> </w:t>
      </w:r>
      <w:r>
        <w:t>Njerëzore)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cila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18"/>
        </w:rPr>
        <w:t xml:space="preserve"> </w:t>
      </w:r>
      <w:r>
        <w:t>njoftojë</w:t>
      </w:r>
      <w:r>
        <w:rPr>
          <w:spacing w:val="-9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mënyrë</w:t>
      </w:r>
      <w:r>
        <w:rPr>
          <w:spacing w:val="-9"/>
        </w:rPr>
        <w:t xml:space="preserve"> </w:t>
      </w:r>
      <w:r>
        <w:t>individualë</w:t>
      </w:r>
      <w:r>
        <w:rPr>
          <w:spacing w:val="-57"/>
        </w:rPr>
        <w:t xml:space="preserve"> </w:t>
      </w:r>
      <w:r>
        <w:t>nëpërmjet adresës së e-mailit, kandidatët që nuk janë kualifikuar. Çdo kandidat ka të drejtë të</w:t>
      </w:r>
      <w:r>
        <w:rPr>
          <w:spacing w:val="1"/>
        </w:rPr>
        <w:t xml:space="preserve"> </w:t>
      </w:r>
      <w:r>
        <w:t>paraqesë ankesë pranë drejtorisë së Financës, Shërbimeve dhe Pritjes së Qytetarëve (Sektori i</w:t>
      </w:r>
      <w:r>
        <w:rPr>
          <w:spacing w:val="1"/>
        </w:rPr>
        <w:t xml:space="preserve"> </w:t>
      </w:r>
      <w:r>
        <w:t>Burimeve Njerëzore) brenda 5 ditëve kalendarike nga data e shpalljes së listës dhe njoftimit</w:t>
      </w:r>
      <w:r>
        <w:rPr>
          <w:spacing w:val="1"/>
        </w:rPr>
        <w:t xml:space="preserve"> </w:t>
      </w:r>
      <w:r>
        <w:t>individual. Ankuesi mere përgjigje brenda 5 ditëve kalendarike ng data e përfundimit të afatit të</w:t>
      </w:r>
      <w:r>
        <w:rPr>
          <w:spacing w:val="1"/>
        </w:rPr>
        <w:t xml:space="preserve"> </w:t>
      </w:r>
      <w:r>
        <w:t>ankimit.</w:t>
      </w:r>
    </w:p>
    <w:p w14:paraId="13B5DE4F">
      <w:pPr>
        <w:pStyle w:val="2"/>
        <w:spacing w:before="77"/>
      </w:pPr>
      <w:r>
        <w:t>Fusha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njohutive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aftësitë</w:t>
      </w:r>
      <w:r>
        <w:rPr>
          <w:spacing w:val="-2"/>
        </w:rPr>
        <w:t xml:space="preserve"> </w:t>
      </w:r>
      <w:r>
        <w:t>mbi të</w:t>
      </w:r>
      <w:r>
        <w:rPr>
          <w:spacing w:val="-1"/>
        </w:rPr>
        <w:t xml:space="preserve"> </w:t>
      </w:r>
      <w:r>
        <w:t>cilat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 kandidatët</w:t>
      </w:r>
    </w:p>
    <w:p w14:paraId="4EC19C6E">
      <w:pPr>
        <w:pStyle w:val="5"/>
        <w:spacing w:before="6"/>
        <w:rPr>
          <w:b/>
          <w:sz w:val="23"/>
        </w:rPr>
      </w:pPr>
    </w:p>
    <w:p w14:paraId="2044D9FE">
      <w:pPr>
        <w:pStyle w:val="5"/>
        <w:spacing w:before="1"/>
        <w:ind w:left="100"/>
      </w:pPr>
      <w:r>
        <w:t>Kandidatët do</w:t>
      </w:r>
      <w:r>
        <w:rPr>
          <w:spacing w:val="-8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vlerësohen</w:t>
      </w:r>
      <w:r>
        <w:rPr>
          <w:spacing w:val="-4"/>
        </w:rPr>
        <w:t xml:space="preserve"> </w:t>
      </w:r>
      <w:r>
        <w:t>në lidhje me</w:t>
      </w:r>
      <w:r>
        <w:rPr>
          <w:spacing w:val="3"/>
        </w:rPr>
        <w:t xml:space="preserve"> </w:t>
      </w:r>
      <w:r>
        <w:t>njohuritë</w:t>
      </w:r>
      <w:r>
        <w:rPr>
          <w:spacing w:val="-1"/>
        </w:rPr>
        <w:t xml:space="preserve"> </w:t>
      </w:r>
      <w:r>
        <w:t>mbi:</w:t>
      </w:r>
    </w:p>
    <w:p w14:paraId="450B8A59">
      <w:pPr>
        <w:pStyle w:val="5"/>
      </w:pPr>
    </w:p>
    <w:p w14:paraId="708A5868">
      <w:pPr>
        <w:pStyle w:val="7"/>
        <w:numPr>
          <w:ilvl w:val="0"/>
          <w:numId w:val="11"/>
        </w:numPr>
        <w:tabs>
          <w:tab w:val="left" w:pos="821"/>
        </w:tabs>
        <w:spacing w:before="0" w:after="0" w:line="275" w:lineRule="exact"/>
        <w:ind w:left="821" w:right="0" w:hanging="361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-6"/>
          <w:sz w:val="24"/>
        </w:rPr>
        <w:t xml:space="preserve"> </w:t>
      </w:r>
      <w:r>
        <w:rPr>
          <w:sz w:val="24"/>
        </w:rPr>
        <w:t>mbi</w:t>
      </w:r>
      <w:r>
        <w:rPr>
          <w:spacing w:val="-6"/>
          <w:sz w:val="24"/>
        </w:rPr>
        <w:t xml:space="preserve"> </w:t>
      </w:r>
      <w:r>
        <w:rPr>
          <w:sz w:val="24"/>
        </w:rPr>
        <w:t>Ligjin</w:t>
      </w:r>
      <w:r>
        <w:rPr>
          <w:spacing w:val="3"/>
          <w:sz w:val="24"/>
        </w:rPr>
        <w:t xml:space="preserve"> </w:t>
      </w:r>
      <w:r>
        <w:rPr>
          <w:sz w:val="24"/>
        </w:rPr>
        <w:t>nr.8454</w:t>
      </w:r>
      <w:r>
        <w:rPr>
          <w:spacing w:val="-1"/>
          <w:sz w:val="24"/>
        </w:rPr>
        <w:t xml:space="preserve"> </w:t>
      </w:r>
      <w:r>
        <w:rPr>
          <w:sz w:val="24"/>
        </w:rPr>
        <w:t>dt.04.02.1999</w:t>
      </w:r>
      <w:r>
        <w:rPr>
          <w:spacing w:val="-5"/>
          <w:sz w:val="24"/>
        </w:rPr>
        <w:t xml:space="preserve"> </w:t>
      </w:r>
      <w:r>
        <w:rPr>
          <w:sz w:val="24"/>
        </w:rPr>
        <w:t>“Për Avokatin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6"/>
          <w:sz w:val="24"/>
        </w:rPr>
        <w:t xml:space="preserve"> </w:t>
      </w:r>
      <w:r>
        <w:rPr>
          <w:sz w:val="24"/>
        </w:rPr>
        <w:t>i ndryshuar;</w:t>
      </w:r>
    </w:p>
    <w:p w14:paraId="7D9DA4C6">
      <w:pPr>
        <w:pStyle w:val="7"/>
        <w:numPr>
          <w:ilvl w:val="0"/>
          <w:numId w:val="11"/>
        </w:numPr>
        <w:tabs>
          <w:tab w:val="left" w:pos="821"/>
        </w:tabs>
        <w:spacing w:before="0" w:after="0" w:line="275" w:lineRule="exact"/>
        <w:ind w:left="821" w:right="0" w:hanging="361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-6"/>
          <w:sz w:val="24"/>
        </w:rPr>
        <w:t xml:space="preserve"> </w:t>
      </w:r>
      <w:r>
        <w:rPr>
          <w:sz w:val="24"/>
        </w:rPr>
        <w:t>mbi</w:t>
      </w:r>
      <w:r>
        <w:rPr>
          <w:spacing w:val="-5"/>
          <w:sz w:val="24"/>
        </w:rPr>
        <w:t xml:space="preserve"> </w:t>
      </w:r>
      <w:r>
        <w:rPr>
          <w:sz w:val="24"/>
        </w:rPr>
        <w:t>Ligjin</w:t>
      </w:r>
      <w:r>
        <w:rPr>
          <w:spacing w:val="3"/>
          <w:sz w:val="24"/>
        </w:rPr>
        <w:t xml:space="preserve"> </w:t>
      </w:r>
      <w:r>
        <w:rPr>
          <w:sz w:val="24"/>
        </w:rPr>
        <w:t>nr.152/2013,</w:t>
      </w:r>
      <w:r>
        <w:rPr>
          <w:spacing w:val="1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1"/>
          <w:sz w:val="24"/>
        </w:rPr>
        <w:t xml:space="preserve"> </w:t>
      </w:r>
      <w:r>
        <w:rPr>
          <w:sz w:val="24"/>
        </w:rPr>
        <w:t>civil”,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ndryshuar;</w:t>
      </w:r>
    </w:p>
    <w:p w14:paraId="5460E661">
      <w:pPr>
        <w:pStyle w:val="7"/>
        <w:numPr>
          <w:ilvl w:val="0"/>
          <w:numId w:val="11"/>
        </w:numPr>
        <w:tabs>
          <w:tab w:val="left" w:pos="821"/>
        </w:tabs>
        <w:spacing w:before="5" w:after="0" w:line="237" w:lineRule="auto"/>
        <w:ind w:left="821" w:right="125" w:hanging="361"/>
        <w:jc w:val="left"/>
        <w:rPr>
          <w:sz w:val="24"/>
        </w:rPr>
      </w:pPr>
      <w:r>
        <w:rPr>
          <w:sz w:val="24"/>
        </w:rPr>
        <w:t>Njohuri</w:t>
      </w:r>
      <w:r>
        <w:rPr>
          <w:spacing w:val="45"/>
          <w:sz w:val="24"/>
        </w:rPr>
        <w:t xml:space="preserve"> </w:t>
      </w:r>
      <w:r>
        <w:rPr>
          <w:sz w:val="24"/>
        </w:rPr>
        <w:t>mbi</w:t>
      </w:r>
      <w:r>
        <w:rPr>
          <w:spacing w:val="46"/>
          <w:sz w:val="24"/>
        </w:rPr>
        <w:t xml:space="preserve"> </w:t>
      </w:r>
      <w:r>
        <w:rPr>
          <w:sz w:val="24"/>
        </w:rPr>
        <w:t>Ligjin</w:t>
      </w:r>
      <w:r>
        <w:rPr>
          <w:spacing w:val="50"/>
          <w:sz w:val="24"/>
        </w:rPr>
        <w:t xml:space="preserve"> </w:t>
      </w:r>
      <w:r>
        <w:rPr>
          <w:sz w:val="24"/>
        </w:rPr>
        <w:t>nr.9131,</w:t>
      </w:r>
      <w:r>
        <w:rPr>
          <w:spacing w:val="48"/>
          <w:sz w:val="24"/>
        </w:rPr>
        <w:t xml:space="preserve"> </w:t>
      </w:r>
      <w:r>
        <w:rPr>
          <w:sz w:val="24"/>
        </w:rPr>
        <w:t>datë</w:t>
      </w:r>
      <w:r>
        <w:rPr>
          <w:spacing w:val="45"/>
          <w:sz w:val="24"/>
        </w:rPr>
        <w:t xml:space="preserve"> </w:t>
      </w:r>
      <w:r>
        <w:rPr>
          <w:sz w:val="24"/>
        </w:rPr>
        <w:t>08.09.2003</w:t>
      </w:r>
      <w:r>
        <w:rPr>
          <w:spacing w:val="46"/>
          <w:sz w:val="24"/>
        </w:rPr>
        <w:t xml:space="preserve"> </w:t>
      </w:r>
      <w:r>
        <w:rPr>
          <w:sz w:val="24"/>
        </w:rPr>
        <w:t>“Për</w:t>
      </w:r>
      <w:r>
        <w:rPr>
          <w:spacing w:val="47"/>
          <w:sz w:val="24"/>
        </w:rPr>
        <w:t xml:space="preserve"> </w:t>
      </w:r>
      <w:r>
        <w:rPr>
          <w:sz w:val="24"/>
        </w:rPr>
        <w:t>rregullat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etikës</w:t>
      </w:r>
      <w:r>
        <w:rPr>
          <w:spacing w:val="48"/>
          <w:sz w:val="24"/>
        </w:rPr>
        <w:t xml:space="preserve"> </w:t>
      </w:r>
      <w:r>
        <w:rPr>
          <w:sz w:val="24"/>
        </w:rPr>
        <w:t>në</w:t>
      </w:r>
      <w:r>
        <w:rPr>
          <w:spacing w:val="49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-57"/>
          <w:sz w:val="24"/>
        </w:rPr>
        <w:t xml:space="preserve"> </w:t>
      </w:r>
      <w:r>
        <w:rPr>
          <w:sz w:val="24"/>
        </w:rPr>
        <w:t>publike”;</w:t>
      </w:r>
    </w:p>
    <w:p w14:paraId="6C80A0BE">
      <w:pPr>
        <w:pStyle w:val="7"/>
        <w:numPr>
          <w:ilvl w:val="0"/>
          <w:numId w:val="11"/>
        </w:numPr>
        <w:tabs>
          <w:tab w:val="left" w:pos="821"/>
        </w:tabs>
        <w:spacing w:before="5" w:after="0" w:line="237" w:lineRule="auto"/>
        <w:ind w:left="821" w:right="119" w:hanging="361"/>
        <w:jc w:val="left"/>
        <w:rPr>
          <w:sz w:val="24"/>
        </w:rPr>
      </w:pPr>
      <w:r>
        <w:rPr>
          <w:sz w:val="24"/>
        </w:rPr>
        <w:t>Ligjin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7"/>
          <w:sz w:val="24"/>
        </w:rPr>
        <w:t xml:space="preserve"> </w:t>
      </w:r>
      <w:r>
        <w:rPr>
          <w:sz w:val="24"/>
        </w:rPr>
        <w:t>9367,</w:t>
      </w:r>
      <w:r>
        <w:rPr>
          <w:spacing w:val="-10"/>
          <w:sz w:val="24"/>
        </w:rPr>
        <w:t xml:space="preserve"> </w:t>
      </w:r>
      <w:r>
        <w:rPr>
          <w:sz w:val="24"/>
        </w:rPr>
        <w:t>datë</w:t>
      </w:r>
      <w:r>
        <w:rPr>
          <w:spacing w:val="-9"/>
          <w:sz w:val="24"/>
        </w:rPr>
        <w:t xml:space="preserve"> </w:t>
      </w:r>
      <w:r>
        <w:rPr>
          <w:sz w:val="24"/>
        </w:rPr>
        <w:t>07.04.2005</w:t>
      </w:r>
      <w:r>
        <w:rPr>
          <w:spacing w:val="-13"/>
          <w:sz w:val="24"/>
        </w:rPr>
        <w:t xml:space="preserve"> </w:t>
      </w:r>
      <w:r>
        <w:rPr>
          <w:sz w:val="24"/>
        </w:rPr>
        <w:t>“Për</w:t>
      </w:r>
      <w:r>
        <w:rPr>
          <w:spacing w:val="-6"/>
          <w:sz w:val="24"/>
        </w:rPr>
        <w:t xml:space="preserve"> </w:t>
      </w:r>
      <w:r>
        <w:rPr>
          <w:sz w:val="24"/>
        </w:rPr>
        <w:t>Parandalimin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Konfliktit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Interesave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Ushtrimin</w:t>
      </w:r>
      <w:r>
        <w:rPr>
          <w:spacing w:val="-57"/>
          <w:sz w:val="24"/>
        </w:rPr>
        <w:t xml:space="preserve"> </w:t>
      </w:r>
      <w:r>
        <w:rPr>
          <w:sz w:val="24"/>
        </w:rPr>
        <w:t>e Funksioneve</w:t>
      </w:r>
      <w:r>
        <w:rPr>
          <w:spacing w:val="2"/>
          <w:sz w:val="24"/>
        </w:rPr>
        <w:t xml:space="preserve"> </w:t>
      </w:r>
      <w:r>
        <w:rPr>
          <w:sz w:val="24"/>
        </w:rPr>
        <w:t>Publike”,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ndryshuar;</w:t>
      </w:r>
    </w:p>
    <w:p w14:paraId="3C8DD1E9">
      <w:pPr>
        <w:pStyle w:val="7"/>
        <w:numPr>
          <w:ilvl w:val="0"/>
          <w:numId w:val="11"/>
        </w:numPr>
        <w:tabs>
          <w:tab w:val="left" w:pos="821"/>
        </w:tabs>
        <w:spacing w:before="4" w:after="0" w:line="275" w:lineRule="exact"/>
        <w:ind w:left="821" w:right="0" w:hanging="361"/>
        <w:jc w:val="left"/>
        <w:rPr>
          <w:sz w:val="24"/>
        </w:rPr>
      </w:pPr>
      <w:r>
        <w:rPr>
          <w:sz w:val="24"/>
        </w:rPr>
        <w:t>Kodin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Shqipërisë.</w:t>
      </w:r>
    </w:p>
    <w:p w14:paraId="108E8BEB">
      <w:pPr>
        <w:pStyle w:val="7"/>
        <w:numPr>
          <w:ilvl w:val="0"/>
          <w:numId w:val="11"/>
        </w:numPr>
        <w:tabs>
          <w:tab w:val="left" w:pos="821"/>
        </w:tabs>
        <w:spacing w:before="0" w:after="0" w:line="242" w:lineRule="auto"/>
        <w:ind w:left="821" w:right="124" w:hanging="361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-10"/>
          <w:sz w:val="24"/>
        </w:rPr>
        <w:t xml:space="preserve"> </w:t>
      </w:r>
      <w:r>
        <w:rPr>
          <w:sz w:val="24"/>
        </w:rPr>
        <w:t>mbi</w:t>
      </w:r>
      <w:r>
        <w:rPr>
          <w:spacing w:val="-9"/>
          <w:sz w:val="24"/>
        </w:rPr>
        <w:t xml:space="preserve"> </w:t>
      </w:r>
      <w:r>
        <w:rPr>
          <w:sz w:val="24"/>
        </w:rPr>
        <w:t>VKM</w:t>
      </w:r>
      <w:r>
        <w:rPr>
          <w:spacing w:val="-9"/>
          <w:sz w:val="24"/>
        </w:rPr>
        <w:t xml:space="preserve"> </w:t>
      </w:r>
      <w:r>
        <w:rPr>
          <w:sz w:val="24"/>
        </w:rPr>
        <w:t>nr.243,</w:t>
      </w:r>
      <w:r>
        <w:rPr>
          <w:spacing w:val="-3"/>
          <w:sz w:val="24"/>
        </w:rPr>
        <w:t xml:space="preserve"> </w:t>
      </w:r>
      <w:r>
        <w:rPr>
          <w:sz w:val="24"/>
        </w:rPr>
        <w:t>datë</w:t>
      </w:r>
      <w:r>
        <w:rPr>
          <w:spacing w:val="-7"/>
          <w:sz w:val="24"/>
        </w:rPr>
        <w:t xml:space="preserve"> </w:t>
      </w:r>
      <w:r>
        <w:rPr>
          <w:sz w:val="24"/>
        </w:rPr>
        <w:t>18.03.2015,</w:t>
      </w:r>
      <w:r>
        <w:rPr>
          <w:spacing w:val="-4"/>
          <w:sz w:val="24"/>
        </w:rPr>
        <w:t xml:space="preserve"> </w:t>
      </w:r>
      <w:r>
        <w:rPr>
          <w:sz w:val="24"/>
        </w:rPr>
        <w:t>“Për</w:t>
      </w:r>
      <w:r>
        <w:rPr>
          <w:spacing w:val="-3"/>
          <w:sz w:val="24"/>
        </w:rPr>
        <w:t xml:space="preserve"> </w:t>
      </w:r>
      <w:r>
        <w:rPr>
          <w:sz w:val="24"/>
        </w:rPr>
        <w:t>pranimin,</w:t>
      </w:r>
      <w:r>
        <w:rPr>
          <w:spacing w:val="1"/>
          <w:sz w:val="24"/>
        </w:rPr>
        <w:t xml:space="preserve"> </w:t>
      </w:r>
      <w:r>
        <w:rPr>
          <w:sz w:val="24"/>
        </w:rPr>
        <w:t>lëvizjen</w:t>
      </w:r>
      <w:r>
        <w:rPr>
          <w:spacing w:val="-10"/>
          <w:sz w:val="24"/>
        </w:rPr>
        <w:t xml:space="preserve"> </w:t>
      </w:r>
      <w:r>
        <w:rPr>
          <w:sz w:val="24"/>
        </w:rPr>
        <w:t>paralele,</w:t>
      </w:r>
      <w:r>
        <w:rPr>
          <w:spacing w:val="-4"/>
          <w:sz w:val="24"/>
        </w:rPr>
        <w:t xml:space="preserve"> </w:t>
      </w:r>
      <w:r>
        <w:rPr>
          <w:sz w:val="24"/>
        </w:rPr>
        <w:t>periudhën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provës</w:t>
      </w:r>
      <w:r>
        <w:rPr>
          <w:spacing w:val="-2"/>
          <w:sz w:val="24"/>
        </w:rPr>
        <w:t xml:space="preserve"> </w:t>
      </w:r>
      <w:r>
        <w:rPr>
          <w:sz w:val="24"/>
        </w:rPr>
        <w:t>dhe emërimin</w:t>
      </w:r>
      <w:r>
        <w:rPr>
          <w:spacing w:val="6"/>
          <w:sz w:val="24"/>
        </w:rPr>
        <w:t xml:space="preserve"> </w:t>
      </w:r>
      <w:r>
        <w:rPr>
          <w:sz w:val="24"/>
        </w:rPr>
        <w:t>në kategorinë ekzekutive”,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ndryshuar;</w:t>
      </w:r>
    </w:p>
    <w:p w14:paraId="3C605D8A">
      <w:pPr>
        <w:pStyle w:val="7"/>
        <w:numPr>
          <w:ilvl w:val="0"/>
          <w:numId w:val="11"/>
        </w:numPr>
        <w:tabs>
          <w:tab w:val="left" w:pos="821"/>
        </w:tabs>
        <w:spacing w:before="0" w:after="0" w:line="242" w:lineRule="auto"/>
        <w:ind w:left="821" w:right="126" w:hanging="361"/>
        <w:jc w:val="both"/>
        <w:rPr>
          <w:sz w:val="24"/>
        </w:rPr>
      </w:pPr>
      <w:r>
        <w:rPr>
          <w:spacing w:val="-1"/>
          <w:sz w:val="24"/>
        </w:rPr>
        <w:t>Njohuri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mbi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VKM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nr.242,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datë</w:t>
      </w:r>
      <w:r>
        <w:rPr>
          <w:spacing w:val="-11"/>
          <w:sz w:val="24"/>
        </w:rPr>
        <w:t xml:space="preserve"> </w:t>
      </w:r>
      <w:r>
        <w:rPr>
          <w:sz w:val="24"/>
        </w:rPr>
        <w:t>18.03.2015,</w:t>
      </w:r>
      <w:r>
        <w:rPr>
          <w:spacing w:val="-8"/>
          <w:sz w:val="24"/>
        </w:rPr>
        <w:t xml:space="preserve"> </w:t>
      </w:r>
      <w:r>
        <w:rPr>
          <w:sz w:val="24"/>
        </w:rPr>
        <w:t>“Për</w:t>
      </w:r>
      <w:r>
        <w:rPr>
          <w:spacing w:val="-8"/>
          <w:sz w:val="24"/>
        </w:rPr>
        <w:t xml:space="preserve"> </w:t>
      </w:r>
      <w:r>
        <w:rPr>
          <w:sz w:val="24"/>
        </w:rPr>
        <w:t>plotësimin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vendeve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lira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kategorinë</w:t>
      </w:r>
      <w:r>
        <w:rPr>
          <w:spacing w:val="-58"/>
          <w:sz w:val="24"/>
        </w:rPr>
        <w:t xml:space="preserve"> </w:t>
      </w:r>
      <w:r>
        <w:rPr>
          <w:sz w:val="24"/>
        </w:rPr>
        <w:t>e ulët</w:t>
      </w:r>
      <w:r>
        <w:rPr>
          <w:spacing w:val="7"/>
          <w:sz w:val="24"/>
        </w:rPr>
        <w:t xml:space="preserve"> </w:t>
      </w:r>
      <w:r>
        <w:rPr>
          <w:sz w:val="24"/>
        </w:rPr>
        <w:t>dhe të</w:t>
      </w:r>
      <w:r>
        <w:rPr>
          <w:spacing w:val="-4"/>
          <w:sz w:val="24"/>
        </w:rPr>
        <w:t xml:space="preserve"> </w:t>
      </w:r>
      <w:r>
        <w:rPr>
          <w:sz w:val="24"/>
        </w:rPr>
        <w:t>mesme</w:t>
      </w:r>
      <w:r>
        <w:rPr>
          <w:spacing w:val="1"/>
          <w:sz w:val="24"/>
        </w:rPr>
        <w:t xml:space="preserve"> </w:t>
      </w:r>
      <w:r>
        <w:rPr>
          <w:sz w:val="24"/>
        </w:rPr>
        <w:t>drejtuese”,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ndryshuar;</w:t>
      </w:r>
    </w:p>
    <w:p w14:paraId="100647F6">
      <w:pPr>
        <w:pStyle w:val="7"/>
        <w:numPr>
          <w:ilvl w:val="0"/>
          <w:numId w:val="11"/>
        </w:numPr>
        <w:tabs>
          <w:tab w:val="left" w:pos="821"/>
        </w:tabs>
        <w:spacing w:before="0" w:after="0" w:line="242" w:lineRule="auto"/>
        <w:ind w:left="821" w:right="125" w:hanging="361"/>
        <w:jc w:val="both"/>
        <w:rPr>
          <w:sz w:val="24"/>
        </w:rPr>
      </w:pPr>
      <w:r>
        <w:rPr>
          <w:sz w:val="24"/>
        </w:rPr>
        <w:t>Njohuri mbi VKM nr.108, datë 26.2.2014, “Për planin vjetortë pranimit në shërbimin</w:t>
      </w:r>
      <w:r>
        <w:rPr>
          <w:spacing w:val="1"/>
          <w:sz w:val="24"/>
        </w:rPr>
        <w:t xml:space="preserve"> </w:t>
      </w:r>
      <w:r>
        <w:rPr>
          <w:sz w:val="24"/>
        </w:rPr>
        <w:t>civil”,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ndryshuar;</w:t>
      </w:r>
    </w:p>
    <w:p w14:paraId="0FE5ECE9">
      <w:pPr>
        <w:pStyle w:val="7"/>
        <w:numPr>
          <w:ilvl w:val="0"/>
          <w:numId w:val="11"/>
        </w:numPr>
        <w:tabs>
          <w:tab w:val="left" w:pos="821"/>
        </w:tabs>
        <w:spacing w:before="0" w:after="0" w:line="242" w:lineRule="auto"/>
        <w:ind w:left="821" w:right="125" w:hanging="361"/>
        <w:jc w:val="both"/>
        <w:rPr>
          <w:sz w:val="24"/>
        </w:rPr>
      </w:pPr>
      <w:r>
        <w:rPr>
          <w:sz w:val="24"/>
        </w:rPr>
        <w:t>Njohuri mbi VKM nr.124, datë 17.02.2016, “Për pezullimin dhe lirimin nga shërbimi</w:t>
      </w:r>
      <w:r>
        <w:rPr>
          <w:spacing w:val="1"/>
          <w:sz w:val="24"/>
        </w:rPr>
        <w:t xml:space="preserve"> </w:t>
      </w:r>
      <w:r>
        <w:rPr>
          <w:sz w:val="24"/>
        </w:rPr>
        <w:t>civil”,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ndryshuar;</w:t>
      </w:r>
    </w:p>
    <w:p w14:paraId="52206F30">
      <w:pPr>
        <w:pStyle w:val="7"/>
        <w:numPr>
          <w:ilvl w:val="0"/>
          <w:numId w:val="11"/>
        </w:numPr>
        <w:tabs>
          <w:tab w:val="left" w:pos="821"/>
        </w:tabs>
        <w:spacing w:before="0" w:after="0" w:line="242" w:lineRule="auto"/>
        <w:ind w:left="821" w:right="117" w:hanging="361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1"/>
          <w:sz w:val="24"/>
        </w:rPr>
        <w:t xml:space="preserve"> </w:t>
      </w:r>
      <w:r>
        <w:rPr>
          <w:sz w:val="24"/>
        </w:rPr>
        <w:t>mbi</w:t>
      </w:r>
      <w:r>
        <w:rPr>
          <w:spacing w:val="1"/>
          <w:sz w:val="24"/>
        </w:rPr>
        <w:t xml:space="preserve"> </w:t>
      </w:r>
      <w:r>
        <w:rPr>
          <w:sz w:val="24"/>
        </w:rPr>
        <w:t>VKM</w:t>
      </w:r>
      <w:r>
        <w:rPr>
          <w:spacing w:val="1"/>
          <w:sz w:val="24"/>
        </w:rPr>
        <w:t xml:space="preserve"> </w:t>
      </w:r>
      <w:r>
        <w:rPr>
          <w:sz w:val="24"/>
        </w:rPr>
        <w:t>nr.125,</w:t>
      </w:r>
      <w:r>
        <w:rPr>
          <w:spacing w:val="1"/>
          <w:sz w:val="24"/>
        </w:rPr>
        <w:t xml:space="preserve"> </w:t>
      </w:r>
      <w:r>
        <w:rPr>
          <w:sz w:val="24"/>
        </w:rPr>
        <w:t>datë</w:t>
      </w:r>
      <w:r>
        <w:rPr>
          <w:spacing w:val="1"/>
          <w:sz w:val="24"/>
        </w:rPr>
        <w:t xml:space="preserve"> </w:t>
      </w:r>
      <w:r>
        <w:rPr>
          <w:sz w:val="24"/>
        </w:rPr>
        <w:t>17.2.2016,</w:t>
      </w:r>
      <w:r>
        <w:rPr>
          <w:spacing w:val="1"/>
          <w:sz w:val="24"/>
        </w:rPr>
        <w:t xml:space="preserve"> </w:t>
      </w:r>
      <w:r>
        <w:rPr>
          <w:sz w:val="24"/>
        </w:rPr>
        <w:t>“Për</w:t>
      </w:r>
      <w:r>
        <w:rPr>
          <w:spacing w:val="1"/>
          <w:sz w:val="24"/>
        </w:rPr>
        <w:t xml:space="preserve"> </w:t>
      </w:r>
      <w:r>
        <w:rPr>
          <w:sz w:val="24"/>
        </w:rPr>
        <w:t>transferimin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përkohshëm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përhershëm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nëpunësve</w:t>
      </w:r>
      <w:r>
        <w:rPr>
          <w:spacing w:val="1"/>
          <w:sz w:val="24"/>
        </w:rPr>
        <w:t xml:space="preserve"> </w:t>
      </w:r>
      <w:r>
        <w:rPr>
          <w:sz w:val="24"/>
        </w:rPr>
        <w:t>civilë”;</w:t>
      </w:r>
    </w:p>
    <w:p w14:paraId="17D4EF5F">
      <w:pPr>
        <w:pStyle w:val="7"/>
        <w:numPr>
          <w:ilvl w:val="0"/>
          <w:numId w:val="11"/>
        </w:numPr>
        <w:tabs>
          <w:tab w:val="left" w:pos="821"/>
        </w:tabs>
        <w:spacing w:before="0" w:after="0" w:line="240" w:lineRule="auto"/>
        <w:ind w:left="821" w:right="124" w:hanging="361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-7"/>
          <w:sz w:val="24"/>
        </w:rPr>
        <w:t xml:space="preserve"> </w:t>
      </w:r>
      <w:r>
        <w:rPr>
          <w:sz w:val="24"/>
        </w:rPr>
        <w:t>mbi</w:t>
      </w:r>
      <w:r>
        <w:rPr>
          <w:spacing w:val="-6"/>
          <w:sz w:val="24"/>
        </w:rPr>
        <w:t xml:space="preserve"> </w:t>
      </w:r>
      <w:r>
        <w:rPr>
          <w:sz w:val="24"/>
        </w:rPr>
        <w:t>VKM nr.115,</w:t>
      </w:r>
      <w:r>
        <w:rPr>
          <w:spacing w:val="-5"/>
          <w:sz w:val="24"/>
        </w:rPr>
        <w:t xml:space="preserve"> </w:t>
      </w:r>
      <w:r>
        <w:rPr>
          <w:sz w:val="24"/>
        </w:rPr>
        <w:t>datë</w:t>
      </w:r>
      <w:r>
        <w:rPr>
          <w:spacing w:val="-3"/>
          <w:sz w:val="24"/>
        </w:rPr>
        <w:t xml:space="preserve"> </w:t>
      </w:r>
      <w:r>
        <w:rPr>
          <w:sz w:val="24"/>
        </w:rPr>
        <w:t>5.3.2014,</w:t>
      </w:r>
      <w:r>
        <w:rPr>
          <w:spacing w:val="-4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përcaktimin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procedurës</w:t>
      </w:r>
      <w:r>
        <w:rPr>
          <w:spacing w:val="-5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58"/>
          <w:sz w:val="24"/>
        </w:rPr>
        <w:t xml:space="preserve"> </w:t>
      </w:r>
      <w:r>
        <w:rPr>
          <w:sz w:val="24"/>
        </w:rPr>
        <w:t>rregullave për krijimin, përbërjen e vendimmarrjen në komisionin disiplinor në shërbimin</w:t>
      </w:r>
      <w:r>
        <w:rPr>
          <w:spacing w:val="-57"/>
          <w:sz w:val="24"/>
        </w:rPr>
        <w:t xml:space="preserve"> </w:t>
      </w:r>
      <w:r>
        <w:rPr>
          <w:sz w:val="24"/>
        </w:rPr>
        <w:t>civil”,</w:t>
      </w:r>
    </w:p>
    <w:p w14:paraId="4229E0CF">
      <w:pPr>
        <w:pStyle w:val="7"/>
        <w:numPr>
          <w:ilvl w:val="0"/>
          <w:numId w:val="11"/>
        </w:numPr>
        <w:tabs>
          <w:tab w:val="left" w:pos="821"/>
        </w:tabs>
        <w:spacing w:before="0" w:after="0" w:line="237" w:lineRule="auto"/>
        <w:ind w:left="821" w:right="118" w:hanging="361"/>
        <w:jc w:val="both"/>
        <w:rPr>
          <w:sz w:val="24"/>
        </w:rPr>
      </w:pPr>
      <w:r>
        <w:rPr>
          <w:sz w:val="24"/>
        </w:rPr>
        <w:t>Njohuri</w:t>
      </w:r>
      <w:r>
        <w:rPr>
          <w:spacing w:val="-10"/>
          <w:sz w:val="24"/>
        </w:rPr>
        <w:t xml:space="preserve"> </w:t>
      </w:r>
      <w:r>
        <w:rPr>
          <w:sz w:val="24"/>
        </w:rPr>
        <w:t>mbi</w:t>
      </w:r>
      <w:r>
        <w:rPr>
          <w:spacing w:val="-9"/>
          <w:sz w:val="24"/>
        </w:rPr>
        <w:t xml:space="preserve"> </w:t>
      </w:r>
      <w:r>
        <w:rPr>
          <w:sz w:val="24"/>
        </w:rPr>
        <w:t>VKM</w:t>
      </w:r>
      <w:r>
        <w:rPr>
          <w:spacing w:val="-4"/>
          <w:sz w:val="24"/>
        </w:rPr>
        <w:t xml:space="preserve"> </w:t>
      </w:r>
      <w:r>
        <w:rPr>
          <w:sz w:val="24"/>
        </w:rPr>
        <w:t>nr.117,</w:t>
      </w:r>
      <w:r>
        <w:rPr>
          <w:spacing w:val="-3"/>
          <w:sz w:val="24"/>
        </w:rPr>
        <w:t xml:space="preserve"> </w:t>
      </w:r>
      <w:r>
        <w:rPr>
          <w:sz w:val="24"/>
        </w:rPr>
        <w:t>datë</w:t>
      </w:r>
      <w:r>
        <w:rPr>
          <w:spacing w:val="-7"/>
          <w:sz w:val="24"/>
        </w:rPr>
        <w:t xml:space="preserve"> </w:t>
      </w:r>
      <w:r>
        <w:rPr>
          <w:sz w:val="24"/>
        </w:rPr>
        <w:t>5.3.2014,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4"/>
          <w:sz w:val="24"/>
        </w:rPr>
        <w:t xml:space="preserve"> </w:t>
      </w:r>
      <w:r>
        <w:rPr>
          <w:sz w:val="24"/>
        </w:rPr>
        <w:t>përmbajtjen,</w:t>
      </w:r>
      <w:r>
        <w:rPr>
          <w:spacing w:val="3"/>
          <w:sz w:val="24"/>
        </w:rPr>
        <w:t xml:space="preserve"> </w:t>
      </w:r>
      <w:r>
        <w:rPr>
          <w:sz w:val="24"/>
        </w:rPr>
        <w:t>procedurën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administrimin</w:t>
      </w:r>
      <w:r>
        <w:rPr>
          <w:spacing w:val="-58"/>
          <w:sz w:val="24"/>
        </w:rPr>
        <w:t xml:space="preserve"> </w:t>
      </w:r>
      <w:r>
        <w:rPr>
          <w:sz w:val="24"/>
        </w:rPr>
        <w:t>e dosjeve të</w:t>
      </w:r>
      <w:r>
        <w:rPr>
          <w:spacing w:val="1"/>
          <w:sz w:val="24"/>
        </w:rPr>
        <w:t xml:space="preserve"> </w:t>
      </w:r>
      <w:r>
        <w:rPr>
          <w:sz w:val="24"/>
        </w:rPr>
        <w:t>personelit</w:t>
      </w:r>
      <w:r>
        <w:rPr>
          <w:spacing w:val="6"/>
          <w:sz w:val="24"/>
        </w:rPr>
        <w:t xml:space="preserve"> </w:t>
      </w:r>
      <w:r>
        <w:rPr>
          <w:sz w:val="24"/>
        </w:rPr>
        <w:t>e të</w:t>
      </w:r>
      <w:r>
        <w:rPr>
          <w:spacing w:val="-4"/>
          <w:sz w:val="24"/>
        </w:rPr>
        <w:t xml:space="preserve"> </w:t>
      </w:r>
      <w:r>
        <w:rPr>
          <w:sz w:val="24"/>
        </w:rPr>
        <w:t>Regjistrit</w:t>
      </w:r>
      <w:r>
        <w:rPr>
          <w:spacing w:val="6"/>
          <w:sz w:val="24"/>
        </w:rPr>
        <w:t xml:space="preserve"> </w:t>
      </w:r>
      <w:r>
        <w:rPr>
          <w:sz w:val="24"/>
        </w:rPr>
        <w:t>Qëndror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Personeli”.</w:t>
      </w:r>
    </w:p>
    <w:p w14:paraId="07C01ACF">
      <w:pPr>
        <w:pStyle w:val="5"/>
        <w:spacing w:before="1"/>
        <w:rPr>
          <w:sz w:val="22"/>
        </w:rPr>
      </w:pPr>
    </w:p>
    <w:p w14:paraId="12E3A5D1">
      <w:pPr>
        <w:pStyle w:val="2"/>
        <w:numPr>
          <w:ilvl w:val="0"/>
          <w:numId w:val="12"/>
        </w:numPr>
        <w:tabs>
          <w:tab w:val="left" w:pos="341"/>
        </w:tabs>
        <w:spacing w:before="0" w:after="0" w:line="240" w:lineRule="auto"/>
        <w:ind w:left="241" w:leftChars="0" w:right="0" w:hanging="241" w:firstLineChars="0"/>
        <w:jc w:val="left"/>
      </w:pP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</w:t>
      </w:r>
      <w:r>
        <w:rPr>
          <w:spacing w:val="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kandidatëve</w:t>
      </w:r>
    </w:p>
    <w:p w14:paraId="5D969CAC">
      <w:pPr>
        <w:pStyle w:val="5"/>
        <w:spacing w:before="7"/>
        <w:rPr>
          <w:b/>
          <w:sz w:val="23"/>
        </w:rPr>
      </w:pPr>
    </w:p>
    <w:p w14:paraId="18BE29F2">
      <w:pPr>
        <w:pStyle w:val="5"/>
        <w:ind w:left="100"/>
      </w:pPr>
      <w:r>
        <w:t>Kandidatët</w:t>
      </w:r>
      <w:r>
        <w:rPr>
          <w:spacing w:val="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vlerësohen</w:t>
      </w:r>
      <w:r>
        <w:rPr>
          <w:spacing w:val="-3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lidhje me:</w:t>
      </w:r>
    </w:p>
    <w:p w14:paraId="2AFB91B3">
      <w:pPr>
        <w:pStyle w:val="7"/>
        <w:numPr>
          <w:ilvl w:val="1"/>
          <w:numId w:val="12"/>
        </w:numPr>
        <w:tabs>
          <w:tab w:val="left" w:pos="820"/>
          <w:tab w:val="left" w:pos="821"/>
        </w:tabs>
        <w:spacing w:before="0" w:after="0" w:line="242" w:lineRule="auto"/>
        <w:ind w:left="722" w:leftChars="0" w:right="118" w:hanging="361" w:firstLineChars="0"/>
        <w:jc w:val="left"/>
        <w:rPr>
          <w:sz w:val="24"/>
        </w:rPr>
      </w:pPr>
      <w:r>
        <w:rPr>
          <w:sz w:val="24"/>
        </w:rPr>
        <w:t>Jetëshkrimi që konsiston në</w:t>
      </w:r>
      <w:r>
        <w:rPr>
          <w:spacing w:val="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1"/>
          <w:sz w:val="24"/>
        </w:rPr>
        <w:t xml:space="preserve"> </w:t>
      </w:r>
      <w:r>
        <w:rPr>
          <w:sz w:val="24"/>
        </w:rPr>
        <w:t>e arsimit,</w:t>
      </w:r>
      <w:r>
        <w:rPr>
          <w:spacing w:val="1"/>
          <w:sz w:val="24"/>
        </w:rPr>
        <w:t xml:space="preserve"> </w:t>
      </w:r>
      <w:r>
        <w:rPr>
          <w:sz w:val="24"/>
        </w:rPr>
        <w:t>përvojës e të trajnimeve të lidhura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57"/>
          <w:sz w:val="24"/>
        </w:rPr>
        <w:t xml:space="preserve"> </w:t>
      </w:r>
      <w:r>
        <w:rPr>
          <w:sz w:val="24"/>
        </w:rPr>
        <w:t>fushën</w:t>
      </w:r>
      <w:r>
        <w:rPr>
          <w:spacing w:val="-4"/>
          <w:sz w:val="24"/>
        </w:rPr>
        <w:t xml:space="preserve"> </w:t>
      </w:r>
      <w:r>
        <w:rPr>
          <w:sz w:val="24"/>
        </w:rPr>
        <w:t>deri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pikë</w:t>
      </w:r>
    </w:p>
    <w:p w14:paraId="6BB38931">
      <w:pPr>
        <w:pStyle w:val="7"/>
        <w:numPr>
          <w:ilvl w:val="1"/>
          <w:numId w:val="12"/>
        </w:numPr>
        <w:tabs>
          <w:tab w:val="left" w:pos="820"/>
          <w:tab w:val="left" w:pos="821"/>
        </w:tabs>
        <w:spacing w:before="2" w:after="0" w:line="275" w:lineRule="exact"/>
        <w:ind w:left="722" w:leftChars="0" w:right="0" w:hanging="361" w:firstLineChars="0"/>
        <w:jc w:val="left"/>
        <w:rPr>
          <w:sz w:val="24"/>
        </w:rPr>
      </w:pPr>
      <w:r>
        <w:rPr>
          <w:sz w:val="24"/>
        </w:rPr>
        <w:t>Vlerësimi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shkrim</w:t>
      </w:r>
      <w:r>
        <w:rPr>
          <w:spacing w:val="-6"/>
          <w:sz w:val="24"/>
        </w:rPr>
        <w:t xml:space="preserve"> </w:t>
      </w:r>
      <w:r>
        <w:rPr>
          <w:sz w:val="24"/>
        </w:rPr>
        <w:t>sipas</w:t>
      </w:r>
      <w:r>
        <w:rPr>
          <w:spacing w:val="5"/>
          <w:sz w:val="24"/>
        </w:rPr>
        <w:t xml:space="preserve"> </w:t>
      </w:r>
      <w:r>
        <w:rPr>
          <w:sz w:val="24"/>
        </w:rPr>
        <w:t>fushës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njohurive</w:t>
      </w:r>
      <w:r>
        <w:rPr>
          <w:spacing w:val="-2"/>
          <w:sz w:val="24"/>
        </w:rPr>
        <w:t xml:space="preserve"> </w:t>
      </w:r>
      <w:r>
        <w:rPr>
          <w:sz w:val="24"/>
        </w:rPr>
        <w:t>deri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pikë</w:t>
      </w:r>
    </w:p>
    <w:p w14:paraId="6EB2453C">
      <w:pPr>
        <w:pStyle w:val="7"/>
        <w:numPr>
          <w:ilvl w:val="1"/>
          <w:numId w:val="12"/>
        </w:numPr>
        <w:tabs>
          <w:tab w:val="left" w:pos="820"/>
          <w:tab w:val="left" w:pos="821"/>
        </w:tabs>
        <w:spacing w:before="0" w:after="0" w:line="242" w:lineRule="auto"/>
        <w:ind w:left="722" w:leftChars="0" w:right="119" w:hanging="361" w:firstLineChars="0"/>
        <w:jc w:val="left"/>
        <w:rPr>
          <w:sz w:val="24"/>
        </w:rPr>
      </w:pPr>
      <w:r>
        <w:rPr>
          <w:spacing w:val="-1"/>
          <w:sz w:val="24"/>
        </w:rPr>
        <w:t>Intervista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strukturuar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gojë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që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konsiston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motivimin,</w:t>
      </w:r>
      <w:r>
        <w:rPr>
          <w:spacing w:val="-7"/>
          <w:sz w:val="24"/>
        </w:rPr>
        <w:t xml:space="preserve"> </w:t>
      </w:r>
      <w:r>
        <w:rPr>
          <w:sz w:val="24"/>
        </w:rPr>
        <w:t>aspiratat</w:t>
      </w:r>
      <w:r>
        <w:rPr>
          <w:spacing w:val="-7"/>
          <w:sz w:val="24"/>
        </w:rPr>
        <w:t xml:space="preserve"> </w:t>
      </w:r>
      <w:r>
        <w:rPr>
          <w:sz w:val="24"/>
        </w:rPr>
        <w:t>dhe</w:t>
      </w:r>
      <w:r>
        <w:rPr>
          <w:spacing w:val="-10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tyre</w:t>
      </w:r>
      <w:r>
        <w:rPr>
          <w:spacing w:val="-57"/>
          <w:sz w:val="24"/>
        </w:rPr>
        <w:t xml:space="preserve"> </w:t>
      </w:r>
      <w:r>
        <w:rPr>
          <w:sz w:val="24"/>
        </w:rPr>
        <w:t>për</w:t>
      </w:r>
      <w:r>
        <w:rPr>
          <w:spacing w:val="2"/>
          <w:sz w:val="24"/>
        </w:rPr>
        <w:t xml:space="preserve"> </w:t>
      </w:r>
      <w:r>
        <w:rPr>
          <w:sz w:val="24"/>
        </w:rPr>
        <w:t>karierën,</w:t>
      </w:r>
      <w:r>
        <w:rPr>
          <w:spacing w:val="4"/>
          <w:sz w:val="24"/>
        </w:rPr>
        <w:t xml:space="preserve"> </w:t>
      </w:r>
      <w:r>
        <w:rPr>
          <w:sz w:val="24"/>
        </w:rPr>
        <w:t>deri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pikë</w:t>
      </w:r>
    </w:p>
    <w:p w14:paraId="18C481C5">
      <w:pPr>
        <w:pStyle w:val="5"/>
        <w:spacing w:before="2"/>
        <w:rPr>
          <w:sz w:val="23"/>
        </w:rPr>
      </w:pPr>
    </w:p>
    <w:p w14:paraId="044A60AD">
      <w:pPr>
        <w:pStyle w:val="5"/>
        <w:spacing w:before="1"/>
        <w:ind w:left="100" w:right="107"/>
      </w:pPr>
      <w:r>
        <w:t>Më</w:t>
      </w:r>
      <w:r>
        <w:rPr>
          <w:spacing w:val="39"/>
        </w:rPr>
        <w:t xml:space="preserve"> </w:t>
      </w:r>
      <w:r>
        <w:t>shumë</w:t>
      </w:r>
      <w:r>
        <w:rPr>
          <w:spacing w:val="38"/>
        </w:rPr>
        <w:t xml:space="preserve"> </w:t>
      </w:r>
      <w:r>
        <w:t>detaje</w:t>
      </w:r>
      <w:r>
        <w:rPr>
          <w:spacing w:val="39"/>
        </w:rPr>
        <w:t xml:space="preserve"> </w:t>
      </w:r>
      <w:r>
        <w:t>në</w:t>
      </w:r>
      <w:r>
        <w:rPr>
          <w:spacing w:val="43"/>
        </w:rPr>
        <w:t xml:space="preserve"> </w:t>
      </w:r>
      <w:r>
        <w:t>lidhje</w:t>
      </w:r>
      <w:r>
        <w:rPr>
          <w:spacing w:val="43"/>
        </w:rPr>
        <w:t xml:space="preserve"> </w:t>
      </w:r>
      <w:r>
        <w:t>me</w:t>
      </w:r>
      <w:r>
        <w:rPr>
          <w:spacing w:val="39"/>
        </w:rPr>
        <w:t xml:space="preserve"> </w:t>
      </w:r>
      <w:r>
        <w:t>vlerësimin</w:t>
      </w:r>
      <w:r>
        <w:rPr>
          <w:spacing w:val="39"/>
        </w:rPr>
        <w:t xml:space="preserve"> </w:t>
      </w:r>
      <w:r>
        <w:t>me</w:t>
      </w:r>
      <w:r>
        <w:rPr>
          <w:spacing w:val="39"/>
        </w:rPr>
        <w:t xml:space="preserve"> </w:t>
      </w:r>
      <w:r>
        <w:t>pikët,</w:t>
      </w:r>
      <w:r>
        <w:rPr>
          <w:spacing w:val="36"/>
        </w:rPr>
        <w:t xml:space="preserve"> </w:t>
      </w:r>
      <w:r>
        <w:t>metodologjinë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shpërndarjes</w:t>
      </w:r>
      <w:r>
        <w:rPr>
          <w:spacing w:val="37"/>
        </w:rPr>
        <w:t xml:space="preserve"> </w:t>
      </w:r>
      <w:r>
        <w:t>së</w:t>
      </w:r>
      <w:r>
        <w:rPr>
          <w:spacing w:val="39"/>
        </w:rPr>
        <w:t xml:space="preserve"> </w:t>
      </w:r>
      <w:r>
        <w:t>pikëve,</w:t>
      </w:r>
      <w:r>
        <w:rPr>
          <w:spacing w:val="-57"/>
        </w:rPr>
        <w:t xml:space="preserve"> </w:t>
      </w:r>
      <w:r>
        <w:t>mënyrën e</w:t>
      </w:r>
      <w:r>
        <w:rPr>
          <w:spacing w:val="1"/>
        </w:rPr>
        <w:t xml:space="preserve"> </w:t>
      </w:r>
      <w:r>
        <w:t>llogaritjes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reszultatit</w:t>
      </w:r>
      <w:r>
        <w:rPr>
          <w:spacing w:val="1"/>
        </w:rPr>
        <w:t xml:space="preserve"> </w:t>
      </w:r>
      <w:r>
        <w:t>përfundimtar,</w:t>
      </w:r>
      <w:r>
        <w:rPr>
          <w:spacing w:val="1"/>
        </w:rPr>
        <w:t xml:space="preserve"> </w:t>
      </w:r>
      <w:r>
        <w:t>i gjeni në</w:t>
      </w:r>
      <w:r>
        <w:rPr>
          <w:spacing w:val="1"/>
        </w:rPr>
        <w:t xml:space="preserve"> </w:t>
      </w:r>
      <w:r>
        <w:t>udhëzimin</w:t>
      </w:r>
      <w:r>
        <w:rPr>
          <w:spacing w:val="1"/>
        </w:rPr>
        <w:t xml:space="preserve"> </w:t>
      </w:r>
      <w:r>
        <w:t>Nr.2</w:t>
      </w:r>
      <w:r>
        <w:rPr>
          <w:spacing w:val="1"/>
        </w:rPr>
        <w:t xml:space="preserve"> </w:t>
      </w:r>
      <w:r>
        <w:t>dt.27.03.2015, të</w:t>
      </w:r>
      <w:r>
        <w:rPr>
          <w:spacing w:val="-57"/>
        </w:rPr>
        <w:t xml:space="preserve"> </w:t>
      </w:r>
      <w:r>
        <w:t>Departamentit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Administratës</w:t>
      </w:r>
      <w:r>
        <w:rPr>
          <w:spacing w:val="-1"/>
        </w:rPr>
        <w:t xml:space="preserve"> </w:t>
      </w:r>
      <w:r>
        <w:t>Publike</w:t>
      </w:r>
      <w:r>
        <w:rPr>
          <w:spacing w:val="2"/>
        </w:rPr>
        <w:t xml:space="preserve"> </w:t>
      </w:r>
      <w:r>
        <w:fldChar w:fldCharType="begin"/>
      </w:r>
      <w:r>
        <w:instrText xml:space="preserve"> HYPERLINK "http://www.dap.gov.al/" \h </w:instrText>
      </w:r>
      <w:r>
        <w:fldChar w:fldCharType="separate"/>
      </w:r>
      <w:r>
        <w:t>www</w:t>
      </w:r>
      <w:r>
        <w:rPr>
          <w:b/>
        </w:rPr>
        <w:t>.</w:t>
      </w:r>
      <w:r>
        <w:t>dap.gov.al</w:t>
      </w:r>
      <w:r>
        <w:fldChar w:fldCharType="end"/>
      </w:r>
      <w:r>
        <w:t>”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"http://www.dap.gov.al/legjislacioni/udhezime-manuale/54-udhëzim-nr-2-datë-27-03-2015" \h </w:instrText>
      </w:r>
      <w:r>
        <w:fldChar w:fldCharType="separate"/>
      </w:r>
      <w:r>
        <w:rPr>
          <w:color w:val="0000FF"/>
          <w:u w:val="single" w:color="0000FF"/>
        </w:rPr>
        <w:t>http://www.dap.gov.al/legjislacioni/udhezime-manuale/54-udhëzim-nr-2-datë-27-03-2015</w:t>
      </w:r>
      <w:r>
        <w:rPr>
          <w:color w:val="0000FF"/>
          <w:u w:val="single" w:color="0000FF"/>
        </w:rPr>
        <w:fldChar w:fldCharType="end"/>
      </w:r>
    </w:p>
    <w:p w14:paraId="59913D5F">
      <w:pPr>
        <w:pStyle w:val="5"/>
        <w:spacing w:before="5"/>
      </w:pPr>
    </w:p>
    <w:p w14:paraId="0F651390">
      <w:pPr>
        <w:pStyle w:val="5"/>
        <w:spacing w:before="1"/>
        <w:rPr>
          <w:rFonts w:hint="default"/>
          <w:b/>
          <w:sz w:val="10"/>
          <w:lang w:val="en-US"/>
        </w:rPr>
      </w:pPr>
      <w:r>
        <w:t>Data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daljes</w:t>
      </w:r>
      <w:r>
        <w:rPr>
          <w:spacing w:val="-3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rezultateve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konkurimit</w:t>
      </w:r>
      <w:r>
        <w:rPr>
          <w:spacing w:val="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komunikimit</w:t>
      </w:r>
      <w:r>
        <w:rPr>
          <w:rFonts w:hint="default"/>
          <w:lang w:val="en-US"/>
        </w:rPr>
        <w:t xml:space="preserve"> </w:t>
      </w:r>
    </w:p>
    <w:p w14:paraId="6D2B61EB">
      <w:pPr>
        <w:pStyle w:val="5"/>
        <w:spacing w:before="90"/>
        <w:ind w:left="100" w:right="112"/>
        <w:jc w:val="both"/>
      </w:pPr>
      <w:r>
        <w:t>Në</w:t>
      </w:r>
      <w:r>
        <w:rPr>
          <w:spacing w:val="1"/>
        </w:rPr>
        <w:t xml:space="preserve"> </w:t>
      </w:r>
      <w:r>
        <w:t>përfundim të</w:t>
      </w:r>
      <w:r>
        <w:rPr>
          <w:spacing w:val="1"/>
        </w:rPr>
        <w:t xml:space="preserve"> </w:t>
      </w:r>
      <w:r>
        <w:t>vlerësimit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kandidatëve Drejtoria e Financës,</w:t>
      </w:r>
      <w:r>
        <w:rPr>
          <w:spacing w:val="1"/>
        </w:rPr>
        <w:t xml:space="preserve"> </w:t>
      </w:r>
      <w:r>
        <w:t>Shërbimeve dhe Pritjes së</w:t>
      </w:r>
      <w:r>
        <w:rPr>
          <w:spacing w:val="1"/>
        </w:rPr>
        <w:t xml:space="preserve"> </w:t>
      </w:r>
      <w:r>
        <w:t>Qytetarëve</w:t>
      </w:r>
      <w:r>
        <w:rPr>
          <w:spacing w:val="-8"/>
        </w:rPr>
        <w:t xml:space="preserve"> </w:t>
      </w:r>
      <w:r>
        <w:t>(Sektori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Burimeve</w:t>
      </w:r>
      <w:r>
        <w:rPr>
          <w:spacing w:val="-7"/>
        </w:rPr>
        <w:t xml:space="preserve"> </w:t>
      </w:r>
      <w:r>
        <w:t>Njerzore),</w:t>
      </w:r>
      <w:r>
        <w:rPr>
          <w:spacing w:val="-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shpallë</w:t>
      </w:r>
      <w:r>
        <w:rPr>
          <w:spacing w:val="-2"/>
        </w:rPr>
        <w:t xml:space="preserve"> </w:t>
      </w:r>
      <w:r>
        <w:t>fituesin</w:t>
      </w:r>
      <w:r>
        <w:rPr>
          <w:spacing w:val="-1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portalin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“Shërbimi</w:t>
      </w:r>
      <w:r>
        <w:rPr>
          <w:spacing w:val="-10"/>
        </w:rPr>
        <w:t xml:space="preserve"> </w:t>
      </w:r>
      <w:r>
        <w:t>Kombëtar</w:t>
      </w:r>
      <w:r>
        <w:rPr>
          <w:spacing w:val="-57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Punësimit”</w:t>
      </w:r>
      <w:r>
        <w:rPr>
          <w:spacing w:val="-6"/>
        </w:rPr>
        <w:t xml:space="preserve"> </w:t>
      </w:r>
      <w:r>
        <w:rPr>
          <w:spacing w:val="-1"/>
        </w:rPr>
        <w:t>në</w:t>
      </w:r>
      <w:r>
        <w:rPr>
          <w:spacing w:val="-6"/>
        </w:rPr>
        <w:t xml:space="preserve"> </w:t>
      </w:r>
      <w:r>
        <w:rPr>
          <w:spacing w:val="-1"/>
        </w:rPr>
        <w:t>faqen</w:t>
      </w:r>
      <w:r>
        <w:rPr>
          <w:spacing w:val="-14"/>
        </w:rPr>
        <w:t xml:space="preserve"> </w:t>
      </w:r>
      <w:r>
        <w:rPr>
          <w:spacing w:val="-1"/>
        </w:rPr>
        <w:t>zyrtare</w:t>
      </w:r>
      <w:r>
        <w:rPr>
          <w:spacing w:val="-11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institucuionit</w:t>
      </w:r>
      <w:r>
        <w:rPr>
          <w:spacing w:val="-5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Avokatit</w:t>
      </w:r>
      <w:r>
        <w:rPr>
          <w:spacing w:val="-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Popullit</w:t>
      </w:r>
      <w:r>
        <w:rPr>
          <w:spacing w:val="-5"/>
        </w:rPr>
        <w:t xml:space="preserve"> </w:t>
      </w:r>
      <w:r>
        <w:t>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</w:t>
      </w:r>
      <w:r>
        <w:rPr>
          <w:spacing w:val="-58"/>
        </w:rPr>
        <w:t xml:space="preserve"> </w:t>
      </w:r>
      <w:r>
        <w:t>dhe në këndin e njoftimeve të publikut të institucionit. Të gjithë kandidatët pjesëmarrës në këtë</w:t>
      </w:r>
      <w:r>
        <w:rPr>
          <w:spacing w:val="1"/>
        </w:rPr>
        <w:t xml:space="preserve"> </w:t>
      </w:r>
      <w:r>
        <w:t>procedurë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njoftohen</w:t>
      </w:r>
      <w:r>
        <w:rPr>
          <w:spacing w:val="1"/>
        </w:rPr>
        <w:t xml:space="preserve"> </w:t>
      </w:r>
      <w:r>
        <w:t>në</w:t>
      </w:r>
      <w:r>
        <w:rPr>
          <w:spacing w:val="6"/>
        </w:rPr>
        <w:t xml:space="preserve"> </w:t>
      </w:r>
      <w:r>
        <w:t>mënyrë</w:t>
      </w:r>
      <w:r>
        <w:rPr>
          <w:spacing w:val="1"/>
        </w:rPr>
        <w:t xml:space="preserve"> </w:t>
      </w:r>
      <w:r>
        <w:t>elektronike.</w:t>
      </w:r>
    </w:p>
    <w:p w14:paraId="1A7F02B5">
      <w:pPr>
        <w:pStyle w:val="5"/>
        <w:spacing w:line="242" w:lineRule="auto"/>
        <w:ind w:left="100" w:right="118"/>
        <w:jc w:val="both"/>
      </w:pPr>
      <w:r>
        <w:t>Për</w:t>
      </w:r>
      <w:r>
        <w:rPr>
          <w:spacing w:val="-6"/>
        </w:rPr>
        <w:t xml:space="preserve"> </w:t>
      </w:r>
      <w:r>
        <w:t>sqarime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mëtejshme,</w:t>
      </w:r>
      <w:r>
        <w:rPr>
          <w:spacing w:val="-1"/>
        </w:rPr>
        <w:t xml:space="preserve"> </w:t>
      </w:r>
      <w:r>
        <w:t>mund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kontaktoni</w:t>
      </w:r>
      <w:r>
        <w:rPr>
          <w:spacing w:val="-1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numrin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telefonit</w:t>
      </w:r>
      <w:r>
        <w:rPr>
          <w:spacing w:val="-2"/>
        </w:rPr>
        <w:t xml:space="preserve"> </w:t>
      </w:r>
      <w:r>
        <w:t>042/380-346</w:t>
      </w:r>
      <w:r>
        <w:rPr>
          <w:spacing w:val="-12"/>
        </w:rPr>
        <w:t xml:space="preserve"> </w:t>
      </w:r>
      <w:r>
        <w:t>ose</w:t>
      </w:r>
      <w:r>
        <w:rPr>
          <w:spacing w:val="-8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asdresën:</w:t>
      </w:r>
      <w:r>
        <w:rPr>
          <w:spacing w:val="-58"/>
        </w:rPr>
        <w:t xml:space="preserve"> </w:t>
      </w:r>
      <w:r>
        <w:t>Avokati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Popullit,</w:t>
      </w:r>
      <w:r>
        <w:rPr>
          <w:spacing w:val="4"/>
        </w:rPr>
        <w:t xml:space="preserve"> </w:t>
      </w:r>
      <w:r>
        <w:t>Bulevardi</w:t>
      </w:r>
      <w:r>
        <w:rPr>
          <w:spacing w:val="-7"/>
        </w:rPr>
        <w:t xml:space="preserve"> </w:t>
      </w:r>
      <w:r>
        <w:t>Zhan</w:t>
      </w:r>
      <w:r>
        <w:rPr>
          <w:spacing w:val="-3"/>
        </w:rPr>
        <w:t xml:space="preserve"> </w:t>
      </w:r>
      <w:r>
        <w:t>D’Ark,</w:t>
      </w:r>
      <w:r>
        <w:rPr>
          <w:spacing w:val="3"/>
        </w:rPr>
        <w:t xml:space="preserve"> </w:t>
      </w:r>
      <w:r>
        <w:t>Nr.2,</w:t>
      </w:r>
      <w:r>
        <w:rPr>
          <w:spacing w:val="-1"/>
        </w:rPr>
        <w:t xml:space="preserve"> </w:t>
      </w:r>
      <w:r>
        <w:t>Tiranë</w:t>
      </w:r>
    </w:p>
    <w:p w14:paraId="16837B6D">
      <w:pPr>
        <w:pStyle w:val="5"/>
        <w:spacing w:line="242" w:lineRule="auto"/>
        <w:ind w:left="100" w:right="118"/>
        <w:jc w:val="both"/>
      </w:pPr>
    </w:p>
    <w:sectPr>
      <w:pgSz w:w="12240" w:h="15840"/>
      <w:pgMar w:top="1500" w:right="13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5"/>
      <w:numFmt w:val="decimal"/>
      <w:lvlText w:val="%1."/>
      <w:lvlJc w:val="left"/>
      <w:pPr>
        <w:ind w:left="24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-"/>
      <w:lvlJc w:val="left"/>
      <w:pPr>
        <w:ind w:left="722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694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667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641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614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587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61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534" w:hanging="361"/>
      </w:pPr>
      <w:rPr>
        <w:rFonts w:hint="default"/>
        <w:lang w:val="sq-AL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5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264" w:hanging="24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188" w:hanging="24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112" w:hanging="24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036" w:hanging="24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24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884" w:hanging="24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808" w:hanging="24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732" w:hanging="240"/>
      </w:pPr>
      <w:rPr>
        <w:rFonts w:hint="default"/>
        <w:lang w:val="sq-AL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65" w:hanging="30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72" w:hanging="303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284" w:hanging="303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196" w:hanging="303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108" w:hanging="303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303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32" w:hanging="303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844" w:hanging="303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756" w:hanging="303"/>
      </w:pPr>
      <w:rPr>
        <w:rFonts w:hint="default"/>
        <w:lang w:val="sq-AL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4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93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1"/>
      </w:pPr>
      <w:rPr>
        <w:rFonts w:hint="default"/>
        <w:lang w:val="sq-AL" w:eastAsia="en-US" w:bidi="ar-SA"/>
      </w:rPr>
    </w:lvl>
  </w:abstractNum>
  <w:abstractNum w:abstractNumId="4">
    <w:nsid w:val="F400C00C"/>
    <w:multiLevelType w:val="singleLevel"/>
    <w:tmpl w:val="F400C00C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520" w:hanging="26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tabs>
          <w:tab w:val="left" w:pos="420"/>
        </w:tabs>
        <w:ind w:left="130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tabs>
          <w:tab w:val="left" w:pos="420"/>
        </w:tabs>
        <w:ind w:left="2266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tabs>
          <w:tab w:val="left" w:pos="420"/>
        </w:tabs>
        <w:ind w:left="3233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tabs>
          <w:tab w:val="left" w:pos="420"/>
        </w:tabs>
        <w:ind w:left="42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tabs>
          <w:tab w:val="left" w:pos="420"/>
        </w:tabs>
        <w:ind w:left="5166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tabs>
          <w:tab w:val="left" w:pos="420"/>
        </w:tabs>
        <w:ind w:left="6133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tabs>
          <w:tab w:val="left" w:pos="420"/>
        </w:tabs>
        <w:ind w:left="710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tabs>
          <w:tab w:val="left" w:pos="420"/>
        </w:tabs>
        <w:ind w:left="8066" w:hanging="361"/>
      </w:pPr>
      <w:rPr>
        <w:rFonts w:hint="default"/>
        <w:lang w:val="sq-AL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2"/>
      <w:numFmt w:val="upperRoman"/>
      <w:lvlText w:val="%1."/>
      <w:lvlJc w:val="left"/>
      <w:pPr>
        <w:ind w:left="407" w:hanging="30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93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1"/>
      </w:pPr>
      <w:rPr>
        <w:rFonts w:hint="default"/>
        <w:lang w:val="sq-AL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4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93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1"/>
      </w:pPr>
      <w:rPr>
        <w:rFonts w:hint="default"/>
        <w:lang w:val="sq-AL" w:eastAsia="en-US" w:bidi="ar-SA"/>
      </w:rPr>
    </w:lvl>
  </w:abstractNum>
  <w:abstractNum w:abstractNumId="9">
    <w:nsid w:val="4E16D6ED"/>
    <w:multiLevelType w:val="singleLevel"/>
    <w:tmpl w:val="4E16D6ED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345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93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66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8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361"/>
      </w:pPr>
      <w:rPr>
        <w:rFonts w:hint="default"/>
        <w:lang w:val="sq-AL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/>
        <w:w w:val="100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0B04281"/>
    <w:rsid w:val="10D208A6"/>
    <w:rsid w:val="17F030E9"/>
    <w:rsid w:val="1933064D"/>
    <w:rsid w:val="195250A6"/>
    <w:rsid w:val="23FC2F90"/>
    <w:rsid w:val="25751396"/>
    <w:rsid w:val="27BF1455"/>
    <w:rsid w:val="27C463D4"/>
    <w:rsid w:val="319B0C97"/>
    <w:rsid w:val="337F1A8A"/>
    <w:rsid w:val="362B590F"/>
    <w:rsid w:val="38EF3956"/>
    <w:rsid w:val="3D1E66D3"/>
    <w:rsid w:val="3E3C4390"/>
    <w:rsid w:val="3F4D0179"/>
    <w:rsid w:val="44C558B6"/>
    <w:rsid w:val="547677E7"/>
    <w:rsid w:val="57646091"/>
    <w:rsid w:val="58B42995"/>
    <w:rsid w:val="5B110605"/>
    <w:rsid w:val="60CB5397"/>
    <w:rsid w:val="713623D2"/>
    <w:rsid w:val="71812DE2"/>
    <w:rsid w:val="72A57050"/>
    <w:rsid w:val="738A771A"/>
    <w:rsid w:val="762553AE"/>
    <w:rsid w:val="76F33544"/>
    <w:rsid w:val="7DE53591"/>
    <w:rsid w:val="7F3C0377"/>
    <w:rsid w:val="7F724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75" w:lineRule="exact"/>
      <w:ind w:left="821" w:hanging="361"/>
    </w:pPr>
    <w:rPr>
      <w:rFonts w:ascii="Times New Roman" w:hAnsi="Times New Roman" w:eastAsia="Times New Roman" w:cs="Times New Roman"/>
      <w:lang w:val="sq-AL" w:eastAsia="en-US" w:bidi="ar-SA"/>
    </w:rPr>
  </w:style>
  <w:style w:type="paragraph" w:customStyle="1" w:styleId="8">
    <w:name w:val="Table Paragraph"/>
    <w:basedOn w:val="1"/>
    <w:qFormat/>
    <w:uiPriority w:val="1"/>
    <w:rPr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4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2023-09-15T10:44:00Z</dcterms:created>
  <dc:creator>Marjeta Sanxhaku</dc:creator>
  <cp:lastModifiedBy>Itz_Dea</cp:lastModifiedBy>
  <cp:lastPrinted>2025-05-27T07:31:00Z</cp:lastPrinted>
  <dcterms:modified xsi:type="dcterms:W3CDTF">2025-05-27T12:52:56Z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KSOProductBuildVer">
    <vt:lpwstr>1033-12.2.0.21179</vt:lpwstr>
  </property>
  <property fmtid="{D5CDD505-2E9C-101B-9397-08002B2CF9AE}" pid="6" name="ICV">
    <vt:lpwstr>11CBE94E69A3457D844576F2A55CBA0E_13</vt:lpwstr>
  </property>
</Properties>
</file>