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B14" w:rsidRPr="0038592E" w:rsidRDefault="00CA663E" w:rsidP="000E51BC">
      <w:pPr>
        <w:ind w:left="-360" w:right="-511"/>
        <w:rPr>
          <w:noProof/>
          <w:lang w:val="sq-AL"/>
        </w:rPr>
      </w:pPr>
      <w:bookmarkStart w:id="0" w:name="_GoBack"/>
      <w:bookmarkEnd w:id="0"/>
      <w:r w:rsidRPr="0038592E">
        <w:rPr>
          <w:noProof/>
          <w:lang w:eastAsia="en-GB"/>
        </w:rPr>
        <w:drawing>
          <wp:anchor distT="0" distB="0" distL="114300" distR="114300" simplePos="0" relativeHeight="251658752" behindDoc="0" locked="0" layoutInCell="1" allowOverlap="1" wp14:anchorId="725CC518" wp14:editId="6C0226EC">
            <wp:simplePos x="0" y="0"/>
            <wp:positionH relativeFrom="margin">
              <wp:posOffset>-370205</wp:posOffset>
            </wp:positionH>
            <wp:positionV relativeFrom="paragraph">
              <wp:posOffset>-384683</wp:posOffset>
            </wp:positionV>
            <wp:extent cx="7086600" cy="1095375"/>
            <wp:effectExtent l="0" t="0" r="0" b="9525"/>
            <wp:wrapNone/>
            <wp:docPr id="3" name="Picture 2"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8" cstate="print">
                      <a:extLst>
                        <a:ext uri="{28A0092B-C50C-407E-A947-70E740481C1C}">
                          <a14:useLocalDpi xmlns:a14="http://schemas.microsoft.com/office/drawing/2010/main" val="0"/>
                        </a:ext>
                      </a:extLst>
                    </a:blip>
                    <a:srcRect b="24146"/>
                    <a:stretch>
                      <a:fillRect/>
                    </a:stretch>
                  </pic:blipFill>
                  <pic:spPr bwMode="auto">
                    <a:xfrm>
                      <a:off x="0" y="0"/>
                      <a:ext cx="7086600" cy="1095375"/>
                    </a:xfrm>
                    <a:prstGeom prst="rect">
                      <a:avLst/>
                    </a:prstGeom>
                    <a:noFill/>
                    <a:ln>
                      <a:noFill/>
                    </a:ln>
                  </pic:spPr>
                </pic:pic>
              </a:graphicData>
            </a:graphic>
          </wp:anchor>
        </w:drawing>
      </w:r>
      <w:r w:rsidR="004E7F15" w:rsidRPr="0038592E">
        <w:rPr>
          <w:noProof/>
          <w:lang w:val="sq-AL"/>
        </w:rPr>
        <w:t>++</w:t>
      </w:r>
    </w:p>
    <w:p w:rsidR="00CA663E" w:rsidRPr="0038592E" w:rsidRDefault="00CA663E" w:rsidP="000E51BC">
      <w:pPr>
        <w:ind w:left="-360" w:right="-511"/>
        <w:rPr>
          <w:noProof/>
          <w:lang w:val="sq-AL"/>
        </w:rPr>
      </w:pPr>
    </w:p>
    <w:p w:rsidR="00CA663E" w:rsidRPr="0038592E" w:rsidRDefault="00CA663E" w:rsidP="000E51BC">
      <w:pPr>
        <w:ind w:left="-360" w:right="-511"/>
        <w:rPr>
          <w:noProof/>
          <w:lang w:val="sq-AL"/>
        </w:rPr>
      </w:pPr>
    </w:p>
    <w:p w:rsidR="00CA663E" w:rsidRPr="0038592E" w:rsidRDefault="00CA663E" w:rsidP="000E51BC">
      <w:pPr>
        <w:ind w:left="-360" w:right="-511"/>
        <w:rPr>
          <w:lang w:val="sq-AL"/>
        </w:rPr>
      </w:pPr>
    </w:p>
    <w:p w:rsidR="0061362F" w:rsidRPr="0038592E" w:rsidRDefault="00AD2B14" w:rsidP="00E458CA">
      <w:pPr>
        <w:pStyle w:val="BodyTextIndent"/>
        <w:ind w:firstLine="0"/>
        <w:jc w:val="center"/>
        <w:rPr>
          <w:b/>
          <w:sz w:val="24"/>
          <w:szCs w:val="24"/>
          <w:lang w:val="sq-AL"/>
        </w:rPr>
      </w:pPr>
      <w:r w:rsidRPr="0038592E">
        <w:rPr>
          <w:b/>
          <w:sz w:val="24"/>
          <w:szCs w:val="24"/>
          <w:lang w:val="sq-AL"/>
        </w:rPr>
        <w:t>KONTROLLI I LARTË I SHTETIT</w:t>
      </w:r>
    </w:p>
    <w:p w:rsidR="00862831" w:rsidRPr="0038592E" w:rsidRDefault="00862831" w:rsidP="00576D88">
      <w:pPr>
        <w:pStyle w:val="BodyTextIndent"/>
        <w:spacing w:line="276" w:lineRule="auto"/>
        <w:ind w:firstLine="0"/>
        <w:jc w:val="center"/>
        <w:rPr>
          <w:b/>
          <w:sz w:val="24"/>
          <w:szCs w:val="24"/>
          <w:u w:val="single"/>
          <w:lang w:val="sq-AL"/>
        </w:rPr>
      </w:pPr>
    </w:p>
    <w:p w:rsidR="00715CD2" w:rsidRPr="0038592E" w:rsidRDefault="00715CD2" w:rsidP="009556B3">
      <w:pPr>
        <w:pStyle w:val="BodyTextIndent"/>
        <w:spacing w:line="276" w:lineRule="auto"/>
        <w:ind w:firstLine="0"/>
        <w:rPr>
          <w:b/>
          <w:sz w:val="24"/>
          <w:szCs w:val="24"/>
          <w:u w:val="single"/>
          <w:lang w:val="sq-AL"/>
        </w:rPr>
      </w:pPr>
    </w:p>
    <w:p w:rsidR="00482F38" w:rsidRPr="0038592E" w:rsidRDefault="00625FB4" w:rsidP="00922B91">
      <w:pPr>
        <w:pStyle w:val="BodyTextIndent"/>
        <w:shd w:val="clear" w:color="auto" w:fill="DDD9C3" w:themeFill="background2" w:themeFillShade="E6"/>
        <w:spacing w:line="276" w:lineRule="auto"/>
        <w:ind w:firstLine="0"/>
        <w:jc w:val="center"/>
        <w:rPr>
          <w:b/>
          <w:sz w:val="24"/>
          <w:szCs w:val="24"/>
          <w:lang w:val="sq-AL"/>
        </w:rPr>
      </w:pPr>
      <w:r w:rsidRPr="0038592E">
        <w:rPr>
          <w:b/>
          <w:sz w:val="24"/>
          <w:szCs w:val="24"/>
          <w:lang w:val="sq-AL"/>
        </w:rPr>
        <w:t xml:space="preserve">SHPALLJE </w:t>
      </w:r>
      <w:r w:rsidR="00482F38" w:rsidRPr="0038592E">
        <w:rPr>
          <w:b/>
          <w:sz w:val="24"/>
          <w:szCs w:val="24"/>
          <w:lang w:val="sq-AL"/>
        </w:rPr>
        <w:t xml:space="preserve">PËR </w:t>
      </w:r>
      <w:r w:rsidR="00922B91" w:rsidRPr="0038592E">
        <w:rPr>
          <w:b/>
          <w:sz w:val="24"/>
          <w:szCs w:val="24"/>
          <w:lang w:val="sq-AL"/>
        </w:rPr>
        <w:t>VENDE VAKANTE</w:t>
      </w:r>
    </w:p>
    <w:p w:rsidR="00625FB4" w:rsidRDefault="00625FB4" w:rsidP="007750CF">
      <w:pPr>
        <w:pStyle w:val="BodyTextIndent"/>
        <w:ind w:firstLine="0"/>
        <w:jc w:val="both"/>
        <w:rPr>
          <w:sz w:val="24"/>
          <w:szCs w:val="24"/>
          <w:lang w:val="sq-AL"/>
        </w:rPr>
      </w:pPr>
    </w:p>
    <w:p w:rsidR="00977734" w:rsidRDefault="00652E90" w:rsidP="00CA6B0B">
      <w:pPr>
        <w:pStyle w:val="BodyTextIndent"/>
        <w:ind w:firstLine="0"/>
        <w:jc w:val="both"/>
        <w:rPr>
          <w:sz w:val="24"/>
          <w:szCs w:val="24"/>
          <w:lang w:val="sq-AL"/>
        </w:rPr>
      </w:pPr>
      <w:r>
        <w:rPr>
          <w:sz w:val="24"/>
          <w:szCs w:val="24"/>
          <w:lang w:val="sq-AL"/>
        </w:rPr>
        <w:t>N</w:t>
      </w:r>
      <w:r w:rsidRPr="00C0006D">
        <w:rPr>
          <w:sz w:val="24"/>
          <w:szCs w:val="24"/>
          <w:lang w:val="sq-AL"/>
        </w:rPr>
        <w:t xml:space="preserve">ë zbatim të </w:t>
      </w:r>
      <w:r w:rsidR="00977734">
        <w:rPr>
          <w:sz w:val="24"/>
          <w:szCs w:val="24"/>
          <w:lang w:val="sq-AL"/>
        </w:rPr>
        <w:t xml:space="preserve">përcaktimeve të </w:t>
      </w:r>
      <w:r w:rsidRPr="00C0006D">
        <w:rPr>
          <w:sz w:val="24"/>
          <w:szCs w:val="24"/>
          <w:lang w:val="sq-AL"/>
        </w:rPr>
        <w:t>ligjit nr. 154/2014, datë 27.11.2014 “</w:t>
      </w:r>
      <w:r w:rsidRPr="0086742A">
        <w:rPr>
          <w:i/>
          <w:sz w:val="24"/>
          <w:szCs w:val="24"/>
          <w:lang w:val="sq-AL"/>
        </w:rPr>
        <w:t>Për organizimin dhe funksionimin e Kontrollit të Lartë</w:t>
      </w:r>
      <w:r w:rsidRPr="0086742A">
        <w:rPr>
          <w:b/>
          <w:bCs/>
          <w:i/>
          <w:sz w:val="24"/>
          <w:szCs w:val="24"/>
          <w:lang w:val="sq-AL"/>
        </w:rPr>
        <w:t xml:space="preserve"> </w:t>
      </w:r>
      <w:r w:rsidRPr="0086742A">
        <w:rPr>
          <w:i/>
          <w:sz w:val="24"/>
          <w:szCs w:val="24"/>
          <w:lang w:val="sq-AL"/>
        </w:rPr>
        <w:t>të Shtetit</w:t>
      </w:r>
      <w:r w:rsidRPr="00C32F4F">
        <w:rPr>
          <w:sz w:val="24"/>
          <w:szCs w:val="24"/>
          <w:lang w:val="sq-AL"/>
        </w:rPr>
        <w:t xml:space="preserve">”, </w:t>
      </w:r>
      <w:r>
        <w:rPr>
          <w:sz w:val="24"/>
          <w:szCs w:val="24"/>
          <w:lang w:val="sq-AL"/>
        </w:rPr>
        <w:t>L</w:t>
      </w:r>
      <w:r w:rsidRPr="00C32F4F">
        <w:rPr>
          <w:sz w:val="24"/>
          <w:szCs w:val="24"/>
          <w:lang w:val="sq-AL"/>
        </w:rPr>
        <w:t>igjit nr. 152/2013 “</w:t>
      </w:r>
      <w:r w:rsidRPr="0086742A">
        <w:rPr>
          <w:i/>
          <w:sz w:val="24"/>
          <w:szCs w:val="24"/>
          <w:lang w:val="sq-AL"/>
        </w:rPr>
        <w:t>Për nëpunësin civil</w:t>
      </w:r>
      <w:r>
        <w:rPr>
          <w:sz w:val="24"/>
          <w:szCs w:val="24"/>
          <w:lang w:val="sq-AL"/>
        </w:rPr>
        <w:t xml:space="preserve">” i ndryshuar, neni 32, Kontrolli i Lartë i Shtetit </w:t>
      </w:r>
      <w:r w:rsidR="00CA6B0B">
        <w:rPr>
          <w:sz w:val="24"/>
          <w:szCs w:val="24"/>
          <w:lang w:val="sq-AL"/>
        </w:rPr>
        <w:t>hap</w:t>
      </w:r>
      <w:r>
        <w:rPr>
          <w:sz w:val="24"/>
          <w:szCs w:val="24"/>
          <w:lang w:val="sq-AL"/>
        </w:rPr>
        <w:t xml:space="preserve"> procedurat për</w:t>
      </w:r>
      <w:r w:rsidR="00CA6B0B">
        <w:rPr>
          <w:sz w:val="24"/>
          <w:szCs w:val="24"/>
          <w:lang w:val="sq-AL"/>
        </w:rPr>
        <w:t xml:space="preserve"> plotësimin e </w:t>
      </w:r>
      <w:r w:rsidR="00977734" w:rsidRPr="00977734">
        <w:rPr>
          <w:sz w:val="24"/>
          <w:szCs w:val="24"/>
          <w:u w:val="single"/>
          <w:lang w:val="sq-AL"/>
        </w:rPr>
        <w:t xml:space="preserve">3 (tre) </w:t>
      </w:r>
      <w:r w:rsidR="00CA6B0B" w:rsidRPr="00977734">
        <w:rPr>
          <w:sz w:val="24"/>
          <w:szCs w:val="24"/>
          <w:u w:val="single"/>
          <w:lang w:val="sq-AL"/>
        </w:rPr>
        <w:t>vend</w:t>
      </w:r>
      <w:r w:rsidR="00977734" w:rsidRPr="00977734">
        <w:rPr>
          <w:sz w:val="24"/>
          <w:szCs w:val="24"/>
          <w:u w:val="single"/>
          <w:lang w:val="sq-AL"/>
        </w:rPr>
        <w:t>eve</w:t>
      </w:r>
      <w:r w:rsidR="00CA6B0B" w:rsidRPr="00977734">
        <w:rPr>
          <w:sz w:val="24"/>
          <w:szCs w:val="24"/>
          <w:u w:val="single"/>
          <w:lang w:val="sq-AL"/>
        </w:rPr>
        <w:t xml:space="preserve"> vakant</w:t>
      </w:r>
      <w:r w:rsidR="00977734" w:rsidRPr="00977734">
        <w:rPr>
          <w:sz w:val="24"/>
          <w:szCs w:val="24"/>
          <w:u w:val="single"/>
          <w:lang w:val="sq-AL"/>
        </w:rPr>
        <w:t>e</w:t>
      </w:r>
      <w:r w:rsidR="00977734">
        <w:rPr>
          <w:sz w:val="24"/>
          <w:szCs w:val="24"/>
          <w:lang w:val="sq-AL"/>
        </w:rPr>
        <w:t xml:space="preserve"> në Nivelin e Lartë Drejtues</w:t>
      </w:r>
      <w:r w:rsidR="00977734" w:rsidRPr="00977734">
        <w:rPr>
          <w:sz w:val="24"/>
          <w:szCs w:val="24"/>
          <w:lang w:val="sq-AL"/>
        </w:rPr>
        <w:t xml:space="preserve"> </w:t>
      </w:r>
      <w:r w:rsidR="00977734">
        <w:rPr>
          <w:sz w:val="24"/>
          <w:szCs w:val="24"/>
          <w:lang w:val="sq-AL"/>
        </w:rPr>
        <w:t xml:space="preserve">si vijon: </w:t>
      </w:r>
    </w:p>
    <w:p w:rsidR="00365E13" w:rsidRPr="00977734" w:rsidRDefault="00977734" w:rsidP="00977734">
      <w:pPr>
        <w:pStyle w:val="BodyTextIndent"/>
        <w:numPr>
          <w:ilvl w:val="0"/>
          <w:numId w:val="9"/>
        </w:numPr>
        <w:jc w:val="both"/>
        <w:rPr>
          <w:sz w:val="24"/>
          <w:szCs w:val="24"/>
          <w:lang w:val="sq-AL"/>
        </w:rPr>
      </w:pPr>
      <w:r w:rsidRPr="00977734">
        <w:rPr>
          <w:b/>
          <w:sz w:val="24"/>
          <w:szCs w:val="24"/>
          <w:lang w:val="sq-AL"/>
        </w:rPr>
        <w:t>1</w:t>
      </w:r>
      <w:r>
        <w:rPr>
          <w:b/>
          <w:sz w:val="24"/>
          <w:szCs w:val="24"/>
          <w:lang w:val="sq-AL"/>
        </w:rPr>
        <w:t xml:space="preserve"> (një) vend</w:t>
      </w:r>
      <w:r w:rsidR="00CA6B0B" w:rsidRPr="00977734">
        <w:rPr>
          <w:b/>
          <w:sz w:val="24"/>
          <w:szCs w:val="24"/>
          <w:lang w:val="sq-AL"/>
        </w:rPr>
        <w:t xml:space="preserve"> </w:t>
      </w:r>
      <w:r w:rsidR="00365E13" w:rsidRPr="0038592E">
        <w:rPr>
          <w:b/>
          <w:sz w:val="24"/>
          <w:szCs w:val="24"/>
          <w:lang w:val="sq-AL"/>
        </w:rPr>
        <w:t>“</w:t>
      </w:r>
      <w:r w:rsidR="00365E13" w:rsidRPr="0038592E">
        <w:rPr>
          <w:b/>
          <w:i/>
          <w:sz w:val="24"/>
          <w:szCs w:val="24"/>
          <w:lang w:val="sq-AL"/>
        </w:rPr>
        <w:t xml:space="preserve">Drejtor i </w:t>
      </w:r>
      <w:r w:rsidR="00922B91" w:rsidRPr="0038592E">
        <w:rPr>
          <w:b/>
          <w:i/>
          <w:sz w:val="24"/>
          <w:szCs w:val="24"/>
          <w:lang w:val="sq-AL"/>
        </w:rPr>
        <w:t xml:space="preserve">Departamentit </w:t>
      </w:r>
      <w:r w:rsidR="002971D5">
        <w:rPr>
          <w:b/>
          <w:i/>
          <w:sz w:val="24"/>
          <w:szCs w:val="24"/>
          <w:lang w:val="sq-AL"/>
        </w:rPr>
        <w:t xml:space="preserve">të Auditimit të </w:t>
      </w:r>
      <w:r>
        <w:rPr>
          <w:b/>
          <w:i/>
          <w:sz w:val="24"/>
          <w:szCs w:val="24"/>
          <w:lang w:val="sq-AL"/>
        </w:rPr>
        <w:t>Shoqërive Publike dhe Investimeve të Huaja</w:t>
      </w:r>
      <w:r w:rsidR="00365E13" w:rsidRPr="0038592E">
        <w:rPr>
          <w:b/>
          <w:sz w:val="24"/>
          <w:szCs w:val="24"/>
          <w:lang w:val="sq-AL"/>
        </w:rPr>
        <w:t>”</w:t>
      </w:r>
      <w:r>
        <w:rPr>
          <w:b/>
          <w:sz w:val="24"/>
          <w:szCs w:val="24"/>
          <w:lang w:val="sq-AL"/>
        </w:rPr>
        <w:t xml:space="preserve">; </w:t>
      </w:r>
    </w:p>
    <w:p w:rsidR="00977734" w:rsidRPr="00977734" w:rsidRDefault="00977734" w:rsidP="00977734">
      <w:pPr>
        <w:pStyle w:val="BodyTextIndent"/>
        <w:numPr>
          <w:ilvl w:val="0"/>
          <w:numId w:val="9"/>
        </w:numPr>
        <w:jc w:val="both"/>
        <w:rPr>
          <w:sz w:val="24"/>
          <w:szCs w:val="24"/>
          <w:lang w:val="sq-AL"/>
        </w:rPr>
      </w:pPr>
      <w:r>
        <w:rPr>
          <w:b/>
          <w:sz w:val="24"/>
          <w:szCs w:val="24"/>
          <w:lang w:val="sq-AL"/>
        </w:rPr>
        <w:t>1 (një)</w:t>
      </w:r>
      <w:r w:rsidRPr="00977734">
        <w:rPr>
          <w:b/>
          <w:sz w:val="24"/>
          <w:szCs w:val="24"/>
          <w:lang w:val="sq-AL"/>
        </w:rPr>
        <w:t xml:space="preserve"> </w:t>
      </w:r>
      <w:r>
        <w:rPr>
          <w:b/>
          <w:sz w:val="24"/>
          <w:szCs w:val="24"/>
          <w:lang w:val="sq-AL"/>
        </w:rPr>
        <w:t>vend</w:t>
      </w:r>
      <w:r w:rsidRPr="00977734">
        <w:rPr>
          <w:b/>
          <w:sz w:val="24"/>
          <w:szCs w:val="24"/>
          <w:lang w:val="sq-AL"/>
        </w:rPr>
        <w:t xml:space="preserve"> </w:t>
      </w:r>
      <w:r w:rsidRPr="0038592E">
        <w:rPr>
          <w:b/>
          <w:sz w:val="24"/>
          <w:szCs w:val="24"/>
          <w:lang w:val="sq-AL"/>
        </w:rPr>
        <w:t>“</w:t>
      </w:r>
      <w:r w:rsidRPr="0038592E">
        <w:rPr>
          <w:b/>
          <w:i/>
          <w:sz w:val="24"/>
          <w:szCs w:val="24"/>
          <w:lang w:val="sq-AL"/>
        </w:rPr>
        <w:t xml:space="preserve">Drejtor i Departamentit </w:t>
      </w:r>
      <w:r>
        <w:rPr>
          <w:b/>
          <w:i/>
          <w:sz w:val="24"/>
          <w:szCs w:val="24"/>
          <w:lang w:val="sq-AL"/>
        </w:rPr>
        <w:t>të Auditimit të Performancës”;</w:t>
      </w:r>
    </w:p>
    <w:p w:rsidR="00977734" w:rsidRPr="00CA6B0B" w:rsidRDefault="00977734" w:rsidP="00977734">
      <w:pPr>
        <w:pStyle w:val="BodyTextIndent"/>
        <w:numPr>
          <w:ilvl w:val="0"/>
          <w:numId w:val="9"/>
        </w:numPr>
        <w:jc w:val="both"/>
        <w:rPr>
          <w:sz w:val="24"/>
          <w:szCs w:val="24"/>
          <w:lang w:val="sq-AL"/>
        </w:rPr>
      </w:pPr>
      <w:r>
        <w:rPr>
          <w:b/>
          <w:sz w:val="24"/>
          <w:szCs w:val="24"/>
          <w:lang w:val="sq-AL"/>
        </w:rPr>
        <w:t>1 (një) vend</w:t>
      </w:r>
      <w:r w:rsidRPr="00977734">
        <w:rPr>
          <w:b/>
          <w:sz w:val="24"/>
          <w:szCs w:val="24"/>
          <w:lang w:val="sq-AL"/>
        </w:rPr>
        <w:t xml:space="preserve"> </w:t>
      </w:r>
      <w:r>
        <w:rPr>
          <w:b/>
          <w:sz w:val="24"/>
          <w:szCs w:val="24"/>
          <w:lang w:val="sq-AL"/>
        </w:rPr>
        <w:t>“</w:t>
      </w:r>
      <w:r w:rsidRPr="00977734">
        <w:rPr>
          <w:b/>
          <w:i/>
          <w:sz w:val="24"/>
          <w:szCs w:val="24"/>
          <w:lang w:val="sq-AL"/>
        </w:rPr>
        <w:t>Drejtor i Departamentit të Sigurimit të Cilësisë dhe Zbatimit të Standardeve</w:t>
      </w:r>
      <w:r>
        <w:rPr>
          <w:b/>
          <w:sz w:val="24"/>
          <w:szCs w:val="24"/>
          <w:lang w:val="sq-AL"/>
        </w:rPr>
        <w:t>”</w:t>
      </w:r>
    </w:p>
    <w:p w:rsidR="00091E27" w:rsidRPr="0038592E" w:rsidRDefault="00091E27" w:rsidP="00365E13">
      <w:pPr>
        <w:pStyle w:val="BodyTextIndent"/>
        <w:ind w:firstLine="0"/>
        <w:jc w:val="both"/>
        <w:rPr>
          <w:b/>
          <w:sz w:val="24"/>
          <w:szCs w:val="24"/>
          <w:lang w:val="sq-AL"/>
        </w:rPr>
      </w:pPr>
    </w:p>
    <w:p w:rsidR="00482F38" w:rsidRPr="0038592E" w:rsidRDefault="00365E13" w:rsidP="00365E13">
      <w:pPr>
        <w:pStyle w:val="BodyTextIndent"/>
        <w:shd w:val="clear" w:color="auto" w:fill="DDD9C3" w:themeFill="background2" w:themeFillShade="E6"/>
        <w:ind w:firstLine="0"/>
        <w:rPr>
          <w:b/>
          <w:sz w:val="24"/>
          <w:szCs w:val="24"/>
          <w:lang w:val="sq-AL"/>
        </w:rPr>
      </w:pPr>
      <w:r w:rsidRPr="0038592E">
        <w:rPr>
          <w:b/>
          <w:sz w:val="24"/>
          <w:szCs w:val="24"/>
          <w:lang w:val="sq-AL"/>
        </w:rPr>
        <w:t>I</w:t>
      </w:r>
      <w:r w:rsidR="00977734">
        <w:rPr>
          <w:b/>
          <w:sz w:val="24"/>
          <w:szCs w:val="24"/>
          <w:lang w:val="sq-AL"/>
        </w:rPr>
        <w:t>/1</w:t>
      </w:r>
      <w:r w:rsidRPr="0038592E">
        <w:rPr>
          <w:b/>
          <w:sz w:val="24"/>
          <w:szCs w:val="24"/>
          <w:lang w:val="sq-AL"/>
        </w:rPr>
        <w:t xml:space="preserve">. </w:t>
      </w:r>
      <w:r w:rsidR="00482F38" w:rsidRPr="0038592E">
        <w:rPr>
          <w:b/>
          <w:sz w:val="24"/>
          <w:szCs w:val="24"/>
          <w:lang w:val="sq-AL"/>
        </w:rPr>
        <w:t xml:space="preserve">Përshkrimi i përgjithshëm i punës për pozicionin </w:t>
      </w:r>
      <w:r w:rsidR="00977734">
        <w:rPr>
          <w:b/>
          <w:sz w:val="24"/>
          <w:szCs w:val="24"/>
          <w:lang w:val="sq-AL"/>
        </w:rPr>
        <w:t>“Drejtor në Departamentet e Auditimit”.</w:t>
      </w:r>
    </w:p>
    <w:p w:rsidR="004E7F15" w:rsidRPr="0038592E" w:rsidRDefault="004E7F15" w:rsidP="007750CF">
      <w:pPr>
        <w:pStyle w:val="BodyTextIndent"/>
        <w:ind w:firstLine="0"/>
        <w:jc w:val="both"/>
        <w:rPr>
          <w:sz w:val="24"/>
          <w:szCs w:val="24"/>
          <w:lang w:val="sq-AL"/>
        </w:rPr>
      </w:pPr>
    </w:p>
    <w:p w:rsidR="00482F38" w:rsidRPr="0038592E" w:rsidRDefault="006F3A98" w:rsidP="007750CF">
      <w:pPr>
        <w:pStyle w:val="BodyTextIndent"/>
        <w:ind w:firstLine="0"/>
        <w:jc w:val="both"/>
        <w:rPr>
          <w:b/>
          <w:sz w:val="24"/>
          <w:szCs w:val="24"/>
          <w:lang w:val="sq-AL"/>
        </w:rPr>
      </w:pPr>
      <w:r w:rsidRPr="0038592E">
        <w:rPr>
          <w:sz w:val="24"/>
          <w:szCs w:val="24"/>
          <w:lang w:val="sq-AL"/>
        </w:rPr>
        <w:t xml:space="preserve">Drejtori </w:t>
      </w:r>
      <w:r w:rsidR="00FD55DC">
        <w:rPr>
          <w:sz w:val="24"/>
          <w:szCs w:val="24"/>
          <w:lang w:val="sq-AL"/>
        </w:rPr>
        <w:t>në</w:t>
      </w:r>
      <w:r w:rsidRPr="0038592E">
        <w:rPr>
          <w:sz w:val="24"/>
          <w:szCs w:val="24"/>
          <w:lang w:val="sq-AL"/>
        </w:rPr>
        <w:t xml:space="preserve"> </w:t>
      </w:r>
      <w:r w:rsidR="00922B91" w:rsidRPr="0038592E">
        <w:rPr>
          <w:sz w:val="24"/>
          <w:szCs w:val="24"/>
          <w:lang w:val="sq-AL"/>
        </w:rPr>
        <w:t>Departament</w:t>
      </w:r>
      <w:r w:rsidR="00FD55DC">
        <w:rPr>
          <w:sz w:val="24"/>
          <w:szCs w:val="24"/>
          <w:lang w:val="sq-AL"/>
        </w:rPr>
        <w:t>et</w:t>
      </w:r>
      <w:r w:rsidR="00922B91" w:rsidRPr="0038592E">
        <w:rPr>
          <w:sz w:val="24"/>
          <w:szCs w:val="24"/>
          <w:lang w:val="sq-AL"/>
        </w:rPr>
        <w:t xml:space="preserve"> </w:t>
      </w:r>
      <w:r w:rsidR="00FD55DC">
        <w:rPr>
          <w:sz w:val="24"/>
          <w:szCs w:val="24"/>
          <w:lang w:val="sq-AL"/>
        </w:rPr>
        <w:t>e</w:t>
      </w:r>
      <w:r w:rsidR="002971D5" w:rsidRPr="002971D5">
        <w:rPr>
          <w:sz w:val="24"/>
          <w:szCs w:val="24"/>
          <w:lang w:val="sq-AL"/>
        </w:rPr>
        <w:t xml:space="preserve"> Auditimit </w:t>
      </w:r>
      <w:r w:rsidRPr="0038592E">
        <w:rPr>
          <w:sz w:val="24"/>
          <w:szCs w:val="24"/>
          <w:lang w:val="sq-AL"/>
        </w:rPr>
        <w:t>në KLSH</w:t>
      </w:r>
      <w:r w:rsidR="00850825">
        <w:rPr>
          <w:sz w:val="24"/>
          <w:szCs w:val="24"/>
          <w:lang w:val="sq-AL"/>
        </w:rPr>
        <w:t xml:space="preserve"> </w:t>
      </w:r>
      <w:r w:rsidR="00850825" w:rsidRPr="008A0A28">
        <w:rPr>
          <w:sz w:val="24"/>
          <w:szCs w:val="24"/>
          <w:lang w:val="sq-AL"/>
        </w:rPr>
        <w:t>kryen këto detyra kryesore</w:t>
      </w:r>
      <w:r w:rsidRPr="0038592E">
        <w:rPr>
          <w:sz w:val="24"/>
          <w:szCs w:val="24"/>
          <w:lang w:val="sq-AL"/>
        </w:rPr>
        <w:t>:</w:t>
      </w:r>
    </w:p>
    <w:p w:rsidR="002971D5" w:rsidRPr="002971D5" w:rsidRDefault="002971D5" w:rsidP="002971D5">
      <w:pPr>
        <w:numPr>
          <w:ilvl w:val="0"/>
          <w:numId w:val="6"/>
        </w:numPr>
        <w:shd w:val="clear" w:color="auto" w:fill="FFFFFF"/>
        <w:jc w:val="both"/>
        <w:rPr>
          <w:color w:val="000000"/>
          <w:lang w:val="sq-AL"/>
        </w:rPr>
      </w:pPr>
      <w:r w:rsidRPr="002971D5">
        <w:rPr>
          <w:color w:val="000000"/>
          <w:bdr w:val="none" w:sz="0" w:space="0" w:color="auto" w:frame="1"/>
          <w:lang w:val="sq-AL"/>
        </w:rPr>
        <w:t xml:space="preserve">Përgjigjet dhe jep llogari për veprimtarinë e departamentit dhe ecurinë e zbatimit të detyrave të ngarkuara para </w:t>
      </w:r>
      <w:r w:rsidR="0086742A" w:rsidRPr="002971D5">
        <w:rPr>
          <w:color w:val="000000"/>
          <w:bdr w:val="none" w:sz="0" w:space="0" w:color="auto" w:frame="1"/>
          <w:lang w:val="sq-AL"/>
        </w:rPr>
        <w:t xml:space="preserve">Drejtorit të Përgjithshëm dhe </w:t>
      </w:r>
      <w:r w:rsidRPr="002971D5">
        <w:rPr>
          <w:color w:val="000000"/>
          <w:bdr w:val="none" w:sz="0" w:space="0" w:color="auto" w:frame="1"/>
          <w:lang w:val="sq-AL"/>
        </w:rPr>
        <w:t>Kryetarit. </w:t>
      </w:r>
      <w:r w:rsidR="0086742A">
        <w:rPr>
          <w:color w:val="000000"/>
          <w:bdr w:val="none" w:sz="0" w:space="0" w:color="auto" w:frame="1"/>
          <w:lang w:val="sq-AL"/>
        </w:rPr>
        <w:t xml:space="preserve"> </w:t>
      </w:r>
    </w:p>
    <w:p w:rsidR="002971D5" w:rsidRPr="002971D5" w:rsidRDefault="002971D5" w:rsidP="002971D5">
      <w:pPr>
        <w:numPr>
          <w:ilvl w:val="0"/>
          <w:numId w:val="6"/>
        </w:numPr>
        <w:shd w:val="clear" w:color="auto" w:fill="FFFFFF"/>
        <w:jc w:val="both"/>
        <w:rPr>
          <w:color w:val="000000"/>
          <w:lang w:val="sq-AL"/>
        </w:rPr>
      </w:pPr>
      <w:r w:rsidRPr="002971D5">
        <w:rPr>
          <w:color w:val="000000"/>
          <w:bdr w:val="none" w:sz="0" w:space="0" w:color="auto" w:frame="1"/>
          <w:lang w:val="sq-AL"/>
        </w:rPr>
        <w:t>Përgatit për miratim programet vjetore të auditimit mbi bazën e një konsulte të gjerë me audituesit dhe metodologjinë përkatëse, si dhe ndjek zbatimin e programeve mujore të auditimit, duke raportuar periodikisht për realizimin dhe problematikën e tyre.  </w:t>
      </w:r>
    </w:p>
    <w:p w:rsidR="002971D5" w:rsidRPr="002971D5" w:rsidRDefault="002971D5" w:rsidP="002971D5">
      <w:pPr>
        <w:numPr>
          <w:ilvl w:val="0"/>
          <w:numId w:val="6"/>
        </w:numPr>
        <w:shd w:val="clear" w:color="auto" w:fill="FFFFFF"/>
        <w:jc w:val="both"/>
        <w:rPr>
          <w:color w:val="000000"/>
          <w:lang w:val="sq-AL"/>
        </w:rPr>
      </w:pPr>
      <w:r w:rsidRPr="002971D5">
        <w:rPr>
          <w:color w:val="000000"/>
          <w:bdr w:val="none" w:sz="0" w:space="0" w:color="auto" w:frame="1"/>
          <w:lang w:val="sq-AL"/>
        </w:rPr>
        <w:t>Organizon, drejton dhe mbikëqyr zbatimin e programeve të auditimit, duke e shoqëruar me analiza e raporte, nxjerr përfundime për rritjen e efektivitetit të veprimtarisë audituese të departamentit. </w:t>
      </w:r>
    </w:p>
    <w:p w:rsidR="002971D5" w:rsidRPr="002971D5" w:rsidRDefault="002971D5" w:rsidP="002971D5">
      <w:pPr>
        <w:numPr>
          <w:ilvl w:val="0"/>
          <w:numId w:val="6"/>
        </w:numPr>
        <w:shd w:val="clear" w:color="auto" w:fill="FFFFFF"/>
        <w:jc w:val="both"/>
        <w:rPr>
          <w:color w:val="000000"/>
          <w:lang w:val="sq-AL"/>
        </w:rPr>
      </w:pPr>
      <w:r w:rsidRPr="002971D5">
        <w:rPr>
          <w:color w:val="000000"/>
          <w:bdr w:val="none" w:sz="0" w:space="0" w:color="auto" w:frame="1"/>
          <w:lang w:val="sq-AL"/>
        </w:rPr>
        <w:t>Ndjek drejtpërdrejt dhe nëpërmjet kryeaudituesit dhe përgjegjësit të grupit të auditimit, ecurinë e veprimtarisë audituese, duke udhëzuar dhe këshilluar grupet e auditimit për realizimin me cilësi dhe efektivitet të auditimeve.</w:t>
      </w:r>
    </w:p>
    <w:p w:rsidR="002971D5" w:rsidRPr="002971D5" w:rsidRDefault="002971D5" w:rsidP="002971D5">
      <w:pPr>
        <w:numPr>
          <w:ilvl w:val="0"/>
          <w:numId w:val="6"/>
        </w:numPr>
        <w:shd w:val="clear" w:color="auto" w:fill="FFFFFF"/>
        <w:jc w:val="both"/>
        <w:rPr>
          <w:color w:val="000000"/>
          <w:lang w:val="sq-AL"/>
        </w:rPr>
      </w:pPr>
      <w:r w:rsidRPr="002971D5">
        <w:rPr>
          <w:color w:val="000000"/>
          <w:bdr w:val="none" w:sz="0" w:space="0" w:color="auto" w:frame="1"/>
          <w:lang w:val="sq-AL"/>
        </w:rPr>
        <w:t>Në auditime të veçanta të rëndësishme, me miratim të Kryetarit, gjykuar mbi nivelin e materialitetit dhe të riskut, merr pjesë drejtpërdrejt në procesin e auditimit në terren, në intervale kohore të shkëputura ose përgjatë gjithë periudhës së auditimit.</w:t>
      </w:r>
    </w:p>
    <w:p w:rsidR="002971D5" w:rsidRPr="002971D5" w:rsidRDefault="002971D5" w:rsidP="002971D5">
      <w:pPr>
        <w:numPr>
          <w:ilvl w:val="0"/>
          <w:numId w:val="6"/>
        </w:numPr>
        <w:shd w:val="clear" w:color="auto" w:fill="FFFFFF"/>
        <w:jc w:val="both"/>
        <w:rPr>
          <w:color w:val="000000"/>
          <w:lang w:val="sq-AL"/>
        </w:rPr>
      </w:pPr>
      <w:r w:rsidRPr="002971D5">
        <w:rPr>
          <w:color w:val="000000"/>
          <w:bdr w:val="none" w:sz="0" w:space="0" w:color="auto" w:frame="1"/>
          <w:lang w:val="sq-AL"/>
        </w:rPr>
        <w:t>Ndjek përgatitjen e projekt</w:t>
      </w:r>
      <w:r w:rsidR="00E102B0">
        <w:rPr>
          <w:color w:val="000000"/>
          <w:bdr w:val="none" w:sz="0" w:space="0" w:color="auto" w:frame="1"/>
          <w:lang w:val="sq-AL"/>
        </w:rPr>
        <w:t>-</w:t>
      </w:r>
      <w:r w:rsidRPr="002971D5">
        <w:rPr>
          <w:color w:val="000000"/>
          <w:bdr w:val="none" w:sz="0" w:space="0" w:color="auto" w:frame="1"/>
          <w:lang w:val="sq-AL"/>
        </w:rPr>
        <w:t>raporteve dhe raporteve të auditimit, projekt</w:t>
      </w:r>
      <w:r w:rsidR="00E102B0">
        <w:rPr>
          <w:color w:val="000000"/>
          <w:bdr w:val="none" w:sz="0" w:space="0" w:color="auto" w:frame="1"/>
          <w:lang w:val="sq-AL"/>
        </w:rPr>
        <w:t>-</w:t>
      </w:r>
      <w:r w:rsidRPr="002971D5">
        <w:rPr>
          <w:color w:val="000000"/>
          <w:bdr w:val="none" w:sz="0" w:space="0" w:color="auto" w:frame="1"/>
          <w:lang w:val="sq-AL"/>
        </w:rPr>
        <w:t>vendimeve dhe vendimeve përkatëse.</w:t>
      </w:r>
    </w:p>
    <w:p w:rsidR="002971D5" w:rsidRPr="002971D5" w:rsidRDefault="002971D5" w:rsidP="002971D5">
      <w:pPr>
        <w:numPr>
          <w:ilvl w:val="0"/>
          <w:numId w:val="6"/>
        </w:numPr>
        <w:shd w:val="clear" w:color="auto" w:fill="FFFFFF"/>
        <w:jc w:val="both"/>
        <w:rPr>
          <w:color w:val="000000"/>
          <w:lang w:val="sq-AL"/>
        </w:rPr>
      </w:pPr>
      <w:r w:rsidRPr="002971D5">
        <w:rPr>
          <w:color w:val="000000"/>
          <w:bdr w:val="none" w:sz="0" w:space="0" w:color="auto" w:frame="1"/>
          <w:lang w:val="sq-AL"/>
        </w:rPr>
        <w:t>Organizon dhe ndjek dërgimin në afat të materialeve të auditimit, duke ia paraqitur Kryetarit për shqyrtim e miratim.</w:t>
      </w:r>
    </w:p>
    <w:p w:rsidR="002971D5" w:rsidRPr="002971D5" w:rsidRDefault="002971D5" w:rsidP="002971D5">
      <w:pPr>
        <w:numPr>
          <w:ilvl w:val="0"/>
          <w:numId w:val="6"/>
        </w:numPr>
        <w:shd w:val="clear" w:color="auto" w:fill="FFFFFF"/>
        <w:jc w:val="both"/>
        <w:rPr>
          <w:color w:val="000000"/>
          <w:lang w:val="sq-AL"/>
        </w:rPr>
      </w:pPr>
      <w:r w:rsidRPr="002971D5">
        <w:rPr>
          <w:color w:val="000000"/>
          <w:bdr w:val="none" w:sz="0" w:space="0" w:color="auto" w:frame="1"/>
          <w:lang w:val="sq-AL"/>
        </w:rPr>
        <w:t>Mban evidenca për punën audituese për çdo auditim të ushtruar nga departamenti mbi bazën e të cilave bën vlerësimin e performancës së audituesve.</w:t>
      </w:r>
    </w:p>
    <w:p w:rsidR="002971D5" w:rsidRPr="002971D5" w:rsidRDefault="002971D5" w:rsidP="002971D5">
      <w:pPr>
        <w:numPr>
          <w:ilvl w:val="0"/>
          <w:numId w:val="6"/>
        </w:numPr>
        <w:shd w:val="clear" w:color="auto" w:fill="FFFFFF"/>
        <w:jc w:val="both"/>
        <w:rPr>
          <w:color w:val="000000"/>
          <w:lang w:val="sq-AL"/>
        </w:rPr>
      </w:pPr>
      <w:r w:rsidRPr="002971D5">
        <w:rPr>
          <w:color w:val="000000"/>
          <w:bdr w:val="none" w:sz="0" w:space="0" w:color="auto" w:frame="1"/>
          <w:lang w:val="sq-AL"/>
        </w:rPr>
        <w:t>Kujdeset për zbatimin e rregullave mbi ruajtjen dhe arkivimin e dokumenteve nga punonjësit e departamentit dhe sipas rastit merr masa për ruajtjen e sekretit shtetëror, sipas dispozitave ligjore në fuqi.</w:t>
      </w:r>
    </w:p>
    <w:p w:rsidR="00E102B0" w:rsidRPr="00E102B0" w:rsidRDefault="002971D5" w:rsidP="002971D5">
      <w:pPr>
        <w:numPr>
          <w:ilvl w:val="0"/>
          <w:numId w:val="6"/>
        </w:numPr>
        <w:shd w:val="clear" w:color="auto" w:fill="FFFFFF"/>
        <w:jc w:val="both"/>
        <w:rPr>
          <w:color w:val="000000"/>
          <w:lang w:val="sq-AL"/>
        </w:rPr>
      </w:pPr>
      <w:r w:rsidRPr="002971D5">
        <w:rPr>
          <w:color w:val="000000"/>
          <w:bdr w:val="none" w:sz="0" w:space="0" w:color="auto" w:frame="1"/>
          <w:lang w:val="sq-AL"/>
        </w:rPr>
        <w:t xml:space="preserve">Bashkëpunon dhe bashkërendon punën me strukturat e tjera të institucionit për detyrat që i ngarkohen nga Kryetari. </w:t>
      </w:r>
    </w:p>
    <w:p w:rsidR="002971D5" w:rsidRPr="0086742A" w:rsidRDefault="002971D5" w:rsidP="002971D5">
      <w:pPr>
        <w:numPr>
          <w:ilvl w:val="0"/>
          <w:numId w:val="6"/>
        </w:numPr>
        <w:shd w:val="clear" w:color="auto" w:fill="FFFFFF"/>
        <w:jc w:val="both"/>
        <w:rPr>
          <w:color w:val="000000"/>
          <w:lang w:val="sq-AL"/>
        </w:rPr>
      </w:pPr>
      <w:r w:rsidRPr="002971D5">
        <w:rPr>
          <w:color w:val="000000"/>
          <w:bdr w:val="none" w:sz="0" w:space="0" w:color="auto" w:frame="1"/>
          <w:lang w:val="sq-AL"/>
        </w:rPr>
        <w:t>Sipas planit të auditimeve dhe urdhrave të Kryetarit, koordinon dhe ndjek zbatimin e auditimeve të përbashkëta me departamentet e tjerë.</w:t>
      </w:r>
    </w:p>
    <w:p w:rsidR="0086742A" w:rsidRPr="002971D5" w:rsidRDefault="0086742A" w:rsidP="002971D5">
      <w:pPr>
        <w:numPr>
          <w:ilvl w:val="0"/>
          <w:numId w:val="6"/>
        </w:numPr>
        <w:shd w:val="clear" w:color="auto" w:fill="FFFFFF"/>
        <w:jc w:val="both"/>
        <w:rPr>
          <w:color w:val="000000"/>
          <w:lang w:val="sq-AL"/>
        </w:rPr>
      </w:pPr>
      <w:r>
        <w:rPr>
          <w:color w:val="000000"/>
          <w:bdr w:val="none" w:sz="0" w:space="0" w:color="auto" w:frame="1"/>
          <w:lang w:val="sq-AL"/>
        </w:rPr>
        <w:t>Etj.</w:t>
      </w:r>
    </w:p>
    <w:p w:rsidR="00977734" w:rsidRDefault="00977734" w:rsidP="00977734">
      <w:pPr>
        <w:shd w:val="clear" w:color="auto" w:fill="FFFFFF"/>
        <w:tabs>
          <w:tab w:val="left" w:pos="450"/>
        </w:tabs>
        <w:jc w:val="both"/>
        <w:rPr>
          <w:color w:val="000000"/>
          <w:lang w:val="sq-AL"/>
        </w:rPr>
      </w:pPr>
    </w:p>
    <w:p w:rsidR="00C842DB" w:rsidRDefault="00C842DB" w:rsidP="00977734">
      <w:pPr>
        <w:shd w:val="clear" w:color="auto" w:fill="FFFFFF"/>
        <w:tabs>
          <w:tab w:val="left" w:pos="450"/>
        </w:tabs>
        <w:jc w:val="both"/>
        <w:rPr>
          <w:color w:val="000000"/>
          <w:lang w:val="sq-AL"/>
        </w:rPr>
      </w:pPr>
    </w:p>
    <w:p w:rsidR="00977734" w:rsidRPr="0038592E" w:rsidRDefault="00977734" w:rsidP="00977734">
      <w:pPr>
        <w:pStyle w:val="BodyTextIndent"/>
        <w:shd w:val="clear" w:color="auto" w:fill="DDD9C3" w:themeFill="background2" w:themeFillShade="E6"/>
        <w:ind w:firstLine="0"/>
        <w:rPr>
          <w:b/>
          <w:sz w:val="24"/>
          <w:szCs w:val="24"/>
          <w:lang w:val="sq-AL"/>
        </w:rPr>
      </w:pPr>
      <w:r w:rsidRPr="0038592E">
        <w:rPr>
          <w:b/>
          <w:sz w:val="24"/>
          <w:szCs w:val="24"/>
          <w:lang w:val="sq-AL"/>
        </w:rPr>
        <w:lastRenderedPageBreak/>
        <w:t>I</w:t>
      </w:r>
      <w:r>
        <w:rPr>
          <w:b/>
          <w:sz w:val="24"/>
          <w:szCs w:val="24"/>
          <w:lang w:val="sq-AL"/>
        </w:rPr>
        <w:t>/2</w:t>
      </w:r>
      <w:r w:rsidRPr="0038592E">
        <w:rPr>
          <w:b/>
          <w:sz w:val="24"/>
          <w:szCs w:val="24"/>
          <w:lang w:val="sq-AL"/>
        </w:rPr>
        <w:t>. Përshkrimi i përgjithshëm i pun</w:t>
      </w:r>
      <w:r w:rsidRPr="00977734">
        <w:rPr>
          <w:b/>
          <w:sz w:val="24"/>
          <w:szCs w:val="24"/>
          <w:lang w:val="sq-AL"/>
        </w:rPr>
        <w:t>ës për pozicionin “Drejtor në Departamentin e Sigurimit të Cilësisë dhe Zbatimit të Standardeve”.</w:t>
      </w:r>
    </w:p>
    <w:p w:rsidR="00D56424" w:rsidRDefault="00D56424" w:rsidP="00656255">
      <w:pPr>
        <w:pStyle w:val="xxmsonormal"/>
        <w:shd w:val="clear" w:color="auto" w:fill="FFFFFF"/>
        <w:spacing w:before="0" w:beforeAutospacing="0" w:after="0" w:afterAutospacing="0"/>
        <w:jc w:val="both"/>
        <w:rPr>
          <w:rFonts w:ascii="Times New Roman" w:hAnsi="Times New Roman"/>
          <w:color w:val="000000"/>
          <w:bdr w:val="none" w:sz="0" w:space="0" w:color="auto" w:frame="1"/>
          <w:lang w:val="sq-AL"/>
        </w:rPr>
      </w:pPr>
    </w:p>
    <w:p w:rsidR="00656255" w:rsidRPr="00656255" w:rsidRDefault="00656255" w:rsidP="00656255">
      <w:pPr>
        <w:pStyle w:val="xxmsonormal"/>
        <w:shd w:val="clear" w:color="auto" w:fill="FFFFFF"/>
        <w:spacing w:before="0" w:beforeAutospacing="0" w:after="0" w:afterAutospacing="0"/>
        <w:jc w:val="both"/>
        <w:rPr>
          <w:rFonts w:ascii="Times New Roman" w:hAnsi="Times New Roman"/>
          <w:color w:val="000000"/>
          <w:bdr w:val="none" w:sz="0" w:space="0" w:color="auto" w:frame="1"/>
          <w:lang w:val="sq-AL"/>
        </w:rPr>
      </w:pPr>
      <w:r w:rsidRPr="00656255">
        <w:rPr>
          <w:rFonts w:ascii="Times New Roman" w:hAnsi="Times New Roman"/>
          <w:color w:val="000000"/>
          <w:bdr w:val="none" w:sz="0" w:space="0" w:color="auto" w:frame="1"/>
          <w:lang w:val="sq-AL"/>
        </w:rPr>
        <w:t>Drejtori i Departamentit të Sigurimit të Cilësisë dhe Zbatimit të Standardeve në KLSH kryen këto detyra kryesore:</w:t>
      </w:r>
    </w:p>
    <w:p w:rsidR="00656255" w:rsidRPr="00656255" w:rsidRDefault="00656255" w:rsidP="00656255">
      <w:pPr>
        <w:pStyle w:val="xxmsonormal"/>
        <w:numPr>
          <w:ilvl w:val="0"/>
          <w:numId w:val="10"/>
        </w:numPr>
        <w:shd w:val="clear" w:color="auto" w:fill="FFFFFF"/>
        <w:tabs>
          <w:tab w:val="clear" w:pos="720"/>
          <w:tab w:val="num" w:pos="270"/>
        </w:tabs>
        <w:spacing w:before="0" w:beforeAutospacing="0" w:after="0" w:afterAutospacing="0"/>
        <w:ind w:left="270" w:hanging="270"/>
        <w:jc w:val="both"/>
        <w:rPr>
          <w:rFonts w:ascii="Times New Roman" w:hAnsi="Times New Roman"/>
          <w:color w:val="000000"/>
          <w:lang w:val="sq-AL"/>
        </w:rPr>
      </w:pPr>
      <w:r w:rsidRPr="00656255">
        <w:rPr>
          <w:rFonts w:ascii="Times New Roman" w:eastAsia="Times New Roman" w:hAnsi="Times New Roman"/>
          <w:color w:val="000000"/>
          <w:bdr w:val="none" w:sz="0" w:space="0" w:color="auto" w:frame="1"/>
          <w:lang w:val="sq-AL"/>
        </w:rPr>
        <w:t xml:space="preserve">Shqyrton materialet e auditimit të paraqitura nga departamentet e auditimit dhe paraqet me shkrim mendimet për to dhe rekomandimet në formularin përkatës. </w:t>
      </w:r>
    </w:p>
    <w:p w:rsidR="00656255" w:rsidRPr="00656255" w:rsidRDefault="00656255" w:rsidP="00656255">
      <w:pPr>
        <w:pStyle w:val="xxmsonormal"/>
        <w:numPr>
          <w:ilvl w:val="0"/>
          <w:numId w:val="10"/>
        </w:numPr>
        <w:shd w:val="clear" w:color="auto" w:fill="FFFFFF"/>
        <w:tabs>
          <w:tab w:val="clear" w:pos="720"/>
          <w:tab w:val="num" w:pos="270"/>
        </w:tabs>
        <w:spacing w:before="0" w:beforeAutospacing="0" w:after="0" w:afterAutospacing="0"/>
        <w:ind w:left="270" w:hanging="270"/>
        <w:jc w:val="both"/>
        <w:rPr>
          <w:rFonts w:ascii="Times New Roman" w:hAnsi="Times New Roman"/>
          <w:color w:val="000000"/>
          <w:lang w:val="sq-AL"/>
        </w:rPr>
      </w:pPr>
      <w:r w:rsidRPr="00656255">
        <w:rPr>
          <w:rFonts w:ascii="Times New Roman" w:eastAsia="Times New Roman" w:hAnsi="Times New Roman"/>
          <w:color w:val="000000"/>
          <w:bdr w:val="none" w:sz="0" w:space="0" w:color="auto" w:frame="1"/>
          <w:lang w:val="sq-AL"/>
        </w:rPr>
        <w:t>Me vendim të Kryetarit të KLSH-së, kryen ose merr pjesë në kontrolle në të nxehtë të dosjeve të auditimit, duke angazhuar edhe auditues të departamenteve të auditimit, përgjatë gjithë fazës së auditimit dhe përpara dërgimit të tyre te Kryetari i KLSH-së.</w:t>
      </w:r>
    </w:p>
    <w:p w:rsidR="00656255" w:rsidRPr="00656255" w:rsidRDefault="00656255" w:rsidP="00656255">
      <w:pPr>
        <w:pStyle w:val="xxmsonormal"/>
        <w:numPr>
          <w:ilvl w:val="0"/>
          <w:numId w:val="10"/>
        </w:numPr>
        <w:shd w:val="clear" w:color="auto" w:fill="FFFFFF"/>
        <w:tabs>
          <w:tab w:val="clear" w:pos="720"/>
          <w:tab w:val="num" w:pos="270"/>
        </w:tabs>
        <w:spacing w:before="0" w:beforeAutospacing="0" w:after="0" w:afterAutospacing="0"/>
        <w:ind w:left="270" w:hanging="270"/>
        <w:jc w:val="both"/>
        <w:rPr>
          <w:rFonts w:ascii="Times New Roman" w:hAnsi="Times New Roman"/>
          <w:color w:val="000000"/>
          <w:lang w:val="sq-AL"/>
        </w:rPr>
      </w:pPr>
      <w:r w:rsidRPr="00656255">
        <w:rPr>
          <w:rFonts w:ascii="Times New Roman" w:eastAsia="Times New Roman" w:hAnsi="Times New Roman"/>
          <w:color w:val="000000"/>
          <w:bdr w:val="none" w:sz="0" w:space="0" w:color="auto" w:frame="1"/>
          <w:lang w:val="sq-AL"/>
        </w:rPr>
        <w:t>Sipas përcaktimeve ligjore në Rregulloren e Procedurave të Auditimit, merr pjesë gjatë takimeve/ballafaqimeve që departamentet e auditimit kryejnë me subjektet e audituara përpara hartimit të Raportit Përfundimtar të Auditimit në KLSH, duke u njohur paraprakisht me rezultatet e auditimit.</w:t>
      </w:r>
    </w:p>
    <w:p w:rsidR="00656255" w:rsidRPr="00656255" w:rsidRDefault="00656255" w:rsidP="00656255">
      <w:pPr>
        <w:pStyle w:val="xxmsonormal"/>
        <w:numPr>
          <w:ilvl w:val="0"/>
          <w:numId w:val="10"/>
        </w:numPr>
        <w:shd w:val="clear" w:color="auto" w:fill="FFFFFF"/>
        <w:tabs>
          <w:tab w:val="clear" w:pos="720"/>
          <w:tab w:val="num" w:pos="270"/>
        </w:tabs>
        <w:spacing w:before="0" w:beforeAutospacing="0" w:after="0" w:afterAutospacing="0"/>
        <w:ind w:left="270" w:hanging="270"/>
        <w:jc w:val="both"/>
        <w:rPr>
          <w:rFonts w:ascii="Times New Roman" w:hAnsi="Times New Roman"/>
          <w:color w:val="000000"/>
          <w:lang w:val="sq-AL"/>
        </w:rPr>
      </w:pPr>
      <w:r w:rsidRPr="00656255">
        <w:rPr>
          <w:rFonts w:ascii="Times New Roman" w:eastAsia="Times New Roman" w:hAnsi="Times New Roman"/>
          <w:color w:val="000000"/>
          <w:bdr w:val="none" w:sz="0" w:space="0" w:color="auto" w:frame="1"/>
          <w:lang w:val="sq-AL"/>
        </w:rPr>
        <w:t>Kryen kontrolle të sigurimit të cilësisë në të ftohtë të dosjeve të përfunduara të auditimit.</w:t>
      </w:r>
    </w:p>
    <w:p w:rsidR="00656255" w:rsidRPr="00656255" w:rsidRDefault="00656255" w:rsidP="00656255">
      <w:pPr>
        <w:pStyle w:val="xxmsonormal"/>
        <w:numPr>
          <w:ilvl w:val="0"/>
          <w:numId w:val="10"/>
        </w:numPr>
        <w:shd w:val="clear" w:color="auto" w:fill="FFFFFF"/>
        <w:tabs>
          <w:tab w:val="clear" w:pos="720"/>
          <w:tab w:val="num" w:pos="270"/>
        </w:tabs>
        <w:spacing w:before="0" w:beforeAutospacing="0" w:after="0" w:afterAutospacing="0"/>
        <w:ind w:left="270" w:hanging="270"/>
        <w:jc w:val="both"/>
        <w:rPr>
          <w:rFonts w:ascii="Times New Roman" w:hAnsi="Times New Roman"/>
          <w:color w:val="000000"/>
          <w:lang w:val="sq-AL"/>
        </w:rPr>
      </w:pPr>
      <w:r w:rsidRPr="00656255">
        <w:rPr>
          <w:rFonts w:ascii="Times New Roman" w:eastAsia="Times New Roman" w:hAnsi="Times New Roman"/>
          <w:color w:val="000000"/>
          <w:bdr w:val="none" w:sz="0" w:space="0" w:color="auto" w:frame="1"/>
          <w:lang w:val="sq-AL"/>
        </w:rPr>
        <w:t>Harton Raportin Vjetor për Funksionimin e Sistemit të Sigurimit të Cilësisë dhe ia përcjell këtë raport, pas miratimit nga Kryetari, të gjitha strukturave të KLSH-së.</w:t>
      </w:r>
    </w:p>
    <w:p w:rsidR="00656255" w:rsidRPr="00656255" w:rsidRDefault="00656255" w:rsidP="00656255">
      <w:pPr>
        <w:pStyle w:val="xxmsonormal"/>
        <w:numPr>
          <w:ilvl w:val="0"/>
          <w:numId w:val="10"/>
        </w:numPr>
        <w:shd w:val="clear" w:color="auto" w:fill="FFFFFF"/>
        <w:tabs>
          <w:tab w:val="clear" w:pos="720"/>
          <w:tab w:val="num" w:pos="270"/>
        </w:tabs>
        <w:spacing w:before="0" w:beforeAutospacing="0" w:after="0" w:afterAutospacing="0"/>
        <w:ind w:left="270" w:hanging="270"/>
        <w:jc w:val="both"/>
        <w:rPr>
          <w:rFonts w:ascii="Times New Roman" w:hAnsi="Times New Roman"/>
          <w:color w:val="000000"/>
          <w:lang w:val="sq-AL"/>
        </w:rPr>
      </w:pPr>
      <w:r w:rsidRPr="00656255">
        <w:rPr>
          <w:rFonts w:ascii="Times New Roman" w:eastAsia="Times New Roman" w:hAnsi="Times New Roman"/>
          <w:color w:val="000000"/>
          <w:bdr w:val="none" w:sz="0" w:space="0" w:color="auto" w:frame="1"/>
          <w:lang w:val="sq-AL"/>
        </w:rPr>
        <w:t xml:space="preserve">Përgjigjet dhe jep llogari për veprimtarinë e </w:t>
      </w:r>
      <w:r w:rsidR="00447D3D">
        <w:rPr>
          <w:rFonts w:ascii="Times New Roman" w:eastAsia="Times New Roman" w:hAnsi="Times New Roman"/>
          <w:color w:val="000000"/>
          <w:bdr w:val="none" w:sz="0" w:space="0" w:color="auto" w:frame="1"/>
          <w:lang w:val="sq-AL"/>
        </w:rPr>
        <w:t>Departamentit</w:t>
      </w:r>
      <w:r w:rsidRPr="00656255">
        <w:rPr>
          <w:rFonts w:ascii="Times New Roman" w:eastAsia="Times New Roman" w:hAnsi="Times New Roman"/>
          <w:color w:val="000000"/>
          <w:bdr w:val="none" w:sz="0" w:space="0" w:color="auto" w:frame="1"/>
          <w:lang w:val="sq-AL"/>
        </w:rPr>
        <w:t xml:space="preserve"> dhe ecurinë e zbatimit të detyrave të ngarkuara para Kryetarit dhe Drejtorit të Përgjithshëm, kur ngarkohet nga Kryetari.</w:t>
      </w:r>
    </w:p>
    <w:p w:rsidR="00656255" w:rsidRPr="00656255" w:rsidRDefault="00656255" w:rsidP="00656255">
      <w:pPr>
        <w:pStyle w:val="xxmsonormal"/>
        <w:numPr>
          <w:ilvl w:val="0"/>
          <w:numId w:val="10"/>
        </w:numPr>
        <w:shd w:val="clear" w:color="auto" w:fill="FFFFFF"/>
        <w:tabs>
          <w:tab w:val="clear" w:pos="720"/>
          <w:tab w:val="num" w:pos="270"/>
        </w:tabs>
        <w:spacing w:before="0" w:beforeAutospacing="0" w:after="0" w:afterAutospacing="0"/>
        <w:ind w:left="270" w:hanging="270"/>
        <w:jc w:val="both"/>
        <w:rPr>
          <w:rFonts w:ascii="Times New Roman" w:hAnsi="Times New Roman"/>
          <w:color w:val="000000"/>
          <w:lang w:val="sq-AL"/>
        </w:rPr>
      </w:pPr>
      <w:r w:rsidRPr="00656255">
        <w:rPr>
          <w:rFonts w:ascii="Times New Roman" w:eastAsia="Times New Roman" w:hAnsi="Times New Roman"/>
          <w:color w:val="000000"/>
          <w:bdr w:val="none" w:sz="0" w:space="0" w:color="auto" w:frame="1"/>
          <w:lang w:val="sq-AL"/>
        </w:rPr>
        <w:t xml:space="preserve">Përpunon dhe harton programet afatmesme dhe vjetore të punës së </w:t>
      </w:r>
      <w:r w:rsidR="00447D3D">
        <w:rPr>
          <w:rFonts w:ascii="Times New Roman" w:eastAsia="Times New Roman" w:hAnsi="Times New Roman"/>
          <w:color w:val="000000"/>
          <w:bdr w:val="none" w:sz="0" w:space="0" w:color="auto" w:frame="1"/>
          <w:lang w:val="sq-AL"/>
        </w:rPr>
        <w:t>Departamentit</w:t>
      </w:r>
      <w:r w:rsidR="00447D3D" w:rsidRPr="00656255">
        <w:rPr>
          <w:rFonts w:ascii="Times New Roman" w:eastAsia="Times New Roman" w:hAnsi="Times New Roman"/>
          <w:color w:val="000000"/>
          <w:bdr w:val="none" w:sz="0" w:space="0" w:color="auto" w:frame="1"/>
          <w:lang w:val="sq-AL"/>
        </w:rPr>
        <w:t xml:space="preserve"> </w:t>
      </w:r>
      <w:r w:rsidRPr="00656255">
        <w:rPr>
          <w:rFonts w:ascii="Times New Roman" w:eastAsia="Times New Roman" w:hAnsi="Times New Roman"/>
          <w:color w:val="000000"/>
          <w:bdr w:val="none" w:sz="0" w:space="0" w:color="auto" w:frame="1"/>
          <w:lang w:val="sq-AL"/>
        </w:rPr>
        <w:t xml:space="preserve">si dhe kërkesat për kualifikim dhe trajnim për punonjësit e </w:t>
      </w:r>
      <w:r w:rsidR="00447D3D">
        <w:rPr>
          <w:rFonts w:ascii="Times New Roman" w:eastAsia="Times New Roman" w:hAnsi="Times New Roman"/>
          <w:color w:val="000000"/>
          <w:bdr w:val="none" w:sz="0" w:space="0" w:color="auto" w:frame="1"/>
          <w:lang w:val="sq-AL"/>
        </w:rPr>
        <w:t>Departamentit</w:t>
      </w:r>
      <w:r w:rsidR="00447D3D" w:rsidRPr="00656255">
        <w:rPr>
          <w:rFonts w:ascii="Times New Roman" w:eastAsia="Times New Roman" w:hAnsi="Times New Roman"/>
          <w:color w:val="000000"/>
          <w:bdr w:val="none" w:sz="0" w:space="0" w:color="auto" w:frame="1"/>
          <w:lang w:val="sq-AL"/>
        </w:rPr>
        <w:t xml:space="preserve"> </w:t>
      </w:r>
      <w:r w:rsidRPr="00656255">
        <w:rPr>
          <w:rFonts w:ascii="Times New Roman" w:eastAsia="Times New Roman" w:hAnsi="Times New Roman"/>
          <w:color w:val="000000"/>
          <w:bdr w:val="none" w:sz="0" w:space="0" w:color="auto" w:frame="1"/>
          <w:lang w:val="sq-AL"/>
        </w:rPr>
        <w:t>që drejton.</w:t>
      </w:r>
    </w:p>
    <w:p w:rsidR="00656255" w:rsidRPr="00656255" w:rsidRDefault="00656255" w:rsidP="00656255">
      <w:pPr>
        <w:pStyle w:val="xxmsonormal"/>
        <w:numPr>
          <w:ilvl w:val="0"/>
          <w:numId w:val="10"/>
        </w:numPr>
        <w:shd w:val="clear" w:color="auto" w:fill="FFFFFF"/>
        <w:tabs>
          <w:tab w:val="clear" w:pos="720"/>
          <w:tab w:val="num" w:pos="270"/>
        </w:tabs>
        <w:spacing w:before="0" w:beforeAutospacing="0" w:after="0" w:afterAutospacing="0"/>
        <w:ind w:left="270" w:hanging="270"/>
        <w:jc w:val="both"/>
        <w:rPr>
          <w:rFonts w:ascii="Times New Roman" w:hAnsi="Times New Roman"/>
          <w:color w:val="000000"/>
          <w:lang w:val="sq-AL"/>
        </w:rPr>
      </w:pPr>
      <w:r w:rsidRPr="00656255">
        <w:rPr>
          <w:rFonts w:ascii="Times New Roman" w:eastAsia="Times New Roman" w:hAnsi="Times New Roman"/>
          <w:color w:val="000000"/>
          <w:bdr w:val="none" w:sz="0" w:space="0" w:color="auto" w:frame="1"/>
          <w:lang w:val="sq-AL"/>
        </w:rPr>
        <w:t xml:space="preserve">Bën studime dhe përgatit materiale për trajnimin e punonjësve të KLSH-së në fushën e </w:t>
      </w:r>
      <w:r w:rsidR="00447D3D">
        <w:rPr>
          <w:rFonts w:ascii="Times New Roman" w:eastAsia="Times New Roman" w:hAnsi="Times New Roman"/>
          <w:color w:val="000000"/>
          <w:bdr w:val="none" w:sz="0" w:space="0" w:color="auto" w:frame="1"/>
          <w:lang w:val="sq-AL"/>
        </w:rPr>
        <w:t>menaxhimit</w:t>
      </w:r>
      <w:r w:rsidRPr="00656255">
        <w:rPr>
          <w:rFonts w:ascii="Times New Roman" w:eastAsia="Times New Roman" w:hAnsi="Times New Roman"/>
          <w:color w:val="000000"/>
          <w:bdr w:val="none" w:sz="0" w:space="0" w:color="auto" w:frame="1"/>
          <w:lang w:val="sq-AL"/>
        </w:rPr>
        <w:t xml:space="preserve"> të cilësisë.</w:t>
      </w:r>
      <w:r w:rsidR="00447D3D">
        <w:rPr>
          <w:rFonts w:ascii="Times New Roman" w:eastAsia="Times New Roman" w:hAnsi="Times New Roman"/>
          <w:color w:val="000000"/>
          <w:bdr w:val="none" w:sz="0" w:space="0" w:color="auto" w:frame="1"/>
          <w:lang w:val="sq-AL"/>
        </w:rPr>
        <w:t xml:space="preserve"> </w:t>
      </w:r>
    </w:p>
    <w:p w:rsidR="00656255" w:rsidRPr="00656255" w:rsidRDefault="00447D3D" w:rsidP="00656255">
      <w:pPr>
        <w:pStyle w:val="xxmsonormal"/>
        <w:numPr>
          <w:ilvl w:val="0"/>
          <w:numId w:val="10"/>
        </w:numPr>
        <w:shd w:val="clear" w:color="auto" w:fill="FFFFFF"/>
        <w:tabs>
          <w:tab w:val="clear" w:pos="720"/>
          <w:tab w:val="num" w:pos="270"/>
          <w:tab w:val="left" w:pos="360"/>
        </w:tabs>
        <w:spacing w:before="0" w:beforeAutospacing="0" w:after="0" w:afterAutospacing="0"/>
        <w:ind w:left="270" w:hanging="270"/>
        <w:jc w:val="both"/>
        <w:rPr>
          <w:rFonts w:ascii="Times New Roman" w:hAnsi="Times New Roman"/>
          <w:color w:val="000000"/>
          <w:lang w:val="sq-AL"/>
        </w:rPr>
      </w:pPr>
      <w:r>
        <w:rPr>
          <w:rFonts w:ascii="Times New Roman" w:eastAsia="Times New Roman" w:hAnsi="Times New Roman"/>
          <w:color w:val="000000"/>
          <w:bdr w:val="none" w:sz="0" w:space="0" w:color="auto" w:frame="1"/>
          <w:lang w:val="sq-AL"/>
        </w:rPr>
        <w:t>Etj.</w:t>
      </w:r>
    </w:p>
    <w:p w:rsidR="00977734" w:rsidRDefault="00977734" w:rsidP="00977734">
      <w:pPr>
        <w:shd w:val="clear" w:color="auto" w:fill="FFFFFF"/>
        <w:tabs>
          <w:tab w:val="left" w:pos="450"/>
        </w:tabs>
        <w:jc w:val="both"/>
        <w:rPr>
          <w:color w:val="000000"/>
          <w:lang w:val="sq-AL"/>
        </w:rPr>
      </w:pPr>
    </w:p>
    <w:p w:rsidR="00282F8C" w:rsidRPr="0038592E" w:rsidRDefault="00B640EC" w:rsidP="00091E27">
      <w:pPr>
        <w:pStyle w:val="BodyTextIndent"/>
        <w:shd w:val="clear" w:color="auto" w:fill="DDD9C3" w:themeFill="background2" w:themeFillShade="E6"/>
        <w:ind w:firstLine="0"/>
        <w:jc w:val="both"/>
        <w:rPr>
          <w:b/>
          <w:sz w:val="24"/>
          <w:szCs w:val="24"/>
          <w:lang w:val="sq-AL"/>
        </w:rPr>
      </w:pPr>
      <w:r w:rsidRPr="0038592E">
        <w:rPr>
          <w:b/>
          <w:sz w:val="24"/>
          <w:szCs w:val="24"/>
          <w:lang w:val="sq-AL"/>
        </w:rPr>
        <w:t>I</w:t>
      </w:r>
      <w:r w:rsidR="006D5931" w:rsidRPr="0038592E">
        <w:rPr>
          <w:b/>
          <w:sz w:val="24"/>
          <w:szCs w:val="24"/>
          <w:lang w:val="sq-AL"/>
        </w:rPr>
        <w:t>I</w:t>
      </w:r>
      <w:r w:rsidR="00282F8C" w:rsidRPr="0038592E">
        <w:rPr>
          <w:b/>
          <w:sz w:val="24"/>
          <w:szCs w:val="24"/>
          <w:lang w:val="sq-AL"/>
        </w:rPr>
        <w:t>.</w:t>
      </w:r>
      <w:r w:rsidR="00091E27" w:rsidRPr="0038592E">
        <w:rPr>
          <w:b/>
          <w:sz w:val="24"/>
          <w:szCs w:val="24"/>
          <w:lang w:val="sq-AL"/>
        </w:rPr>
        <w:t xml:space="preserve"> </w:t>
      </w:r>
      <w:r w:rsidR="00447D3D" w:rsidRPr="00447D3D">
        <w:rPr>
          <w:b/>
          <w:sz w:val="24"/>
          <w:szCs w:val="24"/>
        </w:rPr>
        <w:t xml:space="preserve">Kriteret </w:t>
      </w:r>
      <w:r w:rsidR="00447D3D" w:rsidRPr="00447D3D">
        <w:rPr>
          <w:b/>
          <w:sz w:val="24"/>
          <w:szCs w:val="24"/>
          <w:lang w:val="sq-AL"/>
        </w:rPr>
        <w:t>e përgjithshme</w:t>
      </w:r>
    </w:p>
    <w:p w:rsidR="00D56424" w:rsidRDefault="00D56424" w:rsidP="00380F4B">
      <w:pPr>
        <w:pStyle w:val="BodyTextIndent"/>
        <w:ind w:firstLine="0"/>
        <w:jc w:val="both"/>
        <w:rPr>
          <w:sz w:val="24"/>
          <w:szCs w:val="24"/>
          <w:lang w:val="sq-AL"/>
        </w:rPr>
      </w:pPr>
    </w:p>
    <w:p w:rsidR="0001146F" w:rsidRPr="00082163" w:rsidRDefault="00447D3D" w:rsidP="00380F4B">
      <w:pPr>
        <w:pStyle w:val="BodyTextIndent"/>
        <w:ind w:firstLine="0"/>
        <w:jc w:val="both"/>
        <w:rPr>
          <w:b/>
          <w:sz w:val="24"/>
          <w:szCs w:val="24"/>
          <w:lang w:val="sq-AL"/>
        </w:rPr>
      </w:pPr>
      <w:r w:rsidRPr="00447D3D">
        <w:rPr>
          <w:sz w:val="24"/>
          <w:szCs w:val="24"/>
          <w:lang w:val="sq-AL"/>
        </w:rPr>
        <w:t xml:space="preserve">Kandidatët duhet të plotësojë </w:t>
      </w:r>
      <w:r>
        <w:rPr>
          <w:sz w:val="24"/>
          <w:szCs w:val="24"/>
          <w:lang w:val="sq-AL"/>
        </w:rPr>
        <w:t>kriteret</w:t>
      </w:r>
      <w:r w:rsidRPr="00447D3D">
        <w:rPr>
          <w:sz w:val="24"/>
          <w:szCs w:val="24"/>
          <w:lang w:val="sq-AL"/>
        </w:rPr>
        <w:t xml:space="preserve"> e përgjithshme si më poshtë:</w:t>
      </w:r>
    </w:p>
    <w:p w:rsidR="00380F4B" w:rsidRPr="008619A3" w:rsidRDefault="00380F4B" w:rsidP="00380F4B">
      <w:pPr>
        <w:pStyle w:val="BodyTextIndent"/>
        <w:ind w:firstLine="0"/>
        <w:jc w:val="both"/>
        <w:rPr>
          <w:sz w:val="24"/>
          <w:szCs w:val="24"/>
          <w:lang w:val="sq-AL"/>
        </w:rPr>
      </w:pPr>
      <w:r w:rsidRPr="008619A3">
        <w:rPr>
          <w:sz w:val="24"/>
          <w:szCs w:val="24"/>
          <w:lang w:val="sq-AL"/>
        </w:rPr>
        <w:t xml:space="preserve">- të jenë shtetas shqiptar; </w:t>
      </w:r>
    </w:p>
    <w:p w:rsidR="00380F4B" w:rsidRPr="008619A3" w:rsidRDefault="00380F4B" w:rsidP="00380F4B">
      <w:pPr>
        <w:pStyle w:val="BodyTextIndent"/>
        <w:ind w:firstLine="0"/>
        <w:jc w:val="both"/>
        <w:rPr>
          <w:sz w:val="24"/>
          <w:szCs w:val="24"/>
          <w:lang w:val="sq-AL"/>
        </w:rPr>
      </w:pPr>
      <w:r w:rsidRPr="008619A3">
        <w:rPr>
          <w:sz w:val="24"/>
          <w:szCs w:val="24"/>
          <w:lang w:val="sq-AL"/>
        </w:rPr>
        <w:t xml:space="preserve">- të kenë zotësi të plotë për të vepruar; </w:t>
      </w:r>
    </w:p>
    <w:p w:rsidR="00380F4B" w:rsidRPr="008619A3" w:rsidRDefault="00380F4B" w:rsidP="00380F4B">
      <w:pPr>
        <w:pStyle w:val="BodyTextIndent"/>
        <w:ind w:firstLine="0"/>
        <w:jc w:val="both"/>
        <w:rPr>
          <w:sz w:val="24"/>
          <w:szCs w:val="24"/>
          <w:lang w:val="sq-AL"/>
        </w:rPr>
      </w:pPr>
      <w:r w:rsidRPr="008619A3">
        <w:rPr>
          <w:sz w:val="24"/>
          <w:szCs w:val="24"/>
          <w:lang w:val="sq-AL"/>
        </w:rPr>
        <w:t xml:space="preserve">- të zotërojë gjuhën shqipe, të shkruar dhe të folur; </w:t>
      </w:r>
    </w:p>
    <w:p w:rsidR="00380F4B" w:rsidRPr="008619A3" w:rsidRDefault="00380F4B" w:rsidP="00380F4B">
      <w:pPr>
        <w:pStyle w:val="BodyTextIndent"/>
        <w:ind w:firstLine="0"/>
        <w:jc w:val="both"/>
        <w:rPr>
          <w:sz w:val="24"/>
          <w:szCs w:val="24"/>
          <w:lang w:val="sq-AL"/>
        </w:rPr>
      </w:pPr>
      <w:r w:rsidRPr="008619A3">
        <w:rPr>
          <w:sz w:val="24"/>
          <w:szCs w:val="24"/>
          <w:lang w:val="sq-AL"/>
        </w:rPr>
        <w:t xml:space="preserve">- të jenë në kushte shëndetësore që e lejojnë të kryejë detyrën përkatëse; </w:t>
      </w:r>
    </w:p>
    <w:p w:rsidR="00380F4B" w:rsidRPr="008619A3" w:rsidRDefault="00380F4B" w:rsidP="00380F4B">
      <w:pPr>
        <w:pStyle w:val="BodyTextIndent"/>
        <w:ind w:firstLine="0"/>
        <w:jc w:val="both"/>
        <w:rPr>
          <w:sz w:val="24"/>
          <w:szCs w:val="24"/>
          <w:lang w:val="sq-AL"/>
        </w:rPr>
      </w:pPr>
      <w:r w:rsidRPr="008619A3">
        <w:rPr>
          <w:sz w:val="24"/>
          <w:szCs w:val="24"/>
          <w:lang w:val="sq-AL"/>
        </w:rPr>
        <w:t xml:space="preserve">- të mos jenë të dënuar me vendim të formës së prerë për kryerjen e një krimi apo për kryerjen e një  kundërvajtjeje penale me dashje; </w:t>
      </w:r>
    </w:p>
    <w:p w:rsidR="00380F4B" w:rsidRDefault="00380F4B" w:rsidP="00380F4B">
      <w:pPr>
        <w:pStyle w:val="BodyTextIndent"/>
        <w:ind w:firstLine="0"/>
        <w:jc w:val="both"/>
        <w:rPr>
          <w:sz w:val="24"/>
          <w:szCs w:val="24"/>
          <w:lang w:val="sq-AL"/>
        </w:rPr>
      </w:pPr>
      <w:r w:rsidRPr="008619A3">
        <w:rPr>
          <w:sz w:val="24"/>
          <w:szCs w:val="24"/>
          <w:lang w:val="sq-AL"/>
        </w:rPr>
        <w:t>- ndaj tij/saj të mos jetë marrë masa disiplinore e largimit nga shërbimi civil, që nuk është shuar sipas ligjit.</w:t>
      </w:r>
    </w:p>
    <w:p w:rsidR="00447D3D" w:rsidRPr="008619A3" w:rsidRDefault="00447D3D" w:rsidP="00380F4B">
      <w:pPr>
        <w:pStyle w:val="BodyTextIndent"/>
        <w:ind w:firstLine="0"/>
        <w:jc w:val="both"/>
        <w:rPr>
          <w:sz w:val="24"/>
          <w:szCs w:val="24"/>
          <w:lang w:val="sq-AL"/>
        </w:rPr>
      </w:pPr>
    </w:p>
    <w:p w:rsidR="00447D3D" w:rsidRDefault="00447D3D" w:rsidP="00447D3D">
      <w:pPr>
        <w:pStyle w:val="BodyTextIndent"/>
        <w:shd w:val="clear" w:color="auto" w:fill="DDD9C3" w:themeFill="background2" w:themeFillShade="E6"/>
        <w:ind w:firstLine="0"/>
        <w:rPr>
          <w:b/>
          <w:sz w:val="24"/>
          <w:szCs w:val="24"/>
          <w:lang w:val="sq-AL"/>
        </w:rPr>
      </w:pPr>
      <w:r>
        <w:rPr>
          <w:b/>
          <w:sz w:val="24"/>
          <w:szCs w:val="24"/>
          <w:lang w:val="sq-AL"/>
        </w:rPr>
        <w:t xml:space="preserve">III. </w:t>
      </w:r>
      <w:r w:rsidRPr="00380F4B">
        <w:rPr>
          <w:b/>
          <w:sz w:val="24"/>
          <w:szCs w:val="24"/>
          <w:lang w:val="sq-AL"/>
        </w:rPr>
        <w:t xml:space="preserve">Kriteret </w:t>
      </w:r>
      <w:r>
        <w:rPr>
          <w:b/>
          <w:sz w:val="24"/>
          <w:szCs w:val="24"/>
          <w:lang w:val="sq-AL"/>
        </w:rPr>
        <w:t xml:space="preserve">e veçanta </w:t>
      </w:r>
    </w:p>
    <w:p w:rsidR="00D56424" w:rsidRDefault="00D56424" w:rsidP="00447D3D">
      <w:pPr>
        <w:pStyle w:val="BodyTextIndent"/>
        <w:ind w:firstLine="0"/>
        <w:jc w:val="both"/>
        <w:rPr>
          <w:sz w:val="24"/>
          <w:szCs w:val="24"/>
          <w:lang w:val="sq-AL"/>
        </w:rPr>
      </w:pPr>
    </w:p>
    <w:p w:rsidR="00447D3D" w:rsidRDefault="00447D3D" w:rsidP="00447D3D">
      <w:pPr>
        <w:pStyle w:val="BodyTextIndent"/>
        <w:ind w:firstLine="0"/>
        <w:jc w:val="both"/>
        <w:rPr>
          <w:sz w:val="24"/>
          <w:szCs w:val="24"/>
          <w:u w:val="single"/>
          <w:lang w:val="sq-AL"/>
        </w:rPr>
      </w:pPr>
      <w:r>
        <w:rPr>
          <w:sz w:val="24"/>
          <w:szCs w:val="24"/>
          <w:lang w:val="sq-AL"/>
        </w:rPr>
        <w:t xml:space="preserve">Kërkesat për kandidatët që aplikojnë për vendet e lira të shpallura janë: </w:t>
      </w:r>
    </w:p>
    <w:p w:rsidR="003F6453" w:rsidRDefault="003F6453" w:rsidP="003F6453">
      <w:pPr>
        <w:jc w:val="both"/>
        <w:rPr>
          <w:lang w:val="sq-AL"/>
        </w:rPr>
      </w:pPr>
      <w:r w:rsidRPr="0038592E">
        <w:rPr>
          <w:lang w:val="sq-AL"/>
        </w:rPr>
        <w:t xml:space="preserve">- Të kenë kryer arsimin e lartë dhe të jenë diplomuar jo më poshtë se niveli Master Shkencor në </w:t>
      </w:r>
      <w:r w:rsidRPr="00D947AB">
        <w:rPr>
          <w:lang w:val="sq-AL"/>
        </w:rPr>
        <w:t xml:space="preserve">Shkenca </w:t>
      </w:r>
      <w:r w:rsidR="002971D5" w:rsidRPr="005B37BC">
        <w:rPr>
          <w:lang w:val="sq-AL"/>
        </w:rPr>
        <w:t>Ekonomike</w:t>
      </w:r>
      <w:r w:rsidR="00447D3D">
        <w:rPr>
          <w:lang w:val="sq-AL"/>
        </w:rPr>
        <w:t xml:space="preserve"> </w:t>
      </w:r>
      <w:r w:rsidR="005C5759">
        <w:rPr>
          <w:lang w:val="sq-AL"/>
        </w:rPr>
        <w:t xml:space="preserve">/ Shkenca Juridike / </w:t>
      </w:r>
      <w:r w:rsidR="00447D3D">
        <w:rPr>
          <w:lang w:val="sq-AL"/>
        </w:rPr>
        <w:t xml:space="preserve">Shkenca </w:t>
      </w:r>
      <w:r w:rsidR="005B37BC">
        <w:rPr>
          <w:lang w:val="sq-AL"/>
        </w:rPr>
        <w:t>Inxhinierike</w:t>
      </w:r>
      <w:r w:rsidR="005C5759">
        <w:rPr>
          <w:lang w:val="sq-AL"/>
        </w:rPr>
        <w:t xml:space="preserve"> / </w:t>
      </w:r>
      <w:r w:rsidR="007A00DF">
        <w:rPr>
          <w:lang w:val="sq-AL"/>
        </w:rPr>
        <w:t>Shkenca Shoqërore (Histori, Gjeografi) / Shkenca Mjedisore.</w:t>
      </w:r>
    </w:p>
    <w:p w:rsidR="003F6453" w:rsidRDefault="0086742A" w:rsidP="003F6453">
      <w:pPr>
        <w:jc w:val="both"/>
        <w:rPr>
          <w:lang w:val="sq-AL"/>
        </w:rPr>
      </w:pPr>
      <w:r>
        <w:rPr>
          <w:lang w:val="sq-AL"/>
        </w:rPr>
        <w:t xml:space="preserve">- </w:t>
      </w:r>
      <w:r w:rsidR="003F6453" w:rsidRPr="0038592E">
        <w:rPr>
          <w:lang w:val="sq-AL"/>
        </w:rPr>
        <w:t xml:space="preserve">Të kenë eksperiencë pune në </w:t>
      </w:r>
      <w:r w:rsidR="0038592E">
        <w:rPr>
          <w:lang w:val="sq-AL"/>
        </w:rPr>
        <w:t xml:space="preserve">fushën </w:t>
      </w:r>
      <w:r w:rsidR="00D947AB">
        <w:rPr>
          <w:lang w:val="sq-AL"/>
        </w:rPr>
        <w:t xml:space="preserve">profesionale </w:t>
      </w:r>
      <w:r w:rsidR="00CA1919" w:rsidRPr="00D947AB">
        <w:rPr>
          <w:lang w:val="sq-AL"/>
        </w:rPr>
        <w:t>dhe në auditim</w:t>
      </w:r>
      <w:r w:rsidR="003F6453" w:rsidRPr="00D947AB">
        <w:rPr>
          <w:lang w:val="sq-AL"/>
        </w:rPr>
        <w:t xml:space="preserve"> mbi </w:t>
      </w:r>
      <w:r w:rsidR="007A00DF">
        <w:rPr>
          <w:lang w:val="sq-AL"/>
        </w:rPr>
        <w:t>7</w:t>
      </w:r>
      <w:r w:rsidR="003F6453" w:rsidRPr="00D947AB">
        <w:rPr>
          <w:lang w:val="sq-AL"/>
        </w:rPr>
        <w:t xml:space="preserve"> vjet;</w:t>
      </w:r>
    </w:p>
    <w:p w:rsidR="00E56805" w:rsidRDefault="00E56805" w:rsidP="003F6453">
      <w:pPr>
        <w:jc w:val="both"/>
        <w:rPr>
          <w:lang w:val="sq-AL"/>
        </w:rPr>
      </w:pPr>
      <w:r>
        <w:rPr>
          <w:lang w:val="sq-AL"/>
        </w:rPr>
        <w:t>- Të jenë nëpunës civil në kategorinë e mesme drejtuese;</w:t>
      </w:r>
    </w:p>
    <w:p w:rsidR="00492720" w:rsidRPr="0086742A" w:rsidRDefault="00492720" w:rsidP="003F6453">
      <w:pPr>
        <w:jc w:val="both"/>
        <w:rPr>
          <w:lang w:val="sq-AL"/>
        </w:rPr>
      </w:pPr>
      <w:r>
        <w:rPr>
          <w:lang w:val="sq-AL"/>
        </w:rPr>
        <w:t xml:space="preserve">- </w:t>
      </w:r>
      <w:r w:rsidRPr="0086742A">
        <w:rPr>
          <w:lang w:val="sq-AL"/>
        </w:rPr>
        <w:t>Të mos kenë masë disiplinore në fuqi;</w:t>
      </w:r>
    </w:p>
    <w:p w:rsidR="00492720" w:rsidRPr="0086742A" w:rsidRDefault="00492720" w:rsidP="003F6453">
      <w:pPr>
        <w:jc w:val="both"/>
        <w:rPr>
          <w:lang w:val="sq-AL"/>
        </w:rPr>
      </w:pPr>
      <w:r w:rsidRPr="0086742A">
        <w:rPr>
          <w:lang w:val="sq-AL"/>
        </w:rPr>
        <w:t>- Të kenë të paktën vlerësimin e fundit “mirë” apo “shumë mirë”;</w:t>
      </w:r>
    </w:p>
    <w:p w:rsidR="003F6453" w:rsidRPr="00A37124" w:rsidRDefault="003F6453" w:rsidP="003F6453">
      <w:pPr>
        <w:jc w:val="both"/>
        <w:rPr>
          <w:lang w:val="sq-AL"/>
        </w:rPr>
      </w:pPr>
      <w:r w:rsidRPr="0086742A">
        <w:rPr>
          <w:lang w:val="sq-AL"/>
        </w:rPr>
        <w:t xml:space="preserve">- Të </w:t>
      </w:r>
      <w:r w:rsidR="00380C04" w:rsidRPr="0086742A">
        <w:rPr>
          <w:lang w:val="sq-AL"/>
        </w:rPr>
        <w:t>kenë njohuri të</w:t>
      </w:r>
      <w:r w:rsidRPr="0086742A">
        <w:rPr>
          <w:lang w:val="sq-AL"/>
        </w:rPr>
        <w:t xml:space="preserve"> </w:t>
      </w:r>
      <w:r w:rsidR="00CA1919" w:rsidRPr="0086742A">
        <w:rPr>
          <w:lang w:val="sq-AL"/>
        </w:rPr>
        <w:t>gjuhës</w:t>
      </w:r>
      <w:r w:rsidRPr="0086742A">
        <w:rPr>
          <w:lang w:val="sq-AL"/>
        </w:rPr>
        <w:t xml:space="preserve"> angleze;</w:t>
      </w:r>
      <w:r w:rsidRPr="00A37124">
        <w:rPr>
          <w:lang w:val="sq-AL"/>
        </w:rPr>
        <w:t xml:space="preserve">  </w:t>
      </w:r>
    </w:p>
    <w:p w:rsidR="003F6453" w:rsidRPr="0038592E" w:rsidRDefault="00511866" w:rsidP="003F6453">
      <w:pPr>
        <w:jc w:val="both"/>
        <w:rPr>
          <w:lang w:val="sq-AL"/>
        </w:rPr>
      </w:pPr>
      <w:r w:rsidRPr="00A37124">
        <w:rPr>
          <w:lang w:val="sq-AL"/>
        </w:rPr>
        <w:t xml:space="preserve">- </w:t>
      </w:r>
      <w:r w:rsidR="004E7F15" w:rsidRPr="00A37124">
        <w:rPr>
          <w:lang w:val="sq-AL"/>
        </w:rPr>
        <w:t xml:space="preserve">Të </w:t>
      </w:r>
      <w:r w:rsidR="0038592E" w:rsidRPr="00A37124">
        <w:rPr>
          <w:lang w:val="sq-AL"/>
        </w:rPr>
        <w:t>kenë</w:t>
      </w:r>
      <w:r w:rsidR="003F6453" w:rsidRPr="00A37124">
        <w:rPr>
          <w:lang w:val="sq-AL"/>
        </w:rPr>
        <w:t xml:space="preserve"> kualifikime </w:t>
      </w:r>
      <w:r w:rsidR="0038592E" w:rsidRPr="00A37124">
        <w:rPr>
          <w:lang w:val="sq-AL"/>
        </w:rPr>
        <w:t xml:space="preserve">kombëtare </w:t>
      </w:r>
      <w:r w:rsidR="00A37124" w:rsidRPr="00A37124">
        <w:rPr>
          <w:lang w:val="sq-AL"/>
        </w:rPr>
        <w:t>ose</w:t>
      </w:r>
      <w:r w:rsidR="0038592E" w:rsidRPr="00A37124">
        <w:rPr>
          <w:lang w:val="sq-AL"/>
        </w:rPr>
        <w:t xml:space="preserve"> </w:t>
      </w:r>
      <w:r w:rsidR="003F6453" w:rsidRPr="00A37124">
        <w:rPr>
          <w:lang w:val="sq-AL"/>
        </w:rPr>
        <w:t>ndërkombëtare</w:t>
      </w:r>
      <w:r w:rsidR="003F6453" w:rsidRPr="0038592E">
        <w:rPr>
          <w:lang w:val="sq-AL"/>
        </w:rPr>
        <w:t xml:space="preserve"> në </w:t>
      </w:r>
      <w:r w:rsidR="0038592E">
        <w:rPr>
          <w:lang w:val="sq-AL"/>
        </w:rPr>
        <w:t xml:space="preserve">fushën </w:t>
      </w:r>
      <w:r w:rsidR="00C02AB8">
        <w:rPr>
          <w:lang w:val="sq-AL"/>
        </w:rPr>
        <w:t>profesionale dhe të</w:t>
      </w:r>
      <w:r w:rsidR="0038592E">
        <w:rPr>
          <w:lang w:val="sq-AL"/>
        </w:rPr>
        <w:t xml:space="preserve"> </w:t>
      </w:r>
      <w:r w:rsidR="00CA1919">
        <w:rPr>
          <w:lang w:val="sq-AL"/>
        </w:rPr>
        <w:t>auditimit të jashtëm</w:t>
      </w:r>
      <w:r w:rsidR="003F6453" w:rsidRPr="0038592E">
        <w:rPr>
          <w:lang w:val="sq-AL"/>
        </w:rPr>
        <w:t xml:space="preserve">; </w:t>
      </w:r>
    </w:p>
    <w:p w:rsidR="003F6453" w:rsidRPr="0038592E" w:rsidRDefault="003F6453" w:rsidP="003F6453">
      <w:pPr>
        <w:jc w:val="both"/>
        <w:rPr>
          <w:lang w:val="sq-AL"/>
        </w:rPr>
      </w:pPr>
      <w:r w:rsidRPr="0038592E">
        <w:rPr>
          <w:lang w:val="sq-AL"/>
        </w:rPr>
        <w:t>- Të kenë aftësi të mira drejtuese, menaxhuese dhe komunikuese.</w:t>
      </w:r>
    </w:p>
    <w:p w:rsidR="003F6453" w:rsidRPr="0038592E" w:rsidRDefault="003F6453" w:rsidP="003F6453">
      <w:pPr>
        <w:jc w:val="both"/>
        <w:rPr>
          <w:lang w:val="sq-AL"/>
        </w:rPr>
      </w:pPr>
      <w:r w:rsidRPr="0038592E">
        <w:rPr>
          <w:lang w:val="sq-AL"/>
        </w:rPr>
        <w:t xml:space="preserve">Kategoria e </w:t>
      </w:r>
      <w:r w:rsidR="0038592E">
        <w:rPr>
          <w:lang w:val="sq-AL"/>
        </w:rPr>
        <w:t xml:space="preserve">pagës për këtë vend pune është </w:t>
      </w:r>
      <w:r w:rsidRPr="0038592E">
        <w:rPr>
          <w:lang w:val="sq-AL"/>
        </w:rPr>
        <w:t>I-</w:t>
      </w:r>
      <w:r w:rsidR="00A37124">
        <w:rPr>
          <w:lang w:val="sq-AL"/>
        </w:rPr>
        <w:t>2</w:t>
      </w:r>
      <w:r w:rsidRPr="0038592E">
        <w:rPr>
          <w:lang w:val="sq-AL"/>
        </w:rPr>
        <w:t>.</w:t>
      </w:r>
    </w:p>
    <w:p w:rsidR="00AD2B14" w:rsidRPr="0038592E" w:rsidRDefault="00B640EC" w:rsidP="00AA7453">
      <w:pPr>
        <w:shd w:val="clear" w:color="auto" w:fill="DDD9C3" w:themeFill="background2" w:themeFillShade="E6"/>
        <w:jc w:val="both"/>
        <w:rPr>
          <w:b/>
          <w:lang w:val="sq-AL"/>
        </w:rPr>
      </w:pPr>
      <w:r w:rsidRPr="0038592E">
        <w:rPr>
          <w:b/>
          <w:lang w:val="sq-AL"/>
        </w:rPr>
        <w:t>I</w:t>
      </w:r>
      <w:r w:rsidR="007A00DF">
        <w:rPr>
          <w:b/>
          <w:lang w:val="sq-AL"/>
        </w:rPr>
        <w:t>V</w:t>
      </w:r>
      <w:r w:rsidR="00AA7453" w:rsidRPr="0038592E">
        <w:rPr>
          <w:b/>
          <w:lang w:val="sq-AL"/>
        </w:rPr>
        <w:t xml:space="preserve">. </w:t>
      </w:r>
      <w:r w:rsidR="00AD2B14" w:rsidRPr="0038592E">
        <w:rPr>
          <w:b/>
          <w:lang w:val="sq-AL"/>
        </w:rPr>
        <w:t>Paraqitja e dokumenteve</w:t>
      </w:r>
    </w:p>
    <w:p w:rsidR="005872C4" w:rsidRPr="0038592E" w:rsidRDefault="005872C4" w:rsidP="00A75968">
      <w:pPr>
        <w:jc w:val="both"/>
        <w:rPr>
          <w:lang w:val="sq-AL"/>
        </w:rPr>
      </w:pPr>
    </w:p>
    <w:p w:rsidR="00EB0B8F" w:rsidRPr="0038592E" w:rsidRDefault="00AD2B14" w:rsidP="00A75968">
      <w:pPr>
        <w:jc w:val="both"/>
        <w:rPr>
          <w:lang w:val="sq-AL"/>
        </w:rPr>
      </w:pPr>
      <w:r w:rsidRPr="0038592E">
        <w:rPr>
          <w:lang w:val="sq-AL"/>
        </w:rPr>
        <w:t xml:space="preserve">Kandidatët </w:t>
      </w:r>
      <w:r w:rsidR="00594E1A" w:rsidRPr="0038592E">
        <w:rPr>
          <w:lang w:val="sq-AL"/>
        </w:rPr>
        <w:t xml:space="preserve">që shprehin interesin për të aplikuar </w:t>
      </w:r>
      <w:r w:rsidRPr="0038592E">
        <w:rPr>
          <w:lang w:val="sq-AL"/>
        </w:rPr>
        <w:t xml:space="preserve">duhet të </w:t>
      </w:r>
      <w:r w:rsidR="00594E1A" w:rsidRPr="0038592E">
        <w:rPr>
          <w:lang w:val="sq-AL"/>
        </w:rPr>
        <w:t>dorëzojnë</w:t>
      </w:r>
      <w:r w:rsidRPr="0038592E">
        <w:rPr>
          <w:lang w:val="sq-AL"/>
        </w:rPr>
        <w:t xml:space="preserve"> </w:t>
      </w:r>
      <w:r w:rsidR="00B21B55">
        <w:rPr>
          <w:lang w:val="sq-AL"/>
        </w:rPr>
        <w:t xml:space="preserve">pranë KLSH-së </w:t>
      </w:r>
      <w:r w:rsidRPr="0038592E">
        <w:rPr>
          <w:lang w:val="sq-AL"/>
        </w:rPr>
        <w:t>këto dokumente:</w:t>
      </w:r>
      <w:r w:rsidR="007B5F69" w:rsidRPr="0038592E">
        <w:rPr>
          <w:lang w:val="sq-AL"/>
        </w:rPr>
        <w:t xml:space="preserve"> </w:t>
      </w:r>
    </w:p>
    <w:p w:rsidR="00EB0B8F" w:rsidRPr="0038592E" w:rsidRDefault="00EB0B8F" w:rsidP="00A75968">
      <w:pPr>
        <w:jc w:val="both"/>
        <w:rPr>
          <w:lang w:val="sq-AL"/>
        </w:rPr>
      </w:pPr>
      <w:r w:rsidRPr="0038592E">
        <w:rPr>
          <w:lang w:val="sq-AL"/>
        </w:rPr>
        <w:t>-</w:t>
      </w:r>
      <w:r w:rsidR="00AB23A3" w:rsidRPr="0038592E">
        <w:rPr>
          <w:lang w:val="sq-AL"/>
        </w:rPr>
        <w:t xml:space="preserve"> </w:t>
      </w:r>
      <w:r w:rsidRPr="0038592E">
        <w:rPr>
          <w:lang w:val="sq-AL"/>
        </w:rPr>
        <w:t xml:space="preserve">Kërkesë </w:t>
      </w:r>
      <w:r w:rsidR="003C60A3" w:rsidRPr="0038592E">
        <w:rPr>
          <w:lang w:val="sq-AL"/>
        </w:rPr>
        <w:t>me shkrim;</w:t>
      </w:r>
    </w:p>
    <w:p w:rsidR="00EB0B8F" w:rsidRPr="0038592E" w:rsidRDefault="003C60A3" w:rsidP="00A75968">
      <w:pPr>
        <w:jc w:val="both"/>
        <w:rPr>
          <w:lang w:val="sq-AL"/>
        </w:rPr>
      </w:pPr>
      <w:r w:rsidRPr="0038592E">
        <w:rPr>
          <w:lang w:val="sq-AL"/>
        </w:rPr>
        <w:t xml:space="preserve">- Jetëshkrim </w:t>
      </w:r>
      <w:r w:rsidR="00B21B55">
        <w:rPr>
          <w:lang w:val="sq-AL"/>
        </w:rPr>
        <w:t>të</w:t>
      </w:r>
      <w:r w:rsidRPr="0038592E">
        <w:rPr>
          <w:lang w:val="sq-AL"/>
        </w:rPr>
        <w:t xml:space="preserve"> përditësuar me të dhëna të plota dhe të sakta</w:t>
      </w:r>
      <w:r w:rsidR="00EB0B8F" w:rsidRPr="0038592E">
        <w:rPr>
          <w:lang w:val="sq-AL"/>
        </w:rPr>
        <w:t>;</w:t>
      </w:r>
    </w:p>
    <w:p w:rsidR="00594E1A" w:rsidRPr="0038592E" w:rsidRDefault="00EB0B8F" w:rsidP="00A75968">
      <w:pPr>
        <w:jc w:val="both"/>
        <w:rPr>
          <w:lang w:val="sq-AL"/>
        </w:rPr>
      </w:pPr>
      <w:r w:rsidRPr="0038592E">
        <w:rPr>
          <w:lang w:val="sq-AL"/>
        </w:rPr>
        <w:t xml:space="preserve">- Fotokopje të diplomës </w:t>
      </w:r>
      <w:r w:rsidR="003C60A3" w:rsidRPr="0038592E">
        <w:rPr>
          <w:lang w:val="sq-AL"/>
        </w:rPr>
        <w:t xml:space="preserve">së bashku me listën e notave. </w:t>
      </w:r>
      <w:r w:rsidR="00594E1A" w:rsidRPr="0038592E">
        <w:rPr>
          <w:color w:val="000000" w:themeColor="text1"/>
          <w:lang w:val="sq-AL"/>
        </w:rPr>
        <w:t>Diplomat që janë marrë jashtë vendit, duhet të jenë njohur paraprakisht sipas legjislacionit në fuqi për njehsimin e diplomave;</w:t>
      </w:r>
      <w:r w:rsidR="00B21B55">
        <w:rPr>
          <w:color w:val="000000" w:themeColor="text1"/>
          <w:lang w:val="sq-AL"/>
        </w:rPr>
        <w:t xml:space="preserve"> </w:t>
      </w:r>
    </w:p>
    <w:p w:rsidR="00EB0B8F" w:rsidRPr="0038592E" w:rsidRDefault="00EB0B8F" w:rsidP="00A75968">
      <w:pPr>
        <w:jc w:val="both"/>
        <w:rPr>
          <w:lang w:val="sq-AL"/>
        </w:rPr>
      </w:pPr>
      <w:r w:rsidRPr="0038592E">
        <w:rPr>
          <w:lang w:val="sq-AL"/>
        </w:rPr>
        <w:t>- Fotokopje të letërnjoftimit;</w:t>
      </w:r>
    </w:p>
    <w:p w:rsidR="00EB0B8F" w:rsidRPr="0038592E" w:rsidRDefault="00EB0B8F" w:rsidP="00A75968">
      <w:pPr>
        <w:jc w:val="both"/>
        <w:rPr>
          <w:lang w:val="sq-AL"/>
        </w:rPr>
      </w:pPr>
      <w:r w:rsidRPr="0038592E">
        <w:rPr>
          <w:lang w:val="sq-AL"/>
        </w:rPr>
        <w:t>- Vërtetim t</w:t>
      </w:r>
      <w:r w:rsidR="005D46F7" w:rsidRPr="0038592E">
        <w:rPr>
          <w:lang w:val="sq-AL"/>
        </w:rPr>
        <w:t>ë gjendjes shëndetësore;</w:t>
      </w:r>
    </w:p>
    <w:p w:rsidR="003C60A3" w:rsidRDefault="005D46F7" w:rsidP="0038592E">
      <w:pPr>
        <w:jc w:val="both"/>
        <w:rPr>
          <w:lang w:val="sq-AL"/>
        </w:rPr>
      </w:pPr>
      <w:r w:rsidRPr="0038592E">
        <w:rPr>
          <w:lang w:val="sq-AL"/>
        </w:rPr>
        <w:t>- Vërtetim të gjendjes gjyqësore;</w:t>
      </w:r>
    </w:p>
    <w:p w:rsidR="00B21B55" w:rsidRDefault="00B21B55" w:rsidP="0038592E">
      <w:pPr>
        <w:jc w:val="both"/>
        <w:rPr>
          <w:lang w:val="sq-AL"/>
        </w:rPr>
      </w:pPr>
      <w:r>
        <w:rPr>
          <w:lang w:val="sq-AL"/>
        </w:rPr>
        <w:t xml:space="preserve">- </w:t>
      </w:r>
      <w:r w:rsidR="0052365B">
        <w:rPr>
          <w:lang w:val="sq-AL"/>
        </w:rPr>
        <w:t>Vërtetim të kategorisë që mbajnë në shërbimin civil;</w:t>
      </w:r>
    </w:p>
    <w:p w:rsidR="00B21B55" w:rsidRDefault="00B21B55" w:rsidP="0038592E">
      <w:pPr>
        <w:jc w:val="both"/>
        <w:rPr>
          <w:lang w:val="sq-AL"/>
        </w:rPr>
      </w:pPr>
      <w:r>
        <w:rPr>
          <w:lang w:val="sq-AL"/>
        </w:rPr>
        <w:t>- Vërtetim që nuk kanë masë disiplinore</w:t>
      </w:r>
      <w:r w:rsidR="007A00DF">
        <w:rPr>
          <w:lang w:val="sq-AL"/>
        </w:rPr>
        <w:t xml:space="preserve"> në fuqi</w:t>
      </w:r>
      <w:r>
        <w:rPr>
          <w:lang w:val="sq-AL"/>
        </w:rPr>
        <w:t>;</w:t>
      </w:r>
      <w:r w:rsidR="0052365B">
        <w:rPr>
          <w:lang w:val="sq-AL"/>
        </w:rPr>
        <w:t xml:space="preserve"> </w:t>
      </w:r>
    </w:p>
    <w:p w:rsidR="00B21B55" w:rsidRPr="0038592E" w:rsidRDefault="00B21B55" w:rsidP="0038592E">
      <w:pPr>
        <w:jc w:val="both"/>
        <w:rPr>
          <w:lang w:val="sq-AL"/>
        </w:rPr>
      </w:pPr>
      <w:r>
        <w:rPr>
          <w:lang w:val="sq-AL"/>
        </w:rPr>
        <w:t xml:space="preserve">- </w:t>
      </w:r>
      <w:r w:rsidR="0052365B">
        <w:rPr>
          <w:lang w:val="sq-AL"/>
        </w:rPr>
        <w:t>Fotokopje të dy vlerësimeve të fundit të rezultateve në punë;</w:t>
      </w:r>
    </w:p>
    <w:p w:rsidR="005D46F7" w:rsidRPr="0038592E" w:rsidRDefault="005D46F7" w:rsidP="00A75968">
      <w:pPr>
        <w:jc w:val="both"/>
        <w:rPr>
          <w:lang w:val="sq-AL"/>
        </w:rPr>
      </w:pPr>
      <w:r w:rsidRPr="0038592E">
        <w:rPr>
          <w:lang w:val="sq-AL"/>
        </w:rPr>
        <w:t xml:space="preserve">- Çdo dokument tjetër që vërteton </w:t>
      </w:r>
      <w:r w:rsidR="003C60A3" w:rsidRPr="0038592E">
        <w:rPr>
          <w:lang w:val="sq-AL"/>
        </w:rPr>
        <w:t xml:space="preserve">plotësimin e kritereve të mësipërme, si dhe trajnime, kualifikime, arsim shtesë, </w:t>
      </w:r>
      <w:r w:rsidRPr="0038592E">
        <w:rPr>
          <w:lang w:val="sq-AL"/>
        </w:rPr>
        <w:t>vlerësime pozitive të përmendura në jetëshkrim.</w:t>
      </w:r>
    </w:p>
    <w:p w:rsidR="005D46F7" w:rsidRPr="0038592E" w:rsidRDefault="005D46F7" w:rsidP="00A75968">
      <w:pPr>
        <w:jc w:val="both"/>
        <w:rPr>
          <w:i/>
          <w:lang w:val="sq-AL"/>
        </w:rPr>
      </w:pPr>
    </w:p>
    <w:p w:rsidR="00C0004D" w:rsidRPr="0038592E" w:rsidRDefault="00C0004D" w:rsidP="0029400E">
      <w:pPr>
        <w:jc w:val="center"/>
        <w:rPr>
          <w:b/>
          <w:i/>
          <w:u w:val="single"/>
          <w:lang w:val="sq-AL"/>
        </w:rPr>
      </w:pPr>
      <w:r w:rsidRPr="0038592E">
        <w:rPr>
          <w:b/>
          <w:i/>
          <w:lang w:val="sq-AL"/>
        </w:rPr>
        <w:t>Dokumentacioni</w:t>
      </w:r>
      <w:r w:rsidR="005D46F7" w:rsidRPr="0038592E">
        <w:rPr>
          <w:b/>
          <w:i/>
          <w:lang w:val="sq-AL"/>
        </w:rPr>
        <w:t xml:space="preserve"> duhet të dorëzohe</w:t>
      </w:r>
      <w:r w:rsidRPr="0038592E">
        <w:rPr>
          <w:b/>
          <w:i/>
          <w:lang w:val="sq-AL"/>
        </w:rPr>
        <w:t>t</w:t>
      </w:r>
      <w:r w:rsidR="005D46F7" w:rsidRPr="0038592E">
        <w:rPr>
          <w:b/>
          <w:i/>
          <w:lang w:val="sq-AL"/>
        </w:rPr>
        <w:t xml:space="preserve"> brenda datës </w:t>
      </w:r>
      <w:r w:rsidR="007A00DF">
        <w:rPr>
          <w:b/>
          <w:i/>
          <w:lang w:val="sq-AL"/>
        </w:rPr>
        <w:t>16</w:t>
      </w:r>
      <w:r w:rsidR="0001146F" w:rsidRPr="007E7257">
        <w:rPr>
          <w:b/>
          <w:i/>
          <w:lang w:val="sq-AL"/>
        </w:rPr>
        <w:t>.</w:t>
      </w:r>
      <w:r w:rsidR="007A00DF">
        <w:rPr>
          <w:b/>
          <w:i/>
          <w:lang w:val="sq-AL"/>
        </w:rPr>
        <w:t>06</w:t>
      </w:r>
      <w:r w:rsidR="00D2251B" w:rsidRPr="007E7257">
        <w:rPr>
          <w:b/>
          <w:i/>
          <w:lang w:val="sq-AL"/>
        </w:rPr>
        <w:t>.202</w:t>
      </w:r>
      <w:r w:rsidR="007A00DF">
        <w:rPr>
          <w:b/>
          <w:i/>
          <w:lang w:val="sq-AL"/>
        </w:rPr>
        <w:t>5</w:t>
      </w:r>
      <w:r w:rsidR="00D2251B" w:rsidRPr="007E7257">
        <w:rPr>
          <w:b/>
          <w:i/>
          <w:lang w:val="sq-AL"/>
        </w:rPr>
        <w:t>.</w:t>
      </w:r>
      <w:r w:rsidR="00473A2E" w:rsidRPr="0038592E">
        <w:rPr>
          <w:b/>
          <w:i/>
          <w:u w:val="single"/>
          <w:lang w:val="sq-AL"/>
        </w:rPr>
        <w:t xml:space="preserve"> </w:t>
      </w:r>
    </w:p>
    <w:p w:rsidR="00594E1A" w:rsidRPr="0038592E" w:rsidRDefault="00594E1A" w:rsidP="00A75968">
      <w:pPr>
        <w:jc w:val="both"/>
        <w:rPr>
          <w:b/>
          <w:lang w:val="sq-AL"/>
        </w:rPr>
      </w:pPr>
    </w:p>
    <w:p w:rsidR="00FD392C" w:rsidRPr="0038592E" w:rsidRDefault="00FD392C" w:rsidP="00FD392C">
      <w:pPr>
        <w:shd w:val="clear" w:color="auto" w:fill="DDD9C3" w:themeFill="background2" w:themeFillShade="E6"/>
        <w:jc w:val="both"/>
        <w:rPr>
          <w:b/>
          <w:lang w:val="sq-AL"/>
        </w:rPr>
      </w:pPr>
      <w:r w:rsidRPr="0038592E">
        <w:rPr>
          <w:b/>
          <w:lang w:val="sq-AL"/>
        </w:rPr>
        <w:t>V. Faza e verifikimit paraprak</w:t>
      </w:r>
    </w:p>
    <w:p w:rsidR="004E7F15" w:rsidRPr="0038592E" w:rsidRDefault="004E7F15" w:rsidP="00FD392C">
      <w:pPr>
        <w:jc w:val="both"/>
        <w:rPr>
          <w:lang w:val="sq-AL"/>
        </w:rPr>
      </w:pPr>
    </w:p>
    <w:p w:rsidR="005F192B" w:rsidRDefault="005F192B" w:rsidP="00FD392C">
      <w:pPr>
        <w:jc w:val="both"/>
        <w:rPr>
          <w:lang w:val="sq-AL"/>
        </w:rPr>
      </w:pPr>
      <w:r>
        <w:rPr>
          <w:lang w:val="sq-AL"/>
        </w:rPr>
        <w:t xml:space="preserve">Pas përfundimit të afatit për dorëzimin e dokumentacionit Drejtoria e Burimeve Njerëzore do të bëjë verifikimin paraprak të dosjeve të kandidatëve nëse plotësojnë kriteret dhe dokumentacionin e kërkuar. </w:t>
      </w:r>
      <w:r w:rsidR="00FD392C" w:rsidRPr="0038592E">
        <w:rPr>
          <w:lang w:val="sq-AL"/>
        </w:rPr>
        <w:t xml:space="preserve">Në </w:t>
      </w:r>
      <w:r>
        <w:rPr>
          <w:lang w:val="sq-AL"/>
        </w:rPr>
        <w:t>përfundim të këtij procesi, brenda afateve ligjore</w:t>
      </w:r>
      <w:r w:rsidR="00B21B55">
        <w:rPr>
          <w:lang w:val="sq-AL"/>
        </w:rPr>
        <w:t>,</w:t>
      </w:r>
      <w:r>
        <w:rPr>
          <w:lang w:val="sq-AL"/>
        </w:rPr>
        <w:t xml:space="preserve"> në </w:t>
      </w:r>
      <w:r w:rsidR="00FD392C" w:rsidRPr="0038592E">
        <w:rPr>
          <w:lang w:val="sq-AL"/>
        </w:rPr>
        <w:t xml:space="preserve">faqen zyrtare të KLSH-së </w:t>
      </w:r>
      <w:hyperlink r:id="rId9" w:history="1">
        <w:r w:rsidR="00FD392C" w:rsidRPr="0038592E">
          <w:rPr>
            <w:i/>
            <w:color w:val="0000FF"/>
            <w:u w:val="single"/>
            <w:lang w:val="sq-AL"/>
          </w:rPr>
          <w:t>www.klsh.org.al</w:t>
        </w:r>
      </w:hyperlink>
      <w:r w:rsidR="00FD392C" w:rsidRPr="0038592E">
        <w:rPr>
          <w:lang w:val="sq-AL"/>
        </w:rPr>
        <w:t xml:space="preserve"> më datë </w:t>
      </w:r>
      <w:r w:rsidR="007A00DF">
        <w:rPr>
          <w:b/>
          <w:lang w:val="sq-AL"/>
        </w:rPr>
        <w:t>23</w:t>
      </w:r>
      <w:r w:rsidR="0001146F" w:rsidRPr="007E7257">
        <w:rPr>
          <w:b/>
          <w:lang w:val="sq-AL"/>
        </w:rPr>
        <w:t>.</w:t>
      </w:r>
      <w:r w:rsidR="007A00DF">
        <w:rPr>
          <w:b/>
          <w:lang w:val="sq-AL"/>
        </w:rPr>
        <w:t>06</w:t>
      </w:r>
      <w:r w:rsidR="00FD392C" w:rsidRPr="007E7257">
        <w:rPr>
          <w:b/>
          <w:lang w:val="sq-AL"/>
        </w:rPr>
        <w:t>.202</w:t>
      </w:r>
      <w:r w:rsidR="007A00DF">
        <w:rPr>
          <w:b/>
          <w:lang w:val="sq-AL"/>
        </w:rPr>
        <w:t>5</w:t>
      </w:r>
      <w:r w:rsidR="00FD392C" w:rsidRPr="0038592E">
        <w:rPr>
          <w:lang w:val="sq-AL"/>
        </w:rPr>
        <w:t xml:space="preserve"> do të bëhet shpallja e listës së </w:t>
      </w:r>
      <w:r>
        <w:rPr>
          <w:lang w:val="sq-AL"/>
        </w:rPr>
        <w:t>apli</w:t>
      </w:r>
      <w:r w:rsidR="007E7257">
        <w:rPr>
          <w:lang w:val="sq-AL"/>
        </w:rPr>
        <w:t xml:space="preserve">kantëve </w:t>
      </w:r>
      <w:r w:rsidR="00FD392C" w:rsidRPr="0038592E">
        <w:rPr>
          <w:lang w:val="sq-AL"/>
        </w:rPr>
        <w:t>që plotësojnë kriteret e shpallura të vendit të punës, si dhe të dhëna mbi zh</w:t>
      </w:r>
      <w:r w:rsidR="00C0004D" w:rsidRPr="0038592E">
        <w:rPr>
          <w:lang w:val="sq-AL"/>
        </w:rPr>
        <w:t xml:space="preserve">villimin e testimit. </w:t>
      </w:r>
      <w:r>
        <w:rPr>
          <w:lang w:val="sq-AL"/>
        </w:rPr>
        <w:t>A</w:t>
      </w:r>
      <w:r w:rsidR="00A9386A">
        <w:rPr>
          <w:lang w:val="sq-AL"/>
        </w:rPr>
        <w:t>p</w:t>
      </w:r>
      <w:r>
        <w:rPr>
          <w:lang w:val="sq-AL"/>
        </w:rPr>
        <w:t>likantët</w:t>
      </w:r>
      <w:r w:rsidR="00C0004D" w:rsidRPr="0038592E">
        <w:rPr>
          <w:lang w:val="sq-AL"/>
        </w:rPr>
        <w:t xml:space="preserve"> që nuk do të kualifikohen do të njoftohen me email po në të njëjtën ditë.</w:t>
      </w:r>
      <w:r w:rsidR="00511866" w:rsidRPr="0038592E">
        <w:rPr>
          <w:lang w:val="sq-AL"/>
        </w:rPr>
        <w:t xml:space="preserve"> </w:t>
      </w:r>
    </w:p>
    <w:p w:rsidR="00FD392C" w:rsidRPr="0038592E" w:rsidRDefault="00FD392C" w:rsidP="00FD392C">
      <w:pPr>
        <w:jc w:val="both"/>
        <w:rPr>
          <w:lang w:val="sq-AL"/>
        </w:rPr>
      </w:pPr>
      <w:r w:rsidRPr="0038592E">
        <w:rPr>
          <w:lang w:val="sq-AL"/>
        </w:rPr>
        <w:t xml:space="preserve">Njoftimi </w:t>
      </w:r>
      <w:r w:rsidR="005F192B">
        <w:rPr>
          <w:lang w:val="sq-AL"/>
        </w:rPr>
        <w:t xml:space="preserve">për aplikantët e kualifikuar </w:t>
      </w:r>
      <w:r w:rsidRPr="0038592E">
        <w:rPr>
          <w:lang w:val="sq-AL"/>
        </w:rPr>
        <w:t>do të dërgohet për publikim edhe në portalin Shërbimi Kombëtar i Punësimit.</w:t>
      </w:r>
    </w:p>
    <w:p w:rsidR="00FD392C" w:rsidRDefault="00FD392C" w:rsidP="00A75968">
      <w:pPr>
        <w:jc w:val="both"/>
        <w:rPr>
          <w:b/>
          <w:lang w:val="sq-AL"/>
        </w:rPr>
      </w:pPr>
    </w:p>
    <w:p w:rsidR="00AD2B14" w:rsidRPr="0038592E" w:rsidRDefault="00B640EC" w:rsidP="00AA7453">
      <w:pPr>
        <w:shd w:val="clear" w:color="auto" w:fill="DDD9C3" w:themeFill="background2" w:themeFillShade="E6"/>
        <w:jc w:val="both"/>
        <w:rPr>
          <w:b/>
          <w:lang w:val="sq-AL"/>
        </w:rPr>
      </w:pPr>
      <w:r w:rsidRPr="0038592E">
        <w:rPr>
          <w:b/>
          <w:lang w:val="sq-AL"/>
        </w:rPr>
        <w:t>V</w:t>
      </w:r>
      <w:r w:rsidR="007A00DF">
        <w:rPr>
          <w:b/>
          <w:lang w:val="sq-AL"/>
        </w:rPr>
        <w:t>I</w:t>
      </w:r>
      <w:r w:rsidR="00AA7453" w:rsidRPr="0038592E">
        <w:rPr>
          <w:b/>
          <w:lang w:val="sq-AL"/>
        </w:rPr>
        <w:t xml:space="preserve">. </w:t>
      </w:r>
      <w:r w:rsidR="00AD2B14" w:rsidRPr="0038592E">
        <w:rPr>
          <w:b/>
          <w:lang w:val="sq-AL"/>
        </w:rPr>
        <w:t>Konkurrimi</w:t>
      </w:r>
    </w:p>
    <w:p w:rsidR="004E7F15" w:rsidRPr="0038592E" w:rsidRDefault="004E7F15" w:rsidP="00FD392C">
      <w:pPr>
        <w:rPr>
          <w:i/>
          <w:lang w:val="sq-AL"/>
        </w:rPr>
      </w:pPr>
    </w:p>
    <w:p w:rsidR="00FD392C" w:rsidRPr="0038592E" w:rsidRDefault="00FD392C" w:rsidP="00FD392C">
      <w:pPr>
        <w:rPr>
          <w:i/>
          <w:lang w:val="sq-AL"/>
        </w:rPr>
      </w:pPr>
      <w:r w:rsidRPr="0038592E">
        <w:rPr>
          <w:i/>
          <w:lang w:val="sq-AL"/>
        </w:rPr>
        <w:t>Kandidatët do të vlerësohen me shkrim mbi njohuritë në lidhje me:</w:t>
      </w:r>
    </w:p>
    <w:p w:rsidR="00FD392C" w:rsidRPr="0038592E" w:rsidRDefault="00FD392C" w:rsidP="00FD392C">
      <w:pPr>
        <w:rPr>
          <w:lang w:val="sq-AL"/>
        </w:rPr>
      </w:pPr>
      <w:r w:rsidRPr="0038592E">
        <w:rPr>
          <w:lang w:val="sq-AL"/>
        </w:rPr>
        <w:t>- Ligjin nr. 154/2014 datë 27.11.2014 “</w:t>
      </w:r>
      <w:r w:rsidRPr="007E7257">
        <w:rPr>
          <w:i/>
          <w:lang w:val="sq-AL"/>
        </w:rPr>
        <w:t>Për organizimin dhe funksionimin e Kontrollit të Lartë të Shtetit</w:t>
      </w:r>
      <w:r w:rsidRPr="0038592E">
        <w:rPr>
          <w:lang w:val="sq-AL"/>
        </w:rPr>
        <w:t>”;</w:t>
      </w:r>
    </w:p>
    <w:p w:rsidR="007A00DF" w:rsidRPr="0038592E" w:rsidRDefault="007A00DF" w:rsidP="007A00DF">
      <w:pPr>
        <w:rPr>
          <w:lang w:val="sq-AL"/>
        </w:rPr>
      </w:pPr>
      <w:r>
        <w:rPr>
          <w:lang w:val="sq-AL"/>
        </w:rPr>
        <w:t>- Kodin e Procedurave Administrative të Republikës së Shqipërisë;</w:t>
      </w:r>
    </w:p>
    <w:p w:rsidR="007A00DF" w:rsidRPr="0038592E" w:rsidRDefault="007A00DF" w:rsidP="007A00DF">
      <w:pPr>
        <w:rPr>
          <w:lang w:val="sq-AL"/>
        </w:rPr>
      </w:pPr>
      <w:r>
        <w:rPr>
          <w:lang w:val="sq-AL"/>
        </w:rPr>
        <w:t>- Kodin</w:t>
      </w:r>
      <w:r w:rsidRPr="0038592E">
        <w:rPr>
          <w:lang w:val="sq-AL"/>
        </w:rPr>
        <w:t xml:space="preserve"> </w:t>
      </w:r>
      <w:r>
        <w:rPr>
          <w:lang w:val="sq-AL"/>
        </w:rPr>
        <w:t>e</w:t>
      </w:r>
      <w:r w:rsidRPr="0038592E">
        <w:rPr>
          <w:lang w:val="sq-AL"/>
        </w:rPr>
        <w:t xml:space="preserve"> Punës </w:t>
      </w:r>
      <w:r>
        <w:rPr>
          <w:lang w:val="sq-AL"/>
        </w:rPr>
        <w:t xml:space="preserve">të </w:t>
      </w:r>
      <w:r w:rsidRPr="0038592E">
        <w:rPr>
          <w:lang w:val="sq-AL"/>
        </w:rPr>
        <w:t>Republikës së Shqipërisë;</w:t>
      </w:r>
      <w:r>
        <w:rPr>
          <w:lang w:val="sq-AL"/>
        </w:rPr>
        <w:t xml:space="preserve"> </w:t>
      </w:r>
    </w:p>
    <w:p w:rsidR="00FD392C" w:rsidRPr="0038592E" w:rsidRDefault="00FD392C" w:rsidP="00FD392C">
      <w:pPr>
        <w:rPr>
          <w:lang w:val="sq-AL"/>
        </w:rPr>
      </w:pPr>
      <w:r w:rsidRPr="0038592E">
        <w:rPr>
          <w:i/>
          <w:lang w:val="sq-AL"/>
        </w:rPr>
        <w:t xml:space="preserve">- </w:t>
      </w:r>
      <w:r w:rsidRPr="0038592E">
        <w:rPr>
          <w:lang w:val="sq-AL"/>
        </w:rPr>
        <w:t>Ligjin nr. 152/2013, “</w:t>
      </w:r>
      <w:r w:rsidRPr="007E7257">
        <w:rPr>
          <w:i/>
          <w:lang w:val="sq-AL"/>
        </w:rPr>
        <w:t>Për Nëpunësin Civil</w:t>
      </w:r>
      <w:r w:rsidRPr="0038592E">
        <w:rPr>
          <w:lang w:val="sq-AL"/>
        </w:rPr>
        <w:t>”, i ndryshuar;</w:t>
      </w:r>
    </w:p>
    <w:p w:rsidR="004E4260" w:rsidRDefault="00FD392C" w:rsidP="00A9386A">
      <w:pPr>
        <w:rPr>
          <w:lang w:val="sq-AL"/>
        </w:rPr>
      </w:pPr>
      <w:r w:rsidRPr="0038592E">
        <w:rPr>
          <w:lang w:val="sq-AL"/>
        </w:rPr>
        <w:t>- Ligjin nr. 9131, datë 08.09.2003, “</w:t>
      </w:r>
      <w:r w:rsidRPr="007E7257">
        <w:rPr>
          <w:i/>
          <w:lang w:val="sq-AL"/>
        </w:rPr>
        <w:t>Për rregullat e etikës në administratën publike</w:t>
      </w:r>
      <w:r w:rsidRPr="0038592E">
        <w:rPr>
          <w:lang w:val="sq-AL"/>
        </w:rPr>
        <w:t>”;</w:t>
      </w:r>
    </w:p>
    <w:p w:rsidR="0038592E" w:rsidRPr="0038592E" w:rsidRDefault="0038592E" w:rsidP="00FD392C">
      <w:pPr>
        <w:rPr>
          <w:lang w:val="sq-AL"/>
        </w:rPr>
      </w:pPr>
      <w:r>
        <w:rPr>
          <w:lang w:val="sq-AL"/>
        </w:rPr>
        <w:t>- Rregulloren e Procedurave të Auditimit</w:t>
      </w:r>
      <w:r w:rsidR="004E4260">
        <w:rPr>
          <w:lang w:val="sq-AL"/>
        </w:rPr>
        <w:t xml:space="preserve"> në KLSH</w:t>
      </w:r>
      <w:r>
        <w:rPr>
          <w:lang w:val="sq-AL"/>
        </w:rPr>
        <w:t>;</w:t>
      </w:r>
    </w:p>
    <w:p w:rsidR="0038592E" w:rsidRDefault="00FD392C" w:rsidP="00FD392C">
      <w:pPr>
        <w:rPr>
          <w:lang w:val="sq-AL"/>
        </w:rPr>
      </w:pPr>
      <w:r w:rsidRPr="0038592E">
        <w:rPr>
          <w:lang w:val="sq-AL"/>
        </w:rPr>
        <w:t>- S</w:t>
      </w:r>
      <w:r w:rsidR="00A9386A">
        <w:rPr>
          <w:lang w:val="sq-AL"/>
        </w:rPr>
        <w:t>tandardet ndërkombëtare INTOSAI;</w:t>
      </w:r>
    </w:p>
    <w:p w:rsidR="007E7257" w:rsidRDefault="00A9386A" w:rsidP="00FD392C">
      <w:pPr>
        <w:rPr>
          <w:lang w:val="sq-AL"/>
        </w:rPr>
      </w:pPr>
      <w:r>
        <w:rPr>
          <w:lang w:val="sq-AL"/>
        </w:rPr>
        <w:t>- Manualet e auditimit në KLSH</w:t>
      </w:r>
      <w:r w:rsidR="007E7257">
        <w:rPr>
          <w:lang w:val="sq-AL"/>
        </w:rPr>
        <w:t>.</w:t>
      </w:r>
    </w:p>
    <w:p w:rsidR="00FD392C" w:rsidRPr="0038592E" w:rsidRDefault="00FD392C" w:rsidP="00FD392C">
      <w:pPr>
        <w:rPr>
          <w:i/>
          <w:lang w:val="sq-AL"/>
        </w:rPr>
      </w:pPr>
      <w:r w:rsidRPr="0038592E">
        <w:rPr>
          <w:i/>
          <w:lang w:val="sq-AL"/>
        </w:rPr>
        <w:t>Kandidatët gjatë intervistës së strukturuar me gojë do të vlerësohen lidhur me:</w:t>
      </w:r>
    </w:p>
    <w:p w:rsidR="00FD392C" w:rsidRPr="0038592E" w:rsidRDefault="00FD392C" w:rsidP="00FD392C">
      <w:pPr>
        <w:jc w:val="both"/>
        <w:rPr>
          <w:lang w:val="sq-AL"/>
        </w:rPr>
      </w:pPr>
      <w:r w:rsidRPr="0038592E">
        <w:rPr>
          <w:lang w:val="sq-AL"/>
        </w:rPr>
        <w:t>- Eksperiencën e tyre;</w:t>
      </w:r>
    </w:p>
    <w:p w:rsidR="00FD392C" w:rsidRPr="0038592E" w:rsidRDefault="00FD392C" w:rsidP="00FD392C">
      <w:pPr>
        <w:jc w:val="both"/>
        <w:rPr>
          <w:lang w:val="sq-AL"/>
        </w:rPr>
      </w:pPr>
      <w:r w:rsidRPr="0038592E">
        <w:rPr>
          <w:lang w:val="sq-AL"/>
        </w:rPr>
        <w:t>- Njohuritë, aftësitë dhe kompetencën lidhur me</w:t>
      </w:r>
      <w:r w:rsidR="0038592E">
        <w:rPr>
          <w:lang w:val="sq-AL"/>
        </w:rPr>
        <w:t xml:space="preserve"> fushën profesionale</w:t>
      </w:r>
      <w:r w:rsidR="00CA6B0B">
        <w:rPr>
          <w:lang w:val="sq-AL"/>
        </w:rPr>
        <w:t xml:space="preserve">, </w:t>
      </w:r>
      <w:r w:rsidR="007E7257">
        <w:rPr>
          <w:lang w:val="sq-AL"/>
        </w:rPr>
        <w:t>mbi</w:t>
      </w:r>
      <w:r w:rsidR="00CA6B0B">
        <w:rPr>
          <w:lang w:val="sq-AL"/>
        </w:rPr>
        <w:t xml:space="preserve"> drejtimin strategjik, si dhe </w:t>
      </w:r>
      <w:r w:rsidR="00AF6A56">
        <w:rPr>
          <w:lang w:val="sq-AL"/>
        </w:rPr>
        <w:t xml:space="preserve">aftësitë </w:t>
      </w:r>
      <w:r w:rsidR="00CA6B0B">
        <w:rPr>
          <w:lang w:val="sq-AL"/>
        </w:rPr>
        <w:t xml:space="preserve">për të drejtuar dhe menaxhuar </w:t>
      </w:r>
      <w:r w:rsidR="00AF6A56">
        <w:rPr>
          <w:lang w:val="sq-AL"/>
        </w:rPr>
        <w:t>aktivitetin e departamentit</w:t>
      </w:r>
      <w:r w:rsidRPr="0038592E">
        <w:rPr>
          <w:lang w:val="sq-AL"/>
        </w:rPr>
        <w:t xml:space="preserve">; </w:t>
      </w:r>
    </w:p>
    <w:p w:rsidR="00CA6B0B" w:rsidRPr="0038592E" w:rsidRDefault="00FD392C" w:rsidP="00FD392C">
      <w:pPr>
        <w:jc w:val="both"/>
        <w:rPr>
          <w:lang w:val="sq-AL"/>
        </w:rPr>
      </w:pPr>
      <w:r w:rsidRPr="0038592E">
        <w:rPr>
          <w:lang w:val="sq-AL"/>
        </w:rPr>
        <w:t>- Njohjen e kuadrit ligjor si dhe standarde</w:t>
      </w:r>
      <w:r w:rsidR="0038592E">
        <w:rPr>
          <w:lang w:val="sq-AL"/>
        </w:rPr>
        <w:t>ve</w:t>
      </w:r>
      <w:r w:rsidRPr="0038592E">
        <w:rPr>
          <w:lang w:val="sq-AL"/>
        </w:rPr>
        <w:t xml:space="preserve"> ndërkombëtare apo praktika</w:t>
      </w:r>
      <w:r w:rsidR="0038592E">
        <w:rPr>
          <w:lang w:val="sq-AL"/>
        </w:rPr>
        <w:t>ve</w:t>
      </w:r>
      <w:r w:rsidRPr="0038592E">
        <w:rPr>
          <w:lang w:val="sq-AL"/>
        </w:rPr>
        <w:t xml:space="preserve"> </w:t>
      </w:r>
      <w:r w:rsidR="0038592E">
        <w:rPr>
          <w:lang w:val="sq-AL"/>
        </w:rPr>
        <w:t>të</w:t>
      </w:r>
      <w:r w:rsidRPr="0038592E">
        <w:rPr>
          <w:lang w:val="sq-AL"/>
        </w:rPr>
        <w:t xml:space="preserve"> mira </w:t>
      </w:r>
      <w:r w:rsidR="0038592E">
        <w:rPr>
          <w:lang w:val="sq-AL"/>
        </w:rPr>
        <w:t>lidhur me</w:t>
      </w:r>
      <w:r w:rsidRPr="0038592E">
        <w:rPr>
          <w:lang w:val="sq-AL"/>
        </w:rPr>
        <w:t xml:space="preserve"> Institucionet Supreme të Auditimit; </w:t>
      </w:r>
    </w:p>
    <w:p w:rsidR="00FD392C" w:rsidRPr="0038592E" w:rsidRDefault="00FD392C" w:rsidP="00FD392C">
      <w:pPr>
        <w:pStyle w:val="BodyText"/>
        <w:spacing w:after="0"/>
        <w:rPr>
          <w:lang w:val="sq-AL"/>
        </w:rPr>
      </w:pPr>
      <w:r w:rsidRPr="0038592E">
        <w:rPr>
          <w:lang w:val="sq-AL"/>
        </w:rPr>
        <w:t xml:space="preserve">- </w:t>
      </w:r>
      <w:r w:rsidR="00CA6B0B">
        <w:rPr>
          <w:lang w:val="sq-AL"/>
        </w:rPr>
        <w:t>Vizioni, m</w:t>
      </w:r>
      <w:r w:rsidRPr="0038592E">
        <w:rPr>
          <w:lang w:val="sq-AL"/>
        </w:rPr>
        <w:t xml:space="preserve">otivimi dhe </w:t>
      </w:r>
      <w:r w:rsidR="007E7257" w:rsidRPr="0038592E">
        <w:rPr>
          <w:lang w:val="sq-AL"/>
        </w:rPr>
        <w:t>pritshmërinë</w:t>
      </w:r>
      <w:r w:rsidRPr="0038592E">
        <w:rPr>
          <w:lang w:val="sq-AL"/>
        </w:rPr>
        <w:t xml:space="preserve"> e tyre për karrierën.</w:t>
      </w:r>
    </w:p>
    <w:p w:rsidR="004E4260" w:rsidRDefault="004E4260" w:rsidP="0038592E">
      <w:pPr>
        <w:pStyle w:val="BodyText"/>
        <w:spacing w:after="0"/>
        <w:rPr>
          <w:lang w:val="sq-AL"/>
        </w:rPr>
      </w:pPr>
    </w:p>
    <w:p w:rsidR="00D56424" w:rsidRDefault="00D56424" w:rsidP="0038592E">
      <w:pPr>
        <w:pStyle w:val="BodyText"/>
        <w:spacing w:after="0"/>
        <w:rPr>
          <w:lang w:val="sq-AL"/>
        </w:rPr>
      </w:pPr>
    </w:p>
    <w:p w:rsidR="00D56424" w:rsidRDefault="00D56424" w:rsidP="0038592E">
      <w:pPr>
        <w:pStyle w:val="BodyText"/>
        <w:spacing w:after="0"/>
        <w:rPr>
          <w:lang w:val="sq-AL"/>
        </w:rPr>
      </w:pPr>
    </w:p>
    <w:p w:rsidR="001864FC" w:rsidRPr="0038592E" w:rsidRDefault="00526D49" w:rsidP="0001146F">
      <w:pPr>
        <w:pStyle w:val="BodyText"/>
        <w:shd w:val="clear" w:color="auto" w:fill="DDD9C3" w:themeFill="background2" w:themeFillShade="E6"/>
        <w:spacing w:after="0"/>
        <w:rPr>
          <w:b/>
          <w:lang w:val="sq-AL"/>
        </w:rPr>
      </w:pPr>
      <w:r w:rsidRPr="0038592E">
        <w:rPr>
          <w:lang w:val="sq-AL"/>
        </w:rPr>
        <w:t xml:space="preserve"> </w:t>
      </w:r>
      <w:r w:rsidR="006F3A98" w:rsidRPr="0038592E">
        <w:rPr>
          <w:b/>
          <w:lang w:val="sq-AL"/>
        </w:rPr>
        <w:t>V</w:t>
      </w:r>
      <w:r w:rsidR="007A00DF">
        <w:rPr>
          <w:b/>
          <w:lang w:val="sq-AL"/>
        </w:rPr>
        <w:t>I</w:t>
      </w:r>
      <w:r w:rsidR="00FD392C" w:rsidRPr="0038592E">
        <w:rPr>
          <w:b/>
          <w:lang w:val="sq-AL"/>
        </w:rPr>
        <w:t>I</w:t>
      </w:r>
      <w:r w:rsidR="00AA7453" w:rsidRPr="0038592E">
        <w:rPr>
          <w:b/>
          <w:lang w:val="sq-AL"/>
        </w:rPr>
        <w:t xml:space="preserve">. </w:t>
      </w:r>
      <w:r w:rsidR="001574E6" w:rsidRPr="0038592E">
        <w:rPr>
          <w:b/>
          <w:lang w:val="sq-AL"/>
        </w:rPr>
        <w:t>Fazat dhe m</w:t>
      </w:r>
      <w:r w:rsidR="001864FC" w:rsidRPr="0038592E">
        <w:rPr>
          <w:b/>
          <w:lang w:val="sq-AL"/>
        </w:rPr>
        <w:t>ënyra e vlerësimit të kandidatëve</w:t>
      </w:r>
    </w:p>
    <w:p w:rsidR="00D56424" w:rsidRDefault="00D56424" w:rsidP="00A50582">
      <w:pPr>
        <w:pStyle w:val="BodyText"/>
        <w:spacing w:after="0"/>
        <w:jc w:val="both"/>
        <w:rPr>
          <w:lang w:val="sq-AL"/>
        </w:rPr>
      </w:pPr>
    </w:p>
    <w:p w:rsidR="00A50582" w:rsidRPr="0038592E" w:rsidRDefault="00A50582" w:rsidP="00A50582">
      <w:pPr>
        <w:pStyle w:val="BodyText"/>
        <w:spacing w:after="0"/>
        <w:jc w:val="both"/>
        <w:rPr>
          <w:lang w:val="sq-AL"/>
        </w:rPr>
      </w:pPr>
      <w:r w:rsidRPr="0038592E">
        <w:rPr>
          <w:lang w:val="sq-AL"/>
        </w:rPr>
        <w:t xml:space="preserve">Kandidatët do t’i nënshtrohen fazave të vlerësimit si, </w:t>
      </w:r>
      <w:r w:rsidR="00AF6A56">
        <w:rPr>
          <w:lang w:val="sq-AL"/>
        </w:rPr>
        <w:t>faza seleksionuese</w:t>
      </w:r>
      <w:r w:rsidRPr="0038592E">
        <w:rPr>
          <w:lang w:val="sq-AL"/>
        </w:rPr>
        <w:t xml:space="preserve"> dhe </w:t>
      </w:r>
      <w:r w:rsidR="00AF6A56">
        <w:rPr>
          <w:lang w:val="sq-AL"/>
        </w:rPr>
        <w:t>faza konkurruese</w:t>
      </w:r>
      <w:r w:rsidRPr="0038592E">
        <w:rPr>
          <w:lang w:val="sq-AL"/>
        </w:rPr>
        <w:t xml:space="preserve">. </w:t>
      </w:r>
    </w:p>
    <w:p w:rsidR="00A50582" w:rsidRPr="0038592E" w:rsidRDefault="00E84CB3" w:rsidP="00A50582">
      <w:pPr>
        <w:pStyle w:val="BodyText"/>
        <w:spacing w:after="0"/>
        <w:jc w:val="both"/>
        <w:rPr>
          <w:lang w:val="sq-AL"/>
        </w:rPr>
      </w:pPr>
      <w:r>
        <w:rPr>
          <w:lang w:val="sq-AL"/>
        </w:rPr>
        <w:t>Faza seleksionuese ose v</w:t>
      </w:r>
      <w:r w:rsidR="00A50582" w:rsidRPr="0038592E">
        <w:rPr>
          <w:lang w:val="sq-AL"/>
        </w:rPr>
        <w:t>erifikimi paraprak, ka për qëllim të verifikojë nëse kandidatët plotësojnë kriteret e përcaktuara në shpalljen për konkurrim.</w:t>
      </w:r>
    </w:p>
    <w:p w:rsidR="00A50582" w:rsidRPr="0038592E" w:rsidRDefault="00E84CB3" w:rsidP="001E37B1">
      <w:pPr>
        <w:pStyle w:val="BodyText"/>
        <w:spacing w:after="0"/>
        <w:rPr>
          <w:lang w:val="sq-AL"/>
        </w:rPr>
      </w:pPr>
      <w:r>
        <w:rPr>
          <w:lang w:val="sq-AL"/>
        </w:rPr>
        <w:t>Faza e konkurrimit</w:t>
      </w:r>
      <w:r w:rsidR="00A50582" w:rsidRPr="0038592E">
        <w:rPr>
          <w:lang w:val="sq-AL"/>
        </w:rPr>
        <w:t xml:space="preserve">, përfshin: </w:t>
      </w:r>
    </w:p>
    <w:p w:rsidR="00A50582" w:rsidRPr="0038592E" w:rsidRDefault="00A50582" w:rsidP="001E37B1">
      <w:pPr>
        <w:pStyle w:val="BodyText"/>
        <w:spacing w:after="0"/>
        <w:rPr>
          <w:lang w:val="sq-AL"/>
        </w:rPr>
      </w:pPr>
      <w:r w:rsidRPr="0038592E">
        <w:rPr>
          <w:lang w:val="sq-AL"/>
        </w:rPr>
        <w:t xml:space="preserve">a) vlerësimi i </w:t>
      </w:r>
      <w:r w:rsidR="00473A2E" w:rsidRPr="0038592E">
        <w:rPr>
          <w:lang w:val="sq-AL"/>
        </w:rPr>
        <w:t>dokumentacionit</w:t>
      </w:r>
      <w:r w:rsidRPr="0038592E">
        <w:rPr>
          <w:lang w:val="sq-AL"/>
        </w:rPr>
        <w:t xml:space="preserve"> (arsimimi, përvoja, trajnime të lidhura me fushën</w:t>
      </w:r>
      <w:r w:rsidR="002763CA" w:rsidRPr="0038592E">
        <w:rPr>
          <w:lang w:val="sq-AL"/>
        </w:rPr>
        <w:t xml:space="preserve"> etj)</w:t>
      </w:r>
      <w:r w:rsidRPr="0038592E">
        <w:rPr>
          <w:lang w:val="sq-AL"/>
        </w:rPr>
        <w:t xml:space="preserve">; </w:t>
      </w:r>
    </w:p>
    <w:p w:rsidR="00A50582" w:rsidRPr="0038592E" w:rsidRDefault="00A50582" w:rsidP="001E37B1">
      <w:pPr>
        <w:pStyle w:val="BodyText"/>
        <w:spacing w:after="0"/>
        <w:rPr>
          <w:lang w:val="sq-AL"/>
        </w:rPr>
      </w:pPr>
      <w:r w:rsidRPr="0038592E">
        <w:rPr>
          <w:lang w:val="sq-AL"/>
        </w:rPr>
        <w:t xml:space="preserve">b) </w:t>
      </w:r>
      <w:r w:rsidR="00E84CB3">
        <w:rPr>
          <w:lang w:val="sq-AL"/>
        </w:rPr>
        <w:t>testimi</w:t>
      </w:r>
      <w:r w:rsidRPr="0038592E">
        <w:rPr>
          <w:lang w:val="sq-AL"/>
        </w:rPr>
        <w:t xml:space="preserve"> me shkrim; </w:t>
      </w:r>
    </w:p>
    <w:p w:rsidR="00A50582" w:rsidRPr="0038592E" w:rsidRDefault="00A50582" w:rsidP="001E37B1">
      <w:pPr>
        <w:pStyle w:val="BodyText"/>
        <w:spacing w:after="0"/>
        <w:rPr>
          <w:lang w:val="sq-AL"/>
        </w:rPr>
      </w:pPr>
      <w:r w:rsidRPr="0038592E">
        <w:rPr>
          <w:lang w:val="sq-AL"/>
        </w:rPr>
        <w:t>c) intervista e strukturuar me gojë.</w:t>
      </w:r>
    </w:p>
    <w:p w:rsidR="0072023A" w:rsidRPr="0038592E" w:rsidRDefault="0072023A" w:rsidP="006A7C67">
      <w:pPr>
        <w:pStyle w:val="BodyText"/>
        <w:spacing w:after="0"/>
        <w:jc w:val="both"/>
        <w:rPr>
          <w:lang w:val="sq-AL"/>
        </w:rPr>
      </w:pPr>
    </w:p>
    <w:p w:rsidR="00AA7453" w:rsidRPr="0038592E" w:rsidRDefault="006F3A98" w:rsidP="00AA7453">
      <w:pPr>
        <w:pStyle w:val="BodyText"/>
        <w:shd w:val="clear" w:color="auto" w:fill="DDD9C3" w:themeFill="background2" w:themeFillShade="E6"/>
        <w:spacing w:after="0"/>
        <w:rPr>
          <w:b/>
          <w:lang w:val="sq-AL"/>
        </w:rPr>
      </w:pPr>
      <w:r w:rsidRPr="0038592E">
        <w:rPr>
          <w:b/>
          <w:lang w:val="sq-AL"/>
        </w:rPr>
        <w:t>V</w:t>
      </w:r>
      <w:r w:rsidR="00B640EC" w:rsidRPr="0038592E">
        <w:rPr>
          <w:b/>
          <w:lang w:val="sq-AL"/>
        </w:rPr>
        <w:t>I</w:t>
      </w:r>
      <w:r w:rsidR="007A00DF">
        <w:rPr>
          <w:b/>
          <w:lang w:val="sq-AL"/>
        </w:rPr>
        <w:t>I</w:t>
      </w:r>
      <w:r w:rsidR="00FD392C" w:rsidRPr="0038592E">
        <w:rPr>
          <w:b/>
          <w:lang w:val="sq-AL"/>
        </w:rPr>
        <w:t>I</w:t>
      </w:r>
      <w:r w:rsidR="00AA7453" w:rsidRPr="0038592E">
        <w:rPr>
          <w:b/>
          <w:lang w:val="sq-AL"/>
        </w:rPr>
        <w:t>. Njoftimi i kandidatëve</w:t>
      </w:r>
    </w:p>
    <w:p w:rsidR="00D56424" w:rsidRDefault="00D56424" w:rsidP="00C0004D">
      <w:pPr>
        <w:pStyle w:val="BodyText"/>
        <w:spacing w:after="0"/>
        <w:jc w:val="both"/>
        <w:rPr>
          <w:lang w:val="sq-AL"/>
        </w:rPr>
      </w:pPr>
    </w:p>
    <w:p w:rsidR="00FD392C" w:rsidRPr="0038592E" w:rsidRDefault="00DD7990" w:rsidP="00C0004D">
      <w:pPr>
        <w:pStyle w:val="BodyText"/>
        <w:spacing w:after="0"/>
        <w:jc w:val="both"/>
        <w:rPr>
          <w:lang w:val="sq-AL"/>
        </w:rPr>
      </w:pPr>
      <w:r w:rsidRPr="0038592E">
        <w:rPr>
          <w:lang w:val="sq-AL"/>
        </w:rPr>
        <w:t>Në faqen zyrtare</w:t>
      </w:r>
      <w:r w:rsidR="00FD392C" w:rsidRPr="0038592E">
        <w:rPr>
          <w:lang w:val="sq-AL"/>
        </w:rPr>
        <w:t xml:space="preserve"> të KLSH-së</w:t>
      </w:r>
      <w:r w:rsidRPr="0038592E">
        <w:rPr>
          <w:lang w:val="sq-AL"/>
        </w:rPr>
        <w:t xml:space="preserve"> </w:t>
      </w:r>
      <w:hyperlink r:id="rId10" w:history="1">
        <w:r w:rsidRPr="0038592E">
          <w:rPr>
            <w:rStyle w:val="Hyperlink"/>
            <w:i/>
            <w:lang w:val="sq-AL"/>
          </w:rPr>
          <w:t>www.klsh.org.al</w:t>
        </w:r>
      </w:hyperlink>
      <w:r w:rsidRPr="0038592E">
        <w:rPr>
          <w:lang w:val="sq-AL"/>
        </w:rPr>
        <w:t xml:space="preserve"> </w:t>
      </w:r>
      <w:r w:rsidR="006A7C67" w:rsidRPr="0038592E">
        <w:rPr>
          <w:lang w:val="sq-AL"/>
        </w:rPr>
        <w:t xml:space="preserve">më datë </w:t>
      </w:r>
      <w:r w:rsidR="007A00DF">
        <w:rPr>
          <w:b/>
          <w:u w:val="single"/>
          <w:lang w:val="sq-AL"/>
        </w:rPr>
        <w:t>23</w:t>
      </w:r>
      <w:r w:rsidR="0001146F">
        <w:rPr>
          <w:b/>
          <w:u w:val="single"/>
          <w:lang w:val="sq-AL"/>
        </w:rPr>
        <w:t>.</w:t>
      </w:r>
      <w:r w:rsidR="007A00DF">
        <w:rPr>
          <w:b/>
          <w:u w:val="single"/>
          <w:lang w:val="sq-AL"/>
        </w:rPr>
        <w:t>06</w:t>
      </w:r>
      <w:r w:rsidR="00D2251B" w:rsidRPr="0038592E">
        <w:rPr>
          <w:b/>
          <w:u w:val="single"/>
          <w:lang w:val="sq-AL"/>
        </w:rPr>
        <w:t>.</w:t>
      </w:r>
      <w:r w:rsidR="006A7C67" w:rsidRPr="0038592E">
        <w:rPr>
          <w:b/>
          <w:u w:val="single"/>
          <w:lang w:val="sq-AL"/>
        </w:rPr>
        <w:t>202</w:t>
      </w:r>
      <w:r w:rsidR="007A00DF">
        <w:rPr>
          <w:b/>
          <w:u w:val="single"/>
          <w:lang w:val="sq-AL"/>
        </w:rPr>
        <w:t>5</w:t>
      </w:r>
      <w:r w:rsidR="006A7C67" w:rsidRPr="0038592E">
        <w:rPr>
          <w:lang w:val="sq-AL"/>
        </w:rPr>
        <w:t xml:space="preserve"> do të bëhet shpallja e listë</w:t>
      </w:r>
      <w:r w:rsidR="00D2251B" w:rsidRPr="0038592E">
        <w:rPr>
          <w:lang w:val="sq-AL"/>
        </w:rPr>
        <w:t>s</w:t>
      </w:r>
      <w:r w:rsidR="006A7C67" w:rsidRPr="0038592E">
        <w:rPr>
          <w:lang w:val="sq-AL"/>
        </w:rPr>
        <w:t xml:space="preserve"> së verifikimit </w:t>
      </w:r>
      <w:r w:rsidR="00051A4D" w:rsidRPr="0038592E">
        <w:rPr>
          <w:lang w:val="sq-AL"/>
        </w:rPr>
        <w:t xml:space="preserve">paraprak </w:t>
      </w:r>
      <w:r w:rsidR="006A7C67" w:rsidRPr="0038592E">
        <w:rPr>
          <w:lang w:val="sq-AL"/>
        </w:rPr>
        <w:t xml:space="preserve">dhe datat e zhvillimit </w:t>
      </w:r>
      <w:r w:rsidR="007E7257">
        <w:rPr>
          <w:lang w:val="sq-AL"/>
        </w:rPr>
        <w:t xml:space="preserve">të testimit </w:t>
      </w:r>
      <w:r w:rsidR="006A7C67" w:rsidRPr="0038592E">
        <w:rPr>
          <w:lang w:val="sq-AL"/>
        </w:rPr>
        <w:t>për secilën fazë të konkurrimit.</w:t>
      </w:r>
      <w:r w:rsidR="004E7F15" w:rsidRPr="0038592E">
        <w:rPr>
          <w:lang w:val="sq-AL"/>
        </w:rPr>
        <w:t xml:space="preserve"> </w:t>
      </w:r>
      <w:r w:rsidR="00FD392C" w:rsidRPr="0038592E">
        <w:rPr>
          <w:lang w:val="sq-AL"/>
        </w:rPr>
        <w:t>Kandidatët do të njoftohen individualisht me email për rezultatet.</w:t>
      </w:r>
    </w:p>
    <w:p w:rsidR="006A7C67" w:rsidRPr="0038592E" w:rsidRDefault="005F192B" w:rsidP="00FD392C">
      <w:pPr>
        <w:jc w:val="both"/>
        <w:rPr>
          <w:lang w:val="sq-AL"/>
        </w:rPr>
      </w:pPr>
      <w:r>
        <w:rPr>
          <w:lang w:val="sq-AL"/>
        </w:rPr>
        <w:t xml:space="preserve">Njoftimet </w:t>
      </w:r>
      <w:r w:rsidR="00FD392C" w:rsidRPr="0038592E">
        <w:rPr>
          <w:lang w:val="sq-AL"/>
        </w:rPr>
        <w:t>do të dërgohe</w:t>
      </w:r>
      <w:r>
        <w:rPr>
          <w:lang w:val="sq-AL"/>
        </w:rPr>
        <w:t>n</w:t>
      </w:r>
      <w:r w:rsidR="00FD392C" w:rsidRPr="0038592E">
        <w:rPr>
          <w:lang w:val="sq-AL"/>
        </w:rPr>
        <w:t xml:space="preserve"> për publikim edhe në portalin Shërbimi Kombëtar i Punësimit.</w:t>
      </w:r>
    </w:p>
    <w:p w:rsidR="00FD392C" w:rsidRPr="0038592E" w:rsidRDefault="00FD392C" w:rsidP="00FD392C">
      <w:pPr>
        <w:jc w:val="both"/>
        <w:rPr>
          <w:i/>
          <w:lang w:val="sq-AL"/>
        </w:rPr>
      </w:pPr>
    </w:p>
    <w:p w:rsidR="00594E1A" w:rsidRPr="0038592E" w:rsidRDefault="00594E1A" w:rsidP="00B94D2D">
      <w:pPr>
        <w:jc w:val="center"/>
        <w:rPr>
          <w:b/>
          <w:lang w:val="sq-AL"/>
        </w:rPr>
      </w:pPr>
      <w:r w:rsidRPr="0038592E">
        <w:rPr>
          <w:b/>
          <w:lang w:val="sq-AL"/>
        </w:rPr>
        <w:t xml:space="preserve">Konkurrimi është i hapur për </w:t>
      </w:r>
      <w:r w:rsidR="00FD392C" w:rsidRPr="0038592E">
        <w:rPr>
          <w:b/>
          <w:lang w:val="sq-AL"/>
        </w:rPr>
        <w:t>nëpunës civil</w:t>
      </w:r>
      <w:r w:rsidR="0001146F">
        <w:rPr>
          <w:b/>
          <w:lang w:val="sq-AL"/>
        </w:rPr>
        <w:t xml:space="preserve"> të kategorisë së mesme drejtuese</w:t>
      </w:r>
      <w:r w:rsidR="00FD392C" w:rsidRPr="0038592E">
        <w:rPr>
          <w:b/>
          <w:lang w:val="sq-AL"/>
        </w:rPr>
        <w:t xml:space="preserve"> </w:t>
      </w:r>
      <w:r w:rsidR="00AD3ACB">
        <w:rPr>
          <w:b/>
          <w:lang w:val="sq-AL"/>
        </w:rPr>
        <w:t>në</w:t>
      </w:r>
      <w:r w:rsidR="0063599D">
        <w:rPr>
          <w:b/>
          <w:lang w:val="sq-AL"/>
        </w:rPr>
        <w:t xml:space="preserve"> shërbimi</w:t>
      </w:r>
      <w:r w:rsidR="00AD3ACB">
        <w:rPr>
          <w:b/>
          <w:lang w:val="sq-AL"/>
        </w:rPr>
        <w:t>n</w:t>
      </w:r>
      <w:r w:rsidR="0063599D">
        <w:rPr>
          <w:b/>
          <w:lang w:val="sq-AL"/>
        </w:rPr>
        <w:t xml:space="preserve"> civil</w:t>
      </w:r>
      <w:r w:rsidR="006157DF" w:rsidRPr="0038592E">
        <w:rPr>
          <w:b/>
          <w:lang w:val="sq-AL"/>
        </w:rPr>
        <w:t xml:space="preserve"> </w:t>
      </w:r>
      <w:r w:rsidR="006F3A98" w:rsidRPr="0038592E">
        <w:rPr>
          <w:b/>
          <w:lang w:val="sq-AL"/>
        </w:rPr>
        <w:t>që plotësojnë kriteret e vendit të punës.</w:t>
      </w:r>
    </w:p>
    <w:p w:rsidR="00594E1A" w:rsidRPr="0038592E" w:rsidRDefault="00594E1A" w:rsidP="00A75968">
      <w:pPr>
        <w:jc w:val="both"/>
        <w:rPr>
          <w:b/>
          <w:i/>
          <w:lang w:val="sq-AL"/>
        </w:rPr>
      </w:pPr>
    </w:p>
    <w:p w:rsidR="006A7C67" w:rsidRPr="0038592E" w:rsidRDefault="006A7C67" w:rsidP="00594E1A">
      <w:pPr>
        <w:jc w:val="center"/>
        <w:rPr>
          <w:b/>
          <w:i/>
          <w:lang w:val="sq-AL"/>
        </w:rPr>
      </w:pPr>
    </w:p>
    <w:p w:rsidR="00685C6A" w:rsidRPr="0038592E" w:rsidRDefault="00B51C36" w:rsidP="00594E1A">
      <w:pPr>
        <w:jc w:val="center"/>
        <w:rPr>
          <w:b/>
          <w:lang w:val="sq-AL"/>
        </w:rPr>
      </w:pPr>
      <w:r w:rsidRPr="0038592E">
        <w:rPr>
          <w:b/>
          <w:lang w:val="sq-AL"/>
        </w:rPr>
        <w:t>KONTROLLI I LARTË I SHTETIT</w:t>
      </w:r>
    </w:p>
    <w:sectPr w:rsidR="00685C6A" w:rsidRPr="0038592E" w:rsidSect="00E458CA">
      <w:footerReference w:type="default" r:id="rId11"/>
      <w:pgSz w:w="11906" w:h="16838" w:code="9"/>
      <w:pgMar w:top="1276" w:right="758" w:bottom="993"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D10" w:rsidRDefault="00FA0D10" w:rsidP="00282F8C">
      <w:r>
        <w:separator/>
      </w:r>
    </w:p>
  </w:endnote>
  <w:endnote w:type="continuationSeparator" w:id="0">
    <w:p w:rsidR="00FA0D10" w:rsidRDefault="00FA0D10" w:rsidP="0028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792647"/>
      <w:docPartObj>
        <w:docPartGallery w:val="Page Numbers (Bottom of Page)"/>
        <w:docPartUnique/>
      </w:docPartObj>
    </w:sdtPr>
    <w:sdtEndPr>
      <w:rPr>
        <w:noProof/>
      </w:rPr>
    </w:sdtEndPr>
    <w:sdtContent>
      <w:p w:rsidR="00282F8C" w:rsidRDefault="00282F8C">
        <w:pPr>
          <w:pStyle w:val="Footer"/>
          <w:jc w:val="center"/>
        </w:pPr>
        <w:r>
          <w:fldChar w:fldCharType="begin"/>
        </w:r>
        <w:r>
          <w:instrText xml:space="preserve"> PAGE   \* MERGEFORMAT </w:instrText>
        </w:r>
        <w:r>
          <w:fldChar w:fldCharType="separate"/>
        </w:r>
        <w:r w:rsidR="00082163">
          <w:rPr>
            <w:noProof/>
          </w:rPr>
          <w:t>2</w:t>
        </w:r>
        <w:r>
          <w:rPr>
            <w:noProof/>
          </w:rPr>
          <w:fldChar w:fldCharType="end"/>
        </w:r>
      </w:p>
    </w:sdtContent>
  </w:sdt>
  <w:p w:rsidR="00282F8C" w:rsidRDefault="00282F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D10" w:rsidRDefault="00FA0D10" w:rsidP="00282F8C">
      <w:r>
        <w:separator/>
      </w:r>
    </w:p>
  </w:footnote>
  <w:footnote w:type="continuationSeparator" w:id="0">
    <w:p w:rsidR="00FA0D10" w:rsidRDefault="00FA0D10" w:rsidP="00282F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637"/>
    <w:multiLevelType w:val="hybridMultilevel"/>
    <w:tmpl w:val="E1FC3390"/>
    <w:lvl w:ilvl="0" w:tplc="EC44A5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D46AF"/>
    <w:multiLevelType w:val="hybridMultilevel"/>
    <w:tmpl w:val="AB18342A"/>
    <w:lvl w:ilvl="0" w:tplc="046AD8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01BD7"/>
    <w:multiLevelType w:val="multilevel"/>
    <w:tmpl w:val="7B68E4AA"/>
    <w:lvl w:ilvl="0">
      <w:start w:val="1"/>
      <w:numFmt w:val="decimal"/>
      <w:lvlText w:val="%1."/>
      <w:lvlJc w:val="left"/>
      <w:pPr>
        <w:tabs>
          <w:tab w:val="num" w:pos="720"/>
        </w:tabs>
        <w:ind w:left="720" w:hanging="360"/>
      </w:pPr>
      <w:rPr>
        <w:rFonts w:ascii="Times New Roman" w:eastAsiaTheme="minorEastAsia" w:hAnsi="Times New Roman" w:cs="Times New Roman"/>
        <w:sz w:val="24"/>
        <w:szCs w:val="20"/>
      </w:rPr>
    </w:lvl>
    <w:lvl w:ilvl="1">
      <w:start w:val="1"/>
      <w:numFmt w:val="decimal"/>
      <w:lvlText w:val="%2."/>
      <w:lvlJc w:val="left"/>
      <w:pPr>
        <w:tabs>
          <w:tab w:val="num" w:pos="630"/>
        </w:tabs>
        <w:ind w:left="630" w:hanging="360"/>
      </w:pPr>
      <w:rPr>
        <w:rFonts w:ascii="Times New Roman" w:eastAsiaTheme="minorEastAsia"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43D2571"/>
    <w:multiLevelType w:val="hybridMultilevel"/>
    <w:tmpl w:val="4608EDA4"/>
    <w:lvl w:ilvl="0" w:tplc="D154003A">
      <w:start w:val="2"/>
      <w:numFmt w:val="bullet"/>
      <w:lvlText w:val="-"/>
      <w:lvlJc w:val="left"/>
      <w:pPr>
        <w:ind w:left="54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E3ACF"/>
    <w:multiLevelType w:val="multilevel"/>
    <w:tmpl w:val="A600CB80"/>
    <w:lvl w:ilvl="0">
      <w:start w:val="1"/>
      <w:numFmt w:val="decimal"/>
      <w:lvlText w:val="%1."/>
      <w:lvlJc w:val="left"/>
      <w:pPr>
        <w:tabs>
          <w:tab w:val="num" w:pos="360"/>
        </w:tabs>
        <w:ind w:left="360" w:hanging="360"/>
      </w:pPr>
      <w:rPr>
        <w:rFonts w:ascii="Times New Roman" w:eastAsia="Times New Roman" w:hAnsi="Times New Roman" w:cs="Times New Roman"/>
        <w:b w:val="0"/>
        <w:i w:val="0"/>
        <w:sz w:val="24"/>
        <w:szCs w:val="20"/>
      </w:rPr>
    </w:lvl>
    <w:lvl w:ilvl="1">
      <w:start w:val="1"/>
      <w:numFmt w:val="decimal"/>
      <w:lvlText w:val="%2."/>
      <w:lvlJc w:val="left"/>
      <w:pPr>
        <w:tabs>
          <w:tab w:val="num" w:pos="3330"/>
        </w:tabs>
        <w:ind w:left="3330" w:hanging="360"/>
      </w:pPr>
      <w:rPr>
        <w:rFonts w:ascii="Times New Roman" w:eastAsia="Times New Roman" w:hAnsi="Times New Roman" w:cs="Times New Roman"/>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14D4BEC"/>
    <w:multiLevelType w:val="multilevel"/>
    <w:tmpl w:val="6C6A802E"/>
    <w:lvl w:ilvl="0">
      <w:start w:val="1"/>
      <w:numFmt w:val="decimal"/>
      <w:lvlText w:val="%1."/>
      <w:lvlJc w:val="left"/>
      <w:pPr>
        <w:tabs>
          <w:tab w:val="num" w:pos="360"/>
        </w:tabs>
        <w:ind w:left="360" w:hanging="360"/>
      </w:pPr>
      <w:rPr>
        <w:rFonts w:ascii="Times New Roman" w:eastAsia="Times New Roman" w:hAnsi="Times New Roman" w:cs="Times New Roman"/>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9D476B3"/>
    <w:multiLevelType w:val="multilevel"/>
    <w:tmpl w:val="0144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A4F40BF"/>
    <w:multiLevelType w:val="multilevel"/>
    <w:tmpl w:val="2B8035A4"/>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B74642E"/>
    <w:multiLevelType w:val="multilevel"/>
    <w:tmpl w:val="2682D750"/>
    <w:lvl w:ilvl="0">
      <w:start w:val="1"/>
      <w:numFmt w:val="decimal"/>
      <w:lvlText w:val="%1."/>
      <w:lvlJc w:val="left"/>
      <w:pPr>
        <w:tabs>
          <w:tab w:val="num" w:pos="720"/>
        </w:tabs>
        <w:ind w:left="720" w:hanging="360"/>
      </w:pPr>
      <w:rPr>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8360151"/>
    <w:multiLevelType w:val="hybridMultilevel"/>
    <w:tmpl w:val="16761002"/>
    <w:lvl w:ilvl="0" w:tplc="DBB445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14"/>
    <w:rsid w:val="000014FC"/>
    <w:rsid w:val="00002070"/>
    <w:rsid w:val="0001146F"/>
    <w:rsid w:val="000167D3"/>
    <w:rsid w:val="00017B7B"/>
    <w:rsid w:val="000338FB"/>
    <w:rsid w:val="00051A4D"/>
    <w:rsid w:val="00081767"/>
    <w:rsid w:val="00081CE9"/>
    <w:rsid w:val="00082163"/>
    <w:rsid w:val="00091B91"/>
    <w:rsid w:val="00091E27"/>
    <w:rsid w:val="000A0631"/>
    <w:rsid w:val="000B7F08"/>
    <w:rsid w:val="000C118A"/>
    <w:rsid w:val="000C745F"/>
    <w:rsid w:val="000E2E59"/>
    <w:rsid w:val="000E51BC"/>
    <w:rsid w:val="001062A8"/>
    <w:rsid w:val="001328D1"/>
    <w:rsid w:val="001574E6"/>
    <w:rsid w:val="001864FC"/>
    <w:rsid w:val="00191720"/>
    <w:rsid w:val="001A35D0"/>
    <w:rsid w:val="001B3140"/>
    <w:rsid w:val="001D710E"/>
    <w:rsid w:val="001E37B1"/>
    <w:rsid w:val="00214338"/>
    <w:rsid w:val="00217F0A"/>
    <w:rsid w:val="00241612"/>
    <w:rsid w:val="00246AE7"/>
    <w:rsid w:val="00256DA3"/>
    <w:rsid w:val="00263267"/>
    <w:rsid w:val="002763CA"/>
    <w:rsid w:val="00277341"/>
    <w:rsid w:val="00277984"/>
    <w:rsid w:val="00281377"/>
    <w:rsid w:val="00282F8C"/>
    <w:rsid w:val="0029400E"/>
    <w:rsid w:val="002971D5"/>
    <w:rsid w:val="002B66B6"/>
    <w:rsid w:val="002B7A96"/>
    <w:rsid w:val="002C67D2"/>
    <w:rsid w:val="002E573C"/>
    <w:rsid w:val="00330D84"/>
    <w:rsid w:val="00333ABE"/>
    <w:rsid w:val="00344657"/>
    <w:rsid w:val="0034559A"/>
    <w:rsid w:val="00365E13"/>
    <w:rsid w:val="00380C04"/>
    <w:rsid w:val="00380F4B"/>
    <w:rsid w:val="00381A90"/>
    <w:rsid w:val="0038592E"/>
    <w:rsid w:val="003A05CD"/>
    <w:rsid w:val="003A578F"/>
    <w:rsid w:val="003C60A3"/>
    <w:rsid w:val="003C64B7"/>
    <w:rsid w:val="003E2365"/>
    <w:rsid w:val="003E40CF"/>
    <w:rsid w:val="003F6453"/>
    <w:rsid w:val="00402A07"/>
    <w:rsid w:val="0040438D"/>
    <w:rsid w:val="00404A65"/>
    <w:rsid w:val="00406527"/>
    <w:rsid w:val="00420037"/>
    <w:rsid w:val="004301CB"/>
    <w:rsid w:val="00444EF8"/>
    <w:rsid w:val="00447D3D"/>
    <w:rsid w:val="0045214F"/>
    <w:rsid w:val="00467B54"/>
    <w:rsid w:val="00471F7B"/>
    <w:rsid w:val="00473A2E"/>
    <w:rsid w:val="00475549"/>
    <w:rsid w:val="00482F38"/>
    <w:rsid w:val="00485C8E"/>
    <w:rsid w:val="00492720"/>
    <w:rsid w:val="004B1592"/>
    <w:rsid w:val="004C3C5D"/>
    <w:rsid w:val="004D175E"/>
    <w:rsid w:val="004D3D7F"/>
    <w:rsid w:val="004E4260"/>
    <w:rsid w:val="004E7F15"/>
    <w:rsid w:val="00511866"/>
    <w:rsid w:val="0052365B"/>
    <w:rsid w:val="00526D49"/>
    <w:rsid w:val="005472BA"/>
    <w:rsid w:val="00556000"/>
    <w:rsid w:val="00557DB9"/>
    <w:rsid w:val="0056053F"/>
    <w:rsid w:val="00571F55"/>
    <w:rsid w:val="00576D88"/>
    <w:rsid w:val="005872C4"/>
    <w:rsid w:val="00594E1A"/>
    <w:rsid w:val="00596CA0"/>
    <w:rsid w:val="005B37BC"/>
    <w:rsid w:val="005C1C17"/>
    <w:rsid w:val="005C2909"/>
    <w:rsid w:val="005C5759"/>
    <w:rsid w:val="005C6742"/>
    <w:rsid w:val="005D1FA2"/>
    <w:rsid w:val="005D46F7"/>
    <w:rsid w:val="005F192B"/>
    <w:rsid w:val="005F5557"/>
    <w:rsid w:val="005F5694"/>
    <w:rsid w:val="006029E5"/>
    <w:rsid w:val="0061362F"/>
    <w:rsid w:val="006157DF"/>
    <w:rsid w:val="00617503"/>
    <w:rsid w:val="00617FD3"/>
    <w:rsid w:val="00620AA1"/>
    <w:rsid w:val="00622CEE"/>
    <w:rsid w:val="00625FB4"/>
    <w:rsid w:val="0063599D"/>
    <w:rsid w:val="00652E90"/>
    <w:rsid w:val="006534DE"/>
    <w:rsid w:val="006537B5"/>
    <w:rsid w:val="00656255"/>
    <w:rsid w:val="006636C1"/>
    <w:rsid w:val="00664DBB"/>
    <w:rsid w:val="006717E8"/>
    <w:rsid w:val="00680D17"/>
    <w:rsid w:val="00685C6A"/>
    <w:rsid w:val="006A7C67"/>
    <w:rsid w:val="006C23E8"/>
    <w:rsid w:val="006D2C8B"/>
    <w:rsid w:val="006D3AF9"/>
    <w:rsid w:val="006D573B"/>
    <w:rsid w:val="006D5931"/>
    <w:rsid w:val="006D5D9A"/>
    <w:rsid w:val="006E6BA2"/>
    <w:rsid w:val="006F3844"/>
    <w:rsid w:val="006F3A98"/>
    <w:rsid w:val="00715CD2"/>
    <w:rsid w:val="007174D9"/>
    <w:rsid w:val="0072023A"/>
    <w:rsid w:val="00723168"/>
    <w:rsid w:val="00735A34"/>
    <w:rsid w:val="007636AA"/>
    <w:rsid w:val="00763753"/>
    <w:rsid w:val="00765942"/>
    <w:rsid w:val="007750CF"/>
    <w:rsid w:val="007A00DF"/>
    <w:rsid w:val="007A6B5B"/>
    <w:rsid w:val="007B5F69"/>
    <w:rsid w:val="007E0EAB"/>
    <w:rsid w:val="007E7257"/>
    <w:rsid w:val="00803879"/>
    <w:rsid w:val="0081056C"/>
    <w:rsid w:val="00825E4F"/>
    <w:rsid w:val="00827A5F"/>
    <w:rsid w:val="00830D10"/>
    <w:rsid w:val="008406F6"/>
    <w:rsid w:val="008420C2"/>
    <w:rsid w:val="008422E6"/>
    <w:rsid w:val="00850825"/>
    <w:rsid w:val="00862831"/>
    <w:rsid w:val="0086742A"/>
    <w:rsid w:val="0088706D"/>
    <w:rsid w:val="008A51EC"/>
    <w:rsid w:val="008B6171"/>
    <w:rsid w:val="008C06DA"/>
    <w:rsid w:val="008D3880"/>
    <w:rsid w:val="008D4CBC"/>
    <w:rsid w:val="00910EDF"/>
    <w:rsid w:val="009110F1"/>
    <w:rsid w:val="00922B91"/>
    <w:rsid w:val="00936081"/>
    <w:rsid w:val="009556B3"/>
    <w:rsid w:val="009568E7"/>
    <w:rsid w:val="00974BAA"/>
    <w:rsid w:val="00977734"/>
    <w:rsid w:val="009A3830"/>
    <w:rsid w:val="009A4093"/>
    <w:rsid w:val="009B4E30"/>
    <w:rsid w:val="009B6C48"/>
    <w:rsid w:val="009C0FA5"/>
    <w:rsid w:val="009D5C33"/>
    <w:rsid w:val="009E4837"/>
    <w:rsid w:val="009F0411"/>
    <w:rsid w:val="00A33900"/>
    <w:rsid w:val="00A37124"/>
    <w:rsid w:val="00A41178"/>
    <w:rsid w:val="00A50582"/>
    <w:rsid w:val="00A53FBF"/>
    <w:rsid w:val="00A716CB"/>
    <w:rsid w:val="00A75968"/>
    <w:rsid w:val="00A9237B"/>
    <w:rsid w:val="00A9386A"/>
    <w:rsid w:val="00AA259F"/>
    <w:rsid w:val="00AA3194"/>
    <w:rsid w:val="00AA7453"/>
    <w:rsid w:val="00AB09DA"/>
    <w:rsid w:val="00AB23A3"/>
    <w:rsid w:val="00AD1166"/>
    <w:rsid w:val="00AD2B14"/>
    <w:rsid w:val="00AD3ACB"/>
    <w:rsid w:val="00AD5211"/>
    <w:rsid w:val="00AE1731"/>
    <w:rsid w:val="00AF1968"/>
    <w:rsid w:val="00AF6A56"/>
    <w:rsid w:val="00AF712B"/>
    <w:rsid w:val="00B00F46"/>
    <w:rsid w:val="00B01A12"/>
    <w:rsid w:val="00B11441"/>
    <w:rsid w:val="00B21B55"/>
    <w:rsid w:val="00B51C36"/>
    <w:rsid w:val="00B55BA3"/>
    <w:rsid w:val="00B640EC"/>
    <w:rsid w:val="00B77B9D"/>
    <w:rsid w:val="00B77BEA"/>
    <w:rsid w:val="00B90883"/>
    <w:rsid w:val="00B94D2D"/>
    <w:rsid w:val="00B952E8"/>
    <w:rsid w:val="00BA3F04"/>
    <w:rsid w:val="00BB1FCB"/>
    <w:rsid w:val="00BF6EA3"/>
    <w:rsid w:val="00C0004D"/>
    <w:rsid w:val="00C01F99"/>
    <w:rsid w:val="00C02AB8"/>
    <w:rsid w:val="00C03D0E"/>
    <w:rsid w:val="00C108CD"/>
    <w:rsid w:val="00C27725"/>
    <w:rsid w:val="00C27D7D"/>
    <w:rsid w:val="00C31ED6"/>
    <w:rsid w:val="00C32228"/>
    <w:rsid w:val="00C415CE"/>
    <w:rsid w:val="00C6335A"/>
    <w:rsid w:val="00C63F5D"/>
    <w:rsid w:val="00C664A4"/>
    <w:rsid w:val="00C818AE"/>
    <w:rsid w:val="00C82B84"/>
    <w:rsid w:val="00C842DB"/>
    <w:rsid w:val="00C972CC"/>
    <w:rsid w:val="00C97494"/>
    <w:rsid w:val="00CA1919"/>
    <w:rsid w:val="00CA663E"/>
    <w:rsid w:val="00CA6B0B"/>
    <w:rsid w:val="00CC22A3"/>
    <w:rsid w:val="00CD5020"/>
    <w:rsid w:val="00CE7CE9"/>
    <w:rsid w:val="00D04360"/>
    <w:rsid w:val="00D111C5"/>
    <w:rsid w:val="00D2251B"/>
    <w:rsid w:val="00D33963"/>
    <w:rsid w:val="00D34365"/>
    <w:rsid w:val="00D34908"/>
    <w:rsid w:val="00D40658"/>
    <w:rsid w:val="00D54A0D"/>
    <w:rsid w:val="00D56424"/>
    <w:rsid w:val="00D6001F"/>
    <w:rsid w:val="00D74464"/>
    <w:rsid w:val="00D847E5"/>
    <w:rsid w:val="00D94394"/>
    <w:rsid w:val="00D947AB"/>
    <w:rsid w:val="00D95ED7"/>
    <w:rsid w:val="00DA5142"/>
    <w:rsid w:val="00DD44F5"/>
    <w:rsid w:val="00DD7990"/>
    <w:rsid w:val="00DE02D8"/>
    <w:rsid w:val="00DF2E5B"/>
    <w:rsid w:val="00DF478F"/>
    <w:rsid w:val="00DF511A"/>
    <w:rsid w:val="00E102B0"/>
    <w:rsid w:val="00E3327F"/>
    <w:rsid w:val="00E36F98"/>
    <w:rsid w:val="00E407C8"/>
    <w:rsid w:val="00E42C76"/>
    <w:rsid w:val="00E458CA"/>
    <w:rsid w:val="00E46C91"/>
    <w:rsid w:val="00E5276E"/>
    <w:rsid w:val="00E56805"/>
    <w:rsid w:val="00E6787A"/>
    <w:rsid w:val="00E84CB3"/>
    <w:rsid w:val="00E9334F"/>
    <w:rsid w:val="00E93C5C"/>
    <w:rsid w:val="00EA5625"/>
    <w:rsid w:val="00EA7B61"/>
    <w:rsid w:val="00EB0B8F"/>
    <w:rsid w:val="00EB35DE"/>
    <w:rsid w:val="00EC0A52"/>
    <w:rsid w:val="00ED523A"/>
    <w:rsid w:val="00EF0AF8"/>
    <w:rsid w:val="00F00E13"/>
    <w:rsid w:val="00F07774"/>
    <w:rsid w:val="00F170F4"/>
    <w:rsid w:val="00F176DA"/>
    <w:rsid w:val="00F3439C"/>
    <w:rsid w:val="00F650E0"/>
    <w:rsid w:val="00F91346"/>
    <w:rsid w:val="00FA0D10"/>
    <w:rsid w:val="00FA3B07"/>
    <w:rsid w:val="00FC17B0"/>
    <w:rsid w:val="00FD0B3F"/>
    <w:rsid w:val="00FD392C"/>
    <w:rsid w:val="00FD5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5EC1A4-CD9C-499B-88FC-3AC2AC36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B1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62831"/>
    <w:pPr>
      <w:keepNext/>
      <w:jc w:val="center"/>
      <w:outlineLvl w:val="0"/>
    </w:pPr>
    <w:rPr>
      <w:b/>
      <w:sz w:val="32"/>
      <w:szCs w:val="28"/>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D2B14"/>
    <w:pPr>
      <w:ind w:firstLine="1701"/>
    </w:pPr>
    <w:rPr>
      <w:sz w:val="28"/>
      <w:szCs w:val="20"/>
      <w:lang w:val="it-IT"/>
    </w:rPr>
  </w:style>
  <w:style w:type="character" w:customStyle="1" w:styleId="BodyTextIndentChar">
    <w:name w:val="Body Text Indent Char"/>
    <w:basedOn w:val="DefaultParagraphFont"/>
    <w:link w:val="BodyTextIndent"/>
    <w:rsid w:val="00AD2B14"/>
    <w:rPr>
      <w:rFonts w:ascii="Times New Roman" w:eastAsia="Times New Roman" w:hAnsi="Times New Roman" w:cs="Times New Roman"/>
      <w:sz w:val="28"/>
      <w:szCs w:val="20"/>
      <w:lang w:val="it-IT"/>
    </w:rPr>
  </w:style>
  <w:style w:type="character" w:styleId="Hyperlink">
    <w:name w:val="Hyperlink"/>
    <w:basedOn w:val="DefaultParagraphFont"/>
    <w:uiPriority w:val="99"/>
    <w:unhideWhenUsed/>
    <w:rsid w:val="00091B91"/>
    <w:rPr>
      <w:color w:val="0000FF" w:themeColor="hyperlink"/>
      <w:u w:val="single"/>
    </w:rPr>
  </w:style>
  <w:style w:type="paragraph" w:styleId="BalloonText">
    <w:name w:val="Balloon Text"/>
    <w:basedOn w:val="Normal"/>
    <w:link w:val="BalloonTextChar"/>
    <w:uiPriority w:val="99"/>
    <w:semiHidden/>
    <w:unhideWhenUsed/>
    <w:rsid w:val="00DD7990"/>
    <w:rPr>
      <w:rFonts w:ascii="Tahoma" w:hAnsi="Tahoma" w:cs="Tahoma"/>
      <w:sz w:val="16"/>
      <w:szCs w:val="16"/>
    </w:rPr>
  </w:style>
  <w:style w:type="character" w:customStyle="1" w:styleId="BalloonTextChar">
    <w:name w:val="Balloon Text Char"/>
    <w:basedOn w:val="DefaultParagraphFont"/>
    <w:link w:val="BalloonText"/>
    <w:uiPriority w:val="99"/>
    <w:semiHidden/>
    <w:rsid w:val="00DD7990"/>
    <w:rPr>
      <w:rFonts w:ascii="Tahoma" w:eastAsia="Times New Roman" w:hAnsi="Tahoma" w:cs="Tahoma"/>
      <w:sz w:val="16"/>
      <w:szCs w:val="16"/>
      <w:lang w:val="en-GB"/>
    </w:rPr>
  </w:style>
  <w:style w:type="character" w:customStyle="1" w:styleId="Heading1Char">
    <w:name w:val="Heading 1 Char"/>
    <w:basedOn w:val="DefaultParagraphFont"/>
    <w:link w:val="Heading1"/>
    <w:rsid w:val="00862831"/>
    <w:rPr>
      <w:rFonts w:ascii="Times New Roman" w:eastAsia="Times New Roman" w:hAnsi="Times New Roman" w:cs="Times New Roman"/>
      <w:b/>
      <w:sz w:val="32"/>
      <w:szCs w:val="28"/>
      <w:lang w:val="pt-PT"/>
    </w:rPr>
  </w:style>
  <w:style w:type="paragraph" w:styleId="ListParagraph">
    <w:name w:val="List Paragraph"/>
    <w:aliases w:val="m. osmani List Paragraph,Annex,Normal 1,List Paragraph1,List Paragraph (numbered (a)),Bullet List,FooterText,numbered,Paragraphe de liste1,Bulletr List Paragraph,列出段落,列出段落1,Listeafsnit1,Parágrafo da Lista1,List Paragraph2,List Paragraph21"/>
    <w:basedOn w:val="Normal"/>
    <w:link w:val="ListParagraphChar"/>
    <w:uiPriority w:val="34"/>
    <w:qFormat/>
    <w:rsid w:val="00A716CB"/>
    <w:pPr>
      <w:widowControl w:val="0"/>
      <w:autoSpaceDE w:val="0"/>
      <w:autoSpaceDN w:val="0"/>
      <w:ind w:left="900" w:hanging="360"/>
    </w:pPr>
    <w:rPr>
      <w:sz w:val="22"/>
      <w:szCs w:val="22"/>
      <w:lang w:val="sq-AL"/>
    </w:rPr>
  </w:style>
  <w:style w:type="paragraph" w:styleId="BodyText">
    <w:name w:val="Body Text"/>
    <w:basedOn w:val="Normal"/>
    <w:link w:val="BodyTextChar"/>
    <w:uiPriority w:val="99"/>
    <w:unhideWhenUsed/>
    <w:rsid w:val="001E37B1"/>
    <w:pPr>
      <w:spacing w:after="120"/>
    </w:pPr>
  </w:style>
  <w:style w:type="character" w:customStyle="1" w:styleId="BodyTextChar">
    <w:name w:val="Body Text Char"/>
    <w:basedOn w:val="DefaultParagraphFont"/>
    <w:link w:val="BodyText"/>
    <w:uiPriority w:val="99"/>
    <w:rsid w:val="001E37B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82F8C"/>
    <w:pPr>
      <w:tabs>
        <w:tab w:val="center" w:pos="4513"/>
        <w:tab w:val="right" w:pos="9026"/>
      </w:tabs>
    </w:pPr>
  </w:style>
  <w:style w:type="character" w:customStyle="1" w:styleId="HeaderChar">
    <w:name w:val="Header Char"/>
    <w:basedOn w:val="DefaultParagraphFont"/>
    <w:link w:val="Header"/>
    <w:uiPriority w:val="99"/>
    <w:rsid w:val="00282F8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82F8C"/>
    <w:pPr>
      <w:tabs>
        <w:tab w:val="center" w:pos="4513"/>
        <w:tab w:val="right" w:pos="9026"/>
      </w:tabs>
    </w:pPr>
  </w:style>
  <w:style w:type="character" w:customStyle="1" w:styleId="FooterChar">
    <w:name w:val="Footer Char"/>
    <w:basedOn w:val="DefaultParagraphFont"/>
    <w:link w:val="Footer"/>
    <w:uiPriority w:val="99"/>
    <w:rsid w:val="00282F8C"/>
    <w:rPr>
      <w:rFonts w:ascii="Times New Roman" w:eastAsia="Times New Roman" w:hAnsi="Times New Roman" w:cs="Times New Roman"/>
      <w:sz w:val="24"/>
      <w:szCs w:val="24"/>
      <w:lang w:val="en-GB"/>
    </w:rPr>
  </w:style>
  <w:style w:type="character" w:customStyle="1" w:styleId="ListParagraphChar">
    <w:name w:val="List Paragraph Char"/>
    <w:aliases w:val="m. osmani List Paragraph Char,Annex Char,Normal 1 Char,List Paragraph1 Char,List Paragraph (numbered (a)) Char,Bullet List Char,FooterText Char,numbered Char,Paragraphe de liste1 Char,Bulletr List Paragraph Char,列出段落 Char,列出段落1 Char"/>
    <w:link w:val="ListParagraph"/>
    <w:uiPriority w:val="34"/>
    <w:qFormat/>
    <w:locked/>
    <w:rsid w:val="00482F38"/>
    <w:rPr>
      <w:rFonts w:ascii="Times New Roman" w:eastAsia="Times New Roman" w:hAnsi="Times New Roman" w:cs="Times New Roman"/>
      <w:lang w:val="sq-AL"/>
    </w:rPr>
  </w:style>
  <w:style w:type="paragraph" w:styleId="FootnoteText">
    <w:name w:val="footnote text"/>
    <w:basedOn w:val="Normal"/>
    <w:link w:val="FootnoteTextChar"/>
    <w:uiPriority w:val="99"/>
    <w:semiHidden/>
    <w:unhideWhenUsed/>
    <w:rsid w:val="006157DF"/>
    <w:rPr>
      <w:sz w:val="20"/>
      <w:szCs w:val="20"/>
    </w:rPr>
  </w:style>
  <w:style w:type="character" w:customStyle="1" w:styleId="FootnoteTextChar">
    <w:name w:val="Footnote Text Char"/>
    <w:basedOn w:val="DefaultParagraphFont"/>
    <w:link w:val="FootnoteText"/>
    <w:uiPriority w:val="99"/>
    <w:semiHidden/>
    <w:rsid w:val="006157DF"/>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6157DF"/>
    <w:rPr>
      <w:vertAlign w:val="superscript"/>
    </w:rPr>
  </w:style>
  <w:style w:type="character" w:customStyle="1" w:styleId="Hyperlink1">
    <w:name w:val="Hyperlink1"/>
    <w:basedOn w:val="DefaultParagraphFont"/>
    <w:uiPriority w:val="99"/>
    <w:unhideWhenUsed/>
    <w:rsid w:val="00365E13"/>
    <w:rPr>
      <w:color w:val="0000FF"/>
      <w:u w:val="single"/>
    </w:rPr>
  </w:style>
  <w:style w:type="paragraph" w:customStyle="1" w:styleId="xxmsonormal">
    <w:name w:val="x_x_msonormal"/>
    <w:basedOn w:val="Normal"/>
    <w:uiPriority w:val="99"/>
    <w:semiHidden/>
    <w:rsid w:val="00656255"/>
    <w:pPr>
      <w:spacing w:before="100" w:beforeAutospacing="1" w:after="100" w:afterAutospacing="1"/>
    </w:pPr>
    <w:rPr>
      <w:rFonts w:asciiTheme="minorHAnsi" w:eastAsiaTheme="minorEastAsia" w:hAnsiTheme="minorHAnsi"/>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157880">
      <w:bodyDiv w:val="1"/>
      <w:marLeft w:val="0"/>
      <w:marRight w:val="0"/>
      <w:marTop w:val="0"/>
      <w:marBottom w:val="0"/>
      <w:divBdr>
        <w:top w:val="none" w:sz="0" w:space="0" w:color="auto"/>
        <w:left w:val="none" w:sz="0" w:space="0" w:color="auto"/>
        <w:bottom w:val="none" w:sz="0" w:space="0" w:color="auto"/>
        <w:right w:val="none" w:sz="0" w:space="0" w:color="auto"/>
      </w:divBdr>
    </w:div>
    <w:div w:id="816532173">
      <w:bodyDiv w:val="1"/>
      <w:marLeft w:val="0"/>
      <w:marRight w:val="0"/>
      <w:marTop w:val="0"/>
      <w:marBottom w:val="0"/>
      <w:divBdr>
        <w:top w:val="none" w:sz="0" w:space="0" w:color="auto"/>
        <w:left w:val="none" w:sz="0" w:space="0" w:color="auto"/>
        <w:bottom w:val="none" w:sz="0" w:space="0" w:color="auto"/>
        <w:right w:val="none" w:sz="0" w:space="0" w:color="auto"/>
      </w:divBdr>
    </w:div>
    <w:div w:id="193994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lsh.org.al" TargetMode="External"/><Relationship Id="rId4" Type="http://schemas.openxmlformats.org/officeDocument/2006/relationships/settings" Target="settings.xml"/><Relationship Id="rId9" Type="http://schemas.openxmlformats.org/officeDocument/2006/relationships/hyperlink" Target="http://www.klsh.or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2BCF2-5473-453A-AC23-B42820AAB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Ermira Vojka</dc:creator>
  <cp:lastModifiedBy>Edlira Sako</cp:lastModifiedBy>
  <cp:revision>2</cp:revision>
  <cp:lastPrinted>2024-04-09T08:36:00Z</cp:lastPrinted>
  <dcterms:created xsi:type="dcterms:W3CDTF">2025-05-13T12:45:00Z</dcterms:created>
  <dcterms:modified xsi:type="dcterms:W3CDTF">2025-05-13T12:45:00Z</dcterms:modified>
</cp:coreProperties>
</file>