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A8" w:rsidRPr="00C40315" w:rsidRDefault="008F6BA8" w:rsidP="00C40315">
      <w:pPr>
        <w:rPr>
          <w:rFonts w:eastAsia="Calibri"/>
          <w:lang w:val="sq-AL"/>
        </w:rPr>
      </w:pPr>
      <w:bookmarkStart w:id="0" w:name="_GoBack"/>
      <w:bookmarkEnd w:id="0"/>
    </w:p>
    <w:p w:rsidR="00C40315" w:rsidRPr="00C40315" w:rsidRDefault="00C40315" w:rsidP="00C40315">
      <w:pPr>
        <w:rPr>
          <w:rFonts w:eastAsia="Calibri"/>
          <w:lang w:val="sq-AL"/>
        </w:rPr>
      </w:pPr>
      <w:r w:rsidRPr="00C40315">
        <w:rPr>
          <w:rFonts w:eastAsia="Calibri"/>
          <w:noProof/>
          <w:lang w:val="en-GB" w:eastAsia="en-GB"/>
        </w:rPr>
        <mc:AlternateContent>
          <mc:Choice Requires="wps">
            <w:drawing>
              <wp:anchor distT="0" distB="0" distL="114300" distR="114300" simplePos="0" relativeHeight="251659264" behindDoc="0" locked="0" layoutInCell="1" allowOverlap="1" wp14:anchorId="559BB72B" wp14:editId="51CEC51C">
                <wp:simplePos x="0" y="0"/>
                <wp:positionH relativeFrom="column">
                  <wp:posOffset>-57150</wp:posOffset>
                </wp:positionH>
                <wp:positionV relativeFrom="paragraph">
                  <wp:posOffset>43180</wp:posOffset>
                </wp:positionV>
                <wp:extent cx="6305550" cy="590550"/>
                <wp:effectExtent l="0" t="0" r="190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3.4pt;width:49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" fillcolor="#93cddd" strokecolor="#93cddd" strokeweight="1pt">
                <v:fill color2="#dbeef4" angle="135" focus="50%" type="gradient"/>
                <v:shadow on="t" color="#215968" opacity=".5" offset="1pt"/>
                <v:textbo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v:textbox>
              </v:rect>
            </w:pict>
          </mc:Fallback>
        </mc:AlternateContent>
      </w:r>
    </w:p>
    <w:p w:rsidR="00C40315" w:rsidRPr="00C40315" w:rsidRDefault="00C40315" w:rsidP="00C40315">
      <w:pPr>
        <w:rPr>
          <w:rFonts w:eastAsia="Calibri"/>
          <w:lang w:val="sq-AL"/>
        </w:rPr>
      </w:pPr>
    </w:p>
    <w:p w:rsidR="00C40315" w:rsidRPr="00C40315" w:rsidRDefault="00C40315" w:rsidP="00C40315">
      <w:pPr>
        <w:tabs>
          <w:tab w:val="left" w:pos="0"/>
          <w:tab w:val="left" w:pos="5490"/>
          <w:tab w:val="left" w:pos="7020"/>
        </w:tabs>
        <w:spacing w:after="0"/>
        <w:ind w:right="29"/>
        <w:rPr>
          <w:rFonts w:eastAsia="Calibri"/>
          <w:lang w:val="sq-AL"/>
        </w:rPr>
      </w:pPr>
      <w:r w:rsidRPr="00C40315">
        <w:rPr>
          <w:rFonts w:eastAsia="Calibri"/>
          <w:lang w:val="sq-AL"/>
        </w:rPr>
        <w:t xml:space="preserve">                                                                                                                                  </w:t>
      </w:r>
    </w:p>
    <w:p w:rsidR="00C40315" w:rsidRPr="00C40315" w:rsidRDefault="00C40315" w:rsidP="00C40315">
      <w:pPr>
        <w:tabs>
          <w:tab w:val="left" w:pos="0"/>
          <w:tab w:val="left" w:pos="5490"/>
          <w:tab w:val="left" w:pos="7020"/>
        </w:tabs>
        <w:spacing w:after="0" w:line="240" w:lineRule="auto"/>
        <w:ind w:right="29"/>
        <w:rPr>
          <w:rFonts w:ascii="Times New Roman" w:eastAsia="Calibri" w:hAnsi="Times New Roman"/>
          <w:b/>
          <w:noProof/>
          <w:sz w:val="24"/>
          <w:szCs w:val="24"/>
        </w:rPr>
      </w:pPr>
      <w:r w:rsidRPr="00C40315">
        <w:rPr>
          <w:rFonts w:eastAsia="Calibri"/>
          <w:lang w:val="sq-AL"/>
        </w:rPr>
        <w:t xml:space="preserve">   Nr</w:t>
      </w:r>
      <w:r w:rsidR="00D76807">
        <w:rPr>
          <w:rFonts w:eastAsia="Calibri"/>
          <w:lang w:val="sq-AL"/>
        </w:rPr>
        <w:t>.</w:t>
      </w:r>
      <w:r w:rsidRPr="00C40315">
        <w:rPr>
          <w:rFonts w:eastAsia="Calibri"/>
          <w:lang w:val="sq-AL"/>
        </w:rPr>
        <w:t xml:space="preserve"> prot    _________                                                         </w:t>
      </w:r>
      <w:r>
        <w:rPr>
          <w:rFonts w:eastAsia="Calibri"/>
          <w:lang w:val="sq-AL"/>
        </w:rPr>
        <w:t xml:space="preserve">                        </w:t>
      </w:r>
      <w:r w:rsidRPr="00C40315">
        <w:rPr>
          <w:rFonts w:ascii="Times New Roman" w:eastAsia="Calibri" w:hAnsi="Times New Roman"/>
          <w:b/>
          <w:noProof/>
          <w:sz w:val="24"/>
          <w:szCs w:val="24"/>
        </w:rPr>
        <w:t>Kruje më, ____ / ____</w:t>
      </w:r>
      <w:r w:rsidR="00AE4A2E">
        <w:rPr>
          <w:rFonts w:ascii="Times New Roman" w:eastAsia="Calibri" w:hAnsi="Times New Roman"/>
          <w:b/>
          <w:noProof/>
          <w:sz w:val="24"/>
          <w:szCs w:val="24"/>
        </w:rPr>
        <w:t xml:space="preserve"> / 2025</w:t>
      </w:r>
    </w:p>
    <w:p w:rsidR="00C40315" w:rsidRPr="00C40315" w:rsidRDefault="00C40315" w:rsidP="00C40315">
      <w:pPr>
        <w:tabs>
          <w:tab w:val="left" w:pos="0"/>
          <w:tab w:val="left" w:pos="5490"/>
          <w:tab w:val="left" w:pos="7020"/>
        </w:tabs>
        <w:spacing w:after="0"/>
        <w:ind w:right="29"/>
        <w:rPr>
          <w:rFonts w:ascii="Times New Roman" w:eastAsia="Calibri" w:hAnsi="Times New Roman"/>
          <w:b/>
          <w:sz w:val="24"/>
          <w:szCs w:val="24"/>
          <w:lang w:val="sq-AL"/>
        </w:rPr>
      </w:pPr>
    </w:p>
    <w:p w:rsidR="00C40315" w:rsidRPr="00C40315" w:rsidRDefault="00C40315" w:rsidP="00C40315">
      <w:pPr>
        <w:tabs>
          <w:tab w:val="left" w:pos="0"/>
          <w:tab w:val="left" w:pos="5490"/>
          <w:tab w:val="left" w:pos="7020"/>
        </w:tabs>
        <w:spacing w:after="0"/>
        <w:ind w:right="29"/>
        <w:jc w:val="both"/>
        <w:rPr>
          <w:rFonts w:ascii="Times New Roman" w:eastAsia="Calibri" w:hAnsi="Times New Roman"/>
          <w:sz w:val="24"/>
          <w:szCs w:val="24"/>
        </w:rPr>
      </w:pPr>
      <w:r w:rsidRPr="00C40315">
        <w:rPr>
          <w:rFonts w:ascii="Times New Roman" w:eastAsia="Calibri" w:hAnsi="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Kruje shpall proçedurat e lëvizjes paralele dhe të pranimit në shërbimin civil për kategorinë ekzekutive, për pozicionet:</w:t>
      </w: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proofErr w:type="gramStart"/>
      <w:r w:rsidRPr="00C40315">
        <w:rPr>
          <w:rFonts w:ascii="Times New Roman" w:eastAsia="Calibri" w:hAnsi="Times New Roman"/>
          <w:b/>
          <w:sz w:val="24"/>
          <w:szCs w:val="24"/>
        </w:rPr>
        <w:t xml:space="preserve">1 (një) Pozicion - Specialist </w:t>
      </w:r>
      <w:r w:rsidR="000D7C80">
        <w:rPr>
          <w:rFonts w:ascii="Times New Roman" w:eastAsia="Calibri" w:hAnsi="Times New Roman"/>
          <w:b/>
          <w:sz w:val="24"/>
          <w:szCs w:val="24"/>
        </w:rPr>
        <w:t>p</w:t>
      </w:r>
      <w:r w:rsidR="00813397">
        <w:rPr>
          <w:rFonts w:ascii="Times New Roman" w:eastAsia="Calibri" w:hAnsi="Times New Roman"/>
          <w:b/>
          <w:sz w:val="24"/>
          <w:szCs w:val="24"/>
        </w:rPr>
        <w:t>ë</w:t>
      </w:r>
      <w:r w:rsidR="000D7C80">
        <w:rPr>
          <w:rFonts w:ascii="Times New Roman" w:eastAsia="Calibri" w:hAnsi="Times New Roman"/>
          <w:b/>
          <w:sz w:val="24"/>
          <w:szCs w:val="24"/>
        </w:rPr>
        <w:t xml:space="preserve">r </w:t>
      </w:r>
      <w:r w:rsidR="002D0DAE">
        <w:rPr>
          <w:rFonts w:ascii="Times New Roman" w:eastAsia="Calibri" w:hAnsi="Times New Roman"/>
          <w:b/>
          <w:sz w:val="24"/>
          <w:szCs w:val="24"/>
        </w:rPr>
        <w:t>vler</w:t>
      </w:r>
      <w:r w:rsidR="00E04099">
        <w:rPr>
          <w:rFonts w:ascii="Times New Roman" w:eastAsia="Calibri" w:hAnsi="Times New Roman"/>
          <w:b/>
          <w:sz w:val="24"/>
          <w:szCs w:val="24"/>
        </w:rPr>
        <w:t>ë</w:t>
      </w:r>
      <w:r w:rsidR="002D0DAE">
        <w:rPr>
          <w:rFonts w:ascii="Times New Roman" w:eastAsia="Calibri" w:hAnsi="Times New Roman"/>
          <w:b/>
          <w:sz w:val="24"/>
          <w:szCs w:val="24"/>
        </w:rPr>
        <w:t>simin e nevojave dhe referimit</w:t>
      </w:r>
      <w:r w:rsidRPr="00C40315">
        <w:rPr>
          <w:rFonts w:ascii="Times New Roman" w:eastAsia="Calibri" w:hAnsi="Times New Roman"/>
          <w:b/>
          <w:sz w:val="24"/>
          <w:szCs w:val="24"/>
        </w:rPr>
        <w:t xml:space="preserve">, </w:t>
      </w:r>
      <w:r w:rsidR="000D7C80">
        <w:rPr>
          <w:rFonts w:ascii="Times New Roman" w:eastAsia="Calibri" w:hAnsi="Times New Roman"/>
          <w:b/>
          <w:sz w:val="24"/>
          <w:szCs w:val="24"/>
        </w:rPr>
        <w:t>Nj</w:t>
      </w:r>
      <w:r w:rsidR="00813397">
        <w:rPr>
          <w:rFonts w:ascii="Times New Roman" w:eastAsia="Calibri" w:hAnsi="Times New Roman"/>
          <w:b/>
          <w:sz w:val="24"/>
          <w:szCs w:val="24"/>
        </w:rPr>
        <w:t>ë</w:t>
      </w:r>
      <w:r w:rsidR="000D7C80">
        <w:rPr>
          <w:rFonts w:ascii="Times New Roman" w:eastAsia="Calibri" w:hAnsi="Times New Roman"/>
          <w:b/>
          <w:sz w:val="24"/>
          <w:szCs w:val="24"/>
        </w:rPr>
        <w:t xml:space="preserve">sia </w:t>
      </w:r>
      <w:r w:rsidR="00E04099">
        <w:rPr>
          <w:rFonts w:ascii="Times New Roman" w:eastAsia="Calibri" w:hAnsi="Times New Roman"/>
          <w:b/>
          <w:sz w:val="24"/>
          <w:szCs w:val="24"/>
        </w:rPr>
        <w:t>Administrative Fushë Krujë</w:t>
      </w:r>
      <w:r w:rsidRPr="00C40315">
        <w:rPr>
          <w:rFonts w:ascii="Times New Roman" w:eastAsia="Calibri" w:hAnsi="Times New Roman"/>
          <w:b/>
          <w:sz w:val="24"/>
          <w:szCs w:val="24"/>
        </w:rPr>
        <w:t xml:space="preserve">, </w:t>
      </w:r>
      <w:r w:rsidR="000D7C80">
        <w:rPr>
          <w:rFonts w:ascii="Times New Roman" w:eastAsia="Calibri" w:hAnsi="Times New Roman"/>
          <w:b/>
          <w:sz w:val="24"/>
          <w:szCs w:val="24"/>
        </w:rPr>
        <w:t>Bashkia Kruj</w:t>
      </w:r>
      <w:r w:rsidR="00813397">
        <w:rPr>
          <w:rFonts w:ascii="Times New Roman" w:eastAsia="Calibri" w:hAnsi="Times New Roman"/>
          <w:b/>
          <w:sz w:val="24"/>
          <w:szCs w:val="24"/>
        </w:rPr>
        <w:t>ë</w:t>
      </w:r>
      <w:r w:rsidR="000D7C80">
        <w:rPr>
          <w:rFonts w:ascii="Times New Roman" w:eastAsia="Calibri" w:hAnsi="Times New Roman"/>
          <w:b/>
          <w:sz w:val="24"/>
          <w:szCs w:val="24"/>
        </w:rPr>
        <w:t>.</w:t>
      </w:r>
      <w:proofErr w:type="gramEnd"/>
      <w:r w:rsidR="000D7C80">
        <w:rPr>
          <w:rFonts w:ascii="Times New Roman" w:eastAsia="Calibri" w:hAnsi="Times New Roman"/>
          <w:b/>
          <w:sz w:val="24"/>
          <w:szCs w:val="24"/>
        </w:rPr>
        <w:t xml:space="preserve"> </w:t>
      </w:r>
      <w:r w:rsidRPr="00C40315">
        <w:rPr>
          <w:rFonts w:ascii="Times New Roman" w:eastAsia="Calibri" w:hAnsi="Times New Roman"/>
          <w:b/>
          <w:sz w:val="24"/>
          <w:szCs w:val="24"/>
        </w:rPr>
        <w:t>Kategoria e pagës IV-</w:t>
      </w:r>
      <w:r w:rsidR="000D7C80">
        <w:rPr>
          <w:rFonts w:ascii="Times New Roman" w:eastAsia="Calibri" w:hAnsi="Times New Roman"/>
          <w:b/>
          <w:sz w:val="24"/>
          <w:szCs w:val="24"/>
        </w:rPr>
        <w:t>3</w:t>
      </w:r>
      <w:r w:rsidRPr="00C40315">
        <w:rPr>
          <w:rFonts w:ascii="Times New Roman" w:eastAsia="Calibri" w:hAnsi="Times New Roman"/>
          <w:b/>
          <w:sz w:val="24"/>
          <w:szCs w:val="24"/>
        </w:rPr>
        <w:t>.</w:t>
      </w: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sz w:val="24"/>
          <w:szCs w:val="24"/>
        </w:rPr>
      </w:pPr>
    </w:p>
    <w:p w:rsidR="00C40315" w:rsidRPr="00C40315" w:rsidRDefault="00C40315" w:rsidP="00C40315">
      <w:pPr>
        <w:tabs>
          <w:tab w:val="left" w:pos="0"/>
          <w:tab w:val="left" w:pos="5490"/>
          <w:tab w:val="left" w:pos="7020"/>
        </w:tabs>
        <w:spacing w:after="0" w:line="240" w:lineRule="auto"/>
        <w:ind w:right="29"/>
        <w:jc w:val="both"/>
        <w:rPr>
          <w:rFonts w:ascii="Times New Roman" w:hAnsi="Times New Roman"/>
          <w:b/>
          <w:bCs/>
          <w:color w:val="000000"/>
          <w:lang w:val="it-IT"/>
        </w:rPr>
      </w:pPr>
    </w:p>
    <w:tbl>
      <w:tblPr>
        <w:tblStyle w:val="TableGrid"/>
        <w:tblW w:w="9711" w:type="dxa"/>
        <w:tblLook w:val="04A0" w:firstRow="1" w:lastRow="0" w:firstColumn="1" w:lastColumn="0" w:noHBand="0" w:noVBand="1"/>
      </w:tblPr>
      <w:tblGrid>
        <w:gridCol w:w="9711"/>
      </w:tblGrid>
      <w:tr w:rsidR="00C40315" w:rsidRPr="00C40315" w:rsidTr="00097E2C">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 xml:space="preserve">Afati për dorëzimin e dokumentave për LEVIZJE PARALELE </w:t>
            </w:r>
            <w:r w:rsidR="00813397">
              <w:rPr>
                <w:rFonts w:ascii="Times New Roman" w:eastAsia="Calibri" w:hAnsi="Times New Roman"/>
                <w:sz w:val="24"/>
                <w:szCs w:val="24"/>
                <w:lang w:val="it-IT"/>
              </w:rPr>
              <w:t>:</w:t>
            </w:r>
            <w:r w:rsidRPr="00C40315">
              <w:rPr>
                <w:rFonts w:ascii="Times New Roman" w:eastAsia="Calibri" w:hAnsi="Times New Roman"/>
                <w:sz w:val="24"/>
                <w:szCs w:val="24"/>
                <w:lang w:val="it-IT"/>
              </w:rPr>
              <w:t xml:space="preserve">  </w:t>
            </w:r>
            <w:r w:rsidR="00E04099">
              <w:rPr>
                <w:rFonts w:ascii="Times New Roman" w:eastAsia="Calibri" w:hAnsi="Times New Roman"/>
                <w:sz w:val="24"/>
                <w:szCs w:val="24"/>
                <w:lang w:val="it-IT"/>
              </w:rPr>
              <w:t>24</w:t>
            </w:r>
            <w:r w:rsidR="00AE4A2E">
              <w:rPr>
                <w:rFonts w:ascii="Times New Roman" w:eastAsia="Calibri" w:hAnsi="Times New Roman"/>
                <w:sz w:val="24"/>
                <w:szCs w:val="24"/>
                <w:lang w:val="it-IT"/>
              </w:rPr>
              <w:t>.02.2025</w:t>
            </w:r>
          </w:p>
          <w:p w:rsidR="00C40315" w:rsidRPr="00C40315" w:rsidRDefault="00C40315" w:rsidP="00C40315">
            <w:pPr>
              <w:jc w:val="both"/>
              <w:rPr>
                <w:rFonts w:ascii="Times New Roman" w:eastAsia="Calibri" w:hAnsi="Times New Roman"/>
                <w:sz w:val="24"/>
                <w:szCs w:val="24"/>
                <w:lang w:val="it-IT"/>
              </w:rPr>
            </w:pPr>
          </w:p>
          <w:p w:rsidR="00C40315" w:rsidRPr="00C40315" w:rsidRDefault="00C40315" w:rsidP="00E04099">
            <w:pPr>
              <w:jc w:val="both"/>
              <w:rPr>
                <w:rFonts w:ascii="Times New Roman" w:eastAsia="Calibri" w:hAnsi="Times New Roman"/>
                <w:b/>
                <w:sz w:val="24"/>
                <w:szCs w:val="24"/>
                <w:lang w:val="it-IT"/>
              </w:rPr>
            </w:pPr>
            <w:r w:rsidRPr="00C40315">
              <w:rPr>
                <w:rFonts w:ascii="Times New Roman" w:eastAsia="Calibri" w:hAnsi="Times New Roman"/>
                <w:sz w:val="24"/>
                <w:szCs w:val="24"/>
                <w:lang w:val="it-IT"/>
              </w:rPr>
              <w:t>Afati për dorëzimin e dokumentave për pranim në SH</w:t>
            </w:r>
            <w:r w:rsidRPr="00C40315">
              <w:rPr>
                <w:rFonts w:ascii="Times New Roman" w:eastAsia="Calibri" w:hAnsi="Times New Roman"/>
                <w:sz w:val="24"/>
                <w:lang w:val="sq-AL"/>
              </w:rPr>
              <w:t>ËRBIMIN CIVIL</w:t>
            </w:r>
            <w:r w:rsidRPr="00C40315">
              <w:rPr>
                <w:rFonts w:ascii="Times New Roman" w:eastAsia="Calibri" w:hAnsi="Times New Roman"/>
                <w:b/>
                <w:sz w:val="24"/>
                <w:lang w:val="sq-AL"/>
              </w:rPr>
              <w:t xml:space="preserve"> </w:t>
            </w:r>
            <w:r w:rsidRPr="00C40315">
              <w:rPr>
                <w:rFonts w:ascii="Times New Roman" w:eastAsia="Calibri" w:hAnsi="Times New Roman"/>
                <w:sz w:val="24"/>
                <w:szCs w:val="24"/>
                <w:lang w:val="it-IT"/>
              </w:rPr>
              <w:t xml:space="preserve">: </w:t>
            </w:r>
            <w:r w:rsidR="00E04099">
              <w:rPr>
                <w:rFonts w:ascii="Times New Roman" w:eastAsia="Calibri" w:hAnsi="Times New Roman"/>
                <w:sz w:val="24"/>
                <w:szCs w:val="24"/>
                <w:lang w:val="it-IT"/>
              </w:rPr>
              <w:t>28</w:t>
            </w:r>
            <w:r w:rsidR="00AE4A2E">
              <w:rPr>
                <w:rFonts w:ascii="Times New Roman" w:eastAsia="Calibri" w:hAnsi="Times New Roman"/>
                <w:sz w:val="24"/>
                <w:szCs w:val="24"/>
                <w:lang w:val="it-IT"/>
              </w:rPr>
              <w:t>.02.2025</w:t>
            </w:r>
          </w:p>
        </w:tc>
      </w:tr>
    </w:tbl>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E04099" w:rsidRDefault="00C40315" w:rsidP="00C40315">
      <w:pPr>
        <w:numPr>
          <w:ilvl w:val="0"/>
          <w:numId w:val="8"/>
        </w:numPr>
        <w:spacing w:after="0" w:line="240" w:lineRule="auto"/>
        <w:ind w:right="26"/>
        <w:contextualSpacing/>
        <w:jc w:val="both"/>
        <w:rPr>
          <w:rFonts w:ascii="Times New Roman" w:eastAsia="Calibri" w:hAnsi="Times New Roman"/>
          <w:b/>
          <w:sz w:val="24"/>
          <w:szCs w:val="24"/>
        </w:rPr>
      </w:pPr>
      <w:r w:rsidRPr="00E04099">
        <w:rPr>
          <w:rFonts w:ascii="Times New Roman" w:eastAsia="Calibri" w:hAnsi="Times New Roman"/>
          <w:b/>
          <w:sz w:val="24"/>
          <w:szCs w:val="24"/>
        </w:rPr>
        <w:t>Përshkrimi përgjithësues i punës për pozicionin:</w:t>
      </w:r>
      <w:r w:rsidR="00E04099">
        <w:rPr>
          <w:rFonts w:ascii="Times New Roman" w:eastAsia="Calibri" w:hAnsi="Times New Roman"/>
          <w:b/>
          <w:sz w:val="24"/>
          <w:szCs w:val="24"/>
        </w:rPr>
        <w:t xml:space="preserve"> </w:t>
      </w:r>
      <w:r w:rsidRPr="00E04099">
        <w:rPr>
          <w:rFonts w:ascii="Times New Roman" w:eastAsia="Calibri" w:hAnsi="Times New Roman"/>
          <w:b/>
          <w:sz w:val="24"/>
          <w:szCs w:val="24"/>
        </w:rPr>
        <w:t xml:space="preserve">Specialist </w:t>
      </w:r>
      <w:r w:rsidR="000D7C80" w:rsidRPr="00E04099">
        <w:rPr>
          <w:rFonts w:ascii="Times New Roman" w:eastAsia="Calibri" w:hAnsi="Times New Roman"/>
          <w:b/>
          <w:sz w:val="24"/>
          <w:szCs w:val="24"/>
        </w:rPr>
        <w:t>p</w:t>
      </w:r>
      <w:r w:rsidR="00813397" w:rsidRPr="00E04099">
        <w:rPr>
          <w:rFonts w:ascii="Times New Roman" w:eastAsia="Calibri" w:hAnsi="Times New Roman"/>
          <w:b/>
          <w:sz w:val="24"/>
          <w:szCs w:val="24"/>
        </w:rPr>
        <w:t>ë</w:t>
      </w:r>
      <w:r w:rsidR="000D7C80" w:rsidRPr="00E04099">
        <w:rPr>
          <w:rFonts w:ascii="Times New Roman" w:eastAsia="Calibri" w:hAnsi="Times New Roman"/>
          <w:b/>
          <w:sz w:val="24"/>
          <w:szCs w:val="24"/>
        </w:rPr>
        <w:t xml:space="preserve">r </w:t>
      </w:r>
      <w:r w:rsidR="00E04099">
        <w:rPr>
          <w:rFonts w:ascii="Times New Roman" w:eastAsia="Calibri" w:hAnsi="Times New Roman"/>
          <w:b/>
          <w:sz w:val="24"/>
          <w:szCs w:val="24"/>
        </w:rPr>
        <w:t>vlerësimin e nevojave dhe rreferimit</w:t>
      </w:r>
      <w:r w:rsidRPr="00E04099">
        <w:rPr>
          <w:rFonts w:ascii="Times New Roman" w:eastAsia="Calibri" w:hAnsi="Times New Roman"/>
          <w:b/>
          <w:sz w:val="24"/>
          <w:szCs w:val="24"/>
        </w:rPr>
        <w:t xml:space="preserve"> ,</w:t>
      </w:r>
      <w:r w:rsidR="000D7C80" w:rsidRPr="00E04099">
        <w:rPr>
          <w:rFonts w:ascii="Times New Roman" w:eastAsia="Calibri" w:hAnsi="Times New Roman"/>
          <w:b/>
          <w:sz w:val="24"/>
          <w:szCs w:val="24"/>
        </w:rPr>
        <w:t xml:space="preserve"> Nj</w:t>
      </w:r>
      <w:r w:rsidR="00813397" w:rsidRPr="00E04099">
        <w:rPr>
          <w:rFonts w:ascii="Times New Roman" w:eastAsia="Calibri" w:hAnsi="Times New Roman"/>
          <w:b/>
          <w:sz w:val="24"/>
          <w:szCs w:val="24"/>
        </w:rPr>
        <w:t>ë</w:t>
      </w:r>
      <w:r w:rsidR="000D7C80" w:rsidRPr="00E04099">
        <w:rPr>
          <w:rFonts w:ascii="Times New Roman" w:eastAsia="Calibri" w:hAnsi="Times New Roman"/>
          <w:b/>
          <w:sz w:val="24"/>
          <w:szCs w:val="24"/>
        </w:rPr>
        <w:t xml:space="preserve">sia Administrative </w:t>
      </w:r>
      <w:r w:rsidR="00E04099">
        <w:rPr>
          <w:rFonts w:ascii="Times New Roman" w:eastAsia="Calibri" w:hAnsi="Times New Roman"/>
          <w:b/>
          <w:sz w:val="24"/>
          <w:szCs w:val="24"/>
        </w:rPr>
        <w:t>Fushe Krujë</w:t>
      </w:r>
      <w:r w:rsidR="000D7C80" w:rsidRPr="00E04099">
        <w:rPr>
          <w:rFonts w:ascii="Times New Roman" w:eastAsia="Calibri" w:hAnsi="Times New Roman"/>
          <w:b/>
          <w:sz w:val="24"/>
          <w:szCs w:val="24"/>
        </w:rPr>
        <w:t xml:space="preserve"> , Bashkia Krujë </w:t>
      </w:r>
      <w:r w:rsidRPr="00E04099">
        <w:rPr>
          <w:rFonts w:ascii="Times New Roman" w:eastAsia="Calibri" w:hAnsi="Times New Roman"/>
          <w:b/>
          <w:sz w:val="24"/>
          <w:szCs w:val="24"/>
        </w:rPr>
        <w:t xml:space="preserve"> </w:t>
      </w:r>
    </w:p>
    <w:p w:rsidR="00E04099" w:rsidRDefault="00E04099" w:rsidP="00C40315">
      <w:pPr>
        <w:tabs>
          <w:tab w:val="left" w:pos="0"/>
          <w:tab w:val="left" w:pos="5490"/>
          <w:tab w:val="left" w:pos="7020"/>
        </w:tabs>
        <w:spacing w:after="0" w:line="240" w:lineRule="auto"/>
        <w:ind w:right="26"/>
        <w:jc w:val="both"/>
        <w:rPr>
          <w:rFonts w:ascii="Times New Roman" w:eastAsia="Calibri" w:hAnsi="Times New Roman"/>
          <w:b/>
          <w:sz w:val="24"/>
          <w:szCs w:val="24"/>
        </w:rPr>
      </w:pPr>
    </w:p>
    <w:p w:rsidR="00E04099" w:rsidRPr="002D7BD4" w:rsidRDefault="00E04099" w:rsidP="00E04099">
      <w:pPr>
        <w:tabs>
          <w:tab w:val="left" w:pos="0"/>
          <w:tab w:val="left" w:pos="5490"/>
          <w:tab w:val="left" w:pos="7020"/>
        </w:tabs>
        <w:spacing w:after="0" w:line="240" w:lineRule="auto"/>
        <w:ind w:right="26"/>
        <w:rPr>
          <w:rFonts w:ascii="Times New Roman" w:eastAsia="Calibri" w:hAnsi="Times New Roman"/>
          <w:sz w:val="24"/>
          <w:szCs w:val="24"/>
        </w:rPr>
      </w:pPr>
      <w:r w:rsidRPr="00E04099">
        <w:rPr>
          <w:rFonts w:ascii="Montserrat" w:hAnsi="Montserrat"/>
          <w:shd w:val="clear" w:color="auto" w:fill="FFFFFF"/>
        </w:rPr>
        <w:t>-</w:t>
      </w:r>
      <w:r w:rsidRPr="002D7BD4">
        <w:rPr>
          <w:rFonts w:ascii="Times New Roman" w:eastAsia="Calibri" w:hAnsi="Times New Roman"/>
          <w:sz w:val="24"/>
          <w:szCs w:val="24"/>
        </w:rPr>
        <w:t xml:space="preserve">Të </w:t>
      </w:r>
      <w:proofErr w:type="gramStart"/>
      <w:r w:rsidRPr="002D7BD4">
        <w:rPr>
          <w:rFonts w:ascii="Times New Roman" w:eastAsia="Calibri" w:hAnsi="Times New Roman"/>
          <w:sz w:val="24"/>
          <w:szCs w:val="24"/>
        </w:rPr>
        <w:t>identifikojë  dhe</w:t>
      </w:r>
      <w:proofErr w:type="gramEnd"/>
      <w:r w:rsidRPr="002D7BD4">
        <w:rPr>
          <w:rFonts w:ascii="Times New Roman" w:eastAsia="Calibri" w:hAnsi="Times New Roman"/>
          <w:sz w:val="24"/>
          <w:szCs w:val="24"/>
        </w:rPr>
        <w:t xml:space="preserve"> verifikojë  familjet që kanë nevojë për ndihmë ekonomike, personat me aftësi të kufizuar dhe nevojat e individëve për shërbime të përkujdesit shoqëror në Njësinë Administrative përkatëse;</w:t>
      </w:r>
    </w:p>
    <w:p w:rsidR="00E04099" w:rsidRPr="002D7BD4" w:rsidRDefault="00E04099" w:rsidP="00E04099">
      <w:pPr>
        <w:tabs>
          <w:tab w:val="left" w:pos="0"/>
          <w:tab w:val="left" w:pos="5490"/>
          <w:tab w:val="left" w:pos="7020"/>
        </w:tabs>
        <w:spacing w:after="0" w:line="240" w:lineRule="auto"/>
        <w:ind w:right="26"/>
        <w:rPr>
          <w:rFonts w:ascii="Times New Roman" w:eastAsia="Calibri" w:hAnsi="Times New Roman"/>
          <w:sz w:val="24"/>
          <w:szCs w:val="24"/>
        </w:rPr>
      </w:pPr>
      <w:r w:rsidRPr="002D7BD4">
        <w:rPr>
          <w:rFonts w:ascii="Times New Roman" w:eastAsia="Calibri" w:hAnsi="Times New Roman"/>
          <w:sz w:val="24"/>
          <w:szCs w:val="24"/>
        </w:rPr>
        <w:t>-Të realizoje vlerësimin fillestar të nevojave dhe të riskut për individët në nevojë.</w:t>
      </w:r>
      <w:r w:rsidRPr="002D7BD4">
        <w:rPr>
          <w:rFonts w:ascii="Times New Roman" w:eastAsia="Calibri" w:hAnsi="Times New Roman"/>
          <w:sz w:val="24"/>
          <w:szCs w:val="24"/>
        </w:rPr>
        <w:br/>
        <w:t>- Mbledh dhe analizon informacionin mbi situatën sociale të shtresave në nevojë dhe kategorive në risk duke synuar përmirësuar cilësisë së jetesës për banorët e Njësisë Administrative.</w:t>
      </w:r>
      <w:r w:rsidRPr="002D7BD4">
        <w:rPr>
          <w:rFonts w:ascii="Times New Roman" w:eastAsia="Calibri" w:hAnsi="Times New Roman"/>
          <w:sz w:val="24"/>
          <w:szCs w:val="24"/>
        </w:rPr>
        <w:br/>
        <w:t>- Përgatit materiale si dhe dokumentacionin për kategoritë sipas rasteve e trajtimit të tyre me programet sociale dhe të strehimit</w:t>
      </w:r>
      <w:proofErr w:type="gramStart"/>
      <w:r w:rsidRPr="002D7BD4">
        <w:rPr>
          <w:rFonts w:ascii="Times New Roman" w:eastAsia="Calibri" w:hAnsi="Times New Roman"/>
          <w:sz w:val="24"/>
          <w:szCs w:val="24"/>
        </w:rPr>
        <w:t>;</w:t>
      </w:r>
      <w:proofErr w:type="gramEnd"/>
      <w:r w:rsidRPr="002D7BD4">
        <w:rPr>
          <w:rFonts w:ascii="Times New Roman" w:eastAsia="Calibri" w:hAnsi="Times New Roman"/>
          <w:sz w:val="24"/>
          <w:szCs w:val="24"/>
        </w:rPr>
        <w:br/>
        <w:t>- Mbikqyr në vazhdimësi ecurinë e rasteve , si dhe vlerësimin për përshtatshmërinë e shërbimit të ofruar.</w:t>
      </w: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rPr>
      </w:pPr>
    </w:p>
    <w:p w:rsidR="00C40315" w:rsidRPr="00C40315" w:rsidRDefault="000D7C80" w:rsidP="00DA524E">
      <w:pPr>
        <w:spacing w:after="0" w:line="240" w:lineRule="auto"/>
        <w:contextualSpacing/>
        <w:jc w:val="both"/>
        <w:rPr>
          <w:rFonts w:ascii="Times New Roman" w:eastAsia="Calibri" w:hAnsi="Times New Roman"/>
          <w:b/>
          <w:bCs/>
          <w:color w:val="000000"/>
          <w:lang w:val="it-IT"/>
        </w:rPr>
      </w:pPr>
      <w:r>
        <w:rPr>
          <w:rFonts w:ascii="Times New Roman" w:eastAsia="Calibri" w:hAnsi="Times New Roman"/>
          <w:bCs/>
          <w:i/>
          <w:iCs/>
          <w:sz w:val="24"/>
          <w:szCs w:val="24"/>
          <w:lang w:val="sq-AL"/>
        </w:rPr>
        <w:t>-</w:t>
      </w:r>
      <w:r w:rsidR="00DA524E" w:rsidRPr="00C40315">
        <w:rPr>
          <w:rFonts w:ascii="Times New Roman" w:eastAsia="Calibri" w:hAnsi="Times New Roman"/>
          <w:b/>
          <w:sz w:val="28"/>
          <w:szCs w:val="28"/>
          <w:lang w:val="sq-AL"/>
        </w:rPr>
        <w:t xml:space="preserve"> </w:t>
      </w:r>
      <w:r w:rsidR="00C40315" w:rsidRPr="00C40315">
        <w:rPr>
          <w:rFonts w:ascii="Times New Roman" w:eastAsia="Calibri" w:hAnsi="Times New Roman"/>
          <w:b/>
          <w:sz w:val="28"/>
          <w:szCs w:val="28"/>
          <w:lang w:val="sq-AL"/>
        </w:rPr>
        <w:t xml:space="preserve">LËVIZJA PARALELE </w:t>
      </w:r>
    </w:p>
    <w:p w:rsidR="00C40315" w:rsidRPr="00C40315" w:rsidRDefault="00C40315" w:rsidP="00C40315">
      <w:pPr>
        <w:spacing w:after="0"/>
        <w:jc w:val="both"/>
        <w:rPr>
          <w:rFonts w:ascii="Times New Roman" w:eastAsia="Calibri" w:hAnsi="Times New Roman"/>
          <w:sz w:val="24"/>
          <w:szCs w:val="24"/>
        </w:rPr>
      </w:pPr>
      <w:proofErr w:type="gramStart"/>
      <w:r w:rsidRPr="00C40315">
        <w:rPr>
          <w:rFonts w:ascii="Times New Roman" w:eastAsia="Calibri" w:hAnsi="Times New Roman"/>
          <w:sz w:val="24"/>
          <w:szCs w:val="24"/>
        </w:rPr>
        <w:lastRenderedPageBreak/>
        <w:t>Kanë të drejtë të aplikojnë për këtë procedurë vetëm nëpunësit civilë të së njëjtës kategori, në të gjitha insitucionet pjesë e shërbimit civil.</w:t>
      </w:r>
      <w:proofErr w:type="gramEnd"/>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KUSHTET DHE KRITERET E VEÇANTA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kushtet për lëvizjen paralele si vijon: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jetë nëpunës civil i konfirmuar, brenda të njëjtës kategori;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mos ketë masë disiplinore në fuqi;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ketë të paktën vlerësimin e fundit “mirë” apo “shumë mirë”;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kërkesat e posaçme si vijon: </w:t>
      </w:r>
    </w:p>
    <w:p w:rsidR="00C40315" w:rsidRPr="00C40315" w:rsidRDefault="00C40315" w:rsidP="00C40315">
      <w:pPr>
        <w:spacing w:after="0" w:line="240" w:lineRule="auto"/>
        <w:ind w:left="360"/>
        <w:jc w:val="both"/>
        <w:rPr>
          <w:rFonts w:ascii="Times New Roman" w:eastAsia="Calibri" w:hAnsi="Times New Roman"/>
          <w:sz w:val="24"/>
          <w:szCs w:val="24"/>
        </w:rPr>
      </w:pPr>
    </w:p>
    <w:p w:rsidR="000D7C80" w:rsidRPr="000D7C80" w:rsidRDefault="000D7C80" w:rsidP="000D7C80">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w:t>
      </w:r>
      <w:r w:rsidRPr="000D7C80">
        <w:rPr>
          <w:rFonts w:ascii="Times New Roman" w:eastAsia="Calibri" w:hAnsi="Times New Roman"/>
          <w:sz w:val="24"/>
          <w:szCs w:val="24"/>
        </w:rPr>
        <w:t>Të zotërojnë diplomë të nivelit “Bachelor”, “Master Profesional” ,</w:t>
      </w:r>
      <w:r w:rsidR="00E04099">
        <w:rPr>
          <w:rFonts w:ascii="Times New Roman" w:eastAsia="Calibri" w:hAnsi="Times New Roman"/>
          <w:sz w:val="24"/>
          <w:szCs w:val="24"/>
        </w:rPr>
        <w:t>ose</w:t>
      </w:r>
      <w:r w:rsidRPr="000D7C80">
        <w:rPr>
          <w:rFonts w:ascii="Times New Roman" w:eastAsia="Calibri" w:hAnsi="Times New Roman"/>
          <w:sz w:val="24"/>
          <w:szCs w:val="24"/>
        </w:rPr>
        <w:t xml:space="preserve"> “Master</w:t>
      </w:r>
      <w:r w:rsidR="00E04099">
        <w:rPr>
          <w:rFonts w:ascii="Times New Roman" w:eastAsia="Calibri" w:hAnsi="Times New Roman"/>
          <w:sz w:val="24"/>
          <w:szCs w:val="24"/>
        </w:rPr>
        <w:t xml:space="preserve"> Shkencor”, </w:t>
      </w:r>
      <w:r w:rsidRPr="000D7C80">
        <w:rPr>
          <w:rFonts w:ascii="Times New Roman" w:eastAsia="Calibri" w:hAnsi="Times New Roman"/>
          <w:sz w:val="24"/>
          <w:szCs w:val="24"/>
        </w:rPr>
        <w:t xml:space="preserve"> </w:t>
      </w:r>
      <w:r w:rsidR="00E04099">
        <w:rPr>
          <w:rFonts w:ascii="Times New Roman" w:eastAsia="Calibri" w:hAnsi="Times New Roman"/>
          <w:sz w:val="24"/>
          <w:szCs w:val="24"/>
        </w:rPr>
        <w:t xml:space="preserve"> n</w:t>
      </w:r>
      <w:r w:rsidR="00D76807">
        <w:rPr>
          <w:rFonts w:ascii="Times New Roman" w:eastAsia="Calibri" w:hAnsi="Times New Roman"/>
          <w:sz w:val="24"/>
          <w:szCs w:val="24"/>
        </w:rPr>
        <w:t>ë</w:t>
      </w:r>
      <w:r w:rsidR="00E04099">
        <w:rPr>
          <w:rFonts w:ascii="Times New Roman" w:eastAsia="Calibri" w:hAnsi="Times New Roman"/>
          <w:sz w:val="24"/>
          <w:szCs w:val="24"/>
        </w:rPr>
        <w:t xml:space="preserve"> Shkenca </w:t>
      </w:r>
      <w:r w:rsidR="00D76807">
        <w:rPr>
          <w:rFonts w:ascii="Times New Roman" w:eastAsia="Calibri" w:hAnsi="Times New Roman"/>
          <w:sz w:val="24"/>
          <w:szCs w:val="24"/>
        </w:rPr>
        <w:t>Shoqërore/</w:t>
      </w:r>
      <w:r w:rsidRPr="000D7C80">
        <w:rPr>
          <w:rFonts w:ascii="Times New Roman" w:eastAsia="Calibri" w:hAnsi="Times New Roman"/>
          <w:sz w:val="24"/>
          <w:szCs w:val="24"/>
        </w:rPr>
        <w:t xml:space="preserve"> </w:t>
      </w:r>
      <w:r w:rsidR="00D76807">
        <w:rPr>
          <w:rFonts w:ascii="Times New Roman" w:eastAsia="Calibri" w:hAnsi="Times New Roman"/>
          <w:sz w:val="24"/>
          <w:szCs w:val="24"/>
        </w:rPr>
        <w:t>S</w:t>
      </w:r>
      <w:r w:rsidRPr="000D7C80">
        <w:rPr>
          <w:rFonts w:ascii="Times New Roman" w:eastAsia="Calibri" w:hAnsi="Times New Roman"/>
          <w:sz w:val="24"/>
          <w:szCs w:val="24"/>
        </w:rPr>
        <w:t>ociale .(Diplomat të cilat janë marrë jashtë vendit, duhet të jenë të njohura paraprakisht pranë institucionit përgjegjës për njehsimin e diplomave sipas legjislacionit në fuqi).</w:t>
      </w:r>
    </w:p>
    <w:p w:rsidR="000D7C80" w:rsidRDefault="000D7C80" w:rsidP="000D7C80">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-Preferohet t</w:t>
      </w:r>
      <w:r w:rsidR="00813397">
        <w:rPr>
          <w:rFonts w:ascii="Times New Roman" w:eastAsia="Calibri" w:hAnsi="Times New Roman"/>
          <w:sz w:val="24"/>
          <w:szCs w:val="24"/>
        </w:rPr>
        <w:t>ë</w:t>
      </w:r>
      <w:r w:rsidRPr="000D7C80">
        <w:rPr>
          <w:rFonts w:ascii="Times New Roman" w:eastAsia="Calibri" w:hAnsi="Times New Roman"/>
          <w:sz w:val="24"/>
          <w:szCs w:val="24"/>
        </w:rPr>
        <w:t xml:space="preserve"> kenë eksperiencë </w:t>
      </w:r>
      <w:proofErr w:type="gramStart"/>
      <w:r w:rsidRPr="000D7C80">
        <w:rPr>
          <w:rFonts w:ascii="Times New Roman" w:eastAsia="Calibri" w:hAnsi="Times New Roman"/>
          <w:sz w:val="24"/>
          <w:szCs w:val="24"/>
        </w:rPr>
        <w:t xml:space="preserve">pune </w:t>
      </w:r>
      <w:r>
        <w:rPr>
          <w:rFonts w:ascii="Times New Roman" w:eastAsia="Calibri" w:hAnsi="Times New Roman"/>
          <w:sz w:val="24"/>
          <w:szCs w:val="24"/>
        </w:rPr>
        <w:t>.</w:t>
      </w:r>
      <w:proofErr w:type="gramEnd"/>
    </w:p>
    <w:p w:rsidR="00C40315" w:rsidRPr="00C40315" w:rsidRDefault="00C40315" w:rsidP="00813397">
      <w:pPr>
        <w:spacing w:after="0" w:line="240" w:lineRule="auto"/>
        <w:contextualSpacing/>
        <w:jc w:val="both"/>
        <w:rPr>
          <w:rFonts w:ascii="Times New Roman" w:eastAsia="Calibri" w:hAnsi="Times New Roman"/>
          <w:b/>
          <w:sz w:val="24"/>
          <w:szCs w:val="24"/>
        </w:rPr>
      </w:pPr>
    </w:p>
    <w:p w:rsidR="00C40315" w:rsidRPr="00C40315" w:rsidRDefault="00C40315" w:rsidP="00C40315">
      <w:pPr>
        <w:spacing w:after="0" w:line="36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dorëzojnë dokumentat si më poshtë: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e deshmisë së gjuhës së huaj;</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D40BAB" w:rsidRPr="000D7C80" w:rsidRDefault="00C40315" w:rsidP="00D40BAB">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letërnjoftimit (ID);</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të gjendjes shëndetësore;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Vlerësimin e fundit nga eprori direkt;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nga Institucioni që nuk ka masë displinore në fuqi.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Çdo dokumentacion tjetër që vërteton trajnimet, kualifikimet, arsimin shtesë, vlerësimet pozitive apo të tjera të përmendura në jetëshkrimin tuaj;</w:t>
      </w:r>
    </w:p>
    <w:p w:rsidR="00C40315" w:rsidRPr="00C40315" w:rsidRDefault="00C40315" w:rsidP="00C40315">
      <w:pPr>
        <w:spacing w:after="0" w:line="240" w:lineRule="auto"/>
        <w:ind w:left="360"/>
        <w:contextualSpacing/>
        <w:jc w:val="both"/>
        <w:rPr>
          <w:rFonts w:eastAsia="Calibri"/>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REZULTATET PËR FAZËN E VERIFIKIMIT PARAPRAK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Në datë </w:t>
      </w:r>
      <w:r w:rsidR="00D76807">
        <w:rPr>
          <w:rFonts w:ascii="Times New Roman" w:eastAsia="Calibri" w:hAnsi="Times New Roman"/>
          <w:b/>
          <w:sz w:val="24"/>
          <w:szCs w:val="24"/>
        </w:rPr>
        <w:t>26</w:t>
      </w:r>
      <w:r w:rsidR="00AE4A2E">
        <w:rPr>
          <w:rFonts w:ascii="Times New Roman" w:eastAsia="Calibri" w:hAnsi="Times New Roman"/>
          <w:b/>
          <w:sz w:val="24"/>
          <w:szCs w:val="24"/>
        </w:rPr>
        <w:t>.02.2025</w:t>
      </w:r>
      <w:r w:rsidRPr="00C40315">
        <w:rPr>
          <w:rFonts w:ascii="Times New Roman" w:eastAsia="Calibri" w:hAnsi="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datë do të njoftohen nga Njësia e Menaxhimit të Burimeve Njerëzore kandidatët të cilët nuk kanë plotësuar kushtet dhe kërkesat e posaçme.</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813397"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lastRenderedPageBreak/>
        <w:t xml:space="preserve">FUSHAT E NJOHURIVE, AFTËSITË DHE CILËSITË MBI TË CILAT DO TË ZHVILLOHET INTERVISTA </w:t>
      </w:r>
    </w:p>
    <w:p w:rsidR="00D76807" w:rsidRDefault="00D76807" w:rsidP="000D7C80">
      <w:pPr>
        <w:spacing w:after="0" w:line="240" w:lineRule="auto"/>
        <w:ind w:left="720"/>
        <w:contextualSpacing/>
        <w:jc w:val="both"/>
        <w:rPr>
          <w:rFonts w:ascii="Times New Roman" w:eastAsia="Calibri" w:hAnsi="Times New Roman"/>
          <w:sz w:val="24"/>
          <w:szCs w:val="24"/>
        </w:rPr>
      </w:pPr>
    </w:p>
    <w:p w:rsidR="00C40315" w:rsidRPr="00C40315" w:rsidRDefault="00C40315" w:rsidP="000D7C80">
      <w:pPr>
        <w:spacing w:after="0" w:line="240" w:lineRule="auto"/>
        <w:ind w:left="720"/>
        <w:contextualSpacing/>
        <w:jc w:val="both"/>
        <w:rPr>
          <w:rFonts w:ascii="Times New Roman" w:eastAsia="Calibri" w:hAnsi="Times New Roman"/>
          <w:sz w:val="24"/>
          <w:szCs w:val="24"/>
        </w:rPr>
      </w:pPr>
      <w:r w:rsidRPr="00C40315">
        <w:rPr>
          <w:rFonts w:ascii="Times New Roman" w:eastAsia="Calibri" w:hAnsi="Times New Roman"/>
          <w:sz w:val="24"/>
          <w:szCs w:val="24"/>
        </w:rPr>
        <w:t>Kandidatët do të testohen në lidhje me:</w:t>
      </w:r>
    </w:p>
    <w:p w:rsidR="000D7C80" w:rsidRPr="000D7C80" w:rsidRDefault="000D7C80" w:rsidP="000D7C80">
      <w:pPr>
        <w:numPr>
          <w:ilvl w:val="0"/>
          <w:numId w:val="19"/>
        </w:numPr>
        <w:shd w:val="clear" w:color="auto" w:fill="FFFFFF"/>
        <w:spacing w:before="100" w:beforeAutospacing="1" w:after="100" w:afterAutospacing="1"/>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139/2015 “Për vetëqeverisjen vendore ” , i ndryshuar;</w:t>
      </w:r>
    </w:p>
    <w:p w:rsidR="000D7C80" w:rsidRP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152/2013 “Për nëpunësin civil”, i ndryshuar;</w:t>
      </w:r>
    </w:p>
    <w:p w:rsidR="000D7C80" w:rsidRP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0D7C80">
        <w:rPr>
          <w:rFonts w:ascii="Times New Roman" w:hAnsi="Times New Roman"/>
          <w:color w:val="111111"/>
          <w:sz w:val="24"/>
          <w:szCs w:val="24"/>
        </w:rPr>
        <w:t>Ligji nr. 44/2015 “Kodi i procedurave Administrative të Republikës së Shqipërisë”;</w:t>
      </w:r>
    </w:p>
    <w:p w:rsidR="002D7BD4" w:rsidRPr="002D7BD4" w:rsidRDefault="000D7C80" w:rsidP="002D7BD4">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eastAsia="Calibri" w:hAnsi="Times New Roman"/>
          <w:sz w:val="24"/>
          <w:szCs w:val="24"/>
          <w:lang w:val="sq-AL"/>
        </w:rPr>
        <w:t>Ligji nr. 9355, datë 10.</w:t>
      </w:r>
      <w:r w:rsidR="00813397">
        <w:rPr>
          <w:rFonts w:ascii="Times New Roman" w:eastAsia="Calibri" w:hAnsi="Times New Roman"/>
          <w:sz w:val="24"/>
          <w:szCs w:val="24"/>
          <w:lang w:val="sq-AL"/>
        </w:rPr>
        <w:t>0</w:t>
      </w:r>
      <w:r w:rsidRPr="000D7C80">
        <w:rPr>
          <w:rFonts w:ascii="Times New Roman" w:eastAsia="Calibri" w:hAnsi="Times New Roman"/>
          <w:sz w:val="24"/>
          <w:szCs w:val="24"/>
          <w:lang w:val="sq-AL"/>
        </w:rPr>
        <w:t>3.2005 "Për ndihmën dhe shërbimet shoqërore", i ndryshu</w:t>
      </w:r>
      <w:r w:rsidR="00813397">
        <w:rPr>
          <w:rFonts w:ascii="Times New Roman" w:eastAsia="Calibri" w:hAnsi="Times New Roman"/>
          <w:sz w:val="24"/>
          <w:szCs w:val="24"/>
          <w:lang w:val="sq-AL"/>
        </w:rPr>
        <w:t>ar</w:t>
      </w:r>
    </w:p>
    <w:p w:rsidR="00D76807" w:rsidRPr="002D7BD4" w:rsidRDefault="002D7BD4" w:rsidP="002D7BD4">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Pr>
          <w:rFonts w:ascii="Times New Roman" w:hAnsi="Times New Roman"/>
          <w:color w:val="111111"/>
          <w:sz w:val="24"/>
          <w:szCs w:val="24"/>
          <w:lang w:val="nb-NO"/>
        </w:rPr>
        <w:t>Ligji</w:t>
      </w:r>
      <w:r w:rsidR="00D76807" w:rsidRPr="002D7BD4">
        <w:rPr>
          <w:rFonts w:ascii="Times New Roman" w:hAnsi="Times New Roman"/>
          <w:color w:val="111111"/>
          <w:sz w:val="24"/>
          <w:szCs w:val="24"/>
          <w:lang w:val="nb-NO"/>
        </w:rPr>
        <w:t xml:space="preserve"> nr. 121/2016 “ P</w:t>
      </w:r>
      <w:r>
        <w:rPr>
          <w:rFonts w:ascii="Times New Roman" w:hAnsi="Times New Roman"/>
          <w:color w:val="111111"/>
          <w:sz w:val="24"/>
          <w:szCs w:val="24"/>
          <w:lang w:val="nb-NO"/>
        </w:rPr>
        <w:t>ë</w:t>
      </w:r>
      <w:r w:rsidR="00D76807" w:rsidRPr="002D7BD4">
        <w:rPr>
          <w:rFonts w:ascii="Times New Roman" w:hAnsi="Times New Roman"/>
          <w:color w:val="111111"/>
          <w:sz w:val="24"/>
          <w:szCs w:val="24"/>
          <w:lang w:val="nb-NO"/>
        </w:rPr>
        <w:t>r sh</w:t>
      </w:r>
      <w:r>
        <w:rPr>
          <w:rFonts w:ascii="Times New Roman" w:hAnsi="Times New Roman"/>
          <w:color w:val="111111"/>
          <w:sz w:val="24"/>
          <w:szCs w:val="24"/>
          <w:lang w:val="nb-NO"/>
        </w:rPr>
        <w:t>ë</w:t>
      </w:r>
      <w:r w:rsidR="00D76807" w:rsidRPr="002D7BD4">
        <w:rPr>
          <w:rFonts w:ascii="Times New Roman" w:hAnsi="Times New Roman"/>
          <w:color w:val="111111"/>
          <w:sz w:val="24"/>
          <w:szCs w:val="24"/>
          <w:lang w:val="nb-NO"/>
        </w:rPr>
        <w:t>rbimet e kujdesit shoq</w:t>
      </w:r>
      <w:r>
        <w:rPr>
          <w:rFonts w:ascii="Times New Roman" w:hAnsi="Times New Roman"/>
          <w:color w:val="111111"/>
          <w:sz w:val="24"/>
          <w:szCs w:val="24"/>
          <w:lang w:val="nb-NO"/>
        </w:rPr>
        <w:t>ë</w:t>
      </w:r>
      <w:r w:rsidR="00D76807" w:rsidRPr="002D7BD4">
        <w:rPr>
          <w:rFonts w:ascii="Times New Roman" w:hAnsi="Times New Roman"/>
          <w:color w:val="111111"/>
          <w:sz w:val="24"/>
          <w:szCs w:val="24"/>
          <w:lang w:val="nb-NO"/>
        </w:rPr>
        <w:t>ror”</w:t>
      </w:r>
    </w:p>
    <w:p w:rsidR="00D76807" w:rsidRPr="00D76807" w:rsidRDefault="00D76807" w:rsidP="00D76807">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D76807">
        <w:rPr>
          <w:rFonts w:ascii="Times New Roman" w:hAnsi="Times New Roman"/>
          <w:color w:val="111111"/>
          <w:sz w:val="24"/>
          <w:szCs w:val="24"/>
          <w:lang w:val="nb-NO"/>
        </w:rPr>
        <w:t>Ligji nr. 18/2017 “Për të drejtat dhe mbrojtjen e fëmijëve”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1.5 MËNYRA E VLERËSIMIT TË KANDIDATËVE PËR LËVIZJEN PARALELE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për lëvizjen paralele në këto pozicione pune do të vlerësohet si më poshtë: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për përvojën, trajnimet apo kualifikimet e lidhura në fushën, si dhe çertifikimin pozitiv ose për vlerësimet e rezultateve individuale në p</w:t>
      </w:r>
      <w:r w:rsidR="000D7C80">
        <w:rPr>
          <w:rFonts w:ascii="Times New Roman" w:eastAsia="Calibri" w:hAnsi="Times New Roman"/>
          <w:sz w:val="24"/>
          <w:szCs w:val="24"/>
        </w:rPr>
        <w:t>unë në rastet kur proçesi i çer</w:t>
      </w:r>
      <w:r w:rsidRPr="00C40315">
        <w:rPr>
          <w:rFonts w:ascii="Times New Roman" w:eastAsia="Calibri" w:hAnsi="Times New Roman"/>
          <w:sz w:val="24"/>
          <w:szCs w:val="24"/>
        </w:rPr>
        <w:t xml:space="preserve">tifikimit nuk është kryer. </w:t>
      </w:r>
      <w:proofErr w:type="gramStart"/>
      <w:r w:rsidRPr="00C40315">
        <w:rPr>
          <w:rFonts w:ascii="Times New Roman" w:eastAsia="Calibri" w:hAnsi="Times New Roman"/>
          <w:b/>
          <w:sz w:val="24"/>
          <w:szCs w:val="24"/>
        </w:rPr>
        <w:t>Totali i pikëve është 40 pikë</w:t>
      </w:r>
      <w:r w:rsidRPr="00C40315">
        <w:rPr>
          <w:rFonts w:ascii="Times New Roman" w:eastAsia="Calibri" w:hAnsi="Times New Roman"/>
          <w:sz w:val="24"/>
          <w:szCs w:val="24"/>
        </w:rPr>
        <w:t>.</w:t>
      </w:r>
      <w:proofErr w:type="gramEnd"/>
    </w:p>
    <w:p w:rsidR="00C40315" w:rsidRPr="00C40315" w:rsidRDefault="00C40315" w:rsidP="00C40315">
      <w:pPr>
        <w:spacing w:after="0" w:line="240" w:lineRule="auto"/>
        <w:rPr>
          <w:rFonts w:ascii="Times New Roman" w:eastAsia="Calibri" w:hAnsi="Times New Roman"/>
          <w:b/>
          <w:sz w:val="24"/>
          <w:szCs w:val="24"/>
        </w:rPr>
      </w:pP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 xml:space="preserve">Kandidatët </w:t>
      </w:r>
      <w:proofErr w:type="gramStart"/>
      <w:r w:rsidRPr="00C40315">
        <w:rPr>
          <w:rFonts w:ascii="Times New Roman" w:eastAsia="Calibri" w:hAnsi="Times New Roman"/>
          <w:b/>
          <w:sz w:val="24"/>
          <w:szCs w:val="24"/>
        </w:rPr>
        <w:t>gjatë  intervistës</w:t>
      </w:r>
      <w:proofErr w:type="gramEnd"/>
      <w:r w:rsidRPr="00C40315">
        <w:rPr>
          <w:rFonts w:ascii="Times New Roman" w:eastAsia="Calibri" w:hAnsi="Times New Roman"/>
          <w:b/>
          <w:sz w:val="24"/>
          <w:szCs w:val="24"/>
        </w:rPr>
        <w:t xml:space="preserve"> së strukturuar me gojë do të vlerësohen në lidhje 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Njohuritë, aftësitë, kompetencën në lidhje me përshkrimin e pozicionit të punës,</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Pr="00D76807"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Motivimin, aspiratat dhe pritshmërinë e tyre për karrieren</w:t>
      </w:r>
    </w:p>
    <w:p w:rsidR="00C40315" w:rsidRPr="00813397" w:rsidRDefault="00C40315" w:rsidP="00813397">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Totali i pikëve për këtë vlerësim është 60 pikë</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eastAsia="Calibri"/>
          <w:noProof/>
          <w:lang w:val="en-GB" w:eastAsia="en-GB"/>
        </w:rPr>
        <mc:AlternateContent>
          <mc:Choice Requires="wps">
            <w:drawing>
              <wp:anchor distT="0" distB="0" distL="114300" distR="114300" simplePos="0" relativeHeight="251660288" behindDoc="0" locked="0" layoutInCell="1" allowOverlap="1" wp14:anchorId="376EF0DF" wp14:editId="361B6A79">
                <wp:simplePos x="0" y="0"/>
                <wp:positionH relativeFrom="column">
                  <wp:posOffset>-309880</wp:posOffset>
                </wp:positionH>
                <wp:positionV relativeFrom="paragraph">
                  <wp:posOffset>68580</wp:posOffset>
                </wp:positionV>
                <wp:extent cx="3131820" cy="453390"/>
                <wp:effectExtent l="0" t="0" r="11430" b="41910"/>
                <wp:wrapNone/>
                <wp:docPr id="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position:absolute;left:0;text-align:left;margin-left:-24.4pt;margin-top:5.4pt;width:246.6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" fillcolor="#93cddd" strokecolor="#93cddd" strokeweight="1pt">
                <v:fill color2="#dbeef4" angle="135" focus="50%" type="gradient"/>
                <v:shadow on="t" color="#215968" opacity=".5" offset="1pt"/>
                <v:textbo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v:textbox>
              </v:roundrect>
            </w:pict>
          </mc:Fallback>
        </mc:AlternateConten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rPr>
      </w:pPr>
    </w:p>
    <w:p w:rsidR="00C40315" w:rsidRPr="00C40315" w:rsidRDefault="00C40315" w:rsidP="00C40315">
      <w:pPr>
        <w:spacing w:after="0" w:line="240" w:lineRule="auto"/>
        <w:jc w:val="both"/>
        <w:rPr>
          <w:rFonts w:ascii="Times New Roman" w:eastAsia="Calibri" w:hAnsi="Times New Roman"/>
        </w:rPr>
      </w:pPr>
    </w:p>
    <w:tbl>
      <w:tblPr>
        <w:tblStyle w:val="TableGrid"/>
        <w:tblW w:w="9540" w:type="dxa"/>
        <w:tblInd w:w="-545" w:type="dxa"/>
        <w:tblLook w:val="04A0" w:firstRow="1" w:lastRow="0" w:firstColumn="1" w:lastColumn="0" w:noHBand="0" w:noVBand="1"/>
      </w:tblPr>
      <w:tblGrid>
        <w:gridCol w:w="9540"/>
      </w:tblGrid>
      <w:tr w:rsidR="00C40315" w:rsidRPr="00C40315" w:rsidTr="00097E2C">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2.1 KUSHTET QË DUHET TË PLOTËSOJË KANDIDATI NË PROCEDURËN E PRANIMIT NE SHERBIMIN CIVIL DHE KRITERET E VEÇANTA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eastAsia="Calibri"/>
        </w:rPr>
        <w:t xml:space="preserve"> </w:t>
      </w:r>
      <w:proofErr w:type="gramStart"/>
      <w:r w:rsidRPr="00C40315">
        <w:rPr>
          <w:rFonts w:ascii="Times New Roman" w:eastAsia="Calibri" w:hAnsi="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roofErr w:type="gramEnd"/>
      <w:r w:rsidRPr="00C40315">
        <w:rPr>
          <w:rFonts w:ascii="Times New Roman" w:eastAsia="Calibri" w:hAnsi="Times New Roman"/>
          <w:sz w:val="24"/>
          <w:szCs w:val="24"/>
        </w:rPr>
        <w:t xml:space="preserve"> </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Kushtet që duhet të plotësojë kandidati në procedurën e pranimit në shërbimin civil janë:</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shtetas shqiptar;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lastRenderedPageBreak/>
        <w:t xml:space="preserve">Të ketë zotësi të plotë për të vepruar; </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zotërojë gjuhën shqipe, të shkruar dhe të folur;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në kushte shëndetësore që e lejojnë të kryejë detyrën përkatëse;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mos jetë i dënuar me vendim të formës së prerë për kryerjen e një krimi apo për kryerjen e një kundërvajtjeje penale me dashje;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Ndaj tij të mos jetë marrë masa disiplinore e largimit nga shërbimi civil, që nuk është shuar sipas ligjit 152/2013 “Për nëpunësin civil” i ndryshuar. </w:t>
      </w:r>
    </w:p>
    <w:p w:rsidR="00C40315" w:rsidRPr="00C40315" w:rsidRDefault="00C40315" w:rsidP="00C40315">
      <w:pPr>
        <w:spacing w:after="0" w:line="240" w:lineRule="auto"/>
        <w:ind w:left="450"/>
        <w:contextualSpacing/>
        <w:jc w:val="both"/>
        <w:rPr>
          <w:rFonts w:ascii="Times New Roman" w:eastAsia="Calibri" w:hAnsi="Times New Roman"/>
          <w:sz w:val="24"/>
          <w:szCs w:val="24"/>
        </w:rPr>
      </w:pPr>
    </w:p>
    <w:p w:rsidR="00C40315" w:rsidRPr="00C40315" w:rsidRDefault="00C40315" w:rsidP="00C40315">
      <w:pPr>
        <w:spacing w:after="0" w:line="240" w:lineRule="auto"/>
        <w:ind w:left="90"/>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kriteret e veçanta si vijon: </w:t>
      </w:r>
    </w:p>
    <w:p w:rsidR="00813397" w:rsidRPr="00813397" w:rsidRDefault="00813397" w:rsidP="00813397">
      <w:pPr>
        <w:numPr>
          <w:ilvl w:val="1"/>
          <w:numId w:val="12"/>
        </w:numPr>
        <w:spacing w:after="0"/>
        <w:contextualSpacing/>
        <w:jc w:val="both"/>
        <w:rPr>
          <w:rFonts w:ascii="Times New Roman" w:eastAsia="Calibri" w:hAnsi="Times New Roman"/>
          <w:sz w:val="24"/>
          <w:szCs w:val="24"/>
        </w:rPr>
      </w:pPr>
      <w:r w:rsidRPr="00813397">
        <w:rPr>
          <w:rFonts w:ascii="Times New Roman" w:eastAsia="Calibri" w:hAnsi="Times New Roman"/>
          <w:sz w:val="24"/>
          <w:szCs w:val="24"/>
        </w:rPr>
        <w:t>Të zotërojnë diplomë të nivelit “Bachelor”, “Master Profesional</w:t>
      </w:r>
      <w:r w:rsidR="00D76807">
        <w:rPr>
          <w:rFonts w:ascii="Times New Roman" w:eastAsia="Calibri" w:hAnsi="Times New Roman"/>
          <w:sz w:val="24"/>
          <w:szCs w:val="24"/>
        </w:rPr>
        <w:t>” , “Master Shkencor”, në s</w:t>
      </w:r>
      <w:r w:rsidRPr="00813397">
        <w:rPr>
          <w:rFonts w:ascii="Times New Roman" w:eastAsia="Calibri" w:hAnsi="Times New Roman"/>
          <w:sz w:val="24"/>
          <w:szCs w:val="24"/>
        </w:rPr>
        <w:t xml:space="preserve">hkenca </w:t>
      </w:r>
      <w:r w:rsidR="00D76807">
        <w:rPr>
          <w:rFonts w:ascii="Times New Roman" w:eastAsia="Calibri" w:hAnsi="Times New Roman"/>
          <w:sz w:val="24"/>
          <w:szCs w:val="24"/>
        </w:rPr>
        <w:t>Shoqerore/S</w:t>
      </w:r>
      <w:r w:rsidRPr="00813397">
        <w:rPr>
          <w:rFonts w:ascii="Times New Roman" w:eastAsia="Calibri" w:hAnsi="Times New Roman"/>
          <w:sz w:val="24"/>
          <w:szCs w:val="24"/>
        </w:rPr>
        <w:t>ociale .(Diplomat të cilat janë marrë jashtë vendit, duhet të jenë të njohura paraprakisht pranë institucionit përgjegjës për njehsimin e diplomave sipas legjislacionit në fuqi).</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zotërojnë arsimin nivelin Master Profesional ose Shkencor në Shkencat Ekonomike.</w:t>
      </w:r>
    </w:p>
    <w:p w:rsid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Preferohet të këtë eksperience pune, në fushat përkatëse.</w:t>
      </w:r>
    </w:p>
    <w:p w:rsidR="00813397" w:rsidRPr="00C40315" w:rsidRDefault="00813397" w:rsidP="00813397">
      <w:pPr>
        <w:spacing w:after="0"/>
        <w:ind w:left="36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2.2 DOKUMENTACIONI, MËNYRA DHE AFATI I DORËZIMIT</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 Kandidatët që aplikojnë duhet të dorëzojnë dokumentat si më poshtë: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e dëshmisë së gjuhës së huaj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të letërnjoftimit (ID);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Vërtetim të gjendjes shëndetësore;</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813397" w:rsidRDefault="00C40315" w:rsidP="00C40315">
      <w:pPr>
        <w:numPr>
          <w:ilvl w:val="0"/>
          <w:numId w:val="15"/>
        </w:numPr>
        <w:spacing w:after="0"/>
        <w:contextualSpacing/>
        <w:jc w:val="both"/>
        <w:rPr>
          <w:rFonts w:ascii="Times New Roman" w:eastAsia="Calibri" w:hAnsi="Times New Roman"/>
          <w:sz w:val="24"/>
          <w:szCs w:val="24"/>
        </w:rPr>
      </w:pPr>
      <w:r w:rsidRPr="00813397">
        <w:rPr>
          <w:rFonts w:ascii="Times New Roman" w:eastAsia="Calibri" w:hAnsi="Times New Roman"/>
          <w:sz w:val="24"/>
          <w:szCs w:val="24"/>
        </w:rPr>
        <w:t>Çdo dokumentacion tjetër që vërteton trajnimet, kualifikimet, arsimim shtesë, vlerësimet pozitive apo të tjera të përmendura në jetëshkrimin tuaj;</w:t>
      </w:r>
    </w:p>
    <w:p w:rsidR="00C40315" w:rsidRPr="00C40315" w:rsidRDefault="00C40315" w:rsidP="00C40315">
      <w:pPr>
        <w:spacing w:after="0" w:line="240" w:lineRule="auto"/>
        <w:ind w:left="72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2.3 REZULTATET PËR FAZËN E VERIFIKIMIT PARAPRAK</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D76807">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Në </w:t>
      </w:r>
      <w:r w:rsidR="00D76807">
        <w:rPr>
          <w:rFonts w:ascii="Times New Roman" w:eastAsia="Calibri" w:hAnsi="Times New Roman"/>
          <w:b/>
          <w:sz w:val="24"/>
          <w:szCs w:val="24"/>
        </w:rPr>
        <w:t>03.03.2025</w:t>
      </w:r>
      <w:r w:rsidRPr="00C40315">
        <w:rPr>
          <w:rFonts w:ascii="Times New Roman" w:eastAsia="Calibri" w:hAnsi="Times New Roman"/>
          <w:b/>
          <w:sz w:val="24"/>
          <w:szCs w:val="24"/>
        </w:rPr>
        <w:t xml:space="preserve"> </w:t>
      </w:r>
      <w:r w:rsidRPr="00C40315">
        <w:rPr>
          <w:rFonts w:ascii="Times New Roman" w:eastAsia="Calibri" w:hAnsi="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2.4 FUSHAT E NJOHURIVE, AFTËSITË DHE CILËSITË MBI TË CILAT DO TË ZHVILLOHET TESTIMI DHE INTERVISTA</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eastAsia="Calibri"/>
        </w:rPr>
        <w:t xml:space="preserve"> </w:t>
      </w:r>
      <w:r w:rsidRPr="00C40315">
        <w:rPr>
          <w:rFonts w:ascii="Times New Roman" w:eastAsia="Calibri" w:hAnsi="Times New Roman"/>
          <w:b/>
          <w:sz w:val="24"/>
          <w:szCs w:val="24"/>
        </w:rPr>
        <w:t>Kandidatët do të testohen në lidhje me:</w:t>
      </w:r>
    </w:p>
    <w:p w:rsidR="00D76807" w:rsidRPr="000D7C80" w:rsidRDefault="00D76807" w:rsidP="00D76807">
      <w:pPr>
        <w:numPr>
          <w:ilvl w:val="0"/>
          <w:numId w:val="19"/>
        </w:numPr>
        <w:shd w:val="clear" w:color="auto" w:fill="FFFFFF"/>
        <w:spacing w:before="100" w:beforeAutospacing="1" w:after="100" w:afterAutospacing="1"/>
        <w:jc w:val="both"/>
        <w:rPr>
          <w:rFonts w:ascii="Times New Roman" w:hAnsi="Times New Roman"/>
          <w:color w:val="111111"/>
          <w:sz w:val="24"/>
          <w:szCs w:val="24"/>
          <w:lang w:val="nb-NO"/>
        </w:rPr>
      </w:pPr>
      <w:r w:rsidRPr="000D7C80">
        <w:rPr>
          <w:rFonts w:ascii="Times New Roman" w:hAnsi="Times New Roman"/>
          <w:color w:val="111111"/>
          <w:sz w:val="24"/>
          <w:szCs w:val="24"/>
          <w:lang w:val="nb-NO"/>
        </w:rPr>
        <w:lastRenderedPageBreak/>
        <w:t>Ligjin nr. 139/2015 “Për vetëqeverisjen vendore ” , i ndryshuar;</w:t>
      </w:r>
    </w:p>
    <w:p w:rsidR="00D76807" w:rsidRPr="000D7C80" w:rsidRDefault="00D76807" w:rsidP="00D76807">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152/2013 “Për nëpunësin civil”, i ndryshuar;</w:t>
      </w:r>
    </w:p>
    <w:p w:rsidR="00D76807" w:rsidRPr="000D7C80" w:rsidRDefault="00D76807" w:rsidP="00D76807">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0D7C80">
        <w:rPr>
          <w:rFonts w:ascii="Times New Roman" w:hAnsi="Times New Roman"/>
          <w:color w:val="111111"/>
          <w:sz w:val="24"/>
          <w:szCs w:val="24"/>
        </w:rPr>
        <w:t>Ligji nr. 44/2015 “Kodi i procedurave Administrative të Republikës së Shqipërisë”;</w:t>
      </w:r>
    </w:p>
    <w:p w:rsidR="00D76807" w:rsidRPr="00D76807" w:rsidRDefault="00D76807" w:rsidP="00D76807">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eastAsia="Calibri" w:hAnsi="Times New Roman"/>
          <w:sz w:val="24"/>
          <w:szCs w:val="24"/>
          <w:lang w:val="sq-AL"/>
        </w:rPr>
        <w:t>Ligji nr. 9355, datë 10.</w:t>
      </w:r>
      <w:r>
        <w:rPr>
          <w:rFonts w:ascii="Times New Roman" w:eastAsia="Calibri" w:hAnsi="Times New Roman"/>
          <w:sz w:val="24"/>
          <w:szCs w:val="24"/>
          <w:lang w:val="sq-AL"/>
        </w:rPr>
        <w:t>0</w:t>
      </w:r>
      <w:r w:rsidRPr="000D7C80">
        <w:rPr>
          <w:rFonts w:ascii="Times New Roman" w:eastAsia="Calibri" w:hAnsi="Times New Roman"/>
          <w:sz w:val="24"/>
          <w:szCs w:val="24"/>
          <w:lang w:val="sq-AL"/>
        </w:rPr>
        <w:t>3.2005 "Për ndihmën dhe shërbimet shoqërore", i ndryshu</w:t>
      </w:r>
      <w:r>
        <w:rPr>
          <w:rFonts w:ascii="Times New Roman" w:eastAsia="Calibri" w:hAnsi="Times New Roman"/>
          <w:sz w:val="24"/>
          <w:szCs w:val="24"/>
          <w:lang w:val="sq-AL"/>
        </w:rPr>
        <w:t>ar</w:t>
      </w:r>
    </w:p>
    <w:p w:rsidR="00D76807" w:rsidRPr="00D76807" w:rsidRDefault="00D76807" w:rsidP="00D76807">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D76807">
        <w:rPr>
          <w:rFonts w:ascii="Times New Roman" w:hAnsi="Times New Roman"/>
          <w:color w:val="111111"/>
          <w:sz w:val="24"/>
          <w:szCs w:val="24"/>
          <w:lang w:val="nb-NO"/>
        </w:rPr>
        <w:t>Ligji nr. 121/2016 “ P</w:t>
      </w:r>
      <w:r w:rsidR="002D7BD4">
        <w:rPr>
          <w:rFonts w:ascii="Times New Roman" w:hAnsi="Times New Roman"/>
          <w:color w:val="111111"/>
          <w:sz w:val="24"/>
          <w:szCs w:val="24"/>
          <w:lang w:val="nb-NO"/>
        </w:rPr>
        <w:t>ër shë</w:t>
      </w:r>
      <w:r w:rsidRPr="00D76807">
        <w:rPr>
          <w:rFonts w:ascii="Times New Roman" w:hAnsi="Times New Roman"/>
          <w:color w:val="111111"/>
          <w:sz w:val="24"/>
          <w:szCs w:val="24"/>
          <w:lang w:val="nb-NO"/>
        </w:rPr>
        <w:t>rbimet e kujdesit shoq</w:t>
      </w:r>
      <w:r w:rsidR="002D7BD4">
        <w:rPr>
          <w:rFonts w:ascii="Times New Roman" w:hAnsi="Times New Roman"/>
          <w:color w:val="111111"/>
          <w:sz w:val="24"/>
          <w:szCs w:val="24"/>
          <w:lang w:val="nb-NO"/>
        </w:rPr>
        <w:t>ë</w:t>
      </w:r>
      <w:r w:rsidRPr="00D76807">
        <w:rPr>
          <w:rFonts w:ascii="Times New Roman" w:hAnsi="Times New Roman"/>
          <w:color w:val="111111"/>
          <w:sz w:val="24"/>
          <w:szCs w:val="24"/>
          <w:lang w:val="nb-NO"/>
        </w:rPr>
        <w:t>ror”</w:t>
      </w:r>
    </w:p>
    <w:p w:rsidR="00813397" w:rsidRPr="00D76807" w:rsidRDefault="00D76807" w:rsidP="00D76807">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D76807">
        <w:rPr>
          <w:rFonts w:ascii="Times New Roman" w:hAnsi="Times New Roman"/>
          <w:color w:val="111111"/>
          <w:sz w:val="24"/>
          <w:szCs w:val="24"/>
          <w:lang w:val="nb-NO"/>
        </w:rPr>
        <w:t>Ligji nr. 18/2017 “Për të drejtat dhe mbrojtjen e fëmijëve”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gjatë intervistës së strukturuar me gojë do të vlerësohen në lidhje me: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Njohuritë, aftësitë, kompetencën në lidhje me përshkrimin e pozicionit të punës;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813397" w:rsidRPr="00D76807" w:rsidRDefault="00C40315" w:rsidP="00D76807">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Motivimin, aspiratat dhe pritshmëritë e tyre për karrierën.</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 2.5 MËNYRA E VLERËSIMIT TË KANDIDATËVE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në lidhje me: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proofErr w:type="gramStart"/>
      <w:r w:rsidRPr="00C40315">
        <w:rPr>
          <w:rFonts w:ascii="Times New Roman" w:eastAsia="Calibri" w:hAnsi="Times New Roman"/>
          <w:sz w:val="24"/>
          <w:szCs w:val="24"/>
        </w:rPr>
        <w:t>a-Vlerësimin</w:t>
      </w:r>
      <w:proofErr w:type="gramEnd"/>
      <w:r w:rsidRPr="00C40315">
        <w:rPr>
          <w:rFonts w:ascii="Times New Roman" w:eastAsia="Calibri" w:hAnsi="Times New Roman"/>
          <w:sz w:val="24"/>
          <w:szCs w:val="24"/>
        </w:rPr>
        <w:t xml:space="preserve"> me shkrim, </w:t>
      </w:r>
      <w:r w:rsidRPr="00C40315">
        <w:rPr>
          <w:rFonts w:ascii="Times New Roman" w:eastAsia="Calibri" w:hAnsi="Times New Roman"/>
          <w:b/>
          <w:sz w:val="24"/>
          <w:szCs w:val="24"/>
        </w:rPr>
        <w:t>deri në 60 pikë</w:t>
      </w:r>
      <w:r w:rsidRPr="00C40315">
        <w:rPr>
          <w:rFonts w:ascii="Times New Roman" w:eastAsia="Calibri" w:hAnsi="Times New Roman"/>
          <w:sz w:val="24"/>
          <w:szCs w:val="24"/>
        </w:rPr>
        <w:t>;</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b- Intervistën e strukturuar me gojë qe konsiston ne motivimin, aspiratat dhe pritshmëritë e tyre për karrierën, </w:t>
      </w:r>
      <w:r w:rsidRPr="00C40315">
        <w:rPr>
          <w:rFonts w:ascii="Times New Roman" w:eastAsia="Calibri" w:hAnsi="Times New Roman"/>
          <w:b/>
          <w:sz w:val="24"/>
          <w:szCs w:val="24"/>
        </w:rPr>
        <w:t>deri në 25 pikë</w:t>
      </w:r>
      <w:r w:rsidRPr="00C40315">
        <w:rPr>
          <w:rFonts w:ascii="Times New Roman" w:eastAsia="Calibri" w:hAnsi="Times New Roman"/>
          <w:sz w:val="24"/>
          <w:szCs w:val="24"/>
        </w:rPr>
        <w:t xml:space="preserve">; </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c- Jetëshkrimin, që konsiston në vlerësimin e arsimimit, të përvojës e të trajnimeve, të lidhura me fushën, deri në </w:t>
      </w:r>
      <w:r w:rsidRPr="00C40315">
        <w:rPr>
          <w:rFonts w:ascii="Times New Roman" w:eastAsia="Calibri" w:hAnsi="Times New Roman"/>
          <w:b/>
          <w:sz w:val="24"/>
          <w:szCs w:val="24"/>
        </w:rPr>
        <w:t>15 pikë</w:t>
      </w:r>
      <w:r w:rsidRPr="00C40315">
        <w:rPr>
          <w:rFonts w:ascii="Times New Roman" w:eastAsia="Calibri" w:hAnsi="Times New Roman"/>
          <w:sz w:val="24"/>
          <w:szCs w:val="24"/>
        </w:rPr>
        <w:t xml:space="preserve">. </w:t>
      </w:r>
    </w:p>
    <w:p w:rsidR="00C40315" w:rsidRPr="00C40315" w:rsidRDefault="00C40315" w:rsidP="00C40315">
      <w:pPr>
        <w:spacing w:after="0" w:line="240" w:lineRule="auto"/>
        <w:ind w:left="36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2.6 DATA E DALJES SË REZULTATEVE TË KONKURIMIT DHE MËNYRA E KOMUNIKIMIT </w:t>
      </w:r>
    </w:p>
    <w:p w:rsidR="00C40315" w:rsidRPr="00C40315" w:rsidRDefault="00C40315" w:rsidP="00C40315">
      <w:pPr>
        <w:spacing w:after="0" w:line="240" w:lineRule="auto"/>
        <w:jc w:val="both"/>
        <w:rPr>
          <w:rFonts w:ascii="Times New Roman" w:eastAsia="Calibri" w:hAnsi="Times New Roman"/>
          <w:b/>
          <w:sz w:val="24"/>
          <w:szCs w:val="24"/>
        </w:rPr>
      </w:pPr>
    </w:p>
    <w:p w:rsidR="00C40315" w:rsidRDefault="00C40315" w:rsidP="00D76807">
      <w:pPr>
        <w:spacing w:after="0"/>
        <w:jc w:val="both"/>
        <w:rPr>
          <w:rFonts w:ascii="Times New Roman" w:eastAsia="Calibri" w:hAnsi="Times New Roman"/>
          <w:b/>
          <w:sz w:val="24"/>
          <w:szCs w:val="24"/>
        </w:rPr>
      </w:pPr>
      <w:r w:rsidRPr="00C40315">
        <w:rPr>
          <w:rFonts w:ascii="Times New Roman" w:eastAsia="Calibri" w:hAnsi="Times New Roman"/>
          <w:sz w:val="24"/>
          <w:szCs w:val="24"/>
        </w:rPr>
        <w:t xml:space="preserve">Në përfundim të vlerësimit të kandidatëve, Njësia e Menaxhimit të Burimeve Njerëzore – Bashkia Kruje do të shpallë fituesin në stendat e informimit të publikut, në faqen zyrtare të Bashkisë Kruje dhe në portalin “Shërbimi Kombëtar i Punësimit”. Të gjithë kandidatët pjesëmarrës në këtë procedurë do të njoftohen individualisht në mënyrë elektronike nga Njësia e Menaxhimit të Burimeve Njerëzore, për rezultatet nëpërmjet (adresës së e-mail). </w:t>
      </w:r>
      <w:proofErr w:type="gramStart"/>
      <w:r w:rsidRPr="00C40315">
        <w:rPr>
          <w:rFonts w:ascii="Times New Roman" w:eastAsia="Calibri" w:hAnsi="Times New Roman"/>
          <w:sz w:val="24"/>
          <w:szCs w:val="24"/>
        </w:rPr>
        <w:t>Brenda pes</w:t>
      </w:r>
      <w:r w:rsidR="00282B47">
        <w:rPr>
          <w:rFonts w:ascii="Times New Roman" w:eastAsia="Calibri" w:hAnsi="Times New Roman"/>
          <w:sz w:val="24"/>
          <w:szCs w:val="24"/>
        </w:rPr>
        <w:t>ë</w:t>
      </w:r>
      <w:r w:rsidRPr="00C40315">
        <w:rPr>
          <w:rFonts w:ascii="Times New Roman" w:eastAsia="Calibri" w:hAnsi="Times New Roman"/>
          <w:sz w:val="24"/>
          <w:szCs w:val="24"/>
        </w:rPr>
        <w:t xml:space="preserve"> ditëve kalendarike nga njoftimi individët kanë të drejtë të paraqesin ankesa me shkrim pranë zyrës së Burimeve Njerëzore</w:t>
      </w:r>
      <w:r w:rsidRPr="00C40315">
        <w:rPr>
          <w:rFonts w:ascii="Times New Roman" w:eastAsia="Calibri" w:hAnsi="Times New Roman"/>
          <w:b/>
          <w:sz w:val="24"/>
          <w:szCs w:val="24"/>
        </w:rPr>
        <w:t>.</w:t>
      </w:r>
      <w:proofErr w:type="gramEnd"/>
    </w:p>
    <w:p w:rsidR="002F4BC5" w:rsidRPr="00D76807" w:rsidRDefault="002F4BC5" w:rsidP="002F4BC5">
      <w:pPr>
        <w:tabs>
          <w:tab w:val="left" w:pos="6825"/>
        </w:tabs>
        <w:rPr>
          <w:rFonts w:ascii="Times New Roman" w:eastAsia="Calibri" w:hAnsi="Times New Roman"/>
          <w:b/>
          <w:sz w:val="24"/>
          <w:szCs w:val="24"/>
        </w:rPr>
      </w:pPr>
      <w:r w:rsidRPr="002D7BD4">
        <w:rPr>
          <w:rFonts w:ascii="Times New Roman" w:eastAsia="Calibri" w:hAnsi="Times New Roman"/>
          <w:b/>
          <w:color w:val="FFFFFF" w:themeColor="background1"/>
          <w:sz w:val="24"/>
          <w:szCs w:val="24"/>
        </w:rPr>
        <w:t>Njësia e menaxhimit të burimeve njerëz</w:t>
      </w:r>
      <w:r w:rsidR="00D76807" w:rsidRPr="002D7BD4">
        <w:rPr>
          <w:rFonts w:ascii="Times New Roman" w:eastAsia="Calibri" w:hAnsi="Times New Roman"/>
          <w:b/>
          <w:color w:val="FFFFFF" w:themeColor="background1"/>
          <w:sz w:val="24"/>
          <w:szCs w:val="24"/>
        </w:rPr>
        <w:t xml:space="preserve">ore                            </w:t>
      </w:r>
      <w:r w:rsidRPr="002D7BD4">
        <w:rPr>
          <w:rFonts w:ascii="Times New Roman" w:eastAsia="Calibri" w:hAnsi="Times New Roman"/>
          <w:b/>
          <w:color w:val="FFFFFF" w:themeColor="background1"/>
          <w:sz w:val="24"/>
          <w:szCs w:val="24"/>
        </w:rPr>
        <w:t xml:space="preserve">  </w:t>
      </w:r>
      <w:r w:rsidR="00D76807">
        <w:rPr>
          <w:rFonts w:ascii="Times New Roman" w:eastAsia="Calibri" w:hAnsi="Times New Roman"/>
          <w:b/>
          <w:sz w:val="24"/>
          <w:szCs w:val="24"/>
        </w:rPr>
        <w:t>KRYETARI I BASHKISË</w:t>
      </w:r>
      <w:r w:rsidRPr="00D76807">
        <w:rPr>
          <w:rFonts w:ascii="Times New Roman" w:eastAsia="Calibri" w:hAnsi="Times New Roman"/>
          <w:b/>
          <w:sz w:val="18"/>
          <w:szCs w:val="24"/>
        </w:rPr>
        <w:t xml:space="preserve">               </w:t>
      </w:r>
    </w:p>
    <w:p w:rsidR="002F4BC5" w:rsidRPr="00D76807" w:rsidRDefault="002F4BC5" w:rsidP="002F4BC5">
      <w:pPr>
        <w:tabs>
          <w:tab w:val="left" w:pos="2280"/>
        </w:tabs>
        <w:spacing w:after="0" w:line="360" w:lineRule="auto"/>
        <w:rPr>
          <w:rFonts w:ascii="Times New Roman" w:eastAsia="Calibri" w:hAnsi="Times New Roman"/>
          <w:b/>
          <w:sz w:val="24"/>
        </w:rPr>
      </w:pPr>
      <w:proofErr w:type="gramStart"/>
      <w:r w:rsidRPr="002D7BD4">
        <w:rPr>
          <w:rFonts w:ascii="Times New Roman" w:eastAsia="Calibri" w:hAnsi="Times New Roman"/>
          <w:color w:val="FFFFFF" w:themeColor="background1"/>
          <w:sz w:val="24"/>
        </w:rPr>
        <w:t>1.Sabije</w:t>
      </w:r>
      <w:proofErr w:type="gramEnd"/>
      <w:r w:rsidRPr="002D7BD4">
        <w:rPr>
          <w:rFonts w:ascii="Times New Roman" w:eastAsia="Calibri" w:hAnsi="Times New Roman"/>
          <w:color w:val="FFFFFF" w:themeColor="background1"/>
          <w:sz w:val="24"/>
        </w:rPr>
        <w:t xml:space="preserve"> Seseri  Drejtor i Burimeve Njerezore</w:t>
      </w:r>
      <w:r w:rsidR="00813397" w:rsidRPr="00D76807">
        <w:rPr>
          <w:rFonts w:ascii="Times New Roman" w:eastAsia="Calibri" w:hAnsi="Times New Roman"/>
          <w:sz w:val="24"/>
        </w:rPr>
        <w:tab/>
      </w:r>
      <w:r w:rsidR="00813397" w:rsidRPr="00D76807">
        <w:rPr>
          <w:rFonts w:ascii="Times New Roman" w:eastAsia="Calibri" w:hAnsi="Times New Roman"/>
          <w:sz w:val="24"/>
        </w:rPr>
        <w:tab/>
      </w:r>
      <w:r w:rsidR="00813397" w:rsidRPr="00D76807">
        <w:rPr>
          <w:rFonts w:ascii="Times New Roman" w:eastAsia="Calibri" w:hAnsi="Times New Roman"/>
          <w:sz w:val="24"/>
        </w:rPr>
        <w:tab/>
        <w:t xml:space="preserve">    </w:t>
      </w:r>
      <w:r w:rsidRPr="00D76807">
        <w:rPr>
          <w:rFonts w:ascii="Times New Roman" w:eastAsia="Calibri" w:hAnsi="Times New Roman"/>
          <w:b/>
          <w:sz w:val="24"/>
        </w:rPr>
        <w:t xml:space="preserve">ARTUR BUSHI </w:t>
      </w:r>
    </w:p>
    <w:p w:rsidR="002F4BC5" w:rsidRPr="002D7BD4" w:rsidRDefault="002F4BC5" w:rsidP="002F4BC5">
      <w:pPr>
        <w:tabs>
          <w:tab w:val="left" w:pos="2280"/>
        </w:tabs>
        <w:spacing w:after="0" w:line="360" w:lineRule="auto"/>
        <w:rPr>
          <w:rFonts w:ascii="Times New Roman" w:eastAsia="Calibri" w:hAnsi="Times New Roman"/>
          <w:color w:val="FFFFFF" w:themeColor="background1"/>
          <w:sz w:val="24"/>
        </w:rPr>
      </w:pPr>
      <w:proofErr w:type="gramStart"/>
      <w:r w:rsidRPr="002D7BD4">
        <w:rPr>
          <w:rFonts w:ascii="Times New Roman" w:eastAsia="Calibri" w:hAnsi="Times New Roman"/>
          <w:color w:val="FFFFFF" w:themeColor="background1"/>
          <w:sz w:val="24"/>
        </w:rPr>
        <w:t>2.Ilira</w:t>
      </w:r>
      <w:proofErr w:type="gramEnd"/>
      <w:r w:rsidRPr="002D7BD4">
        <w:rPr>
          <w:rFonts w:ascii="Times New Roman" w:eastAsia="Calibri" w:hAnsi="Times New Roman"/>
          <w:color w:val="FFFFFF" w:themeColor="background1"/>
          <w:sz w:val="24"/>
        </w:rPr>
        <w:t xml:space="preserve"> Suta , Drejtor i Sherbimit Social</w:t>
      </w:r>
    </w:p>
    <w:p w:rsidR="002F4BC5" w:rsidRPr="00D76807" w:rsidRDefault="002F4BC5" w:rsidP="002F4BC5">
      <w:pPr>
        <w:tabs>
          <w:tab w:val="left" w:pos="2280"/>
        </w:tabs>
        <w:spacing w:after="0" w:line="360" w:lineRule="auto"/>
        <w:rPr>
          <w:rFonts w:ascii="Times New Roman" w:eastAsia="Calibri" w:hAnsi="Times New Roman"/>
          <w:sz w:val="24"/>
        </w:rPr>
      </w:pPr>
      <w:proofErr w:type="gramStart"/>
      <w:r w:rsidRPr="002D7BD4">
        <w:rPr>
          <w:rFonts w:ascii="Times New Roman" w:eastAsia="Calibri" w:hAnsi="Times New Roman"/>
          <w:color w:val="FFFFFF" w:themeColor="background1"/>
          <w:sz w:val="24"/>
        </w:rPr>
        <w:t>3.Matilda</w:t>
      </w:r>
      <w:proofErr w:type="gramEnd"/>
      <w:r w:rsidRPr="002D7BD4">
        <w:rPr>
          <w:rFonts w:ascii="Times New Roman" w:eastAsia="Calibri" w:hAnsi="Times New Roman"/>
          <w:color w:val="FFFFFF" w:themeColor="background1"/>
          <w:sz w:val="24"/>
        </w:rPr>
        <w:t xml:space="preserve"> Citozi , Specialiste Personeli</w:t>
      </w:r>
    </w:p>
    <w:p w:rsidR="002F4BC5" w:rsidRPr="00D76807" w:rsidRDefault="002F4BC5" w:rsidP="002F4BC5">
      <w:pPr>
        <w:tabs>
          <w:tab w:val="left" w:pos="2280"/>
        </w:tabs>
        <w:spacing w:after="0" w:line="360" w:lineRule="auto"/>
        <w:rPr>
          <w:rFonts w:ascii="Times New Roman" w:eastAsia="Calibri" w:hAnsi="Times New Roman"/>
          <w:sz w:val="24"/>
        </w:rPr>
      </w:pPr>
      <w:proofErr w:type="gramStart"/>
      <w:r w:rsidRPr="002D7BD4">
        <w:rPr>
          <w:rFonts w:ascii="Times New Roman" w:eastAsia="Calibri" w:hAnsi="Times New Roman"/>
          <w:color w:val="FFFFFF" w:themeColor="background1"/>
          <w:sz w:val="24"/>
        </w:rPr>
        <w:t>4.Marina</w:t>
      </w:r>
      <w:proofErr w:type="gramEnd"/>
      <w:r w:rsidRPr="002D7BD4">
        <w:rPr>
          <w:rFonts w:ascii="Times New Roman" w:eastAsia="Calibri" w:hAnsi="Times New Roman"/>
          <w:color w:val="FFFFFF" w:themeColor="background1"/>
          <w:sz w:val="24"/>
        </w:rPr>
        <w:t xml:space="preserve"> Kurti , Specialiste Juriste</w:t>
      </w:r>
    </w:p>
    <w:p w:rsidR="00DA524E" w:rsidRPr="002D7BD4" w:rsidRDefault="002F4BC5" w:rsidP="00D76807">
      <w:pPr>
        <w:tabs>
          <w:tab w:val="left" w:pos="2280"/>
        </w:tabs>
        <w:spacing w:after="0" w:line="360" w:lineRule="auto"/>
        <w:rPr>
          <w:rFonts w:ascii="Times New Roman" w:eastAsia="Calibri" w:hAnsi="Times New Roman"/>
          <w:color w:val="FFFFFF" w:themeColor="background1"/>
          <w:sz w:val="24"/>
        </w:rPr>
      </w:pPr>
      <w:proofErr w:type="gramStart"/>
      <w:r w:rsidRPr="002D7BD4">
        <w:rPr>
          <w:rFonts w:ascii="Times New Roman" w:eastAsia="Calibri" w:hAnsi="Times New Roman"/>
          <w:color w:val="FFFFFF" w:themeColor="background1"/>
          <w:sz w:val="24"/>
        </w:rPr>
        <w:t>5.Elida</w:t>
      </w:r>
      <w:proofErr w:type="gramEnd"/>
      <w:r w:rsidRPr="002D7BD4">
        <w:rPr>
          <w:rFonts w:ascii="Times New Roman" w:eastAsia="Calibri" w:hAnsi="Times New Roman"/>
          <w:color w:val="FFFFFF" w:themeColor="background1"/>
          <w:sz w:val="24"/>
        </w:rPr>
        <w:t xml:space="preserve"> Karaj , Specialiste rekrutim /kualifikim</w:t>
      </w:r>
    </w:p>
    <w:p w:rsidR="00C40315" w:rsidRPr="00D76807" w:rsidRDefault="00C40315" w:rsidP="00C40315">
      <w:pPr>
        <w:tabs>
          <w:tab w:val="left" w:pos="0"/>
        </w:tabs>
        <w:spacing w:after="120"/>
        <w:jc w:val="both"/>
        <w:rPr>
          <w:rFonts w:ascii="Times New Roman" w:eastAsia="Calibri" w:hAnsi="Times New Roman"/>
          <w:b/>
          <w:sz w:val="24"/>
          <w:lang w:val="it-IT" w:eastAsia="ja-JP"/>
        </w:rPr>
      </w:pPr>
      <w:proofErr w:type="gramStart"/>
      <w:r w:rsidRPr="00D76807">
        <w:rPr>
          <w:rFonts w:ascii="Times New Roman" w:eastAsia="Calibri" w:hAnsi="Times New Roman"/>
          <w:b/>
          <w:sz w:val="24"/>
          <w:lang w:eastAsia="ja-JP"/>
        </w:rPr>
        <w:lastRenderedPageBreak/>
        <w:t>Nr.____Prot.</w:t>
      </w:r>
      <w:proofErr w:type="gramEnd"/>
      <w:r w:rsidRPr="00D76807">
        <w:rPr>
          <w:rFonts w:ascii="Times New Roman" w:eastAsia="Calibri" w:hAnsi="Times New Roman"/>
          <w:b/>
          <w:sz w:val="24"/>
          <w:lang w:eastAsia="ja-JP"/>
        </w:rPr>
        <w:t xml:space="preserve">                                                                                      </w:t>
      </w:r>
      <w:r w:rsidR="00AE4A2E" w:rsidRPr="00D76807">
        <w:rPr>
          <w:rFonts w:ascii="Times New Roman" w:eastAsia="Calibri" w:hAnsi="Times New Roman"/>
          <w:b/>
          <w:sz w:val="24"/>
          <w:lang w:val="it-IT" w:eastAsia="ja-JP"/>
        </w:rPr>
        <w:t>Kruje , më ___.___.2025</w:t>
      </w:r>
    </w:p>
    <w:p w:rsidR="00C40315" w:rsidRPr="00D76807" w:rsidRDefault="00C40315" w:rsidP="00C40315">
      <w:pPr>
        <w:tabs>
          <w:tab w:val="left" w:pos="1170"/>
        </w:tabs>
        <w:spacing w:after="0"/>
        <w:ind w:left="1710" w:hanging="1710"/>
        <w:jc w:val="both"/>
        <w:rPr>
          <w:rFonts w:ascii="Times New Roman" w:eastAsia="Calibri" w:hAnsi="Times New Roman"/>
          <w:sz w:val="24"/>
          <w:lang w:val="it-IT" w:eastAsia="ja-JP"/>
        </w:rPr>
      </w:pPr>
    </w:p>
    <w:p w:rsidR="00C40315" w:rsidRPr="00C40315" w:rsidRDefault="00C40315" w:rsidP="00C40315">
      <w:pPr>
        <w:tabs>
          <w:tab w:val="left" w:pos="1170"/>
        </w:tabs>
        <w:spacing w:after="0"/>
        <w:ind w:left="1710" w:hanging="1710"/>
        <w:jc w:val="both"/>
        <w:rPr>
          <w:rFonts w:ascii="Times New Roman" w:eastAsia="Calibri" w:hAnsi="Times New Roman"/>
          <w:sz w:val="24"/>
          <w:szCs w:val="24"/>
          <w:lang w:val="it-IT"/>
        </w:rPr>
      </w:pPr>
      <w:r w:rsidRPr="00C40315">
        <w:rPr>
          <w:rFonts w:ascii="Times New Roman" w:eastAsia="Calibri" w:hAnsi="Times New Roman"/>
          <w:sz w:val="24"/>
          <w:lang w:val="it-IT" w:eastAsia="ja-JP"/>
        </w:rPr>
        <w:t xml:space="preserve">Lënda:                     </w:t>
      </w:r>
      <w:r w:rsidRPr="00C40315">
        <w:rPr>
          <w:rFonts w:ascii="Times New Roman" w:eastAsia="Calibri" w:hAnsi="Times New Roman"/>
          <w:sz w:val="24"/>
          <w:szCs w:val="24"/>
          <w:lang w:val="it-IT"/>
        </w:rPr>
        <w:t>Dërgim materiali për shpallje për vende të lira pune</w:t>
      </w:r>
    </w:p>
    <w:p w:rsidR="00C40315" w:rsidRPr="00C40315" w:rsidRDefault="00C40315" w:rsidP="00C40315">
      <w:pPr>
        <w:tabs>
          <w:tab w:val="left" w:pos="1620"/>
        </w:tabs>
        <w:spacing w:after="0"/>
        <w:jc w:val="center"/>
        <w:rPr>
          <w:rFonts w:ascii="Times New Roman" w:eastAsia="Calibri" w:hAnsi="Times New Roman"/>
          <w:b/>
          <w:sz w:val="24"/>
          <w:szCs w:val="24"/>
          <w:lang w:val="it-IT"/>
        </w:rPr>
      </w:pPr>
      <w:r w:rsidRPr="00C40315">
        <w:rPr>
          <w:rFonts w:ascii="Times New Roman" w:eastAsia="Calibri" w:hAnsi="Times New Roman"/>
          <w:b/>
          <w:sz w:val="24"/>
          <w:szCs w:val="24"/>
          <w:lang w:val="it-IT"/>
        </w:rPr>
        <w:t>SHËRBIMIT KOMBËTAR TË PUNËSIMIT</w:t>
      </w:r>
      <w:r w:rsidRPr="00C40315">
        <w:rPr>
          <w:rFonts w:ascii="Times New Roman" w:eastAsia="Calibri" w:hAnsi="Times New Roman"/>
          <w:b/>
          <w:sz w:val="24"/>
          <w:szCs w:val="24"/>
          <w:lang w:val="it-IT"/>
        </w:rPr>
        <w:tab/>
        <w:t xml:space="preserve">                                                                                                                  </w:t>
      </w:r>
      <w:r w:rsidRPr="00C40315">
        <w:rPr>
          <w:rFonts w:ascii="Times New Roman" w:eastAsia="Calibri" w:hAnsi="Times New Roman"/>
          <w:b/>
          <w:sz w:val="24"/>
          <w:szCs w:val="24"/>
          <w:lang w:val="it-IT"/>
        </w:rPr>
        <w:tab/>
        <w:t xml:space="preserve">                                                                                   TIRANË     </w:t>
      </w:r>
    </w:p>
    <w:p w:rsidR="00C40315" w:rsidRPr="00C40315" w:rsidRDefault="00C40315" w:rsidP="00C40315">
      <w:pPr>
        <w:tabs>
          <w:tab w:val="left" w:pos="0"/>
          <w:tab w:val="left" w:pos="5490"/>
          <w:tab w:val="left" w:pos="7020"/>
        </w:tabs>
        <w:ind w:right="26"/>
        <w:jc w:val="both"/>
        <w:rPr>
          <w:rFonts w:ascii="Times New Roman" w:eastAsia="Calibri" w:hAnsi="Times New Roman"/>
          <w:sz w:val="24"/>
          <w:szCs w:val="24"/>
        </w:rPr>
      </w:pPr>
    </w:p>
    <w:p w:rsidR="00813397" w:rsidRPr="00813397" w:rsidRDefault="00C40315" w:rsidP="00813397">
      <w:pPr>
        <w:tabs>
          <w:tab w:val="left" w:pos="0"/>
          <w:tab w:val="left" w:pos="5490"/>
          <w:tab w:val="left" w:pos="7020"/>
        </w:tabs>
        <w:ind w:right="26"/>
        <w:jc w:val="both"/>
        <w:rPr>
          <w:rFonts w:ascii="Times New Roman" w:eastAsia="Calibri" w:hAnsi="Times New Roman"/>
          <w:sz w:val="24"/>
          <w:szCs w:val="24"/>
        </w:rPr>
      </w:pPr>
      <w:r w:rsidRPr="00C40315">
        <w:rPr>
          <w:rFonts w:ascii="Times New Roman" w:eastAsia="Calibri" w:hAnsi="Times New Roman"/>
          <w:sz w:val="24"/>
          <w:szCs w:val="24"/>
        </w:rPr>
        <w:t>Në zbatim të nenit 26, të ligjit 152/2013 “Për nëpunësin civil” i ndryshuar, dhe VKM-së nr.243, datë 18/03.2015 “ Për pranimin , lëvizjen paralele , periudhën e provës dhe emërimin në kategorinë ekzekutive, Njësia e Menaxhimit te Burimeve Njerezore pranë Bashkisë Kruje,  dërgon shpalljet për pozicioni:</w:t>
      </w:r>
    </w:p>
    <w:p w:rsidR="00D76807" w:rsidRDefault="00813397" w:rsidP="00D76807">
      <w:pPr>
        <w:tabs>
          <w:tab w:val="left" w:pos="0"/>
          <w:tab w:val="left" w:pos="5490"/>
          <w:tab w:val="left" w:pos="7020"/>
        </w:tabs>
        <w:spacing w:after="0" w:line="240" w:lineRule="auto"/>
        <w:ind w:right="29"/>
        <w:jc w:val="both"/>
        <w:rPr>
          <w:rFonts w:ascii="Times New Roman" w:eastAsia="Calibri" w:hAnsi="Times New Roman"/>
          <w:b/>
          <w:sz w:val="24"/>
          <w:szCs w:val="24"/>
        </w:rPr>
      </w:pPr>
      <w:proofErr w:type="gramStart"/>
      <w:r w:rsidRPr="00C40315">
        <w:rPr>
          <w:rFonts w:ascii="Times New Roman" w:eastAsia="Calibri" w:hAnsi="Times New Roman"/>
          <w:b/>
          <w:sz w:val="24"/>
          <w:szCs w:val="24"/>
        </w:rPr>
        <w:t xml:space="preserve">1 (një) Pozicion - </w:t>
      </w:r>
      <w:r w:rsidR="00D76807" w:rsidRPr="00C40315">
        <w:rPr>
          <w:rFonts w:ascii="Times New Roman" w:eastAsia="Calibri" w:hAnsi="Times New Roman"/>
          <w:b/>
          <w:sz w:val="24"/>
          <w:szCs w:val="24"/>
        </w:rPr>
        <w:t xml:space="preserve">Specialist </w:t>
      </w:r>
      <w:r w:rsidR="00D76807">
        <w:rPr>
          <w:rFonts w:ascii="Times New Roman" w:eastAsia="Calibri" w:hAnsi="Times New Roman"/>
          <w:b/>
          <w:sz w:val="24"/>
          <w:szCs w:val="24"/>
        </w:rPr>
        <w:t>për vlerësimin e nevojave dhe referimit</w:t>
      </w:r>
      <w:r w:rsidR="00D76807" w:rsidRPr="00C40315">
        <w:rPr>
          <w:rFonts w:ascii="Times New Roman" w:eastAsia="Calibri" w:hAnsi="Times New Roman"/>
          <w:b/>
          <w:sz w:val="24"/>
          <w:szCs w:val="24"/>
        </w:rPr>
        <w:t xml:space="preserve">, </w:t>
      </w:r>
      <w:r w:rsidR="00D76807">
        <w:rPr>
          <w:rFonts w:ascii="Times New Roman" w:eastAsia="Calibri" w:hAnsi="Times New Roman"/>
          <w:b/>
          <w:sz w:val="24"/>
          <w:szCs w:val="24"/>
        </w:rPr>
        <w:t>Njësia Administrative Fushë Krujë</w:t>
      </w:r>
      <w:r w:rsidR="00D76807" w:rsidRPr="00C40315">
        <w:rPr>
          <w:rFonts w:ascii="Times New Roman" w:eastAsia="Calibri" w:hAnsi="Times New Roman"/>
          <w:b/>
          <w:sz w:val="24"/>
          <w:szCs w:val="24"/>
        </w:rPr>
        <w:t xml:space="preserve">, </w:t>
      </w:r>
      <w:r w:rsidR="00D76807">
        <w:rPr>
          <w:rFonts w:ascii="Times New Roman" w:eastAsia="Calibri" w:hAnsi="Times New Roman"/>
          <w:b/>
          <w:sz w:val="24"/>
          <w:szCs w:val="24"/>
        </w:rPr>
        <w:t>Bashkia Krujë.</w:t>
      </w:r>
      <w:proofErr w:type="gramEnd"/>
      <w:r w:rsidR="00D76807">
        <w:rPr>
          <w:rFonts w:ascii="Times New Roman" w:eastAsia="Calibri" w:hAnsi="Times New Roman"/>
          <w:b/>
          <w:sz w:val="24"/>
          <w:szCs w:val="24"/>
        </w:rPr>
        <w:t xml:space="preserve"> </w:t>
      </w:r>
      <w:r w:rsidR="00D76807" w:rsidRPr="00C40315">
        <w:rPr>
          <w:rFonts w:ascii="Times New Roman" w:eastAsia="Calibri" w:hAnsi="Times New Roman"/>
          <w:b/>
          <w:sz w:val="24"/>
          <w:szCs w:val="24"/>
        </w:rPr>
        <w:t>Kategoria e pagës IV-</w:t>
      </w:r>
      <w:r w:rsidR="00D76807">
        <w:rPr>
          <w:rFonts w:ascii="Times New Roman" w:eastAsia="Calibri" w:hAnsi="Times New Roman"/>
          <w:b/>
          <w:sz w:val="24"/>
          <w:szCs w:val="24"/>
        </w:rPr>
        <w:t>3</w:t>
      </w:r>
    </w:p>
    <w:p w:rsidR="00D76807" w:rsidRDefault="00D76807" w:rsidP="00D76807">
      <w:pPr>
        <w:tabs>
          <w:tab w:val="left" w:pos="0"/>
          <w:tab w:val="left" w:pos="5490"/>
          <w:tab w:val="left" w:pos="7020"/>
        </w:tabs>
        <w:spacing w:after="0" w:line="240" w:lineRule="auto"/>
        <w:ind w:right="29"/>
        <w:jc w:val="both"/>
        <w:rPr>
          <w:rFonts w:ascii="Times New Roman" w:eastAsia="Calibri" w:hAnsi="Times New Roman"/>
          <w:b/>
          <w:sz w:val="24"/>
          <w:szCs w:val="24"/>
        </w:rPr>
      </w:pPr>
    </w:p>
    <w:p w:rsidR="00D76807" w:rsidRDefault="00D76807" w:rsidP="00D76807">
      <w:pPr>
        <w:tabs>
          <w:tab w:val="left" w:pos="0"/>
          <w:tab w:val="left" w:pos="5490"/>
          <w:tab w:val="left" w:pos="7020"/>
        </w:tabs>
        <w:spacing w:after="0" w:line="240" w:lineRule="auto"/>
        <w:ind w:right="29"/>
        <w:jc w:val="both"/>
        <w:rPr>
          <w:rFonts w:ascii="Times New Roman" w:eastAsia="Calibri" w:hAnsi="Times New Roman"/>
          <w:b/>
          <w:sz w:val="24"/>
          <w:szCs w:val="24"/>
        </w:rPr>
      </w:pPr>
    </w:p>
    <w:p w:rsidR="00C40315" w:rsidRPr="00C40315" w:rsidRDefault="00C40315" w:rsidP="00D76807">
      <w:pPr>
        <w:tabs>
          <w:tab w:val="left" w:pos="0"/>
          <w:tab w:val="left" w:pos="5490"/>
          <w:tab w:val="left" w:pos="7020"/>
        </w:tabs>
        <w:spacing w:after="0" w:line="240" w:lineRule="auto"/>
        <w:ind w:right="29"/>
        <w:jc w:val="both"/>
        <w:rPr>
          <w:rFonts w:ascii="Times New Roman" w:eastAsia="Calibri" w:hAnsi="Times New Roman"/>
          <w:color w:val="000000"/>
          <w:sz w:val="24"/>
          <w:szCs w:val="24"/>
          <w:shd w:val="clear" w:color="auto" w:fill="FFFFFF"/>
          <w:lang w:val="it-IT"/>
        </w:rPr>
      </w:pPr>
      <w:r w:rsidRPr="00C40315">
        <w:rPr>
          <w:rFonts w:ascii="Times New Roman" w:eastAsia="Calibri" w:hAnsi="Times New Roman"/>
          <w:color w:val="000000"/>
          <w:sz w:val="24"/>
          <w:szCs w:val="24"/>
          <w:shd w:val="clear" w:color="auto" w:fill="FFFFFF"/>
          <w:lang w:val="it-IT"/>
        </w:rPr>
        <w:t xml:space="preserve">Bashkëlidhur po ju dërgojmë dokumentacionin e nevojshëm për publikimin e njoftimit në faqen tuaj zyrtare </w:t>
      </w:r>
      <w:r w:rsidRPr="00C40315">
        <w:rPr>
          <w:rFonts w:ascii="Roboto" w:eastAsia="Calibri" w:hAnsi="Roboto"/>
          <w:color w:val="222222"/>
          <w:sz w:val="21"/>
          <w:szCs w:val="21"/>
          <w:shd w:val="clear" w:color="auto" w:fill="FFFFFF"/>
        </w:rPr>
        <w:t>vendetelirapune@akpa.gov.al</w:t>
      </w:r>
      <w:r w:rsidRPr="00C40315">
        <w:rPr>
          <w:rFonts w:ascii="Times New Roman" w:eastAsia="Calibri" w:hAnsi="Times New Roman"/>
          <w:color w:val="000000"/>
          <w:sz w:val="24"/>
          <w:szCs w:val="24"/>
          <w:shd w:val="clear" w:color="auto" w:fill="FFFFFF"/>
          <w:lang w:val="it-IT"/>
        </w:rPr>
        <w:t xml:space="preserve">. Kopje e këtij dokumentacioni është dërguar edhe nëpërmjet e-mail–it në adresën tuaj elektronike </w:t>
      </w:r>
      <w:r w:rsidRPr="00C40315">
        <w:rPr>
          <w:rFonts w:ascii="Roboto" w:eastAsia="Calibri" w:hAnsi="Roboto"/>
          <w:color w:val="222222"/>
          <w:sz w:val="21"/>
          <w:szCs w:val="21"/>
          <w:shd w:val="clear" w:color="auto" w:fill="FFFFFF"/>
        </w:rPr>
        <w:t>vendetelirapune@akpa.gov.al</w:t>
      </w:r>
    </w:p>
    <w:p w:rsidR="00C40315" w:rsidRPr="00C40315" w:rsidRDefault="00C40315" w:rsidP="00C40315">
      <w:pPr>
        <w:tabs>
          <w:tab w:val="left" w:pos="1620"/>
        </w:tabs>
        <w:spacing w:after="0"/>
        <w:jc w:val="both"/>
        <w:rPr>
          <w:rFonts w:ascii="Times New Roman" w:eastAsia="Calibri" w:hAnsi="Times New Roman"/>
          <w:sz w:val="24"/>
          <w:szCs w:val="24"/>
          <w:lang w:val="it-IT"/>
        </w:rPr>
      </w:pPr>
      <w:r w:rsidRPr="00C40315">
        <w:rPr>
          <w:rFonts w:ascii="Times New Roman" w:eastAsia="Calibri" w:hAnsi="Times New Roman"/>
          <w:i/>
          <w:sz w:val="28"/>
          <w:szCs w:val="24"/>
          <w:lang w:val="it-IT"/>
        </w:rPr>
        <w:t>Duke ju falenderuar për bashkëpunimin  ju urojmë gjithë të mirat!</w:t>
      </w:r>
    </w:p>
    <w:p w:rsidR="00C40315" w:rsidRPr="00C40315" w:rsidRDefault="00C40315" w:rsidP="00C40315">
      <w:pPr>
        <w:spacing w:after="0"/>
        <w:jc w:val="both"/>
        <w:rPr>
          <w:rFonts w:ascii="Times New Roman" w:eastAsia="Calibri" w:hAnsi="Times New Roman"/>
          <w:color w:val="FFFFFF"/>
          <w:sz w:val="24"/>
          <w:szCs w:val="24"/>
          <w:lang w:val="it-IT"/>
        </w:rPr>
      </w:pPr>
      <w:r w:rsidRPr="00C40315">
        <w:rPr>
          <w:rFonts w:ascii="Times New Roman" w:eastAsia="Calibri" w:hAnsi="Times New Roman"/>
          <w:color w:val="FFFFFF"/>
          <w:sz w:val="24"/>
          <w:szCs w:val="24"/>
          <w:lang w:val="it-IT"/>
        </w:rPr>
        <w:t>onceptoi: Arsila ÇinKonfirmoi: Elda Pengu</w:t>
      </w:r>
    </w:p>
    <w:p w:rsidR="00C40315" w:rsidRPr="00C40315" w:rsidRDefault="00C40315" w:rsidP="00C40315">
      <w:pPr>
        <w:spacing w:after="0"/>
        <w:jc w:val="both"/>
        <w:rPr>
          <w:rFonts w:ascii="Times New Roman" w:eastAsia="Calibri" w:hAnsi="Times New Roman"/>
          <w:color w:val="FFFFFF"/>
          <w:sz w:val="24"/>
          <w:szCs w:val="24"/>
          <w:lang w:val="it-IT"/>
        </w:rPr>
      </w:pPr>
    </w:p>
    <w:p w:rsidR="00C40315" w:rsidRPr="00C40315" w:rsidRDefault="00C40315" w:rsidP="00C40315">
      <w:pPr>
        <w:tabs>
          <w:tab w:val="left" w:pos="7365"/>
        </w:tabs>
        <w:spacing w:after="0"/>
        <w:jc w:val="both"/>
        <w:rPr>
          <w:rFonts w:ascii="Times New Roman" w:eastAsia="Calibri" w:hAnsi="Times New Roman"/>
          <w:sz w:val="24"/>
          <w:szCs w:val="24"/>
        </w:rPr>
      </w:pPr>
      <w:r w:rsidRPr="00C40315">
        <w:rPr>
          <w:rFonts w:ascii="Times New Roman" w:eastAsia="Calibri" w:hAnsi="Times New Roman"/>
          <w:color w:val="FFFFFF"/>
          <w:sz w:val="24"/>
          <w:szCs w:val="24"/>
          <w:lang w:val="it-IT"/>
        </w:rPr>
        <w:t>Miratoi:Ivana Capollari</w:t>
      </w:r>
      <w:r w:rsidRPr="00C40315">
        <w:rPr>
          <w:rFonts w:ascii="Times New Roman" w:eastAsia="Calibri" w:hAnsi="Times New Roman"/>
          <w:color w:val="000000"/>
          <w:sz w:val="24"/>
          <w:szCs w:val="24"/>
          <w:lang w:val="it-IT"/>
        </w:rPr>
        <w:tab/>
      </w:r>
    </w:p>
    <w:p w:rsidR="00C40315" w:rsidRPr="00C40315" w:rsidRDefault="00C40315" w:rsidP="00C40315">
      <w:pPr>
        <w:rPr>
          <w:rFonts w:ascii="Times New Roman" w:eastAsia="Calibri" w:hAnsi="Times New Roman"/>
          <w:sz w:val="24"/>
          <w:szCs w:val="24"/>
        </w:rPr>
      </w:pPr>
    </w:p>
    <w:p w:rsidR="00C40315" w:rsidRPr="00C40315" w:rsidRDefault="00C40315" w:rsidP="00C40315">
      <w:pPr>
        <w:rPr>
          <w:rFonts w:ascii="Times New Roman" w:eastAsia="Calibri" w:hAnsi="Times New Roman"/>
          <w:sz w:val="24"/>
          <w:szCs w:val="24"/>
        </w:rPr>
      </w:pPr>
    </w:p>
    <w:p w:rsidR="00C40315" w:rsidRPr="00C40315" w:rsidRDefault="00D76807" w:rsidP="00C40315">
      <w:pPr>
        <w:tabs>
          <w:tab w:val="left" w:pos="6180"/>
        </w:tabs>
        <w:rPr>
          <w:rFonts w:ascii="Times New Roman" w:eastAsia="Calibri" w:hAnsi="Times New Roman"/>
          <w:b/>
          <w:sz w:val="24"/>
          <w:szCs w:val="24"/>
        </w:rPr>
      </w:pPr>
      <w:r>
        <w:rPr>
          <w:rFonts w:ascii="Times New Roman" w:eastAsia="Calibri" w:hAnsi="Times New Roman"/>
          <w:sz w:val="24"/>
          <w:szCs w:val="24"/>
        </w:rPr>
        <w:t xml:space="preserve">                                                                                               </w:t>
      </w:r>
      <w:r w:rsidR="00C40315" w:rsidRPr="00C40315">
        <w:rPr>
          <w:rFonts w:ascii="Times New Roman" w:eastAsia="Calibri" w:hAnsi="Times New Roman"/>
          <w:b/>
          <w:sz w:val="24"/>
          <w:szCs w:val="24"/>
        </w:rPr>
        <w:t>K</w:t>
      </w:r>
      <w:r>
        <w:rPr>
          <w:rFonts w:ascii="Times New Roman" w:eastAsia="Calibri" w:hAnsi="Times New Roman"/>
          <w:b/>
          <w:sz w:val="24"/>
          <w:szCs w:val="24"/>
        </w:rPr>
        <w:t>RYETARI I BASHKISË</w:t>
      </w:r>
      <w:r w:rsidR="00C40315" w:rsidRPr="00C40315">
        <w:rPr>
          <w:rFonts w:ascii="Times New Roman" w:eastAsia="Calibri" w:hAnsi="Times New Roman"/>
          <w:b/>
          <w:sz w:val="24"/>
          <w:szCs w:val="24"/>
        </w:rPr>
        <w:t xml:space="preserve"> </w:t>
      </w:r>
    </w:p>
    <w:p w:rsidR="00C40315" w:rsidRPr="00C40315" w:rsidRDefault="00C40315" w:rsidP="00C40315">
      <w:pPr>
        <w:tabs>
          <w:tab w:val="left" w:pos="6180"/>
        </w:tabs>
        <w:rPr>
          <w:rFonts w:ascii="Times New Roman" w:eastAsia="Calibri" w:hAnsi="Times New Roman"/>
          <w:b/>
          <w:sz w:val="24"/>
          <w:szCs w:val="24"/>
        </w:rPr>
      </w:pPr>
      <w:r w:rsidRPr="00C40315">
        <w:rPr>
          <w:rFonts w:ascii="Times New Roman" w:eastAsia="Calibri" w:hAnsi="Times New Roman"/>
          <w:b/>
          <w:sz w:val="24"/>
          <w:szCs w:val="24"/>
        </w:rPr>
        <w:tab/>
        <w:t xml:space="preserve"> ARTUR BUSHI </w:t>
      </w:r>
    </w:p>
    <w:p w:rsidR="000F2BCE" w:rsidRDefault="000F2BCE" w:rsidP="00C40315">
      <w:pPr>
        <w:rPr>
          <w:rFonts w:ascii="Times New Roman" w:eastAsia="Calibri" w:hAnsi="Times New Roman"/>
          <w:sz w:val="24"/>
          <w:szCs w:val="24"/>
        </w:rPr>
      </w:pPr>
    </w:p>
    <w:p w:rsidR="00D76807" w:rsidRPr="002D7BD4" w:rsidRDefault="00C40315" w:rsidP="00C40315">
      <w:pPr>
        <w:rPr>
          <w:rFonts w:ascii="Times New Roman" w:eastAsia="Calibri" w:hAnsi="Times New Roman"/>
          <w:color w:val="FFFFFF" w:themeColor="background1"/>
          <w:szCs w:val="24"/>
        </w:rPr>
      </w:pPr>
      <w:proofErr w:type="gramStart"/>
      <w:r w:rsidRPr="002D7BD4">
        <w:rPr>
          <w:rFonts w:ascii="Times New Roman" w:eastAsia="Calibri" w:hAnsi="Times New Roman"/>
          <w:color w:val="FFFFFF" w:themeColor="background1"/>
          <w:szCs w:val="24"/>
        </w:rPr>
        <w:t>Konceptoi :E</w:t>
      </w:r>
      <w:proofErr w:type="gramEnd"/>
      <w:r w:rsidRPr="002D7BD4">
        <w:rPr>
          <w:rFonts w:ascii="Times New Roman" w:eastAsia="Calibri" w:hAnsi="Times New Roman"/>
          <w:color w:val="FFFFFF" w:themeColor="background1"/>
          <w:szCs w:val="24"/>
        </w:rPr>
        <w:t>. Karaj</w:t>
      </w:r>
    </w:p>
    <w:p w:rsidR="00C40315" w:rsidRPr="002D7BD4" w:rsidRDefault="00C40315" w:rsidP="00C40315">
      <w:pPr>
        <w:rPr>
          <w:rFonts w:ascii="Times New Roman" w:eastAsia="Calibri" w:hAnsi="Times New Roman"/>
          <w:color w:val="FFFFFF" w:themeColor="background1"/>
          <w:szCs w:val="24"/>
        </w:rPr>
      </w:pPr>
      <w:r w:rsidRPr="002D7BD4">
        <w:rPr>
          <w:rFonts w:ascii="Times New Roman" w:eastAsia="Calibri" w:hAnsi="Times New Roman"/>
          <w:color w:val="FFFFFF" w:themeColor="background1"/>
          <w:szCs w:val="24"/>
        </w:rPr>
        <w:t>Pranoi</w:t>
      </w:r>
      <w:proofErr w:type="gramStart"/>
      <w:r w:rsidRPr="002D7BD4">
        <w:rPr>
          <w:rFonts w:ascii="Times New Roman" w:eastAsia="Calibri" w:hAnsi="Times New Roman"/>
          <w:color w:val="FFFFFF" w:themeColor="background1"/>
          <w:szCs w:val="24"/>
        </w:rPr>
        <w:t>:S.Seseri</w:t>
      </w:r>
      <w:proofErr w:type="gramEnd"/>
    </w:p>
    <w:p w:rsidR="00E427B3" w:rsidRPr="00D76807" w:rsidRDefault="00D76807" w:rsidP="00D76807">
      <w:pPr>
        <w:tabs>
          <w:tab w:val="left" w:pos="1427"/>
        </w:tabs>
      </w:pPr>
      <w:r>
        <w:tab/>
      </w:r>
    </w:p>
    <w:sectPr w:rsidR="00E427B3" w:rsidRPr="00D7680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F1B" w:rsidRDefault="00814F1B" w:rsidP="00EA034D">
      <w:pPr>
        <w:spacing w:after="0" w:line="240" w:lineRule="auto"/>
      </w:pPr>
      <w:r>
        <w:separator/>
      </w:r>
    </w:p>
  </w:endnote>
  <w:endnote w:type="continuationSeparator" w:id="0">
    <w:p w:rsidR="00814F1B" w:rsidRDefault="00814F1B" w:rsidP="00EA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3A" w:rsidRPr="0066347A" w:rsidRDefault="00D2153A" w:rsidP="00D2153A">
    <w:pPr>
      <w:tabs>
        <w:tab w:val="center" w:pos="4513"/>
        <w:tab w:val="right" w:pos="9026"/>
      </w:tabs>
      <w:jc w:val="center"/>
      <w:rPr>
        <w:rFonts w:eastAsia="Calibri"/>
        <w:sz w:val="20"/>
        <w:szCs w:val="20"/>
        <w:lang w:val="en-AU" w:eastAsia="sq-AL"/>
      </w:rPr>
    </w:pPr>
    <w:r w:rsidRPr="0066347A">
      <w:rPr>
        <w:rFonts w:eastAsia="Calibri"/>
        <w:noProof/>
        <w:lang w:val="en-GB" w:eastAsia="en-GB"/>
      </w:rPr>
      <w:drawing>
        <wp:inline distT="0" distB="0" distL="0" distR="0" wp14:anchorId="0BC8BCF2" wp14:editId="2F055958">
          <wp:extent cx="5476875"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95250"/>
                  </a:xfrm>
                  <a:prstGeom prst="rect">
                    <a:avLst/>
                  </a:prstGeom>
                  <a:noFill/>
                  <a:ln>
                    <a:noFill/>
                  </a:ln>
                </pic:spPr>
              </pic:pic>
            </a:graphicData>
          </a:graphic>
        </wp:inline>
      </w:drawing>
    </w:r>
  </w:p>
  <w:p w:rsidR="00D2153A" w:rsidRPr="0066347A" w:rsidRDefault="00D2153A" w:rsidP="00D2153A">
    <w:pPr>
      <w:tabs>
        <w:tab w:val="left" w:pos="3765"/>
      </w:tabs>
      <w:jc w:val="center"/>
      <w:rPr>
        <w:rFonts w:eastAsia="Calibri"/>
        <w:color w:val="0000FF"/>
        <w:sz w:val="20"/>
        <w:szCs w:val="20"/>
        <w:u w:val="single"/>
        <w:lang w:val="it-IT" w:eastAsia="sq-AL"/>
      </w:rPr>
    </w:pPr>
    <w:r w:rsidRPr="0066347A">
      <w:rPr>
        <w:rFonts w:eastAsia="Calibri"/>
        <w:sz w:val="20"/>
        <w:szCs w:val="20"/>
        <w:lang w:val="it-IT" w:eastAsia="sq-AL"/>
      </w:rPr>
      <w:t xml:space="preserve">Adresa Qendër Krujë ,Tel./Fax  00355  511 2 21 70  E-Mail  </w:t>
    </w:r>
    <w:r w:rsidRPr="0066347A">
      <w:rPr>
        <w:rFonts w:eastAsia="Calibri"/>
        <w:color w:val="0000FF"/>
        <w:sz w:val="20"/>
        <w:szCs w:val="20"/>
        <w:u w:val="single"/>
        <w:lang w:val="it-IT" w:eastAsia="sq-AL"/>
      </w:rPr>
      <w:t>info@kruja.gov.al</w:t>
    </w:r>
  </w:p>
  <w:p w:rsidR="00D2153A" w:rsidRDefault="00D21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F1B" w:rsidRDefault="00814F1B" w:rsidP="00EA034D">
      <w:pPr>
        <w:spacing w:after="0" w:line="240" w:lineRule="auto"/>
      </w:pPr>
      <w:r>
        <w:separator/>
      </w:r>
    </w:p>
  </w:footnote>
  <w:footnote w:type="continuationSeparator" w:id="0">
    <w:p w:rsidR="00814F1B" w:rsidRDefault="00814F1B" w:rsidP="00EA0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4D" w:rsidRPr="001E78BD" w:rsidRDefault="00EA034D" w:rsidP="00EA034D">
    <w:pPr>
      <w:pStyle w:val="NoSpacing"/>
      <w:jc w:val="center"/>
      <w:rPr>
        <w:rFonts w:eastAsia="Calibri"/>
        <w:b/>
      </w:rPr>
    </w:pPr>
    <w:r>
      <w:rPr>
        <w:rFonts w:eastAsia="Calibri"/>
        <w:b/>
        <w:noProof/>
        <w:lang w:val="en-GB" w:eastAsia="en-GB"/>
      </w:rPr>
      <mc:AlternateContent>
        <mc:Choice Requires="wps">
          <w:drawing>
            <wp:anchor distT="0" distB="0" distL="114300" distR="114300" simplePos="0" relativeHeight="251659264" behindDoc="0" locked="0" layoutInCell="1" allowOverlap="1" wp14:anchorId="08D6D0AB" wp14:editId="340FF80E">
              <wp:simplePos x="0" y="0"/>
              <wp:positionH relativeFrom="column">
                <wp:posOffset>39757</wp:posOffset>
              </wp:positionH>
              <wp:positionV relativeFrom="paragraph">
                <wp:posOffset>3644</wp:posOffset>
              </wp:positionV>
              <wp:extent cx="1280160" cy="128016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0160" cy="1280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34D" w:rsidRDefault="00EA034D" w:rsidP="00EA034D">
                          <w:pPr>
                            <w:ind w:left="-42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3.15pt;margin-top:.3pt;width:100.8pt;height:10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" fillcolor="white [3201]" stroked="f" strokeweight=".5pt">
              <v:textbox>
                <w:txbxContent>
                  <w:p w:rsidR="00EA034D" w:rsidRDefault="00EA034D" w:rsidP="00EA034D">
                    <w:pPr>
                      <w:ind w:left="-426"/>
                    </w:pPr>
                  </w:p>
                </w:txbxContent>
              </v:textbox>
            </v:shape>
          </w:pict>
        </mc:Fallback>
      </mc:AlternateContent>
    </w:r>
    <w:r w:rsidRPr="001E78BD">
      <w:rPr>
        <w:rFonts w:eastAsia="Calibri"/>
        <w:b/>
      </w:rPr>
      <w:t>______________</w:t>
    </w:r>
    <w:r w:rsidRPr="001E78BD">
      <w:rPr>
        <w:rFonts w:eastAsia="Calibri"/>
        <w:b/>
        <w:noProof/>
        <w:lang w:val="en-GB" w:eastAsia="en-GB"/>
      </w:rPr>
      <w:drawing>
        <wp:inline distT="0" distB="0" distL="0" distR="0" wp14:anchorId="63ABF2F2" wp14:editId="56942127">
          <wp:extent cx="444500" cy="571500"/>
          <wp:effectExtent l="0" t="0" r="0" b="0"/>
          <wp:docPr id="4" name="Picture 4" descr="Description: 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scription: C:\Users\hpbashkia\Desktop\stema_republikes_13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571500"/>
                  </a:xfrm>
                  <a:prstGeom prst="rect">
                    <a:avLst/>
                  </a:prstGeom>
                  <a:noFill/>
                  <a:ln>
                    <a:noFill/>
                  </a:ln>
                </pic:spPr>
              </pic:pic>
            </a:graphicData>
          </a:graphic>
        </wp:inline>
      </w:drawing>
    </w:r>
    <w:r w:rsidRPr="001E78BD">
      <w:rPr>
        <w:rFonts w:eastAsia="Calibri"/>
        <w:b/>
      </w:rPr>
      <w:t>______________</w:t>
    </w:r>
  </w:p>
  <w:p w:rsidR="00EA034D" w:rsidRPr="001E78BD" w:rsidRDefault="00EA034D" w:rsidP="00EA034D">
    <w:pPr>
      <w:pStyle w:val="NoSpacing"/>
      <w:jc w:val="center"/>
      <w:rPr>
        <w:b/>
        <w:lang w:val="it-IT"/>
      </w:rPr>
    </w:pPr>
    <w:r w:rsidRPr="001E78BD">
      <w:rPr>
        <w:b/>
        <w:lang w:val="it-IT"/>
      </w:rPr>
      <w:t>REPUBLIKA   E  SHQIPËRISË</w:t>
    </w:r>
  </w:p>
  <w:p w:rsidR="00EA034D" w:rsidRPr="001E78BD" w:rsidRDefault="00EA034D" w:rsidP="00EA034D">
    <w:pPr>
      <w:pStyle w:val="NoSpacing"/>
      <w:jc w:val="center"/>
      <w:rPr>
        <w:b/>
        <w:lang w:val="it-IT"/>
      </w:rPr>
    </w:pPr>
    <w:r w:rsidRPr="001E78BD">
      <w:rPr>
        <w:b/>
        <w:lang w:val="it-IT"/>
      </w:rPr>
      <w:t>BASHKIA KRUJË</w:t>
    </w:r>
  </w:p>
  <w:p w:rsidR="00EA034D" w:rsidRDefault="00C917AC" w:rsidP="00EA034D">
    <w:pPr>
      <w:pStyle w:val="NoSpacing"/>
      <w:jc w:val="center"/>
      <w:rPr>
        <w:b/>
        <w:lang w:val="it-IT"/>
      </w:rPr>
    </w:pPr>
    <w:r>
      <w:rPr>
        <w:b/>
        <w:lang w:val="it-IT"/>
      </w:rPr>
      <w:t>DREJTORIA E BURIMEVE NJERËZORE</w:t>
    </w:r>
  </w:p>
  <w:p w:rsidR="00D2153A" w:rsidRPr="001E78BD" w:rsidRDefault="00D2153A" w:rsidP="00EA034D">
    <w:pPr>
      <w:pStyle w:val="NoSpacing"/>
      <w:jc w:val="center"/>
      <w:rPr>
        <w:b/>
        <w:lang w:val="it-IT"/>
      </w:rPr>
    </w:pPr>
  </w:p>
  <w:p w:rsidR="00EA034D" w:rsidRDefault="00EA0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C11"/>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1684B"/>
    <w:multiLevelType w:val="hybridMultilevel"/>
    <w:tmpl w:val="451498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0AF3FD4"/>
    <w:multiLevelType w:val="hybridMultilevel"/>
    <w:tmpl w:val="C0620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E93354"/>
    <w:multiLevelType w:val="multilevel"/>
    <w:tmpl w:val="B5E497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73C466B"/>
    <w:multiLevelType w:val="hybridMultilevel"/>
    <w:tmpl w:val="37C85AA8"/>
    <w:lvl w:ilvl="0" w:tplc="04090001">
      <w:start w:val="1"/>
      <w:numFmt w:val="bullet"/>
      <w:lvlText w:val=""/>
      <w:lvlJc w:val="left"/>
      <w:pPr>
        <w:tabs>
          <w:tab w:val="num" w:pos="360"/>
        </w:tabs>
        <w:ind w:left="360" w:hanging="360"/>
      </w:pPr>
      <w:rPr>
        <w:rFonts w:ascii="Symbol" w:hAnsi="Symbol" w:hint="default"/>
      </w:rPr>
    </w:lvl>
    <w:lvl w:ilvl="1" w:tplc="551C7C96">
      <w:start w:val="1"/>
      <w:numFmt w:val="decimal"/>
      <w:lvlText w:val="%2."/>
      <w:lvlJc w:val="left"/>
      <w:pPr>
        <w:tabs>
          <w:tab w:val="num" w:pos="360"/>
        </w:tabs>
        <w:ind w:left="360" w:hanging="360"/>
      </w:pPr>
      <w:rPr>
        <w:rFonts w:hint="default"/>
        <w:b/>
      </w:rPr>
    </w:lvl>
    <w:lvl w:ilvl="2" w:tplc="DE7A88AE">
      <w:start w:val="1"/>
      <w:numFmt w:val="lowerLetter"/>
      <w:lvlText w:val="%3)"/>
      <w:lvlJc w:val="left"/>
      <w:pPr>
        <w:ind w:left="36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476FEE"/>
    <w:multiLevelType w:val="hybridMultilevel"/>
    <w:tmpl w:val="30E88F92"/>
    <w:lvl w:ilvl="0" w:tplc="C9B22E64">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FF52976"/>
    <w:multiLevelType w:val="hybridMultilevel"/>
    <w:tmpl w:val="00145EFC"/>
    <w:lvl w:ilvl="0" w:tplc="378A1B92">
      <w:start w:val="1"/>
      <w:numFmt w:val="bullet"/>
      <w:lvlText w:val="-"/>
      <w:lvlJc w:val="left"/>
      <w:pPr>
        <w:ind w:left="720" w:hanging="360"/>
      </w:pPr>
      <w:rPr>
        <w:rFonts w:ascii="Montserrat" w:eastAsia="Times New Roman" w:hAnsi="Montserrat" w:cs="Times New Roman"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0C02E74"/>
    <w:multiLevelType w:val="hybridMultilevel"/>
    <w:tmpl w:val="67F8FC0E"/>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2991D27"/>
    <w:multiLevelType w:val="hybridMultilevel"/>
    <w:tmpl w:val="7BE68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4AB24EB"/>
    <w:multiLevelType w:val="hybridMultilevel"/>
    <w:tmpl w:val="B324EC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9"/>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0"/>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46"/>
    <w:rsid w:val="000279A1"/>
    <w:rsid w:val="00094CD1"/>
    <w:rsid w:val="000B70BC"/>
    <w:rsid w:val="000D7C80"/>
    <w:rsid w:val="000F2BCE"/>
    <w:rsid w:val="001D07B4"/>
    <w:rsid w:val="001E78BD"/>
    <w:rsid w:val="00282B47"/>
    <w:rsid w:val="00295ACE"/>
    <w:rsid w:val="002D0DAE"/>
    <w:rsid w:val="002D7BD4"/>
    <w:rsid w:val="002E1146"/>
    <w:rsid w:val="002F4BC5"/>
    <w:rsid w:val="00350FFE"/>
    <w:rsid w:val="00353131"/>
    <w:rsid w:val="003F6766"/>
    <w:rsid w:val="004151E1"/>
    <w:rsid w:val="004A0C07"/>
    <w:rsid w:val="00527A78"/>
    <w:rsid w:val="00562C1D"/>
    <w:rsid w:val="005B444D"/>
    <w:rsid w:val="00637B3D"/>
    <w:rsid w:val="006541E8"/>
    <w:rsid w:val="00671727"/>
    <w:rsid w:val="00692BE9"/>
    <w:rsid w:val="00715DF1"/>
    <w:rsid w:val="00717E7B"/>
    <w:rsid w:val="007E5D80"/>
    <w:rsid w:val="00813397"/>
    <w:rsid w:val="00814F1B"/>
    <w:rsid w:val="00855B84"/>
    <w:rsid w:val="00873509"/>
    <w:rsid w:val="0088762B"/>
    <w:rsid w:val="008F6BA8"/>
    <w:rsid w:val="00951705"/>
    <w:rsid w:val="00983E5F"/>
    <w:rsid w:val="00AA1832"/>
    <w:rsid w:val="00AD7553"/>
    <w:rsid w:val="00AE00E8"/>
    <w:rsid w:val="00AE4A2E"/>
    <w:rsid w:val="00B403FF"/>
    <w:rsid w:val="00B75246"/>
    <w:rsid w:val="00BA3CB1"/>
    <w:rsid w:val="00BB3D59"/>
    <w:rsid w:val="00C40315"/>
    <w:rsid w:val="00C40FDD"/>
    <w:rsid w:val="00C917AC"/>
    <w:rsid w:val="00C956A0"/>
    <w:rsid w:val="00D2153A"/>
    <w:rsid w:val="00D40BAB"/>
    <w:rsid w:val="00D73109"/>
    <w:rsid w:val="00D76807"/>
    <w:rsid w:val="00DA12B7"/>
    <w:rsid w:val="00DA524E"/>
    <w:rsid w:val="00DE2241"/>
    <w:rsid w:val="00E04099"/>
    <w:rsid w:val="00E15A54"/>
    <w:rsid w:val="00E427B3"/>
    <w:rsid w:val="00E65E77"/>
    <w:rsid w:val="00EA034D"/>
    <w:rsid w:val="00F6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40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4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86FCB-F2BD-4C29-8D54-8B15B299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2025-02-14T09:16:00Z</cp:lastPrinted>
  <dcterms:created xsi:type="dcterms:W3CDTF">2025-02-12T11:15:00Z</dcterms:created>
  <dcterms:modified xsi:type="dcterms:W3CDTF">2025-02-14T09:23:00Z</dcterms:modified>
</cp:coreProperties>
</file>