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40" w:rsidRDefault="00B13689" w:rsidP="00B13689">
      <w:pPr>
        <w:spacing w:after="200" w:line="360" w:lineRule="auto"/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  <w:r w:rsidRPr="00A07BD6">
        <w:rPr>
          <w:noProof/>
        </w:rPr>
        <w:drawing>
          <wp:inline distT="0" distB="0" distL="0" distR="0">
            <wp:extent cx="6372225" cy="857250"/>
            <wp:effectExtent l="0" t="0" r="9525" b="0"/>
            <wp:docPr id="1" name="Picture 1" descr="C:\Users\entela.sharxhi\AppData\Local\Microsoft\Windows\INetCache\Content.Outlook\KRAVN7HJ\Logot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tela.sharxhi\AppData\Local\Microsoft\Windows\INetCache\Content.Outlook\KRAVN7HJ\Logot1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340">
        <w:rPr>
          <w:rFonts w:ascii="Times New Roman" w:hAnsi="Times New Roman" w:cs="Times New Roman"/>
          <w:b/>
          <w:bCs/>
          <w:lang w:val="it-IT"/>
        </w:rPr>
        <w:t>BASHKIA TIRANË</w:t>
      </w:r>
    </w:p>
    <w:p w:rsidR="0058241B" w:rsidRPr="005157F8" w:rsidRDefault="0058241B" w:rsidP="0058241B">
      <w:pPr>
        <w:shd w:val="clear" w:color="auto" w:fill="FFFFFF"/>
        <w:tabs>
          <w:tab w:val="center" w:pos="4709"/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157F8">
        <w:rPr>
          <w:rFonts w:ascii="Times New Roman" w:hAnsi="Times New Roman" w:cs="Times New Roman"/>
          <w:b/>
          <w:bCs/>
          <w:sz w:val="18"/>
          <w:szCs w:val="18"/>
        </w:rPr>
        <w:t>DREJTORIA E PËRGJITHSHME E ADMINISTRIMIT TË BRENDSHËM</w:t>
      </w:r>
    </w:p>
    <w:p w:rsidR="0058241B" w:rsidRPr="005157F8" w:rsidRDefault="0058241B" w:rsidP="0058241B">
      <w:pPr>
        <w:shd w:val="clear" w:color="auto" w:fill="FFFFFF"/>
        <w:tabs>
          <w:tab w:val="center" w:pos="4709"/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57F8">
        <w:rPr>
          <w:rFonts w:ascii="Times New Roman" w:hAnsi="Times New Roman" w:cs="Times New Roman"/>
          <w:b/>
          <w:bCs/>
          <w:sz w:val="18"/>
          <w:szCs w:val="18"/>
        </w:rPr>
        <w:t>DREJTORIA E PROCEDURAVE TË BURIMEVE NJERËZORE, TRAJNIMEVE DHE VLERESIMIT TE PERFORMANCES</w:t>
      </w:r>
    </w:p>
    <w:p w:rsidR="00396340" w:rsidRDefault="007251BF" w:rsidP="00445F4F">
      <w:pPr>
        <w:spacing w:after="200" w:line="360" w:lineRule="auto"/>
        <w:contextualSpacing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4EAE8" wp14:editId="20246DC5">
                <wp:simplePos x="0" y="0"/>
                <wp:positionH relativeFrom="margin">
                  <wp:posOffset>0</wp:posOffset>
                </wp:positionH>
                <wp:positionV relativeFrom="paragraph">
                  <wp:posOffset>258445</wp:posOffset>
                </wp:positionV>
                <wp:extent cx="6637020" cy="10287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028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51BF" w:rsidRDefault="00F474D4" w:rsidP="00F246DB">
                            <w:pPr>
                              <w:spacing w:after="200" w:line="36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35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SHPALLJE PËR PLOTËSIMIN E VENDEVE TË LIRA 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Ë KATEGORINË E LARTË DREJTUESE </w:t>
                            </w:r>
                            <w:r w:rsidRPr="00F474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Drejtor i Pergjithshem, Drejtoria e Pergjithshme </w:t>
                            </w:r>
                            <w:proofErr w:type="gramStart"/>
                            <w:r w:rsidRPr="00F474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 </w:t>
                            </w:r>
                            <w:r w:rsidR="007251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Mbrojtjes</w:t>
                            </w:r>
                            <w:proofErr w:type="gramEnd"/>
                            <w:r w:rsidR="007251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Civile dhe Sherbimeve, </w:t>
                            </w:r>
                          </w:p>
                          <w:p w:rsidR="00F474D4" w:rsidRPr="003235CE" w:rsidRDefault="00F474D4" w:rsidP="00F246DB">
                            <w:pPr>
                              <w:spacing w:after="200" w:line="36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74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Ndaj Qytetari</w:t>
                            </w:r>
                            <w:r w:rsidR="009D40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t, Bashkia Tirane - Kategoria: I-4</w:t>
                            </w:r>
                          </w:p>
                          <w:p w:rsidR="00F474D4" w:rsidRDefault="00F474D4" w:rsidP="00F24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EAE8" id="Rectangle 3" o:spid="_x0000_s1026" style="position:absolute;margin-left:0;margin-top:20.35pt;width:522.6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" fillcolor="#bdd7ee" strokecolor="#595959" strokeweight="1pt">
                <v:textbox>
                  <w:txbxContent>
                    <w:p w:rsidR="007251BF" w:rsidRDefault="00F474D4" w:rsidP="00F246DB">
                      <w:pPr>
                        <w:spacing w:after="200" w:line="36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235CE">
                        <w:rPr>
                          <w:b/>
                          <w:bCs/>
                          <w:sz w:val="28"/>
                          <w:szCs w:val="28"/>
                        </w:rPr>
                        <w:t>SHPALLJE PËR PLOTËSIMIN E VENDEVE TË LIRA 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Ë KATEGORINË E LARTË DREJTUESE </w:t>
                      </w:r>
                      <w:r w:rsidRPr="00F474D4">
                        <w:rPr>
                          <w:b/>
                          <w:bCs/>
                          <w:sz w:val="28"/>
                          <w:szCs w:val="28"/>
                        </w:rPr>
                        <w:t xml:space="preserve">Drejtor i Pergjithshem, Drejtoria e Pergjithshme </w:t>
                      </w:r>
                      <w:proofErr w:type="gramStart"/>
                      <w:r w:rsidRPr="00F474D4">
                        <w:rPr>
                          <w:b/>
                          <w:bCs/>
                          <w:sz w:val="28"/>
                          <w:szCs w:val="28"/>
                        </w:rPr>
                        <w:t xml:space="preserve">e  </w:t>
                      </w:r>
                      <w:r w:rsidR="007251BF">
                        <w:rPr>
                          <w:b/>
                          <w:bCs/>
                          <w:sz w:val="28"/>
                          <w:szCs w:val="28"/>
                        </w:rPr>
                        <w:t>Mbrojtjes</w:t>
                      </w:r>
                      <w:proofErr w:type="gramEnd"/>
                      <w:r w:rsidR="007251B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Civile dhe Sherbimeve, </w:t>
                      </w:r>
                    </w:p>
                    <w:p w:rsidR="00F474D4" w:rsidRPr="003235CE" w:rsidRDefault="00F474D4" w:rsidP="00F246DB">
                      <w:pPr>
                        <w:spacing w:after="200" w:line="36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474D4">
                        <w:rPr>
                          <w:b/>
                          <w:bCs/>
                          <w:sz w:val="28"/>
                          <w:szCs w:val="28"/>
                        </w:rPr>
                        <w:t>Ndaj Qytetari</w:t>
                      </w:r>
                      <w:r w:rsidR="009D4087">
                        <w:rPr>
                          <w:b/>
                          <w:bCs/>
                          <w:sz w:val="28"/>
                          <w:szCs w:val="28"/>
                        </w:rPr>
                        <w:t>t, Bashkia Tirane - Kategoria: I-4</w:t>
                      </w:r>
                    </w:p>
                    <w:p w:rsidR="00F474D4" w:rsidRDefault="00F474D4" w:rsidP="00F246D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5F4F" w:rsidRPr="00445F4F" w:rsidRDefault="00445F4F" w:rsidP="00445F4F">
      <w:pPr>
        <w:spacing w:after="200" w:line="360" w:lineRule="auto"/>
        <w:contextualSpacing/>
      </w:pPr>
    </w:p>
    <w:p w:rsidR="003235CE" w:rsidRDefault="003235CE" w:rsidP="00445F4F">
      <w:pPr>
        <w:spacing w:after="200" w:line="360" w:lineRule="auto"/>
        <w:contextualSpacing/>
        <w:rPr>
          <w:b/>
          <w:bCs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51BF" w:rsidRDefault="007251BF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51BF" w:rsidRPr="007251BF" w:rsidRDefault="00E37F2F" w:rsidP="007251B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PROCEDURA</w:t>
      </w:r>
    </w:p>
    <w:p w:rsidR="007251BF" w:rsidRPr="007251BF" w:rsidRDefault="007251BF" w:rsidP="00725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51BF">
        <w:rPr>
          <w:rFonts w:ascii="Times New Roman" w:hAnsi="Times New Roman" w:cs="Times New Roman"/>
          <w:sz w:val="24"/>
          <w:szCs w:val="24"/>
        </w:rPr>
        <w:t>a) nëpunësit civilë të kategorisë së mesme drejtuese të shërbimit civil;</w:t>
      </w:r>
    </w:p>
    <w:p w:rsidR="007251BF" w:rsidRDefault="007251BF" w:rsidP="00725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51BF">
        <w:rPr>
          <w:rFonts w:ascii="Times New Roman" w:hAnsi="Times New Roman" w:cs="Times New Roman"/>
          <w:sz w:val="24"/>
          <w:szCs w:val="24"/>
        </w:rPr>
        <w:t xml:space="preserve">b) kandidatë të tjerë, jashtë shërbimit civil, që plotësojnë kërkesat specifike për pranimin në këtë </w:t>
      </w:r>
    </w:p>
    <w:p w:rsidR="007251BF" w:rsidRDefault="007251BF" w:rsidP="00725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51BF">
        <w:rPr>
          <w:rFonts w:ascii="Times New Roman" w:hAnsi="Times New Roman" w:cs="Times New Roman"/>
          <w:sz w:val="24"/>
          <w:szCs w:val="24"/>
        </w:rPr>
        <w:t>kategori</w:t>
      </w:r>
    </w:p>
    <w:p w:rsidR="007251BF" w:rsidRDefault="007251BF" w:rsidP="00725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1BF" w:rsidRPr="00645A77" w:rsidRDefault="00E37F2F" w:rsidP="007251B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KATEGORIA</w:t>
      </w:r>
    </w:p>
    <w:p w:rsidR="00445F4F" w:rsidRPr="00645A77" w:rsidRDefault="002A1412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</w:t>
      </w:r>
      <w:r w:rsidR="00445F4F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r w:rsidR="003235CE" w:rsidRPr="00645A77">
        <w:rPr>
          <w:rFonts w:ascii="Times New Roman" w:hAnsi="Times New Roman" w:cs="Times New Roman"/>
          <w:sz w:val="24"/>
          <w:szCs w:val="24"/>
        </w:rPr>
        <w:t>Lart</w:t>
      </w:r>
      <w:r w:rsidR="008D5823" w:rsidRPr="00645A77">
        <w:rPr>
          <w:rFonts w:ascii="Times New Roman" w:hAnsi="Times New Roman" w:cs="Times New Roman"/>
          <w:sz w:val="24"/>
          <w:szCs w:val="24"/>
        </w:rPr>
        <w:t>ë</w:t>
      </w:r>
      <w:r w:rsidR="003235CE" w:rsidRPr="00645A77">
        <w:rPr>
          <w:rFonts w:ascii="Times New Roman" w:hAnsi="Times New Roman" w:cs="Times New Roman"/>
          <w:sz w:val="24"/>
          <w:szCs w:val="24"/>
        </w:rPr>
        <w:t xml:space="preserve"> Drejtuese</w:t>
      </w:r>
    </w:p>
    <w:p w:rsidR="00645A77" w:rsidRDefault="00645A77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5F4F" w:rsidRDefault="00E37F2F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POZICIONI</w:t>
      </w:r>
    </w:p>
    <w:p w:rsidR="00F474D4" w:rsidRPr="00645A77" w:rsidRDefault="00F474D4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74D4" w:rsidRPr="00F474D4" w:rsidRDefault="00F474D4" w:rsidP="00F474D4">
      <w:pPr>
        <w:rPr>
          <w:rFonts w:ascii="Times New Roman" w:hAnsi="Times New Roman" w:cs="Times New Roman"/>
          <w:b/>
          <w:sz w:val="24"/>
          <w:szCs w:val="24"/>
        </w:rPr>
      </w:pPr>
      <w:r w:rsidRPr="00F474D4">
        <w:rPr>
          <w:rFonts w:ascii="Times New Roman" w:hAnsi="Times New Roman" w:cs="Times New Roman"/>
          <w:b/>
          <w:sz w:val="24"/>
          <w:szCs w:val="24"/>
        </w:rPr>
        <w:t xml:space="preserve">Drejtor i Pergjithshem, Drejtoria e Pergjithshme </w:t>
      </w:r>
      <w:proofErr w:type="gramStart"/>
      <w:r w:rsidRPr="00F474D4">
        <w:rPr>
          <w:rFonts w:ascii="Times New Roman" w:hAnsi="Times New Roman" w:cs="Times New Roman"/>
          <w:b/>
          <w:sz w:val="24"/>
          <w:szCs w:val="24"/>
        </w:rPr>
        <w:t>e  Mbrojtjes</w:t>
      </w:r>
      <w:proofErr w:type="gramEnd"/>
      <w:r w:rsidRPr="00F474D4">
        <w:rPr>
          <w:rFonts w:ascii="Times New Roman" w:hAnsi="Times New Roman" w:cs="Times New Roman"/>
          <w:b/>
          <w:sz w:val="24"/>
          <w:szCs w:val="24"/>
        </w:rPr>
        <w:t xml:space="preserve"> Civile dhe Sherbimeve Ndaj Qytetarit</w:t>
      </w:r>
      <w:r w:rsidR="009D4087">
        <w:rPr>
          <w:rFonts w:ascii="Times New Roman" w:hAnsi="Times New Roman" w:cs="Times New Roman"/>
          <w:b/>
          <w:sz w:val="24"/>
          <w:szCs w:val="24"/>
        </w:rPr>
        <w:t>, Bashkia Tirane - Kategoria: I-4</w:t>
      </w:r>
    </w:p>
    <w:p w:rsidR="00645A77" w:rsidRDefault="00645A77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DB" w:rsidRDefault="003235CE" w:rsidP="009020DB">
      <w:pPr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Në zbatim të nenit 32 të Ligjit nr. 152/2013 “Për nëpunësin civil”, i ndryshuar, si dhe të Kreut III, VIII të Vendimit nr. 118, datë 05/03/2014 “Për procedurat e emërimit, rekrutimit, menaxhimit dhe përfundimit të marrëdhënies në shërbimin civil të nivelit të nëpunësve civilë të nivelit të lartë drejtues dhe të anëtarëve të TND-së”, ndryshuar me VKM nr. 388, datë 06.05.2015 “Për disa ndryshime dhe shtesa në VKM nr. 118, datë 05/03/2014”, Njësia e Menaxhimit të Burimeve Njerëzore në Bashkinë Tiranë shpall procedurat për plotësimin e vendit të lirë të kategorisë së lartë drejtuese nëpërmjet procedurës së </w:t>
      </w:r>
      <w:r w:rsidR="009020DB" w:rsidRPr="009020DB">
        <w:rPr>
          <w:rFonts w:ascii="Times New Roman" w:hAnsi="Times New Roman" w:cs="Times New Roman"/>
          <w:sz w:val="24"/>
          <w:szCs w:val="24"/>
        </w:rPr>
        <w:t>Pranim në kategorinë e lartë drejtuese</w:t>
      </w:r>
      <w:r w:rsidR="009020DB">
        <w:rPr>
          <w:rFonts w:ascii="Times New Roman" w:hAnsi="Times New Roman" w:cs="Times New Roman"/>
          <w:sz w:val="24"/>
          <w:szCs w:val="24"/>
        </w:rPr>
        <w:t xml:space="preserve"> në pozicionin</w:t>
      </w:r>
      <w:r w:rsidRPr="00645A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35CE" w:rsidRDefault="00F474D4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4D4">
        <w:rPr>
          <w:rFonts w:ascii="Times New Roman" w:hAnsi="Times New Roman" w:cs="Times New Roman"/>
          <w:b/>
          <w:sz w:val="24"/>
          <w:szCs w:val="24"/>
        </w:rPr>
        <w:t xml:space="preserve">Drejtor i Pergjithshem, Drejtoria e Pergjithshme </w:t>
      </w:r>
      <w:proofErr w:type="gramStart"/>
      <w:r w:rsidRPr="00F474D4">
        <w:rPr>
          <w:rFonts w:ascii="Times New Roman" w:hAnsi="Times New Roman" w:cs="Times New Roman"/>
          <w:b/>
          <w:sz w:val="24"/>
          <w:szCs w:val="24"/>
        </w:rPr>
        <w:t>e  Mbrojtjes</w:t>
      </w:r>
      <w:proofErr w:type="gramEnd"/>
      <w:r w:rsidRPr="00F474D4">
        <w:rPr>
          <w:rFonts w:ascii="Times New Roman" w:hAnsi="Times New Roman" w:cs="Times New Roman"/>
          <w:b/>
          <w:sz w:val="24"/>
          <w:szCs w:val="24"/>
        </w:rPr>
        <w:t xml:space="preserve"> Civile dhe Sherbimeve Ndaj Qytetarit, Bashkia Tirane - Kategoria: </w:t>
      </w:r>
      <w:r w:rsidR="009D4087">
        <w:rPr>
          <w:rFonts w:ascii="Times New Roman" w:hAnsi="Times New Roman" w:cs="Times New Roman"/>
          <w:b/>
          <w:sz w:val="24"/>
          <w:szCs w:val="24"/>
        </w:rPr>
        <w:t>I-4</w:t>
      </w:r>
      <w:bookmarkStart w:id="0" w:name="_GoBack"/>
      <w:bookmarkEnd w:id="0"/>
    </w:p>
    <w:p w:rsidR="00F474D4" w:rsidRDefault="00F474D4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637020" cy="55245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4D4" w:rsidRPr="00F246DB" w:rsidRDefault="00F474D4" w:rsidP="00F246DB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Pozicioni më sipër u ofrohet nëpunësve civilë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që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janë  të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nivelit të mesëm drejtues dhe </w:t>
                            </w:r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që plotësojnë kr</w:t>
                            </w:r>
                            <w:r w:rsidR="007251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iteret për të njëjtën kategori dhe kandidate te tjere jashte sherbimit civil.</w:t>
                            </w:r>
                          </w:p>
                          <w:p w:rsidR="00F474D4" w:rsidRDefault="00F474D4" w:rsidP="00F24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.5pt;margin-top:1.05pt;width:522.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" fillcolor="#bdd6ee [1300]" strokecolor="#5a5a5a [2109]" strokeweight="1pt">
                <v:textbox>
                  <w:txbxContent>
                    <w:p w:rsidR="00F474D4" w:rsidRPr="00F246DB" w:rsidRDefault="00F474D4" w:rsidP="00F246DB">
                      <w:pPr>
                        <w:shd w:val="clear" w:color="auto" w:fill="BDD6EE" w:themeFill="accent1" w:themeFillTint="66"/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Pozicioni më sipër u ofrohet nëpunësve civilë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që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janë  të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nivelit të mesëm drejtues dhe </w:t>
                      </w:r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që plotësojnë kr</w:t>
                      </w:r>
                      <w:r w:rsidR="007251B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iteret për të njëjtën kategori dhe kandidate te tjere jashte sherbimit civil.</w:t>
                      </w:r>
                    </w:p>
                    <w:p w:rsidR="00F474D4" w:rsidRDefault="00F474D4" w:rsidP="00F246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F2F" w:rsidRDefault="002C5DCE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 xml:space="preserve">Afati për dorëzimin e dokumentave data </w:t>
      </w:r>
      <w:r w:rsidR="009D4087">
        <w:rPr>
          <w:rFonts w:ascii="Times New Roman" w:hAnsi="Times New Roman" w:cs="Times New Roman"/>
          <w:b/>
          <w:sz w:val="24"/>
          <w:szCs w:val="24"/>
        </w:rPr>
        <w:t>03.03</w:t>
      </w:r>
      <w:r w:rsidRPr="00B13689">
        <w:rPr>
          <w:rFonts w:ascii="Times New Roman" w:hAnsi="Times New Roman" w:cs="Times New Roman"/>
          <w:b/>
          <w:sz w:val="24"/>
          <w:szCs w:val="24"/>
        </w:rPr>
        <w:t>.2025</w:t>
      </w:r>
      <w:r w:rsidR="00B13689">
        <w:rPr>
          <w:rFonts w:ascii="Times New Roman" w:hAnsi="Times New Roman" w:cs="Times New Roman"/>
          <w:b/>
          <w:sz w:val="24"/>
          <w:szCs w:val="24"/>
        </w:rPr>
        <w:t>.</w:t>
      </w:r>
    </w:p>
    <w:p w:rsidR="00B13689" w:rsidRPr="00E37F2F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DCE" w:rsidRDefault="00C01363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PERSHKRIMI </w:t>
      </w:r>
      <w:r w:rsidR="002C5DCE" w:rsidRPr="00E37F2F">
        <w:rPr>
          <w:rFonts w:ascii="Times New Roman" w:hAnsi="Times New Roman" w:cs="Times New Roman"/>
          <w:b/>
          <w:sz w:val="24"/>
          <w:szCs w:val="24"/>
        </w:rPr>
        <w:t>I POZICIONIT TË PUNËS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86360" w:rsidRPr="00E37F2F" w:rsidRDefault="0028636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>1-Harton strategji dhe politika të kujdesit social, nxitjes së punësimit në ndihmë të kategorive të ndryshme, veçanërisht për të rinjtë;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lastRenderedPageBreak/>
        <w:t>2-Harton dhe monitoron standartet dhe kriteret në të gjithë sektorët e kujdesit social;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>3-Analizon situatën e shërbimeve sociale, evidenton problematikat, përgatit planet e veprimit dhe prioritetet e ndërhyrjes në përputhje me planet buxhetore dhe urbane.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>4-Vlerëson nevojat për shërbime sociale sipas kërkesave të legjislacionit në fuqi.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>5-Zbaton dhe menaxhon programet sociale, në mbështetje të kategorive në nevojë, për të lehtësuar dhe përmirësuar situatën social-ekonomike të komunitetit.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>6-Mbështet krijimin e sipërmarrjeve të reja rinore në bashkëpunim me strukturat përgjegjëse të planifikimit të zhvillimit ekonomik.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7-Planifikon dhe menaxhon ne menyre sa më </w:t>
      </w:r>
      <w:proofErr w:type="gramStart"/>
      <w:r w:rsidRPr="00286360">
        <w:rPr>
          <w:rFonts w:ascii="Times New Roman" w:eastAsiaTheme="minorHAnsi" w:hAnsi="Times New Roman" w:cs="Times New Roman"/>
          <w:sz w:val="24"/>
          <w:szCs w:val="24"/>
        </w:rPr>
        <w:t>efikase  të</w:t>
      </w:r>
      <w:proofErr w:type="gram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gjitha resurset për përballimin e situatave emergjente;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8- Implementon plane strategjike në përputhje me objektivat kryesore të </w:t>
      </w:r>
      <w:proofErr w:type="gramStart"/>
      <w:r w:rsidRPr="00286360">
        <w:rPr>
          <w:rFonts w:ascii="Times New Roman" w:eastAsiaTheme="minorHAnsi" w:hAnsi="Times New Roman" w:cs="Times New Roman"/>
          <w:sz w:val="24"/>
          <w:szCs w:val="24"/>
        </w:rPr>
        <w:t>punës,duke</w:t>
      </w:r>
      <w:proofErr w:type="gram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synuar realizimin në kohë të planeve të cilat sigurojne përmiresimin dhe zhvillimin e shërbimeve në të gjithe territorin e Tiranës;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>9- Planifikon dhe orienton të gjithë procesin për administrimin e objekteve në bashkëpronësi duke përcaktuar politikat e përgjithëshme dhe zbatimin e tyre;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>10- Planifikon në vazhdimësi proçedurat e punës dhe përmirëson zbatimin e tyre, për të ofruar cilësi të lartë dhe përgjigje të shpejtë ndaj kërkesave te komunitetit për informacione dhe shërbime;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11- Planifikon punën dhe bashkëpunon me strukturat të </w:t>
      </w:r>
      <w:proofErr w:type="gramStart"/>
      <w:r w:rsidRPr="00286360">
        <w:rPr>
          <w:rFonts w:ascii="Times New Roman" w:eastAsiaTheme="minorHAnsi" w:hAnsi="Times New Roman" w:cs="Times New Roman"/>
          <w:sz w:val="24"/>
          <w:szCs w:val="24"/>
        </w:rPr>
        <w:t>ndryshme,si</w:t>
      </w:r>
      <w:proofErr w:type="gram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organizatat jofitimprurëse, subjektet e ndryshme privatë dhe shtetërore, qytetarë, në funksion të gjetjes së zgjidhjeve të duhura,të cilat ndikojnë në realizimin e organizimit, bashkërendimit dhe pajisjes se forcave operacionale për përballimin me sukses të situatave emergjente;</w:t>
      </w:r>
    </w:p>
    <w:p w:rsidR="003147FD" w:rsidRPr="0058241B" w:rsidRDefault="003147FD" w:rsidP="0058241B">
      <w:pPr>
        <w:spacing w:after="0" w:line="240" w:lineRule="auto"/>
        <w:ind w:left="43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7FD" w:rsidRPr="00D51C6B" w:rsidRDefault="009020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  <w:lang w:val="sq-AL"/>
        </w:rPr>
      </w:pPr>
      <w:r w:rsidRPr="00D51C6B">
        <w:rPr>
          <w:rFonts w:ascii="Times New Roman" w:hAnsi="Times New Roman" w:cs="Times New Roman"/>
          <w:b/>
          <w:color w:val="ED7D31" w:themeColor="accent2"/>
          <w:sz w:val="24"/>
          <w:szCs w:val="24"/>
          <w:lang w:val="sq-AL"/>
        </w:rPr>
        <w:t>PRANIMI NË KATEGORINË E NËPUNËSVE CIVILË TË NIVELIT TË LARTË DREJTUES</w:t>
      </w:r>
    </w:p>
    <w:p w:rsidR="00B13689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0DB" w:rsidRPr="00B13689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689">
        <w:rPr>
          <w:rFonts w:ascii="Times New Roman" w:hAnsi="Times New Roman" w:cs="Times New Roman"/>
          <w:b/>
          <w:i/>
          <w:sz w:val="24"/>
          <w:szCs w:val="24"/>
        </w:rPr>
        <w:t>Kanë të drejtë të aplikojnë për këtë procedurë vetëm nëpunësit civilë që janë në nivelin e mesëm drejtues dhe plotesojnë kërkesat e posaçme të procedures.</w:t>
      </w:r>
    </w:p>
    <w:p w:rsidR="00B13689" w:rsidRPr="00B13689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5F4F" w:rsidRPr="009020DB" w:rsidRDefault="00445F4F" w:rsidP="00AC2F80">
      <w:pPr>
        <w:pStyle w:val="ListParagraph"/>
        <w:numPr>
          <w:ilvl w:val="0"/>
          <w:numId w:val="10"/>
        </w:numPr>
        <w:ind w:left="504"/>
        <w:contextualSpacing/>
        <w:jc w:val="both"/>
        <w:rPr>
          <w:b/>
        </w:rPr>
      </w:pPr>
      <w:r w:rsidRPr="009020DB">
        <w:rPr>
          <w:b/>
        </w:rPr>
        <w:t>KUSHTET DHE KRITERET E VEÇANTA</w:t>
      </w:r>
    </w:p>
    <w:p w:rsidR="00E37F2F" w:rsidRP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4CD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Pr="00B704CD">
        <w:rPr>
          <w:rFonts w:ascii="Times New Roman" w:hAnsi="Times New Roman" w:cs="Times New Roman"/>
          <w:b/>
          <w:bCs/>
          <w:sz w:val="24"/>
          <w:szCs w:val="24"/>
        </w:rPr>
        <w:t>KRITERET E PËRGJITHSHME DHE VECANTA QË DUHET TË PLOTËSOJË KANDIDATI PËR KËTË POZICION JANË SI MË POSHTË:</w:t>
      </w:r>
    </w:p>
    <w:p w:rsidR="00B704CD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A77">
        <w:rPr>
          <w:rFonts w:ascii="Times New Roman" w:hAnsi="Times New Roman" w:cs="Times New Roman"/>
          <w:b/>
          <w:bCs/>
          <w:sz w:val="24"/>
          <w:szCs w:val="24"/>
        </w:rPr>
        <w:t>Kushtet që duhet të plotësojë kandidati janë:</w:t>
      </w:r>
    </w:p>
    <w:p w:rsidR="009020DB" w:rsidRDefault="009020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jetë shtetas shqiptar;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ketë zotësi të plotë për të vepruar;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zotërojë gjuhën shqipe, të shkruar dhe të folur;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jetë në kushte shëndetësore që e lejojnë të kryejë detyrën përkatëse;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mos jetë i dënuar me vendim të formës së prerë për kryerjen e një krimi apo për kryerjen e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një kundërvajtjeje penale me dashje;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ndaj tij të mos jetë marrë masa disiplinore e largimit nga shërbimi civil, që nuk është shuar</w:t>
      </w:r>
    </w:p>
    <w:p w:rsidR="00E50D85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sipas këtij ligji;</w:t>
      </w:r>
    </w:p>
    <w:p w:rsidR="005410D8" w:rsidRPr="00E50D85" w:rsidRDefault="00E50D85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/>
          <w:bCs/>
        </w:rPr>
      </w:pPr>
      <w:r w:rsidRPr="00E50D85">
        <w:t>t</w:t>
      </w:r>
      <w:r w:rsidR="0011217D" w:rsidRPr="00E50D85">
        <w:t>ë jetë nëpunës civil i konfirmuar</w:t>
      </w:r>
      <w:r w:rsidR="009020DB" w:rsidRPr="00E50D85">
        <w:t xml:space="preserve"> </w:t>
      </w:r>
      <w:r w:rsidR="0011217D" w:rsidRPr="00E50D85">
        <w:t xml:space="preserve"> në kategorinë e</w:t>
      </w:r>
      <w:r w:rsidR="0054034A" w:rsidRPr="00E50D85">
        <w:t xml:space="preserve"> mesme drejtuese (kategoria II-1</w:t>
      </w:r>
      <w:r w:rsidR="0011217D" w:rsidRPr="00E50D85">
        <w:t xml:space="preserve">), </w:t>
      </w:r>
    </w:p>
    <w:p w:rsidR="0011217D" w:rsidRPr="00E50D85" w:rsidRDefault="00E50D85" w:rsidP="0058241B">
      <w:pPr>
        <w:pStyle w:val="ListParagraph"/>
        <w:numPr>
          <w:ilvl w:val="0"/>
          <w:numId w:val="11"/>
        </w:numPr>
        <w:ind w:left="360"/>
        <w:contextualSpacing/>
        <w:jc w:val="both"/>
      </w:pPr>
      <w:r w:rsidRPr="00E50D85">
        <w:t>t</w:t>
      </w:r>
      <w:r w:rsidR="0011217D" w:rsidRPr="00E50D85">
        <w:t xml:space="preserve">ë mos ketë masë disiplinore në fuqi, </w:t>
      </w:r>
    </w:p>
    <w:p w:rsidR="0011217D" w:rsidRDefault="00E50D85" w:rsidP="0058241B">
      <w:pPr>
        <w:pStyle w:val="ListParagraph"/>
        <w:numPr>
          <w:ilvl w:val="0"/>
          <w:numId w:val="11"/>
        </w:numPr>
        <w:ind w:left="360"/>
        <w:contextualSpacing/>
        <w:jc w:val="both"/>
      </w:pPr>
      <w:r w:rsidRPr="00E50D85">
        <w:t>t</w:t>
      </w:r>
      <w:r w:rsidR="0011217D" w:rsidRPr="00E50D85">
        <w:t xml:space="preserve">ë ketë të paktën vlerësimin e fundit “mirë” apo “shumë mirë”, </w:t>
      </w:r>
    </w:p>
    <w:p w:rsidR="001B6167" w:rsidRPr="00E50D85" w:rsidRDefault="001B6167" w:rsidP="001B6167">
      <w:pPr>
        <w:pStyle w:val="ListParagraph"/>
        <w:ind w:left="360"/>
        <w:contextualSpacing/>
        <w:jc w:val="both"/>
      </w:pPr>
    </w:p>
    <w:p w:rsidR="00E37F2F" w:rsidRPr="00E50D85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 duhet të plotësojnë kërkesat e posaçme si vijon:</w:t>
      </w:r>
    </w:p>
    <w:p w:rsid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6030AD" w:rsidRDefault="00E37F2F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-</w:t>
      </w:r>
      <w:r w:rsidRPr="00380C01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</w:t>
      </w:r>
      <w:r w:rsidR="00AC2F80">
        <w:rPr>
          <w:rFonts w:ascii="Times New Roman" w:hAnsi="Times New Roman"/>
          <w:color w:val="000000"/>
          <w:sz w:val="24"/>
          <w:szCs w:val="24"/>
          <w:lang w:val="it-IT"/>
        </w:rPr>
        <w:t xml:space="preserve">minimal </w:t>
      </w:r>
      <w:r w:rsidRPr="00380C01">
        <w:rPr>
          <w:rFonts w:ascii="Times New Roman" w:hAnsi="Times New Roman"/>
          <w:color w:val="000000"/>
          <w:sz w:val="24"/>
          <w:szCs w:val="24"/>
          <w:lang w:val="it-IT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Master Shkencor</w:t>
      </w:r>
      <w:r w:rsidRPr="00AC2F80">
        <w:rPr>
          <w:rFonts w:ascii="Times New Roman" w:hAnsi="Times New Roman"/>
          <w:color w:val="000000"/>
          <w:sz w:val="24"/>
          <w:szCs w:val="24"/>
          <w:lang w:val="it-IT"/>
        </w:rPr>
        <w:t xml:space="preserve">” </w:t>
      </w:r>
      <w:r w:rsidR="00AC2F80">
        <w:rPr>
          <w:rFonts w:ascii="Times New Roman" w:hAnsi="Times New Roman" w:cs="Times New Roman"/>
          <w:sz w:val="24"/>
          <w:szCs w:val="24"/>
        </w:rPr>
        <w:t xml:space="preserve"> n</w:t>
      </w:r>
      <w:r w:rsidR="006030AD">
        <w:rPr>
          <w:rFonts w:ascii="Times New Roman" w:hAnsi="Times New Roman" w:cs="Times New Roman"/>
          <w:sz w:val="24"/>
          <w:szCs w:val="24"/>
        </w:rPr>
        <w:t xml:space="preserve">ë Shkenca  </w:t>
      </w:r>
      <w:r w:rsidR="00286360">
        <w:rPr>
          <w:rFonts w:ascii="Times New Roman" w:hAnsi="Times New Roman" w:cs="Times New Roman"/>
          <w:sz w:val="24"/>
          <w:szCs w:val="24"/>
        </w:rPr>
        <w:t>Shoqerore/ Sociale</w:t>
      </w:r>
      <w:r w:rsidR="0058241B">
        <w:rPr>
          <w:rFonts w:ascii="Times New Roman" w:hAnsi="Times New Roman" w:cs="Times New Roman"/>
          <w:sz w:val="24"/>
          <w:szCs w:val="24"/>
        </w:rPr>
        <w:t>.</w:t>
      </w:r>
    </w:p>
    <w:p w:rsidR="006030AD" w:rsidRDefault="006030AD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17D" w:rsidRDefault="0011217D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F2F">
        <w:rPr>
          <w:rFonts w:ascii="Times New Roman" w:hAnsi="Times New Roman" w:cs="Times New Roman"/>
          <w:i/>
          <w:sz w:val="24"/>
          <w:szCs w:val="24"/>
        </w:rPr>
        <w:t xml:space="preserve">Diplomat, të cilat janë marrë jashtë vendit, duhet të jenë njohur paraprakisht pranë institucionit përgjegjës për njehsimin e diplomave, sipas legjislacionit në fuqi. </w:t>
      </w:r>
    </w:p>
    <w:p w:rsidR="0058241B" w:rsidRPr="00E37F2F" w:rsidRDefault="0058241B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0D8" w:rsidRPr="00645A77" w:rsidRDefault="00E37F2F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10D8" w:rsidRPr="00645A77">
        <w:rPr>
          <w:rFonts w:ascii="Times New Roman" w:hAnsi="Times New Roman" w:cs="Times New Roman"/>
          <w:sz w:val="24"/>
          <w:szCs w:val="24"/>
        </w:rPr>
        <w:t xml:space="preserve">Të kenë </w:t>
      </w:r>
      <w:r w:rsidR="001B6167">
        <w:rPr>
          <w:rFonts w:ascii="Times New Roman" w:hAnsi="Times New Roman" w:cs="Times New Roman"/>
          <w:sz w:val="24"/>
          <w:szCs w:val="24"/>
        </w:rPr>
        <w:t xml:space="preserve">eksperiencë pune jo më pak se 3 </w:t>
      </w:r>
      <w:r w:rsidR="005410D8" w:rsidRPr="00645A77">
        <w:rPr>
          <w:rFonts w:ascii="Times New Roman" w:hAnsi="Times New Roman" w:cs="Times New Roman"/>
          <w:sz w:val="24"/>
          <w:szCs w:val="24"/>
        </w:rPr>
        <w:t xml:space="preserve">vite në nivel drejtues, në administratën shtetërore dhe/ose institucione të pavarura dhe/ose institucionet e tjera te vetëqeverisjes vendore </w:t>
      </w:r>
      <w:r w:rsidR="00E50D85" w:rsidRPr="00645A77">
        <w:rPr>
          <w:rFonts w:ascii="Times New Roman" w:hAnsi="Times New Roman" w:cs="Times New Roman"/>
          <w:sz w:val="24"/>
          <w:szCs w:val="24"/>
        </w:rPr>
        <w:t>etj</w:t>
      </w:r>
      <w:r w:rsidR="00E50D85">
        <w:rPr>
          <w:rFonts w:ascii="Times New Roman" w:hAnsi="Times New Roman" w:cs="Times New Roman"/>
          <w:sz w:val="24"/>
          <w:szCs w:val="24"/>
        </w:rPr>
        <w:t>, pjesë e shërbimit civil</w:t>
      </w:r>
      <w:r w:rsidR="005410D8" w:rsidRPr="00645A77">
        <w:rPr>
          <w:rFonts w:ascii="Times New Roman" w:hAnsi="Times New Roman" w:cs="Times New Roman"/>
          <w:sz w:val="24"/>
          <w:szCs w:val="24"/>
        </w:rPr>
        <w:t>.</w:t>
      </w:r>
    </w:p>
    <w:p w:rsidR="00E37F2F" w:rsidRDefault="00E37F2F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0D8" w:rsidRDefault="0011217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F2F">
        <w:rPr>
          <w:rFonts w:ascii="Times New Roman" w:hAnsi="Times New Roman" w:cs="Times New Roman"/>
          <w:b/>
          <w:sz w:val="24"/>
          <w:szCs w:val="24"/>
        </w:rPr>
        <w:t>Njohuri dhe aftësi:</w:t>
      </w:r>
    </w:p>
    <w:p w:rsidR="00E50D85" w:rsidRPr="00E37F2F" w:rsidRDefault="00E50D8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a) Aftësi për të drejtuar dhe menaxhuar veprimet e ndryshme;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b) Aftësi komunikimi;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c) Aftësi të drejtimit strategjik;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ç) Ndërtim i marrëdhënieve ndërpersonale;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d) Efektivitet;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dh) Aftësi pune në grup;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e) Kuptim të gjerë të kompetencave ndërsektoriale; 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ë) Njohuri mbi fenomenet sociale dhe ekonomike;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f) Besueshmëri;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g) Vizion;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gj) Të qenët krijues;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h) Integritet;</w:t>
      </w:r>
    </w:p>
    <w:p w:rsidR="00445F4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i) Njohuri për sistemin ligjor evropian.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E37F2F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445F4F" w:rsidRPr="00E37F2F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:rsid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 që aplikojnë duhet të dorëzojnë dokumentat si më poshtë:</w:t>
      </w:r>
    </w:p>
    <w:p w:rsidR="00E37F2F" w:rsidRPr="00645A77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14D0" w:rsidRDefault="00445F4F" w:rsidP="0099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a - Jetëshkrim i plotësuar në përputhje me dokumentin tip që e gjeni në linkun:</w:t>
      </w:r>
      <w:r w:rsidRPr="00645A77">
        <w:rPr>
          <w:rFonts w:ascii="Times New Roman" w:hAnsi="Times New Roman" w:cs="Times New Roman"/>
          <w:sz w:val="24"/>
          <w:szCs w:val="24"/>
        </w:rPr>
        <w:br/>
      </w:r>
      <w:r w:rsidR="00F1672B" w:rsidRPr="00645A77">
        <w:rPr>
          <w:rFonts w:ascii="Times New Roman" w:hAnsi="Times New Roman" w:cs="Times New Roman"/>
          <w:sz w:val="24"/>
          <w:szCs w:val="24"/>
        </w:rPr>
        <w:t>https://www.dap.gov.al/legjislacioni/udhezime-manuale/60-jeteshkrimi-standard</w:t>
      </w:r>
      <w:r w:rsidRPr="00645A77">
        <w:rPr>
          <w:rFonts w:ascii="Times New Roman" w:hAnsi="Times New Roman" w:cs="Times New Roman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Sportit;</w:t>
      </w:r>
      <w:r w:rsidRPr="00645A77">
        <w:rPr>
          <w:rFonts w:ascii="Times New Roman" w:hAnsi="Times New Roman" w:cs="Times New Roman"/>
          <w:sz w:val="24"/>
          <w:szCs w:val="24"/>
        </w:rPr>
        <w:br/>
        <w:t>c - Fotokopje të librezës së punës (të gjitha faqet që vërtetojnë eksperiencën në punë); </w:t>
      </w:r>
      <w:r w:rsidRPr="00645A77">
        <w:rPr>
          <w:rFonts w:ascii="Times New Roman" w:hAnsi="Times New Roman" w:cs="Times New Roman"/>
          <w:sz w:val="24"/>
          <w:szCs w:val="24"/>
        </w:rPr>
        <w:br/>
        <w:t>d - Fotokopje të letërnjoftimit (ID);</w:t>
      </w:r>
      <w:r w:rsidRPr="00645A77">
        <w:rPr>
          <w:rFonts w:ascii="Times New Roman" w:hAnsi="Times New Roman" w:cs="Times New Roman"/>
          <w:sz w:val="24"/>
          <w:szCs w:val="24"/>
        </w:rPr>
        <w:br/>
        <w:t>e - Vërtetim të gjendjes shëndetësore;</w:t>
      </w:r>
      <w:r w:rsidRPr="00645A77">
        <w:rPr>
          <w:rFonts w:ascii="Times New Roman" w:hAnsi="Times New Roman" w:cs="Times New Roman"/>
          <w:sz w:val="24"/>
          <w:szCs w:val="24"/>
        </w:rPr>
        <w:br/>
        <w:t>ë -</w:t>
      </w:r>
      <w:r w:rsidR="00E50D85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>aktin e deklarimit te statusit te nepunesit civil</w:t>
      </w:r>
      <w:r w:rsidRPr="00645A77">
        <w:rPr>
          <w:rFonts w:ascii="Times New Roman" w:hAnsi="Times New Roman" w:cs="Times New Roman"/>
          <w:sz w:val="24"/>
          <w:szCs w:val="24"/>
        </w:rPr>
        <w:br/>
        <w:t>f - Vetëdeklarim të gjendjes gjyqësore;</w:t>
      </w:r>
      <w:r w:rsidRPr="00645A77">
        <w:rPr>
          <w:rFonts w:ascii="Times New Roman" w:hAnsi="Times New Roman" w:cs="Times New Roman"/>
          <w:sz w:val="24"/>
          <w:szCs w:val="24"/>
        </w:rPr>
        <w:br/>
        <w:t>g - Vlerësimin e fundit nga eprori direkt;</w:t>
      </w:r>
      <w:r w:rsidRPr="00645A77">
        <w:rPr>
          <w:rFonts w:ascii="Times New Roman" w:hAnsi="Times New Roman" w:cs="Times New Roman"/>
          <w:sz w:val="24"/>
          <w:szCs w:val="24"/>
        </w:rPr>
        <w:br/>
        <w:t>h - Vërtetim nga institucioni që nuk ka masë disiplinore në fuqi;</w:t>
      </w:r>
      <w:r w:rsidRPr="00645A77">
        <w:rPr>
          <w:rFonts w:ascii="Times New Roman" w:hAnsi="Times New Roman" w:cs="Times New Roman"/>
          <w:sz w:val="24"/>
          <w:szCs w:val="24"/>
        </w:rPr>
        <w:br/>
        <w:t>i - Çdo dokumentacion tjetër që vërteton trajnimet, kualifikimet, arsimin shtesë, vlerësimet pozitive apo të tjera të përmendura në jetëshkrimin tuaj;</w:t>
      </w:r>
      <w:r w:rsidRPr="00645A77">
        <w:rPr>
          <w:rFonts w:ascii="Times New Roman" w:hAnsi="Times New Roman" w:cs="Times New Roman"/>
          <w:sz w:val="24"/>
          <w:szCs w:val="24"/>
        </w:rPr>
        <w:br/>
      </w:r>
    </w:p>
    <w:p w:rsidR="00F1672B" w:rsidRPr="00645A77" w:rsidRDefault="00445F4F" w:rsidP="000168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D0">
        <w:rPr>
          <w:rFonts w:ascii="Times New Roman" w:hAnsi="Times New Roman" w:cs="Times New Roman"/>
          <w:b/>
          <w:sz w:val="24"/>
          <w:szCs w:val="24"/>
        </w:rPr>
        <w:t xml:space="preserve">Aplikimi dhe dorëzimi i të gjitha dokumenteve të cituara më sipër, do të </w:t>
      </w:r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bëhen me postë apo në sportelet e </w:t>
      </w:r>
      <w:proofErr w:type="gramStart"/>
      <w:r w:rsidR="00333E10">
        <w:rPr>
          <w:rFonts w:ascii="Times New Roman" w:hAnsi="Times New Roman" w:cs="Times New Roman"/>
          <w:b/>
          <w:sz w:val="24"/>
          <w:szCs w:val="24"/>
        </w:rPr>
        <w:t>Sektorit  te</w:t>
      </w:r>
      <w:proofErr w:type="gramEnd"/>
      <w:r w:rsidR="00333E10">
        <w:rPr>
          <w:rFonts w:ascii="Times New Roman" w:hAnsi="Times New Roman" w:cs="Times New Roman"/>
          <w:b/>
          <w:sz w:val="24"/>
          <w:szCs w:val="24"/>
        </w:rPr>
        <w:t xml:space="preserve"> Informimit d</w:t>
      </w:r>
      <w:r w:rsidR="00333E10" w:rsidRPr="00333E10">
        <w:rPr>
          <w:rFonts w:ascii="Times New Roman" w:hAnsi="Times New Roman" w:cs="Times New Roman"/>
          <w:b/>
          <w:sz w:val="24"/>
          <w:szCs w:val="24"/>
        </w:rPr>
        <w:t>he Sherbimeve Publike</w:t>
      </w:r>
      <w:r w:rsidR="00333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E10" w:rsidRPr="009914D0">
        <w:rPr>
          <w:rFonts w:ascii="Times New Roman" w:hAnsi="Times New Roman" w:cs="Times New Roman"/>
          <w:b/>
          <w:sz w:val="24"/>
          <w:szCs w:val="24"/>
        </w:rPr>
        <w:t xml:space="preserve">në </w:t>
      </w:r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Bashkinë e Tiranës brenda </w:t>
      </w:r>
      <w:r w:rsidR="00333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dates </w:t>
      </w:r>
      <w:r w:rsidR="006030AD">
        <w:rPr>
          <w:rFonts w:ascii="Times New Roman" w:hAnsi="Times New Roman" w:cs="Times New Roman"/>
          <w:b/>
          <w:color w:val="000000"/>
          <w:sz w:val="24"/>
          <w:szCs w:val="24"/>
        </w:rPr>
        <w:t>03.03</w:t>
      </w:r>
      <w:r w:rsidR="00F1672B" w:rsidRPr="00603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.2025.</w:t>
      </w:r>
      <w:r w:rsidR="00F1672B" w:rsidRPr="00645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672B" w:rsidRPr="00645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Në datën</w:t>
      </w:r>
      <w:r w:rsidR="00603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30AD" w:rsidRPr="0058241B">
        <w:rPr>
          <w:rFonts w:ascii="Times New Roman" w:hAnsi="Times New Roman" w:cs="Times New Roman"/>
          <w:b/>
          <w:sz w:val="24"/>
          <w:szCs w:val="24"/>
        </w:rPr>
        <w:t>13.03.2025</w:t>
      </w:r>
      <w:r w:rsidR="006030AD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 xml:space="preserve"> Njësia</w:t>
      </w:r>
      <w:proofErr w:type="gramEnd"/>
      <w:r w:rsidRPr="00645A77">
        <w:rPr>
          <w:rFonts w:ascii="Times New Roman" w:hAnsi="Times New Roman" w:cs="Times New Roman"/>
          <w:sz w:val="24"/>
          <w:szCs w:val="24"/>
        </w:rPr>
        <w:t xml:space="preserve"> e Burimeve Njerëzore - Bashkia Tiranë, do të shpallë në portalin “Shërbimi Kombëtar i Punësimit”, </w:t>
      </w:r>
      <w:r w:rsidR="00333E10">
        <w:rPr>
          <w:rFonts w:ascii="Times New Roman" w:hAnsi="Times New Roman" w:cs="Times New Roman"/>
          <w:sz w:val="24"/>
          <w:szCs w:val="24"/>
        </w:rPr>
        <w:t xml:space="preserve">ne </w:t>
      </w:r>
      <w:r w:rsidRPr="00645A77">
        <w:rPr>
          <w:rFonts w:ascii="Times New Roman" w:hAnsi="Times New Roman" w:cs="Times New Roman"/>
          <w:sz w:val="24"/>
          <w:szCs w:val="24"/>
        </w:rPr>
        <w:t>stendat e informimit të publikut</w:t>
      </w:r>
      <w:r w:rsidR="00333E10">
        <w:rPr>
          <w:rFonts w:ascii="Times New Roman" w:hAnsi="Times New Roman" w:cs="Times New Roman"/>
          <w:sz w:val="24"/>
          <w:szCs w:val="24"/>
        </w:rPr>
        <w:t xml:space="preserve"> dhe ne faqen zyrtare te Bashkise Tirane</w:t>
      </w:r>
      <w:r w:rsidRPr="00645A77">
        <w:rPr>
          <w:rFonts w:ascii="Times New Roman" w:hAnsi="Times New Roman" w:cs="Times New Roman"/>
          <w:sz w:val="24"/>
          <w:szCs w:val="24"/>
        </w:rPr>
        <w:t xml:space="preserve"> listën e kandidatëve që plotësojnë kushtet dhe kërkesat e posaçme për procedurën e pranimit në kategorinë e </w:t>
      </w:r>
      <w:r w:rsidR="0042795C" w:rsidRPr="00645A77">
        <w:rPr>
          <w:rFonts w:ascii="Times New Roman" w:hAnsi="Times New Roman" w:cs="Times New Roman"/>
          <w:sz w:val="24"/>
          <w:szCs w:val="24"/>
        </w:rPr>
        <w:t>lartë drejtuese</w:t>
      </w:r>
      <w:r w:rsidRPr="00645A77">
        <w:rPr>
          <w:rFonts w:ascii="Times New Roman" w:hAnsi="Times New Roman" w:cs="Times New Roman"/>
          <w:sz w:val="24"/>
          <w:szCs w:val="24"/>
        </w:rPr>
        <w:t>, si dhe datën, vendin dhe orën e saktë kur</w:t>
      </w:r>
      <w:r w:rsidR="00057135">
        <w:rPr>
          <w:rFonts w:ascii="Times New Roman" w:hAnsi="Times New Roman" w:cs="Times New Roman"/>
          <w:sz w:val="24"/>
          <w:szCs w:val="24"/>
        </w:rPr>
        <w:t xml:space="preserve"> do të zhvillohet intervista. </w:t>
      </w:r>
      <w:r w:rsidRPr="00645A77">
        <w:rPr>
          <w:rFonts w:ascii="Times New Roman" w:hAnsi="Times New Roman" w:cs="Times New Roman"/>
          <w:sz w:val="24"/>
          <w:szCs w:val="24"/>
        </w:rPr>
        <w:t xml:space="preserve">Në të njëjtën datë kandidatët që nuk plotësojnë kushtet e pranimit në kategorinë e </w:t>
      </w:r>
      <w:r w:rsidR="003147FD">
        <w:rPr>
          <w:rFonts w:ascii="Times New Roman" w:hAnsi="Times New Roman" w:cs="Times New Roman"/>
          <w:sz w:val="24"/>
          <w:szCs w:val="24"/>
        </w:rPr>
        <w:t>lart</w:t>
      </w:r>
      <w:r w:rsidR="00057135">
        <w:rPr>
          <w:rFonts w:ascii="Times New Roman" w:hAnsi="Times New Roman" w:cs="Times New Roman"/>
          <w:sz w:val="24"/>
          <w:szCs w:val="24"/>
        </w:rPr>
        <w:t>e drejtuese</w:t>
      </w:r>
      <w:r w:rsidRPr="00645A77">
        <w:rPr>
          <w:rFonts w:ascii="Times New Roman" w:hAnsi="Times New Roman" w:cs="Times New Roman"/>
          <w:sz w:val="24"/>
          <w:szCs w:val="24"/>
        </w:rPr>
        <w:t xml:space="preserve"> dhe kërkesat e posaçme do të njoftohen individualisht nga Njësia e Burimeve Njerëzore - Bashkia </w:t>
      </w:r>
      <w:proofErr w:type="gramStart"/>
      <w:r w:rsidRPr="00645A77">
        <w:rPr>
          <w:rFonts w:ascii="Times New Roman" w:hAnsi="Times New Roman" w:cs="Times New Roman"/>
          <w:sz w:val="24"/>
          <w:szCs w:val="24"/>
        </w:rPr>
        <w:t>Tiranë</w:t>
      </w:r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5A77">
        <w:rPr>
          <w:rFonts w:ascii="Times New Roman" w:hAnsi="Times New Roman" w:cs="Times New Roman"/>
          <w:sz w:val="24"/>
          <w:szCs w:val="24"/>
        </w:rPr>
        <w:t xml:space="preserve"> për shkaqet e moskualifikimit (nëpërmjet adresës së e-mail).</w:t>
      </w:r>
      <w:r w:rsidR="0042795C" w:rsidRPr="00645A77">
        <w:rPr>
          <w:rFonts w:ascii="Times New Roman" w:hAnsi="Times New Roman" w:cs="Times New Roman"/>
          <w:sz w:val="24"/>
          <w:szCs w:val="24"/>
        </w:rPr>
        <w:t xml:space="preserve"> Ata mund të ankohen brenda 5 (pesë) ditëve pune nga shpallja e </w:t>
      </w:r>
      <w:proofErr w:type="gramStart"/>
      <w:r w:rsidR="0042795C" w:rsidRPr="00645A77">
        <w:rPr>
          <w:rFonts w:ascii="Times New Roman" w:hAnsi="Times New Roman" w:cs="Times New Roman"/>
          <w:sz w:val="24"/>
          <w:szCs w:val="24"/>
        </w:rPr>
        <w:t>listës .</w:t>
      </w:r>
      <w:proofErr w:type="gram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Njësia e Menaxhimit të Burimeve Njerëzore, do të kthejë përgjigje të arsyetuar brenda 2 (</w:t>
      </w:r>
      <w:proofErr w:type="gramStart"/>
      <w:r w:rsidR="0042795C" w:rsidRPr="00645A77">
        <w:rPr>
          <w:rFonts w:ascii="Times New Roman" w:hAnsi="Times New Roman" w:cs="Times New Roman"/>
          <w:sz w:val="24"/>
          <w:szCs w:val="24"/>
        </w:rPr>
        <w:t>dy )</w:t>
      </w:r>
      <w:proofErr w:type="gram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ditëve pune 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INTERVISTA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 do të testohen në lidhje me: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D12" w:rsidRPr="00C12A3C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139/2015 “Për vetëqeverisjes vendore” </w:t>
      </w:r>
    </w:p>
    <w:p w:rsidR="00C12A3C" w:rsidRPr="00C12A3C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nr.152/2013 “Për nëpunësin civil”  </w:t>
      </w:r>
    </w:p>
    <w:p w:rsidR="003F1D12" w:rsidRPr="00C12A3C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9131 dt. 08.09.2003 “Për rregullat e Etikës në Administratën Publike” </w:t>
      </w:r>
    </w:p>
    <w:p w:rsidR="003F1D12" w:rsidRPr="00C12A3C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44/2015 “Kodi i Procedurave Administrative i Republikës së Shqipërisë” </w:t>
      </w:r>
    </w:p>
    <w:p w:rsidR="003F1D12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121/2016 “Për shërbimet e kujdesit shoqëror në Republikën e Shqipërisë” </w:t>
      </w:r>
    </w:p>
    <w:p w:rsidR="001B6167" w:rsidRDefault="001B6167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1B6167">
        <w:t>Njohuritë mbi ligjin Nr. 10112, datë 09.04.2009, “Për administrimin e bashkëpronësisë në ndërtesat e banimit”</w:t>
      </w:r>
    </w:p>
    <w:p w:rsidR="001B6167" w:rsidRDefault="001B6167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1B6167">
        <w:t xml:space="preserve">Njohuritë mbi ligjin nr. 8756, datë 26.03.2001 “Për Emergjencat civile” ndryshuar me Ligjin Ligji nr. 45, datë 18.7.2019 "për Mbrojtjen Civile" </w:t>
      </w:r>
    </w:p>
    <w:p w:rsidR="001B6167" w:rsidRDefault="001B6167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1B6167">
        <w:t>Vendimi nr.965 datë 02.12.2015 “Për bashkëpunimin ndërinstitucionaltë strukturave të drejtimit, në rastet e emergjencave civile dhe krizave”</w:t>
      </w:r>
    </w:p>
    <w:p w:rsidR="001B6167" w:rsidRPr="001B6167" w:rsidRDefault="001B6167" w:rsidP="001B6167">
      <w:pPr>
        <w:pStyle w:val="ListParagraph"/>
        <w:ind w:left="360"/>
        <w:contextualSpacing/>
        <w:jc w:val="both"/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 gjatë intervistës së strukturuar me gojë do të vlerësohen në lidhje me: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 </w:t>
      </w:r>
    </w:p>
    <w:p w:rsidR="00445F4F" w:rsidRPr="00645A77" w:rsidRDefault="00445F4F" w:rsidP="00333E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a - Njohuritë, aftësitë, kompetencën në lidhje me përshkrimin përgj</w:t>
      </w:r>
      <w:r w:rsidR="00E50D85">
        <w:rPr>
          <w:rFonts w:ascii="Times New Roman" w:hAnsi="Times New Roman" w:cs="Times New Roman"/>
          <w:sz w:val="24"/>
          <w:szCs w:val="24"/>
        </w:rPr>
        <w:t>ithësues të punës për pozicionin</w:t>
      </w:r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>b - Eksperiencën e tyre të mëparshme;</w:t>
      </w:r>
      <w:r w:rsidRPr="00645A77">
        <w:rPr>
          <w:rFonts w:ascii="Times New Roman" w:hAnsi="Times New Roman" w:cs="Times New Roman"/>
          <w:sz w:val="24"/>
          <w:szCs w:val="24"/>
        </w:rPr>
        <w:br/>
        <w:t>c - Motivimin, aspiratat dhe pritshmëritë e tyre për karrierën.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75413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E50D85" w:rsidRPr="00645A77" w:rsidRDefault="00E50D8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>Vlerësimi maksimal ësh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r w:rsidRPr="00333E10">
        <w:rPr>
          <w:rFonts w:ascii="Times New Roman" w:hAnsi="Times New Roman" w:cs="Times New Roman"/>
          <w:b/>
          <w:sz w:val="24"/>
          <w:szCs w:val="24"/>
        </w:rPr>
        <w:t>100 pikë</w:t>
      </w:r>
      <w:r>
        <w:rPr>
          <w:rFonts w:ascii="Times New Roman" w:hAnsi="Times New Roman" w:cs="Times New Roman"/>
          <w:sz w:val="24"/>
          <w:szCs w:val="24"/>
        </w:rPr>
        <w:t xml:space="preserve"> dhe</w:t>
      </w:r>
      <w:r w:rsidRPr="00396340">
        <w:rPr>
          <w:rFonts w:ascii="Times New Roman" w:hAnsi="Times New Roman" w:cs="Times New Roman"/>
          <w:sz w:val="24"/>
          <w:szCs w:val="24"/>
        </w:rPr>
        <w:t xml:space="preserve"> përfshin pikët maksimale për secilën nga fazat e mëposhtme:</w:t>
      </w:r>
    </w:p>
    <w:p w:rsid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340" w:rsidRP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>a) vlerësimin e</w:t>
      </w:r>
      <w:r w:rsidR="00333E10">
        <w:rPr>
          <w:rFonts w:ascii="Times New Roman" w:hAnsi="Times New Roman" w:cs="Times New Roman"/>
          <w:sz w:val="24"/>
          <w:szCs w:val="24"/>
        </w:rPr>
        <w:t xml:space="preserve"> jetëshkrimit të kandidatëve, duke përfshire (</w:t>
      </w:r>
      <w:r w:rsidRPr="00396340">
        <w:rPr>
          <w:rFonts w:ascii="Times New Roman" w:hAnsi="Times New Roman" w:cs="Times New Roman"/>
          <w:sz w:val="24"/>
          <w:szCs w:val="24"/>
        </w:rPr>
        <w:t>vlerë</w:t>
      </w:r>
      <w:r>
        <w:rPr>
          <w:rFonts w:ascii="Times New Roman" w:hAnsi="Times New Roman" w:cs="Times New Roman"/>
          <w:sz w:val="24"/>
          <w:szCs w:val="24"/>
        </w:rPr>
        <w:t xml:space="preserve">simin e arsimimit, eksperiencës </w:t>
      </w:r>
      <w:r w:rsidRPr="00396340">
        <w:rPr>
          <w:rFonts w:ascii="Times New Roman" w:hAnsi="Times New Roman" w:cs="Times New Roman"/>
          <w:sz w:val="24"/>
          <w:szCs w:val="24"/>
        </w:rPr>
        <w:t xml:space="preserve">dhe trajnimeve të lidhura me fushën, si dhe vlerësimet e arritjeve </w:t>
      </w:r>
      <w:proofErr w:type="gramStart"/>
      <w:r w:rsidRPr="00396340">
        <w:rPr>
          <w:rFonts w:ascii="Times New Roman" w:hAnsi="Times New Roman" w:cs="Times New Roman"/>
          <w:sz w:val="24"/>
          <w:szCs w:val="24"/>
        </w:rPr>
        <w:t>vjetore</w:t>
      </w:r>
      <w:r w:rsidR="00333E10">
        <w:rPr>
          <w:rFonts w:ascii="Times New Roman" w:hAnsi="Times New Roman" w:cs="Times New Roman"/>
          <w:sz w:val="24"/>
          <w:szCs w:val="24"/>
        </w:rPr>
        <w:t xml:space="preserve">) </w:t>
      </w:r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r w:rsidRPr="00396340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Pr="00396340">
        <w:rPr>
          <w:rFonts w:ascii="Times New Roman" w:hAnsi="Times New Roman" w:cs="Times New Roman"/>
          <w:b/>
          <w:sz w:val="24"/>
          <w:szCs w:val="24"/>
        </w:rPr>
        <w:t xml:space="preserve"> pikë;</w:t>
      </w:r>
    </w:p>
    <w:p w:rsidR="00396340" w:rsidRP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b) testim me shkrim, </w:t>
      </w:r>
      <w:r w:rsidRPr="00396340">
        <w:rPr>
          <w:rFonts w:ascii="Times New Roman" w:hAnsi="Times New Roman" w:cs="Times New Roman"/>
          <w:b/>
          <w:sz w:val="24"/>
          <w:szCs w:val="24"/>
        </w:rPr>
        <w:t>40 pikë;</w:t>
      </w:r>
    </w:p>
    <w:p w:rsidR="00445F4F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c) intervistën e strukturuar me gojë, </w:t>
      </w:r>
      <w:r w:rsidRPr="00396340">
        <w:rPr>
          <w:rFonts w:ascii="Times New Roman" w:hAnsi="Times New Roman" w:cs="Times New Roman"/>
          <w:b/>
          <w:sz w:val="24"/>
          <w:szCs w:val="24"/>
        </w:rPr>
        <w:t>50 pikë</w:t>
      </w:r>
    </w:p>
    <w:p w:rsidR="001B6167" w:rsidRDefault="001B6167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167" w:rsidRPr="00D51C6B" w:rsidRDefault="001B6167" w:rsidP="00D51C6B">
      <w:pPr>
        <w:contextualSpacing/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D51C6B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PRANIMI NGA JASHTE SHERBIMIT CIVIL</w:t>
      </w:r>
      <w:r w:rsidR="007251BF" w:rsidRPr="00D51C6B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NË KATEGORINË E</w:t>
      </w:r>
      <w:r w:rsidRPr="00D51C6B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NIVELIT TË LARTË DREJTUES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Kanë të drejtë të aplikojnë për këtë procedurë </w:t>
      </w:r>
      <w:r w:rsidR="007251BF" w:rsidRPr="007251BF">
        <w:rPr>
          <w:rFonts w:ascii="Times New Roman" w:hAnsi="Times New Roman" w:cs="Times New Roman"/>
          <w:sz w:val="24"/>
          <w:szCs w:val="24"/>
        </w:rPr>
        <w:t>kandidatë të tjerë, jashtë shërbimit civil, që plotësojnë kërkesat specifike për pranimin në këtë kategori</w:t>
      </w:r>
    </w:p>
    <w:p w:rsidR="007251BF" w:rsidRPr="001B6167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1B6167" w:rsidP="00D51C6B">
      <w:pPr>
        <w:pStyle w:val="ListParagraph"/>
        <w:numPr>
          <w:ilvl w:val="0"/>
          <w:numId w:val="10"/>
        </w:numPr>
        <w:contextualSpacing/>
        <w:jc w:val="both"/>
        <w:rPr>
          <w:b/>
        </w:rPr>
      </w:pPr>
      <w:r w:rsidRPr="00D51C6B">
        <w:rPr>
          <w:b/>
        </w:rPr>
        <w:t>KUSHTET DHE KRITERET E VEÇANTA</w:t>
      </w:r>
    </w:p>
    <w:p w:rsidR="001B6167" w:rsidRPr="00D51C6B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167" w:rsidRPr="001B6167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 xml:space="preserve">.1 KRITERET E PËRGJITHSHME DHE VECANTA QË DUHET TË PLOTËSOJË KANDIDATI </w:t>
      </w:r>
      <w:r w:rsidR="00AC2B7C">
        <w:rPr>
          <w:rFonts w:ascii="Times New Roman" w:hAnsi="Times New Roman" w:cs="Times New Roman"/>
          <w:b/>
          <w:sz w:val="24"/>
          <w:szCs w:val="24"/>
        </w:rPr>
        <w:t xml:space="preserve">JASHTE SHERBIMIT CIVIL 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PËR KËTË POZICION JANË SI MË POSHTË</w:t>
      </w:r>
      <w:r w:rsidR="001B6167" w:rsidRPr="001B6167">
        <w:rPr>
          <w:rFonts w:ascii="Times New Roman" w:hAnsi="Times New Roman" w:cs="Times New Roman"/>
          <w:sz w:val="24"/>
          <w:szCs w:val="24"/>
        </w:rPr>
        <w:t>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Kushtet që duhet të plotësojë kandidati janë: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a.</w:t>
      </w:r>
      <w:r w:rsidRPr="001B6167">
        <w:rPr>
          <w:rFonts w:ascii="Times New Roman" w:hAnsi="Times New Roman" w:cs="Times New Roman"/>
          <w:sz w:val="24"/>
          <w:szCs w:val="24"/>
        </w:rPr>
        <w:tab/>
        <w:t>të jetë shtetas shqiptar;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b.</w:t>
      </w:r>
      <w:r w:rsidRPr="001B6167">
        <w:rPr>
          <w:rFonts w:ascii="Times New Roman" w:hAnsi="Times New Roman" w:cs="Times New Roman"/>
          <w:sz w:val="24"/>
          <w:szCs w:val="24"/>
        </w:rPr>
        <w:tab/>
        <w:t>të ketë zotësi të plotë për të vepruar;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c.</w:t>
      </w:r>
      <w:r w:rsidRPr="001B6167">
        <w:rPr>
          <w:rFonts w:ascii="Times New Roman" w:hAnsi="Times New Roman" w:cs="Times New Roman"/>
          <w:sz w:val="24"/>
          <w:szCs w:val="24"/>
        </w:rPr>
        <w:tab/>
        <w:t>të zotërojë gjuhën shqipe, të shkruar dhe të folur;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d.</w:t>
      </w:r>
      <w:r w:rsidRPr="001B6167">
        <w:rPr>
          <w:rFonts w:ascii="Times New Roman" w:hAnsi="Times New Roman" w:cs="Times New Roman"/>
          <w:sz w:val="24"/>
          <w:szCs w:val="24"/>
        </w:rPr>
        <w:tab/>
        <w:t>të jetë në kushte shëndetësore që e lejojnë të kryejë detyrën përkatëse;</w:t>
      </w:r>
    </w:p>
    <w:p w:rsidR="007251BF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e.</w:t>
      </w:r>
      <w:r w:rsidRPr="001B6167">
        <w:rPr>
          <w:rFonts w:ascii="Times New Roman" w:hAnsi="Times New Roman" w:cs="Times New Roman"/>
          <w:sz w:val="24"/>
          <w:szCs w:val="24"/>
        </w:rPr>
        <w:tab/>
        <w:t>të mos jetë i dënuar me vendim të formës së prerë për kryerjen</w:t>
      </w:r>
      <w:r w:rsidR="007251BF">
        <w:rPr>
          <w:rFonts w:ascii="Times New Roman" w:hAnsi="Times New Roman" w:cs="Times New Roman"/>
          <w:sz w:val="24"/>
          <w:szCs w:val="24"/>
        </w:rPr>
        <w:t xml:space="preserve"> e një krimi apo për kryerjen e</w:t>
      </w:r>
    </w:p>
    <w:p w:rsidR="007251BF" w:rsidRPr="001B6167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6167" w:rsidRPr="001B6167">
        <w:rPr>
          <w:rFonts w:ascii="Times New Roman" w:hAnsi="Times New Roman" w:cs="Times New Roman"/>
          <w:sz w:val="24"/>
          <w:szCs w:val="24"/>
        </w:rPr>
        <w:t>një kundërvajtjeje penale me dashje;</w:t>
      </w:r>
    </w:p>
    <w:p w:rsidR="001B6167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1C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1BF">
        <w:rPr>
          <w:rFonts w:ascii="Times New Roman" w:hAnsi="Times New Roman" w:cs="Times New Roman"/>
          <w:sz w:val="24"/>
          <w:szCs w:val="24"/>
        </w:rPr>
        <w:t xml:space="preserve">Ndaj tij të mos jetë marrë masa disiplinore e largimit nga shërbimi civil, që nuk është shuar sipas ligjit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51BF" w:rsidRDefault="007251BF" w:rsidP="007251B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1BF">
        <w:rPr>
          <w:rFonts w:ascii="Times New Roman" w:hAnsi="Times New Roman" w:cs="Times New Roman"/>
          <w:sz w:val="24"/>
          <w:szCs w:val="24"/>
        </w:rPr>
        <w:t>152/2013 “Për nëpunësin civil” i ndryshuar.</w:t>
      </w:r>
    </w:p>
    <w:p w:rsidR="007251BF" w:rsidRPr="001B6167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AC2B7C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C">
        <w:rPr>
          <w:rFonts w:ascii="Times New Roman" w:hAnsi="Times New Roman" w:cs="Times New Roman"/>
          <w:b/>
          <w:sz w:val="24"/>
          <w:szCs w:val="24"/>
        </w:rPr>
        <w:t>Kandidatët duhet të plotësojnë kërkesat e posaçme si vijon: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-Të zotërojnë diplomë të nivelit minimal “Master </w:t>
      </w:r>
      <w:proofErr w:type="gramStart"/>
      <w:r w:rsidRPr="001B6167">
        <w:rPr>
          <w:rFonts w:ascii="Times New Roman" w:hAnsi="Times New Roman" w:cs="Times New Roman"/>
          <w:sz w:val="24"/>
          <w:szCs w:val="24"/>
        </w:rPr>
        <w:t>Shkencor”  në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Shkenca  Shoqerore/ Sociale.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Diplomat, të cilat janë marrë jashtë vendit, duhet të jenë njohur paraprakisht pranë institucionit përgjegjës për njehsimin e diplomave, sipas legjislacionit në fuqi.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1BF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-Të kenë eksperiencë pune jo më pak se 3 vite në nivel drejtues, </w:t>
      </w:r>
    </w:p>
    <w:p w:rsidR="007251BF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7251BF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1BF">
        <w:rPr>
          <w:rFonts w:ascii="Times New Roman" w:hAnsi="Times New Roman" w:cs="Times New Roman"/>
          <w:b/>
          <w:sz w:val="24"/>
          <w:szCs w:val="24"/>
        </w:rPr>
        <w:t>Njohuri dhe aftësi: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a) Aftësi për të drejtuar dhe menaxhuar veprimet e ndryshme;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b) Aftësi komunikimi;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c) Aftësi të drejtimit strategjik;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ç) Ndërtim i marrëdhënieve ndërpersonale;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d) Efektivitet;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dh) Aftësi pune në grup;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e) Kuptim të gjerë të kompetencave ndërsektoriale;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ë) Njohuri mbi fenomenet sociale dhe ekonomike;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f) Besueshmëri;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g) Vizion;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gj) Të qenët krijues;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h) Integritet;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i) Njohuri për sistemin ligjor evropian.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.2 DOKUMENTACIONI, MËNYRA DHE AFATI I DORËZIMIT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Kandidatët që aplikojnë duhet të dorëzojnë dokumentat si më poshtë: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a - Jetëshkrim i plotësuar në përputhje me dokumentin tip që e gjeni në linkun: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https://rekrutimi.tirana.al/CVTemplate_Jeteshkrimi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b - Fotokopje të diplomës (përfshirë edhe diplomën Bachelor). Për diplomat e marra jashtë Republikës së Shqipërisë të përcillet njehsimi nga Ministria e Arsimit dhe e Sportit;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c - Fotokopje të librezës së punës (të gjitha faqet që vërtetojnë eksperiencën në punë);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d - Fotokopje të letërnjoftimit (ID);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e - Vërtetim të gjendjes shëndetësore;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f - Vetëdeklarim të gjendjes gjyqësore;</w:t>
      </w:r>
    </w:p>
    <w:p w:rsidR="001B6167" w:rsidRPr="001B6167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g - Çdo dokumentacion tjetër që vërteton trajnimet, kualifikimet, arsimin shtesë, vlerësimet pozitive apo të tjera të përmendura në jetëshkrimin tuaj;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Aplikimi dhe dorëzimi i të gjitha dokumenteve të cituara më sipër, do të bëhen me postë apo në sportelet e </w:t>
      </w:r>
      <w:proofErr w:type="gramStart"/>
      <w:r w:rsidRPr="001B6167">
        <w:rPr>
          <w:rFonts w:ascii="Times New Roman" w:hAnsi="Times New Roman" w:cs="Times New Roman"/>
          <w:sz w:val="24"/>
          <w:szCs w:val="24"/>
        </w:rPr>
        <w:t>Sektorit  te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Informimit dhe Sherbimeve Publike në Bashkinë e Tiranës brenda dates 03.03.2025. 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C6B"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.3 REZULTATET PËR FAZËN E VERIFIKIMIT PARAPRAK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Në datën </w:t>
      </w:r>
      <w:proofErr w:type="gramStart"/>
      <w:r w:rsidRPr="001B6167">
        <w:rPr>
          <w:rFonts w:ascii="Times New Roman" w:hAnsi="Times New Roman" w:cs="Times New Roman"/>
          <w:sz w:val="24"/>
          <w:szCs w:val="24"/>
        </w:rPr>
        <w:t>13.03.2025  Njësia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e Burimeve Njerëzore - Bashkia Tiranë, do të shpallë në portalin “Shërbimi Kombëtar i Punësimit”, ne stendat e informimit të publikut dhe ne faqen zyrtare te Bashkise Tirane listën e kandidatëve që plotësojnë kushtet dhe kërkesat e posaçme për procedurën e pranimit në kategorinë e lartë drejtuese, si dhe datën, vendin dhe orën e saktë kur do të zhvillohet intervista. Në të njëjtën datë kandidatët që nuk plotësojnë kushtet e pranimit në kategorinë e larte drejtuese dhe kërkesat e posaçme do të njoftohen individualisht nga Njësia e Burimeve Njerëzore - Bashkia </w:t>
      </w:r>
      <w:proofErr w:type="gramStart"/>
      <w:r w:rsidRPr="001B6167">
        <w:rPr>
          <w:rFonts w:ascii="Times New Roman" w:hAnsi="Times New Roman" w:cs="Times New Roman"/>
          <w:sz w:val="24"/>
          <w:szCs w:val="24"/>
        </w:rPr>
        <w:t>Tiranë ,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për shkaqet e moskualifikimit (nëpërmjet adresës së e-mail). Ata mund të ankohen brenda 5 (pesë) ditëve pune nga shpallja e </w:t>
      </w:r>
      <w:proofErr w:type="gramStart"/>
      <w:r w:rsidRPr="001B6167">
        <w:rPr>
          <w:rFonts w:ascii="Times New Roman" w:hAnsi="Times New Roman" w:cs="Times New Roman"/>
          <w:sz w:val="24"/>
          <w:szCs w:val="24"/>
        </w:rPr>
        <w:t>listës .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Njësia e Menaxhimit të Burimeve Njerëzore, do të kthejë përgjigje të arsyetuar brenda 2 (</w:t>
      </w:r>
      <w:proofErr w:type="gramStart"/>
      <w:r w:rsidRPr="001B6167">
        <w:rPr>
          <w:rFonts w:ascii="Times New Roman" w:hAnsi="Times New Roman" w:cs="Times New Roman"/>
          <w:sz w:val="24"/>
          <w:szCs w:val="24"/>
        </w:rPr>
        <w:t>dy )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ditëve pune .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C6B"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.4 FUSHAT E NJOHURIVE, AFTËSITË DHE CILËSITË MBI TË CILAT DO TË ZHVILLOHET INTERVISTA</w:t>
      </w:r>
    </w:p>
    <w:p w:rsidR="001B6167" w:rsidRPr="00D51C6B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Kandidatët do të testohen në lidhje me: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 xml:space="preserve">Ligjin nr. 139/2015 “Për vetëqeverisjes vendore” </w:t>
      </w: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 xml:space="preserve">Ligjin nr.152/2013 “Për nëpunësin civil”  </w:t>
      </w: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 xml:space="preserve">Ligjin nr. 9131 dt. 08.09.2003 “Për rregullat e Etikës në Administratën Publike” </w:t>
      </w: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 xml:space="preserve">Ligjin nr. 44/2015 “Kodi i Procedurave Administrative i Republikës së Shqipërisë” </w:t>
      </w: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 xml:space="preserve">Ligjin nr. 121/2016 “Për shërbimet e kujdesit shoqëror në Republikën e Shqipërisë” </w:t>
      </w: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>Njohuritë mbi ligjin Nr. 10112, datë 09.04.2009, “Për administrimin e bashkëpronësisë në ndërtesat e banimit”</w:t>
      </w: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 xml:space="preserve">Njohuritë mbi ligjin nr. 8756, datë 26.03.2001 “Për Emergjencat civile” ndryshuar me Ligjin Ligji nr. 45, datë 18.7.2019 "për Mbrojtjen Civile" </w:t>
      </w: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>Vendimi nr.965 datë 02.12.2015 “Për bashkëpunimin ndërinstitucionaltë strukturave të drejtimit, në rastet e emergjencave civile dhe krizave”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7251BF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1BF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a - Njohuritë, aftësitë, kompetencën në lidhje me përshkrimin përgjithësues të punës për pozicionin;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b - Eksperiencën e tyre të mëparshme;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c - Motivimin, aspiratat dhe pritshmëritë e tyre për karrierën.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7251BF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7251BF">
        <w:rPr>
          <w:rFonts w:ascii="Times New Roman" w:hAnsi="Times New Roman" w:cs="Times New Roman"/>
          <w:b/>
          <w:sz w:val="24"/>
          <w:szCs w:val="24"/>
        </w:rPr>
        <w:t>.5 MËNYRA E VLERËSIMIT TË KANDIDATËVE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Vlerësimi maksimal është 100 pikë dhe përfshin pikët maksimale për secilën nga fazat e mëposhtme: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a) vlerësimin e jetëshkrimit të kandidatëve, duke përfshire (vlerësimin e arsimimit, eksperiencës dhe trajnimeve të lidhura me fushën, si dhe vlerësimet e arritjeve </w:t>
      </w:r>
      <w:proofErr w:type="gramStart"/>
      <w:r w:rsidRPr="001B6167">
        <w:rPr>
          <w:rFonts w:ascii="Times New Roman" w:hAnsi="Times New Roman" w:cs="Times New Roman"/>
          <w:sz w:val="24"/>
          <w:szCs w:val="24"/>
        </w:rPr>
        <w:t>vjetore)  10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pikë;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b) testim me shkrim, 40 pikë;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c) intervistën e strukturuar me gojë, 50 pikë</w:t>
      </w:r>
    </w:p>
    <w:p w:rsidR="001B6167" w:rsidRPr="00645A77" w:rsidRDefault="001B6167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135" w:rsidRDefault="0005713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B7C" w:rsidRDefault="00AC2B7C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B7C" w:rsidRDefault="00AC2B7C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B7C" w:rsidRDefault="00AC2B7C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B7C" w:rsidRDefault="00AC2B7C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F4F" w:rsidRPr="00AC2B7C" w:rsidRDefault="00A73488" w:rsidP="00AC2B7C">
      <w:pPr>
        <w:contextualSpacing/>
        <w:jc w:val="both"/>
        <w:rPr>
          <w:b/>
          <w:sz w:val="28"/>
          <w:szCs w:val="28"/>
        </w:rPr>
      </w:pPr>
      <w:r w:rsidRPr="00AC2B7C">
        <w:rPr>
          <w:b/>
          <w:sz w:val="28"/>
          <w:szCs w:val="28"/>
        </w:rPr>
        <w:t xml:space="preserve">NJOFTIMI </w:t>
      </w:r>
      <w:proofErr w:type="gramStart"/>
      <w:r w:rsidRPr="00AC2B7C">
        <w:rPr>
          <w:b/>
          <w:sz w:val="28"/>
          <w:szCs w:val="28"/>
        </w:rPr>
        <w:t xml:space="preserve">I </w:t>
      </w:r>
      <w:r w:rsidR="00445F4F" w:rsidRPr="00AC2B7C">
        <w:rPr>
          <w:b/>
          <w:sz w:val="28"/>
          <w:szCs w:val="28"/>
        </w:rPr>
        <w:t xml:space="preserve"> REZULTATEVE</w:t>
      </w:r>
      <w:proofErr w:type="gramEnd"/>
      <w:r w:rsidR="00445F4F" w:rsidRPr="00AC2B7C">
        <w:rPr>
          <w:b/>
          <w:sz w:val="28"/>
          <w:szCs w:val="28"/>
        </w:rPr>
        <w:t xml:space="preserve"> TË KONKURIMIT 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Në përfundim të vlerësimit të kandidatëve, Njësia e Burimeve Njerëzore - Bashkia Tiranë, do të shpallë</w:t>
      </w:r>
      <w:r w:rsidR="00333E10" w:rsidRPr="00333E10">
        <w:rPr>
          <w:rFonts w:ascii="Times New Roman" w:hAnsi="Times New Roman" w:cs="Times New Roman"/>
          <w:sz w:val="24"/>
          <w:szCs w:val="24"/>
        </w:rPr>
        <w:t xml:space="preserve"> </w:t>
      </w:r>
      <w:r w:rsidR="00333E10" w:rsidRPr="00645A77">
        <w:rPr>
          <w:rFonts w:ascii="Times New Roman" w:hAnsi="Times New Roman" w:cs="Times New Roman"/>
          <w:sz w:val="24"/>
          <w:szCs w:val="24"/>
        </w:rPr>
        <w:t xml:space="preserve">në portalin </w:t>
      </w:r>
      <w:r w:rsidR="00333E10">
        <w:rPr>
          <w:rFonts w:ascii="Times New Roman" w:hAnsi="Times New Roman" w:cs="Times New Roman"/>
          <w:sz w:val="24"/>
          <w:szCs w:val="24"/>
        </w:rPr>
        <w:t>“Shërbimi Kombëtar i Punësimit”</w:t>
      </w:r>
      <w:r w:rsidR="00333E10" w:rsidRPr="00645A77">
        <w:rPr>
          <w:rFonts w:ascii="Times New Roman" w:hAnsi="Times New Roman" w:cs="Times New Roman"/>
          <w:sz w:val="24"/>
          <w:szCs w:val="24"/>
        </w:rPr>
        <w:t>, në faqen zyrtare dhe stendat e informimit të publikut të Bashkisë Tiranë.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="00314945" w:rsidRPr="00645A77">
        <w:rPr>
          <w:rFonts w:ascii="Times New Roman" w:hAnsi="Times New Roman" w:cs="Times New Roman"/>
          <w:sz w:val="24"/>
          <w:szCs w:val="24"/>
        </w:rPr>
        <w:t>l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istën e fituesve </w:t>
      </w:r>
      <w:r w:rsidR="00333E10">
        <w:rPr>
          <w:rFonts w:ascii="Times New Roman" w:hAnsi="Times New Roman" w:cs="Times New Roman"/>
          <w:sz w:val="24"/>
          <w:szCs w:val="24"/>
        </w:rPr>
        <w:t>t</w:t>
      </w:r>
      <w:r w:rsidR="00A73488" w:rsidRPr="00645A77">
        <w:rPr>
          <w:rFonts w:ascii="Times New Roman" w:hAnsi="Times New Roman" w:cs="Times New Roman"/>
          <w:sz w:val="24"/>
          <w:szCs w:val="24"/>
        </w:rPr>
        <w:t>e përbërë nga kandidatë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t </w:t>
      </w:r>
      <w:r w:rsidR="00A73488" w:rsidRPr="00645A77">
        <w:rPr>
          <w:rFonts w:ascii="Times New Roman" w:hAnsi="Times New Roman" w:cs="Times New Roman"/>
          <w:sz w:val="24"/>
          <w:szCs w:val="24"/>
        </w:rPr>
        <w:t>që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1D12" w:rsidRPr="00645A77">
        <w:rPr>
          <w:rFonts w:ascii="Times New Roman" w:hAnsi="Times New Roman" w:cs="Times New Roman"/>
          <w:sz w:val="24"/>
          <w:szCs w:val="24"/>
        </w:rPr>
        <w:t>kan</w:t>
      </w:r>
      <w:r w:rsidR="00A73488" w:rsidRPr="00645A77">
        <w:rPr>
          <w:rFonts w:ascii="Times New Roman" w:hAnsi="Times New Roman" w:cs="Times New Roman"/>
          <w:sz w:val="24"/>
          <w:szCs w:val="24"/>
        </w:rPr>
        <w:t>ë  grumbulluar</w:t>
      </w:r>
      <w:proofErr w:type="gram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mbi 70 pikë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t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renditur duke filluar nga ai me m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shum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pik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Pr="00645A77">
        <w:rPr>
          <w:rFonts w:ascii="Times New Roman" w:hAnsi="Times New Roman" w:cs="Times New Roman"/>
          <w:sz w:val="24"/>
          <w:szCs w:val="24"/>
        </w:rPr>
        <w:t>, Të gjithë kandidatët pjesëmarrës në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>këtë procedurë do të njoftohen individualisht në mënyrë elektronike, për rezultatet (nëpërmjet adresës së email</w:t>
      </w:r>
      <w:r w:rsidR="00333E10">
        <w:rPr>
          <w:rFonts w:ascii="Times New Roman" w:hAnsi="Times New Roman" w:cs="Times New Roman"/>
          <w:sz w:val="24"/>
          <w:szCs w:val="24"/>
        </w:rPr>
        <w:t>-it</w:t>
      </w:r>
      <w:r w:rsidRPr="00645A77">
        <w:rPr>
          <w:rFonts w:ascii="Times New Roman" w:hAnsi="Times New Roman" w:cs="Times New Roman"/>
          <w:sz w:val="24"/>
          <w:szCs w:val="24"/>
        </w:rPr>
        <w:t>).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39E" w:rsidRDefault="0031494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Pa cenuar të drejtën e ankimit gjyqësor, sipas legjislacionit në fuqi, kandidatët kanë të drejtë që të ankohen me shkrim brenda 5 (pesë) ditëve nga shpallja e rezultatit. KPP-ja merr vendim brenda 5 (pesë) ditëve dhe, kur është rasti, bën korrigjimin e listës së fituesve të shpallu</w:t>
      </w:r>
      <w:r w:rsidR="00333E10">
        <w:rPr>
          <w:rFonts w:ascii="Times New Roman" w:hAnsi="Times New Roman" w:cs="Times New Roman"/>
          <w:sz w:val="24"/>
          <w:szCs w:val="24"/>
        </w:rPr>
        <w:t xml:space="preserve">r. Vendimi dhe, kur është </w:t>
      </w:r>
      <w:proofErr w:type="gramStart"/>
      <w:r w:rsidR="00333E10">
        <w:rPr>
          <w:rFonts w:ascii="Times New Roman" w:hAnsi="Times New Roman" w:cs="Times New Roman"/>
          <w:sz w:val="24"/>
          <w:szCs w:val="24"/>
        </w:rPr>
        <w:t xml:space="preserve">rasti </w:t>
      </w:r>
      <w:r w:rsidRPr="00645A77">
        <w:rPr>
          <w:rFonts w:ascii="Times New Roman" w:hAnsi="Times New Roman" w:cs="Times New Roman"/>
          <w:sz w:val="24"/>
          <w:szCs w:val="24"/>
        </w:rPr>
        <w:t xml:space="preserve"> lista</w:t>
      </w:r>
      <w:proofErr w:type="gramEnd"/>
      <w:r w:rsidRPr="00645A77">
        <w:rPr>
          <w:rFonts w:ascii="Times New Roman" w:hAnsi="Times New Roman" w:cs="Times New Roman"/>
          <w:sz w:val="24"/>
          <w:szCs w:val="24"/>
        </w:rPr>
        <w:t xml:space="preserve"> e korrigjuar, shpallet menjëherë në portalin “Shërbimi Kombëtar i Punësimit”</w:t>
      </w:r>
      <w:r w:rsidR="00A73488" w:rsidRPr="00645A77">
        <w:rPr>
          <w:rFonts w:ascii="Times New Roman" w:hAnsi="Times New Roman" w:cs="Times New Roman"/>
          <w:sz w:val="24"/>
          <w:szCs w:val="24"/>
        </w:rPr>
        <w:t xml:space="preserve">, 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="00A73488" w:rsidRPr="00645A77">
        <w:rPr>
          <w:rFonts w:ascii="Times New Roman" w:hAnsi="Times New Roman" w:cs="Times New Roman"/>
          <w:sz w:val="24"/>
          <w:szCs w:val="24"/>
        </w:rPr>
        <w:t xml:space="preserve">në faqen zyrtare </w:t>
      </w:r>
      <w:r w:rsidRPr="00645A77">
        <w:rPr>
          <w:rFonts w:ascii="Times New Roman" w:hAnsi="Times New Roman" w:cs="Times New Roman"/>
          <w:sz w:val="24"/>
          <w:szCs w:val="24"/>
        </w:rPr>
        <w:t>dhe në stendat e informimit të publikut të Bashkis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Pr="00645A77">
        <w:rPr>
          <w:rFonts w:ascii="Times New Roman" w:hAnsi="Times New Roman" w:cs="Times New Roman"/>
          <w:sz w:val="24"/>
          <w:szCs w:val="24"/>
        </w:rPr>
        <w:t xml:space="preserve"> Tiran</w:t>
      </w:r>
      <w:r w:rsidR="00A73488" w:rsidRPr="00645A77">
        <w:rPr>
          <w:rFonts w:ascii="Times New Roman" w:hAnsi="Times New Roman" w:cs="Times New Roman"/>
          <w:sz w:val="24"/>
          <w:szCs w:val="24"/>
        </w:rPr>
        <w:t>ë.</w:t>
      </w:r>
    </w:p>
    <w:p w:rsidR="0075413F" w:rsidRDefault="0075413F" w:rsidP="00991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6C0" w:rsidRPr="009914D0" w:rsidRDefault="00A73488" w:rsidP="00991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D0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488" w:rsidRPr="00645A77" w:rsidRDefault="00A73488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Në përfun</w:t>
      </w:r>
      <w:r w:rsidR="0075413F">
        <w:rPr>
          <w:rFonts w:ascii="Times New Roman" w:hAnsi="Times New Roman" w:cs="Times New Roman"/>
          <w:sz w:val="24"/>
          <w:szCs w:val="24"/>
        </w:rPr>
        <w:t xml:space="preserve">dim të </w:t>
      </w:r>
      <w:r w:rsidR="009914D0">
        <w:rPr>
          <w:rFonts w:ascii="Times New Roman" w:hAnsi="Times New Roman" w:cs="Times New Roman"/>
          <w:sz w:val="24"/>
          <w:szCs w:val="24"/>
        </w:rPr>
        <w:t>periudhës së ankimimit,</w:t>
      </w:r>
      <w:r w:rsidRPr="00645A77">
        <w:rPr>
          <w:rFonts w:ascii="Times New Roman" w:hAnsi="Times New Roman" w:cs="Times New Roman"/>
          <w:sz w:val="24"/>
          <w:szCs w:val="24"/>
        </w:rPr>
        <w:t xml:space="preserve"> Institucioni Bashkia Tiranë do të shpallë fituesin në portalin “Shërbimi Kombëtar i Punësimit”</w:t>
      </w:r>
      <w:r w:rsidR="00333E10">
        <w:rPr>
          <w:rFonts w:ascii="Times New Roman" w:hAnsi="Times New Roman" w:cs="Times New Roman"/>
          <w:sz w:val="24"/>
          <w:szCs w:val="24"/>
        </w:rPr>
        <w:t xml:space="preserve">, </w:t>
      </w:r>
      <w:r w:rsidR="00820913" w:rsidRPr="00645A77">
        <w:rPr>
          <w:rFonts w:ascii="Times New Roman" w:hAnsi="Times New Roman" w:cs="Times New Roman"/>
          <w:sz w:val="24"/>
          <w:szCs w:val="24"/>
        </w:rPr>
        <w:t>në faqen zyrtare dhe në stendat e informimit të publikut të Bashkisë Tiranë.</w:t>
      </w:r>
      <w:r w:rsidRPr="00645A77">
        <w:rPr>
          <w:rFonts w:ascii="Times New Roman" w:hAnsi="Times New Roman" w:cs="Times New Roman"/>
          <w:sz w:val="24"/>
          <w:szCs w:val="24"/>
        </w:rPr>
        <w:t xml:space="preserve"> Të gjithë kandidatët pjesëmarrës në këtë procedurë do të njoftohen në mënyrë elektronike për datën e saktë të shpalljes së fituesit.</w:t>
      </w:r>
    </w:p>
    <w:sectPr w:rsidR="00A73488" w:rsidRPr="00645A77" w:rsidSect="00B13689">
      <w:pgSz w:w="12240" w:h="15840"/>
      <w:pgMar w:top="450" w:right="72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14"/>
    <w:multiLevelType w:val="hybridMultilevel"/>
    <w:tmpl w:val="5EDC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25F5"/>
    <w:multiLevelType w:val="hybridMultilevel"/>
    <w:tmpl w:val="B20CF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38A4"/>
    <w:multiLevelType w:val="hybridMultilevel"/>
    <w:tmpl w:val="86282ADC"/>
    <w:lvl w:ilvl="0" w:tplc="AA52B3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B6122"/>
    <w:multiLevelType w:val="hybridMultilevel"/>
    <w:tmpl w:val="EE94692A"/>
    <w:lvl w:ilvl="0" w:tplc="E38CEC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5B81"/>
    <w:multiLevelType w:val="hybridMultilevel"/>
    <w:tmpl w:val="411402E8"/>
    <w:lvl w:ilvl="0" w:tplc="32E6EA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028A8"/>
    <w:multiLevelType w:val="hybridMultilevel"/>
    <w:tmpl w:val="36944648"/>
    <w:lvl w:ilvl="0" w:tplc="97CE3D9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774BB"/>
    <w:multiLevelType w:val="hybridMultilevel"/>
    <w:tmpl w:val="8A92A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029DD"/>
    <w:multiLevelType w:val="hybridMultilevel"/>
    <w:tmpl w:val="58AE8CE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478BD"/>
    <w:multiLevelType w:val="hybridMultilevel"/>
    <w:tmpl w:val="57467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F3683"/>
    <w:multiLevelType w:val="hybridMultilevel"/>
    <w:tmpl w:val="DA36E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17CD7"/>
    <w:multiLevelType w:val="hybridMultilevel"/>
    <w:tmpl w:val="54D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F71E3"/>
    <w:multiLevelType w:val="hybridMultilevel"/>
    <w:tmpl w:val="E43EB9B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16BCE"/>
    <w:multiLevelType w:val="hybridMultilevel"/>
    <w:tmpl w:val="B3903038"/>
    <w:lvl w:ilvl="0" w:tplc="12A223EE">
      <w:start w:val="1"/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9E"/>
    <w:rsid w:val="000168C8"/>
    <w:rsid w:val="00056843"/>
    <w:rsid w:val="00057135"/>
    <w:rsid w:val="0011217D"/>
    <w:rsid w:val="001B6167"/>
    <w:rsid w:val="001E1C36"/>
    <w:rsid w:val="0021039E"/>
    <w:rsid w:val="002211F3"/>
    <w:rsid w:val="00286360"/>
    <w:rsid w:val="002A1412"/>
    <w:rsid w:val="002C5DCE"/>
    <w:rsid w:val="003147FD"/>
    <w:rsid w:val="00314945"/>
    <w:rsid w:val="003235CE"/>
    <w:rsid w:val="00333E10"/>
    <w:rsid w:val="00396340"/>
    <w:rsid w:val="003F1D12"/>
    <w:rsid w:val="0042795C"/>
    <w:rsid w:val="004424D2"/>
    <w:rsid w:val="00445F4F"/>
    <w:rsid w:val="00461637"/>
    <w:rsid w:val="0054034A"/>
    <w:rsid w:val="005410D8"/>
    <w:rsid w:val="0058241B"/>
    <w:rsid w:val="006030AD"/>
    <w:rsid w:val="00617E6F"/>
    <w:rsid w:val="00645A77"/>
    <w:rsid w:val="007251BF"/>
    <w:rsid w:val="0075413F"/>
    <w:rsid w:val="00770064"/>
    <w:rsid w:val="007E28D9"/>
    <w:rsid w:val="00820913"/>
    <w:rsid w:val="008D5823"/>
    <w:rsid w:val="009020DB"/>
    <w:rsid w:val="009914D0"/>
    <w:rsid w:val="009D4087"/>
    <w:rsid w:val="00A73488"/>
    <w:rsid w:val="00AC2B7C"/>
    <w:rsid w:val="00AC2F80"/>
    <w:rsid w:val="00B13689"/>
    <w:rsid w:val="00B704CD"/>
    <w:rsid w:val="00C01363"/>
    <w:rsid w:val="00C12A3C"/>
    <w:rsid w:val="00C70670"/>
    <w:rsid w:val="00D51C6B"/>
    <w:rsid w:val="00E37F2F"/>
    <w:rsid w:val="00E50D85"/>
    <w:rsid w:val="00EA16C0"/>
    <w:rsid w:val="00EE763D"/>
    <w:rsid w:val="00F1672B"/>
    <w:rsid w:val="00F246DB"/>
    <w:rsid w:val="00F474D4"/>
    <w:rsid w:val="00F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921E"/>
  <w15:chartTrackingRefBased/>
  <w15:docId w15:val="{79955D69-7A1B-4903-BE46-047DDDE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1039E"/>
    <w:rPr>
      <w:rFonts w:ascii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21039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4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3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7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0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9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7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09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5879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25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63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86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83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01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0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7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143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5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8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969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4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807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22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279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31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00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06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0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39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93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4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2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4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7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6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6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906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89355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0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8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031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21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63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71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6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40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11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95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757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0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03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78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25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99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7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13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80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62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27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7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47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8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6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6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0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4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59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34915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523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4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81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68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50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82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874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54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7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68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28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003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45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6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83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49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95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755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52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557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62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27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C057-8F97-47CD-8C47-7452BC15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Celjeta Shehu</cp:lastModifiedBy>
  <cp:revision>3</cp:revision>
  <cp:lastPrinted>2025-02-04T07:58:00Z</cp:lastPrinted>
  <dcterms:created xsi:type="dcterms:W3CDTF">2025-02-03T15:07:00Z</dcterms:created>
  <dcterms:modified xsi:type="dcterms:W3CDTF">2025-02-04T07:58:00Z</dcterms:modified>
</cp:coreProperties>
</file>