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6D" w:rsidRPr="001C67E2" w:rsidRDefault="00652567" w:rsidP="00B441AB">
      <w:pPr>
        <w:widowControl w:val="0"/>
        <w:autoSpaceDE w:val="0"/>
        <w:autoSpaceDN w:val="0"/>
        <w:adjustRightInd w:val="0"/>
        <w:spacing w:after="0" w:line="240" w:lineRule="auto"/>
        <w:ind w:left="2860"/>
        <w:jc w:val="center"/>
        <w:rPr>
          <w:rFonts w:ascii="Times New Roman" w:hAnsi="Times New Roman"/>
          <w:b/>
          <w:bCs/>
          <w:color w:val="C00000"/>
          <w:sz w:val="24"/>
          <w:szCs w:val="24"/>
        </w:rPr>
      </w:pPr>
      <w:r w:rsidRPr="001C67E2">
        <w:rPr>
          <w:rFonts w:ascii="Times New Roman" w:hAnsi="Times New Roman"/>
          <w:b/>
          <w:bCs/>
          <w:noProof/>
          <w:color w:val="C00000"/>
          <w:sz w:val="24"/>
          <w:szCs w:val="24"/>
          <w:lang w:val="en-US" w:eastAsia="en-US"/>
        </w:rPr>
        <w:drawing>
          <wp:anchor distT="0" distB="0" distL="114300" distR="114300" simplePos="0" relativeHeight="251669504" behindDoc="1" locked="0" layoutInCell="1" allowOverlap="1">
            <wp:simplePos x="0" y="0"/>
            <wp:positionH relativeFrom="column">
              <wp:posOffset>-358140</wp:posOffset>
            </wp:positionH>
            <wp:positionV relativeFrom="paragraph">
              <wp:posOffset>-247650</wp:posOffset>
            </wp:positionV>
            <wp:extent cx="7153275" cy="1009650"/>
            <wp:effectExtent l="19050" t="0" r="95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53275" cy="1009650"/>
                    </a:xfrm>
                    <a:prstGeom prst="rect">
                      <a:avLst/>
                    </a:prstGeom>
                    <a:noFill/>
                  </pic:spPr>
                </pic:pic>
              </a:graphicData>
            </a:graphic>
          </wp:anchor>
        </w:drawing>
      </w:r>
      <w:r w:rsidR="00A6495C" w:rsidRPr="001C67E2">
        <w:rPr>
          <w:rFonts w:ascii="Times New Roman" w:hAnsi="Times New Roman"/>
          <w:b/>
          <w:bCs/>
          <w:color w:val="C00000"/>
          <w:sz w:val="24"/>
          <w:szCs w:val="24"/>
        </w:rPr>
        <w:t xml:space="preserve">                          </w:t>
      </w:r>
    </w:p>
    <w:p w:rsidR="00660F77" w:rsidRPr="001C67E2" w:rsidRDefault="00660F77" w:rsidP="00B441AB">
      <w:pPr>
        <w:pStyle w:val="Header"/>
        <w:jc w:val="center"/>
        <w:rPr>
          <w:rFonts w:ascii="Times New Roman" w:hAnsi="Times New Roman" w:cs="Times New Roman"/>
          <w:b/>
          <w:sz w:val="24"/>
          <w:szCs w:val="24"/>
          <w:lang w:val="it-IT"/>
        </w:rPr>
      </w:pPr>
      <w:r w:rsidRPr="001C67E2">
        <w:rPr>
          <w:rFonts w:ascii="Times New Roman" w:hAnsi="Times New Roman" w:cs="Times New Roman"/>
          <w:b/>
          <w:sz w:val="24"/>
          <w:szCs w:val="24"/>
          <w:lang w:val="it-IT"/>
        </w:rPr>
        <w:t xml:space="preserve">   </w:t>
      </w:r>
    </w:p>
    <w:p w:rsidR="00660F77" w:rsidRPr="001C67E2" w:rsidRDefault="00660F77" w:rsidP="00B441AB">
      <w:pPr>
        <w:widowControl w:val="0"/>
        <w:autoSpaceDE w:val="0"/>
        <w:autoSpaceDN w:val="0"/>
        <w:adjustRightInd w:val="0"/>
        <w:spacing w:after="0" w:line="240" w:lineRule="auto"/>
        <w:ind w:left="2860"/>
        <w:jc w:val="center"/>
        <w:rPr>
          <w:rFonts w:ascii="Times New Roman" w:hAnsi="Times New Roman"/>
          <w:b/>
          <w:bCs/>
          <w:color w:val="C00000"/>
          <w:sz w:val="24"/>
          <w:szCs w:val="24"/>
        </w:rPr>
      </w:pPr>
      <w:r w:rsidRPr="001C67E2">
        <w:rPr>
          <w:rFonts w:ascii="Times New Roman" w:hAnsi="Times New Roman"/>
          <w:b/>
          <w:bCs/>
          <w:noProof/>
          <w:color w:val="C00000"/>
          <w:sz w:val="24"/>
          <w:szCs w:val="24"/>
          <w:lang w:val="en-US" w:eastAsia="en-US"/>
        </w:rPr>
        <w:drawing>
          <wp:anchor distT="0" distB="0" distL="114300" distR="114300" simplePos="0" relativeHeight="251670528" behindDoc="0" locked="0" layoutInCell="1" allowOverlap="1">
            <wp:simplePos x="0" y="0"/>
            <wp:positionH relativeFrom="column">
              <wp:posOffset>-2548890</wp:posOffset>
            </wp:positionH>
            <wp:positionV relativeFrom="paragraph">
              <wp:posOffset>20955</wp:posOffset>
            </wp:positionV>
            <wp:extent cx="1295400" cy="11620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5400" cy="1162050"/>
                    </a:xfrm>
                    <a:prstGeom prst="rect">
                      <a:avLst/>
                    </a:prstGeom>
                    <a:noFill/>
                    <a:ln w="9525">
                      <a:noFill/>
                      <a:miter lim="800000"/>
                      <a:headEnd/>
                      <a:tailEnd/>
                    </a:ln>
                  </pic:spPr>
                </pic:pic>
              </a:graphicData>
            </a:graphic>
          </wp:anchor>
        </w:drawing>
      </w:r>
    </w:p>
    <w:p w:rsidR="009A356D" w:rsidRPr="001C67E2" w:rsidRDefault="00660F77" w:rsidP="00B441AB">
      <w:pPr>
        <w:pStyle w:val="Header"/>
        <w:jc w:val="center"/>
        <w:rPr>
          <w:rFonts w:ascii="Times New Roman" w:hAnsi="Times New Roman" w:cs="Times New Roman"/>
          <w:sz w:val="24"/>
          <w:szCs w:val="24"/>
        </w:rPr>
      </w:pPr>
      <w:r w:rsidRPr="001C67E2">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-2291715</wp:posOffset>
            </wp:positionH>
            <wp:positionV relativeFrom="paragraph">
              <wp:posOffset>150495</wp:posOffset>
            </wp:positionV>
            <wp:extent cx="485775" cy="819150"/>
            <wp:effectExtent l="19050" t="0" r="9525" b="0"/>
            <wp:wrapNone/>
            <wp:docPr id="2" name="Picture 2" descr="Logo Bashkia Maliq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shkia Maliq 12"/>
                    <pic:cNvPicPr>
                      <a:picLocks noChangeAspect="1" noChangeArrowheads="1"/>
                    </pic:cNvPicPr>
                  </pic:nvPicPr>
                  <pic:blipFill>
                    <a:blip r:embed="rId10"/>
                    <a:srcRect/>
                    <a:stretch>
                      <a:fillRect/>
                    </a:stretch>
                  </pic:blipFill>
                  <pic:spPr bwMode="auto">
                    <a:xfrm>
                      <a:off x="0" y="0"/>
                      <a:ext cx="485775" cy="819150"/>
                    </a:xfrm>
                    <a:prstGeom prst="rect">
                      <a:avLst/>
                    </a:prstGeom>
                    <a:noFill/>
                    <a:ln w="9525">
                      <a:noFill/>
                      <a:miter lim="800000"/>
                      <a:headEnd/>
                      <a:tailEnd/>
                    </a:ln>
                  </pic:spPr>
                </pic:pic>
              </a:graphicData>
            </a:graphic>
          </wp:anchor>
        </w:drawing>
      </w:r>
    </w:p>
    <w:p w:rsidR="00660F77" w:rsidRPr="001C67E2" w:rsidRDefault="00660F77" w:rsidP="00B441AB">
      <w:pPr>
        <w:widowControl w:val="0"/>
        <w:autoSpaceDE w:val="0"/>
        <w:autoSpaceDN w:val="0"/>
        <w:adjustRightInd w:val="0"/>
        <w:spacing w:after="0" w:line="240" w:lineRule="auto"/>
        <w:rPr>
          <w:rFonts w:ascii="Times New Roman" w:hAnsi="Times New Roman"/>
          <w:b/>
          <w:bCs/>
          <w:color w:val="C00000"/>
          <w:sz w:val="24"/>
          <w:szCs w:val="24"/>
        </w:rPr>
      </w:pPr>
    </w:p>
    <w:p w:rsidR="009A356D" w:rsidRPr="001C67E2" w:rsidRDefault="001B64D9" w:rsidP="00B441AB">
      <w:pPr>
        <w:widowControl w:val="0"/>
        <w:autoSpaceDE w:val="0"/>
        <w:autoSpaceDN w:val="0"/>
        <w:adjustRightInd w:val="0"/>
        <w:spacing w:after="0" w:line="240" w:lineRule="auto"/>
        <w:ind w:left="2860"/>
        <w:rPr>
          <w:rFonts w:ascii="Times New Roman" w:hAnsi="Times New Roman"/>
          <w:b/>
          <w:bCs/>
          <w:sz w:val="24"/>
          <w:szCs w:val="24"/>
        </w:rPr>
      </w:pPr>
      <w:r w:rsidRPr="001C67E2">
        <w:rPr>
          <w:rFonts w:ascii="Times New Roman" w:hAnsi="Times New Roman"/>
          <w:b/>
          <w:bCs/>
          <w:sz w:val="24"/>
          <w:szCs w:val="24"/>
        </w:rPr>
        <w:t xml:space="preserve">                   </w:t>
      </w:r>
      <w:r w:rsidR="00660F77" w:rsidRPr="001C67E2">
        <w:rPr>
          <w:rFonts w:ascii="Times New Roman" w:hAnsi="Times New Roman"/>
          <w:b/>
          <w:bCs/>
          <w:sz w:val="24"/>
          <w:szCs w:val="24"/>
        </w:rPr>
        <w:t>BASHKIA MALIQ</w:t>
      </w:r>
    </w:p>
    <w:p w:rsidR="00D912EE" w:rsidRPr="001C67E2" w:rsidRDefault="00D912EE" w:rsidP="00B441AB">
      <w:pPr>
        <w:widowControl w:val="0"/>
        <w:autoSpaceDE w:val="0"/>
        <w:autoSpaceDN w:val="0"/>
        <w:adjustRightInd w:val="0"/>
        <w:spacing w:after="0" w:line="240" w:lineRule="auto"/>
        <w:ind w:left="2860"/>
        <w:jc w:val="center"/>
        <w:rPr>
          <w:rFonts w:ascii="Times New Roman" w:hAnsi="Times New Roman"/>
          <w:b/>
          <w:bCs/>
          <w:color w:val="C00000"/>
          <w:sz w:val="24"/>
          <w:szCs w:val="24"/>
        </w:rPr>
      </w:pPr>
    </w:p>
    <w:p w:rsidR="00D912EE" w:rsidRPr="001C67E2" w:rsidRDefault="00D912EE" w:rsidP="00B441AB">
      <w:pPr>
        <w:widowControl w:val="0"/>
        <w:shd w:val="clear" w:color="auto" w:fill="FFFF00"/>
        <w:autoSpaceDE w:val="0"/>
        <w:autoSpaceDN w:val="0"/>
        <w:adjustRightInd w:val="0"/>
        <w:spacing w:after="0" w:line="240" w:lineRule="auto"/>
        <w:jc w:val="center"/>
        <w:rPr>
          <w:rFonts w:ascii="Times New Roman" w:hAnsi="Times New Roman"/>
          <w:sz w:val="24"/>
          <w:szCs w:val="24"/>
          <w:highlight w:val="yellow"/>
        </w:rPr>
      </w:pPr>
      <w:r w:rsidRPr="001C67E2">
        <w:rPr>
          <w:rFonts w:ascii="Times New Roman" w:hAnsi="Times New Roman"/>
          <w:b/>
          <w:bCs/>
          <w:color w:val="C00000"/>
          <w:sz w:val="24"/>
          <w:szCs w:val="24"/>
          <w:highlight w:val="yellow"/>
        </w:rPr>
        <w:t>SHPALLJE PËR LËVIZJE PARALELE</w:t>
      </w:r>
    </w:p>
    <w:p w:rsidR="00D912EE" w:rsidRPr="001C67E2" w:rsidRDefault="00D912EE" w:rsidP="00B441AB">
      <w:pPr>
        <w:widowControl w:val="0"/>
        <w:shd w:val="clear" w:color="auto" w:fill="FFFF00"/>
        <w:autoSpaceDE w:val="0"/>
        <w:autoSpaceDN w:val="0"/>
        <w:adjustRightInd w:val="0"/>
        <w:spacing w:after="0" w:line="240" w:lineRule="auto"/>
        <w:jc w:val="center"/>
        <w:rPr>
          <w:rFonts w:ascii="Times New Roman" w:hAnsi="Times New Roman"/>
          <w:sz w:val="24"/>
          <w:szCs w:val="24"/>
          <w:highlight w:val="yellow"/>
        </w:rPr>
      </w:pPr>
    </w:p>
    <w:p w:rsidR="00D912EE" w:rsidRPr="001C67E2" w:rsidRDefault="00D912EE" w:rsidP="00B441AB">
      <w:pPr>
        <w:widowControl w:val="0"/>
        <w:shd w:val="clear" w:color="auto" w:fill="FFFF00"/>
        <w:autoSpaceDE w:val="0"/>
        <w:autoSpaceDN w:val="0"/>
        <w:adjustRightInd w:val="0"/>
        <w:spacing w:after="0" w:line="240" w:lineRule="auto"/>
        <w:jc w:val="center"/>
        <w:rPr>
          <w:rFonts w:ascii="Times New Roman" w:hAnsi="Times New Roman"/>
          <w:sz w:val="24"/>
          <w:szCs w:val="24"/>
          <w:highlight w:val="yellow"/>
        </w:rPr>
      </w:pPr>
      <w:r w:rsidRPr="001C67E2">
        <w:rPr>
          <w:rFonts w:ascii="Times New Roman" w:hAnsi="Times New Roman"/>
          <w:b/>
          <w:bCs/>
          <w:color w:val="C00000"/>
          <w:sz w:val="24"/>
          <w:szCs w:val="24"/>
          <w:highlight w:val="yellow"/>
        </w:rPr>
        <w:t>DHE PËR PRANIMIN NË SHËRBIMIN CIVIL</w:t>
      </w:r>
      <w:r w:rsidR="00892290" w:rsidRPr="001C67E2">
        <w:rPr>
          <w:rFonts w:ascii="Times New Roman" w:hAnsi="Times New Roman"/>
          <w:b/>
          <w:bCs/>
          <w:color w:val="C00000"/>
          <w:sz w:val="24"/>
          <w:szCs w:val="24"/>
          <w:highlight w:val="yellow"/>
        </w:rPr>
        <w:t xml:space="preserve"> NE KATEGORINE EKZEKUTIVE</w:t>
      </w:r>
    </w:p>
    <w:p w:rsidR="00D912EE" w:rsidRPr="001C67E2" w:rsidRDefault="00D912EE" w:rsidP="00B441AB">
      <w:pPr>
        <w:widowControl w:val="0"/>
        <w:shd w:val="clear" w:color="auto" w:fill="FFFF00"/>
        <w:autoSpaceDE w:val="0"/>
        <w:autoSpaceDN w:val="0"/>
        <w:adjustRightInd w:val="0"/>
        <w:spacing w:after="0" w:line="240" w:lineRule="auto"/>
        <w:jc w:val="center"/>
        <w:rPr>
          <w:rFonts w:ascii="Times New Roman" w:hAnsi="Times New Roman"/>
          <w:sz w:val="24"/>
          <w:szCs w:val="24"/>
          <w:highlight w:val="yellow"/>
        </w:rPr>
      </w:pP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r w:rsidRPr="001C67E2">
        <w:rPr>
          <w:rFonts w:ascii="Times New Roman" w:hAnsi="Times New Roman"/>
          <w:noProof/>
          <w:sz w:val="24"/>
          <w:szCs w:val="24"/>
          <w:lang w:val="en-US" w:eastAsia="en-US"/>
        </w:rPr>
        <w:drawing>
          <wp:anchor distT="0" distB="0" distL="114300" distR="114300" simplePos="0" relativeHeight="251666432" behindDoc="1" locked="0" layoutInCell="0" allowOverlap="1">
            <wp:simplePos x="0" y="0"/>
            <wp:positionH relativeFrom="column">
              <wp:posOffset>0</wp:posOffset>
            </wp:positionH>
            <wp:positionV relativeFrom="paragraph">
              <wp:posOffset>53340</wp:posOffset>
            </wp:positionV>
            <wp:extent cx="6160135" cy="190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0135" cy="19050"/>
                    </a:xfrm>
                    <a:prstGeom prst="rect">
                      <a:avLst/>
                    </a:prstGeom>
                    <a:noFill/>
                  </pic:spPr>
                </pic:pic>
              </a:graphicData>
            </a:graphic>
          </wp:anchor>
        </w:drawing>
      </w:r>
    </w:p>
    <w:p w:rsidR="003B6CCC" w:rsidRPr="001C67E2" w:rsidRDefault="00D912EE" w:rsidP="00B441AB">
      <w:pPr>
        <w:widowControl w:val="0"/>
        <w:overflowPunct w:val="0"/>
        <w:autoSpaceDE w:val="0"/>
        <w:autoSpaceDN w:val="0"/>
        <w:adjustRightInd w:val="0"/>
        <w:spacing w:after="0" w:line="240" w:lineRule="auto"/>
        <w:ind w:right="7"/>
        <w:jc w:val="center"/>
        <w:rPr>
          <w:rFonts w:ascii="Times New Roman" w:hAnsi="Times New Roman"/>
          <w:b/>
          <w:bCs/>
          <w:sz w:val="24"/>
          <w:szCs w:val="24"/>
        </w:rPr>
      </w:pPr>
      <w:r w:rsidRPr="001C67E2">
        <w:rPr>
          <w:rFonts w:ascii="Times New Roman" w:hAnsi="Times New Roman"/>
          <w:b/>
          <w:bCs/>
          <w:sz w:val="24"/>
          <w:szCs w:val="24"/>
        </w:rPr>
        <w:t>Lloji i diplomës niveli minimal i diplomës “</w:t>
      </w:r>
      <w:r w:rsidR="003B6CCC" w:rsidRPr="001C67E2">
        <w:rPr>
          <w:rFonts w:ascii="Times New Roman" w:hAnsi="Times New Roman"/>
          <w:b/>
          <w:bCs/>
          <w:sz w:val="24"/>
          <w:szCs w:val="24"/>
        </w:rPr>
        <w:t xml:space="preserve">Bachelor </w:t>
      </w:r>
      <w:r w:rsidRPr="001C67E2">
        <w:rPr>
          <w:rFonts w:ascii="Times New Roman" w:hAnsi="Times New Roman"/>
          <w:b/>
          <w:bCs/>
          <w:sz w:val="24"/>
          <w:szCs w:val="24"/>
        </w:rPr>
        <w:t>”</w:t>
      </w:r>
      <w:r w:rsidR="00055A11">
        <w:rPr>
          <w:rFonts w:ascii="Times New Roman" w:hAnsi="Times New Roman"/>
          <w:b/>
          <w:bCs/>
          <w:sz w:val="24"/>
          <w:szCs w:val="24"/>
        </w:rPr>
        <w:t xml:space="preserve"> “Master Profesional”</w:t>
      </w:r>
    </w:p>
    <w:p w:rsidR="00D912EE" w:rsidRPr="001C67E2" w:rsidRDefault="003B6CCC" w:rsidP="00B441AB">
      <w:pPr>
        <w:widowControl w:val="0"/>
        <w:overflowPunct w:val="0"/>
        <w:autoSpaceDE w:val="0"/>
        <w:autoSpaceDN w:val="0"/>
        <w:adjustRightInd w:val="0"/>
        <w:spacing w:after="0" w:line="240" w:lineRule="auto"/>
        <w:ind w:right="7"/>
        <w:jc w:val="center"/>
        <w:rPr>
          <w:rFonts w:ascii="Times New Roman" w:hAnsi="Times New Roman"/>
          <w:sz w:val="24"/>
          <w:szCs w:val="24"/>
        </w:rPr>
      </w:pPr>
      <w:r w:rsidRPr="001C67E2">
        <w:rPr>
          <w:rFonts w:ascii="Times New Roman" w:hAnsi="Times New Roman"/>
          <w:b/>
          <w:bCs/>
          <w:sz w:val="24"/>
          <w:szCs w:val="24"/>
        </w:rPr>
        <w:t>ose te barazvlefshem</w:t>
      </w:r>
    </w:p>
    <w:p w:rsidR="00D912EE" w:rsidRPr="001C67E2" w:rsidRDefault="00D912EE" w:rsidP="00B441AB">
      <w:pPr>
        <w:widowControl w:val="0"/>
        <w:autoSpaceDE w:val="0"/>
        <w:autoSpaceDN w:val="0"/>
        <w:adjustRightInd w:val="0"/>
        <w:spacing w:after="0" w:line="240" w:lineRule="auto"/>
        <w:jc w:val="both"/>
        <w:rPr>
          <w:rFonts w:ascii="Times New Roman" w:hAnsi="Times New Roman"/>
          <w:sz w:val="24"/>
          <w:szCs w:val="24"/>
        </w:rPr>
      </w:pPr>
    </w:p>
    <w:p w:rsidR="00D912EE" w:rsidRPr="001C67E2" w:rsidRDefault="00D912EE" w:rsidP="00B441AB">
      <w:pPr>
        <w:widowControl w:val="0"/>
        <w:overflowPunct w:val="0"/>
        <w:autoSpaceDE w:val="0"/>
        <w:autoSpaceDN w:val="0"/>
        <w:adjustRightInd w:val="0"/>
        <w:spacing w:after="0" w:line="240" w:lineRule="auto"/>
        <w:ind w:right="40"/>
        <w:jc w:val="both"/>
        <w:rPr>
          <w:rFonts w:ascii="Times New Roman" w:hAnsi="Times New Roman"/>
          <w:sz w:val="24"/>
          <w:szCs w:val="24"/>
        </w:rPr>
      </w:pPr>
      <w:r w:rsidRPr="001C67E2">
        <w:rPr>
          <w:rFonts w:ascii="Times New Roman" w:hAnsi="Times New Roman"/>
          <w:sz w:val="24"/>
          <w:szCs w:val="24"/>
        </w:rPr>
        <w:t xml:space="preserve">Në zbatim të nenit 22 dhe të nenit 25, të ligjit 152/2013 “Për </w:t>
      </w:r>
      <w:r w:rsidR="00906CFF" w:rsidRPr="001C67E2">
        <w:rPr>
          <w:rFonts w:ascii="Times New Roman" w:hAnsi="Times New Roman"/>
          <w:sz w:val="24"/>
          <w:szCs w:val="24"/>
        </w:rPr>
        <w:t>N</w:t>
      </w:r>
      <w:r w:rsidRPr="001C67E2">
        <w:rPr>
          <w:rFonts w:ascii="Times New Roman" w:hAnsi="Times New Roman"/>
          <w:sz w:val="24"/>
          <w:szCs w:val="24"/>
        </w:rPr>
        <w:t xml:space="preserve">ëpunësin </w:t>
      </w:r>
      <w:r w:rsidR="00906CFF" w:rsidRPr="001C67E2">
        <w:rPr>
          <w:rFonts w:ascii="Times New Roman" w:hAnsi="Times New Roman"/>
          <w:sz w:val="24"/>
          <w:szCs w:val="24"/>
        </w:rPr>
        <w:t>C</w:t>
      </w:r>
      <w:r w:rsidRPr="001C67E2">
        <w:rPr>
          <w:rFonts w:ascii="Times New Roman" w:hAnsi="Times New Roman"/>
          <w:sz w:val="24"/>
          <w:szCs w:val="24"/>
        </w:rPr>
        <w:t xml:space="preserve">ivil”, si dhe të Kreut II, IV dhe VI të VKM nr. </w:t>
      </w:r>
      <w:r w:rsidR="003B6CCC" w:rsidRPr="001C67E2">
        <w:rPr>
          <w:rFonts w:ascii="Times New Roman" w:hAnsi="Times New Roman"/>
          <w:sz w:val="24"/>
          <w:szCs w:val="24"/>
        </w:rPr>
        <w:t>243</w:t>
      </w:r>
      <w:r w:rsidRPr="001C67E2">
        <w:rPr>
          <w:rFonts w:ascii="Times New Roman" w:hAnsi="Times New Roman"/>
          <w:sz w:val="24"/>
          <w:szCs w:val="24"/>
        </w:rPr>
        <w:t xml:space="preserve">, datë </w:t>
      </w:r>
      <w:r w:rsidR="003B6CCC" w:rsidRPr="001C67E2">
        <w:rPr>
          <w:rFonts w:ascii="Times New Roman" w:hAnsi="Times New Roman"/>
          <w:sz w:val="24"/>
          <w:szCs w:val="24"/>
        </w:rPr>
        <w:t>18</w:t>
      </w:r>
      <w:r w:rsidRPr="001C67E2">
        <w:rPr>
          <w:rFonts w:ascii="Times New Roman" w:hAnsi="Times New Roman"/>
          <w:sz w:val="24"/>
          <w:szCs w:val="24"/>
        </w:rPr>
        <w:t>/03/201</w:t>
      </w:r>
      <w:r w:rsidR="003B6CCC" w:rsidRPr="001C67E2">
        <w:rPr>
          <w:rFonts w:ascii="Times New Roman" w:hAnsi="Times New Roman"/>
          <w:sz w:val="24"/>
          <w:szCs w:val="24"/>
        </w:rPr>
        <w:t>5 “Per pranimin, levizjen paralele, periudhen e proves dhe emerimin ne kategorine ekzekutive”</w:t>
      </w:r>
      <w:r w:rsidR="00660F77" w:rsidRPr="001C67E2">
        <w:rPr>
          <w:rFonts w:ascii="Times New Roman" w:hAnsi="Times New Roman"/>
          <w:sz w:val="24"/>
          <w:szCs w:val="24"/>
        </w:rPr>
        <w:t xml:space="preserve"> i ndryshuar</w:t>
      </w:r>
      <w:r w:rsidRPr="001C67E2">
        <w:rPr>
          <w:rFonts w:ascii="Times New Roman" w:hAnsi="Times New Roman"/>
          <w:sz w:val="24"/>
          <w:szCs w:val="24"/>
        </w:rPr>
        <w:t xml:space="preserve">, </w:t>
      </w:r>
      <w:r w:rsidR="003B6CCC" w:rsidRPr="001C67E2">
        <w:rPr>
          <w:rFonts w:ascii="Times New Roman" w:hAnsi="Times New Roman"/>
          <w:b/>
          <w:sz w:val="24"/>
          <w:szCs w:val="24"/>
        </w:rPr>
        <w:t>Njesia e Menaxhimit te Burimeve Njerezore</w:t>
      </w:r>
      <w:r w:rsidRPr="001C67E2">
        <w:rPr>
          <w:rFonts w:ascii="Times New Roman" w:hAnsi="Times New Roman"/>
          <w:b/>
          <w:sz w:val="24"/>
          <w:szCs w:val="24"/>
        </w:rPr>
        <w:t xml:space="preserve"> </w:t>
      </w:r>
      <w:r w:rsidRPr="001C67E2">
        <w:rPr>
          <w:rFonts w:ascii="Times New Roman" w:hAnsi="Times New Roman"/>
          <w:sz w:val="24"/>
          <w:szCs w:val="24"/>
        </w:rPr>
        <w:t>shpall procedurat e lëvizjes paralele dhe të pranimit në shërbimin civil për  pozicionin:</w:t>
      </w: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p>
    <w:p w:rsidR="00D912EE" w:rsidRPr="001C67E2" w:rsidRDefault="00055A11" w:rsidP="00B5499F">
      <w:pPr>
        <w:widowControl w:val="0"/>
        <w:overflowPunct w:val="0"/>
        <w:autoSpaceDE w:val="0"/>
        <w:autoSpaceDN w:val="0"/>
        <w:adjustRightInd w:val="0"/>
        <w:spacing w:after="0" w:line="240" w:lineRule="auto"/>
        <w:ind w:right="40"/>
        <w:jc w:val="both"/>
        <w:rPr>
          <w:rFonts w:ascii="Times New Roman" w:hAnsi="Times New Roman"/>
          <w:sz w:val="24"/>
          <w:szCs w:val="24"/>
        </w:rPr>
      </w:pPr>
      <w:bookmarkStart w:id="0" w:name="_GoBack"/>
      <w:r>
        <w:rPr>
          <w:rFonts w:ascii="Times New Roman" w:hAnsi="Times New Roman"/>
          <w:sz w:val="24"/>
          <w:szCs w:val="24"/>
        </w:rPr>
        <w:t xml:space="preserve">1 </w:t>
      </w:r>
      <w:r w:rsidR="00B5499F" w:rsidRPr="001C67E2">
        <w:rPr>
          <w:rFonts w:ascii="Times New Roman" w:hAnsi="Times New Roman"/>
          <w:sz w:val="24"/>
          <w:szCs w:val="24"/>
        </w:rPr>
        <w:t>(</w:t>
      </w:r>
      <w:r>
        <w:rPr>
          <w:rFonts w:ascii="Times New Roman" w:hAnsi="Times New Roman"/>
          <w:sz w:val="24"/>
          <w:szCs w:val="24"/>
        </w:rPr>
        <w:t>nje</w:t>
      </w:r>
      <w:r w:rsidR="00B5499F" w:rsidRPr="001C67E2">
        <w:rPr>
          <w:rFonts w:ascii="Times New Roman" w:hAnsi="Times New Roman"/>
          <w:sz w:val="24"/>
          <w:szCs w:val="24"/>
        </w:rPr>
        <w:t xml:space="preserve">) </w:t>
      </w:r>
      <w:r>
        <w:rPr>
          <w:rFonts w:ascii="Times New Roman" w:hAnsi="Times New Roman"/>
          <w:sz w:val="24"/>
          <w:szCs w:val="24"/>
        </w:rPr>
        <w:t>Pozicion</w:t>
      </w:r>
      <w:r w:rsidR="005557BA" w:rsidRPr="001C67E2">
        <w:rPr>
          <w:rFonts w:ascii="Times New Roman" w:hAnsi="Times New Roman"/>
          <w:sz w:val="24"/>
          <w:szCs w:val="24"/>
        </w:rPr>
        <w:t xml:space="preserve">  </w:t>
      </w:r>
      <w:r w:rsidR="00D912EE" w:rsidRPr="001C67E2">
        <w:rPr>
          <w:rFonts w:ascii="Times New Roman" w:hAnsi="Times New Roman"/>
          <w:sz w:val="24"/>
          <w:szCs w:val="24"/>
        </w:rPr>
        <w:t>“</w:t>
      </w:r>
      <w:r w:rsidR="004010EF" w:rsidRPr="001C67E2">
        <w:rPr>
          <w:rFonts w:ascii="Times New Roman" w:hAnsi="Times New Roman"/>
          <w:sz w:val="24"/>
          <w:szCs w:val="24"/>
        </w:rPr>
        <w:t xml:space="preserve">Specialist </w:t>
      </w:r>
      <w:r w:rsidR="005557BA" w:rsidRPr="001C67E2">
        <w:rPr>
          <w:rFonts w:ascii="Times New Roman" w:hAnsi="Times New Roman"/>
          <w:sz w:val="24"/>
          <w:szCs w:val="24"/>
        </w:rPr>
        <w:t>Auditi</w:t>
      </w:r>
      <w:r w:rsidR="00D912EE" w:rsidRPr="001C67E2">
        <w:rPr>
          <w:rFonts w:ascii="Times New Roman" w:hAnsi="Times New Roman"/>
          <w:sz w:val="24"/>
          <w:szCs w:val="24"/>
        </w:rPr>
        <w:t>”</w:t>
      </w:r>
      <w:bookmarkEnd w:id="0"/>
      <w:r w:rsidR="00660F77" w:rsidRPr="001C67E2">
        <w:rPr>
          <w:rFonts w:ascii="Times New Roman" w:hAnsi="Times New Roman"/>
          <w:sz w:val="24"/>
          <w:szCs w:val="24"/>
        </w:rPr>
        <w:t xml:space="preserve">, </w:t>
      </w:r>
      <w:r w:rsidR="00870441" w:rsidRPr="001C67E2">
        <w:rPr>
          <w:rFonts w:ascii="Times New Roman" w:hAnsi="Times New Roman"/>
          <w:sz w:val="24"/>
          <w:szCs w:val="24"/>
        </w:rPr>
        <w:t>n</w:t>
      </w:r>
      <w:r w:rsidR="00652567" w:rsidRPr="001C67E2">
        <w:rPr>
          <w:rFonts w:ascii="Times New Roman" w:hAnsi="Times New Roman"/>
          <w:sz w:val="24"/>
          <w:szCs w:val="24"/>
        </w:rPr>
        <w:t>e</w:t>
      </w:r>
      <w:r w:rsidR="00870441" w:rsidRPr="001C67E2">
        <w:rPr>
          <w:rFonts w:ascii="Times New Roman" w:hAnsi="Times New Roman"/>
          <w:sz w:val="24"/>
          <w:szCs w:val="24"/>
        </w:rPr>
        <w:t xml:space="preserve"> </w:t>
      </w:r>
      <w:r w:rsidR="00660F77" w:rsidRPr="001C67E2">
        <w:rPr>
          <w:rFonts w:ascii="Times New Roman" w:hAnsi="Times New Roman"/>
          <w:sz w:val="24"/>
          <w:szCs w:val="24"/>
        </w:rPr>
        <w:t>Bashki</w:t>
      </w:r>
      <w:r w:rsidR="00870441" w:rsidRPr="001C67E2">
        <w:rPr>
          <w:rFonts w:ascii="Times New Roman" w:hAnsi="Times New Roman"/>
          <w:sz w:val="24"/>
          <w:szCs w:val="24"/>
        </w:rPr>
        <w:t xml:space="preserve">ne </w:t>
      </w:r>
      <w:r w:rsidR="00660F77" w:rsidRPr="001C67E2">
        <w:rPr>
          <w:rFonts w:ascii="Times New Roman" w:hAnsi="Times New Roman"/>
          <w:sz w:val="24"/>
          <w:szCs w:val="24"/>
        </w:rPr>
        <w:t>Maliq</w:t>
      </w:r>
      <w:r w:rsidR="00D912EE" w:rsidRPr="001C67E2">
        <w:rPr>
          <w:rFonts w:ascii="Times New Roman" w:hAnsi="Times New Roman"/>
          <w:sz w:val="24"/>
          <w:szCs w:val="24"/>
        </w:rPr>
        <w:t xml:space="preserve">- </w:t>
      </w:r>
      <w:r w:rsidR="00D912EE" w:rsidRPr="001C67E2">
        <w:rPr>
          <w:rFonts w:ascii="Times New Roman" w:hAnsi="Times New Roman"/>
          <w:b/>
          <w:sz w:val="24"/>
          <w:szCs w:val="24"/>
        </w:rPr>
        <w:t>kategoria I</w:t>
      </w:r>
      <w:r w:rsidR="003B6CCC" w:rsidRPr="001C67E2">
        <w:rPr>
          <w:rFonts w:ascii="Times New Roman" w:hAnsi="Times New Roman"/>
          <w:b/>
          <w:sz w:val="24"/>
          <w:szCs w:val="24"/>
        </w:rPr>
        <w:t>V</w:t>
      </w:r>
      <w:r w:rsidR="00D912EE" w:rsidRPr="001C67E2">
        <w:rPr>
          <w:rFonts w:ascii="Times New Roman" w:hAnsi="Times New Roman"/>
          <w:b/>
          <w:sz w:val="24"/>
          <w:szCs w:val="24"/>
        </w:rPr>
        <w:t>-</w:t>
      </w:r>
      <w:r>
        <w:rPr>
          <w:rFonts w:ascii="Times New Roman" w:hAnsi="Times New Roman"/>
          <w:b/>
          <w:sz w:val="24"/>
          <w:szCs w:val="24"/>
        </w:rPr>
        <w:t>3</w:t>
      </w:r>
      <w:r w:rsidR="00D912EE" w:rsidRPr="001C67E2">
        <w:rPr>
          <w:rFonts w:ascii="Times New Roman" w:hAnsi="Times New Roman"/>
          <w:b/>
          <w:sz w:val="24"/>
          <w:szCs w:val="24"/>
        </w:rPr>
        <w:t>.</w:t>
      </w:r>
      <w:r w:rsidR="00D912EE" w:rsidRPr="001C67E2">
        <w:rPr>
          <w:rFonts w:ascii="Times New Roman" w:hAnsi="Times New Roman"/>
          <w:sz w:val="24"/>
          <w:szCs w:val="24"/>
        </w:rPr>
        <w:t xml:space="preserve"> </w:t>
      </w: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r w:rsidRPr="001C67E2">
        <w:rPr>
          <w:rFonts w:ascii="Times New Roman" w:hAnsi="Times New Roman"/>
          <w:noProof/>
          <w:sz w:val="24"/>
          <w:szCs w:val="24"/>
          <w:lang w:val="en-US" w:eastAsia="en-US"/>
        </w:rPr>
        <w:drawing>
          <wp:anchor distT="0" distB="0" distL="114300" distR="114300" simplePos="0" relativeHeight="251667456" behindDoc="1" locked="0" layoutInCell="0" allowOverlap="1">
            <wp:simplePos x="0" y="0"/>
            <wp:positionH relativeFrom="column">
              <wp:posOffset>-100965</wp:posOffset>
            </wp:positionH>
            <wp:positionV relativeFrom="paragraph">
              <wp:posOffset>100330</wp:posOffset>
            </wp:positionV>
            <wp:extent cx="6264910" cy="1409700"/>
            <wp:effectExtent l="1905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4910" cy="1409700"/>
                    </a:xfrm>
                    <a:prstGeom prst="rect">
                      <a:avLst/>
                    </a:prstGeom>
                    <a:noFill/>
                  </pic:spPr>
                </pic:pic>
              </a:graphicData>
            </a:graphic>
          </wp:anchor>
        </w:drawing>
      </w:r>
    </w:p>
    <w:p w:rsidR="00D912EE" w:rsidRPr="001C67E2" w:rsidRDefault="00D912EE" w:rsidP="00B441AB">
      <w:pPr>
        <w:widowControl w:val="0"/>
        <w:overflowPunct w:val="0"/>
        <w:autoSpaceDE w:val="0"/>
        <w:autoSpaceDN w:val="0"/>
        <w:adjustRightInd w:val="0"/>
        <w:spacing w:after="0" w:line="240" w:lineRule="auto"/>
        <w:ind w:left="180" w:right="160"/>
        <w:jc w:val="both"/>
        <w:rPr>
          <w:rFonts w:ascii="Times New Roman" w:hAnsi="Times New Roman"/>
          <w:sz w:val="24"/>
          <w:szCs w:val="24"/>
        </w:rPr>
      </w:pPr>
      <w:r w:rsidRPr="001C67E2">
        <w:rPr>
          <w:rFonts w:ascii="Times New Roman" w:hAnsi="Times New Roman"/>
          <w:color w:val="C00000"/>
          <w:sz w:val="24"/>
          <w:szCs w:val="24"/>
        </w:rPr>
        <w:t>Pozicioni më sipër u ofrohet fillimisht nëpunësve civilë të së njëjtës kategori për procedurën e lëvizjes paralele!</w:t>
      </w: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p>
    <w:p w:rsidR="00D912EE" w:rsidRPr="001C67E2" w:rsidRDefault="00D912EE" w:rsidP="00B441AB">
      <w:pPr>
        <w:widowControl w:val="0"/>
        <w:overflowPunct w:val="0"/>
        <w:autoSpaceDE w:val="0"/>
        <w:autoSpaceDN w:val="0"/>
        <w:adjustRightInd w:val="0"/>
        <w:spacing w:after="0" w:line="240" w:lineRule="auto"/>
        <w:ind w:left="180" w:right="180"/>
        <w:jc w:val="both"/>
        <w:rPr>
          <w:rFonts w:ascii="Times New Roman" w:hAnsi="Times New Roman"/>
          <w:sz w:val="24"/>
          <w:szCs w:val="24"/>
        </w:rPr>
      </w:pPr>
      <w:r w:rsidRPr="001C67E2">
        <w:rPr>
          <w:rFonts w:ascii="Times New Roman" w:hAnsi="Times New Roman"/>
          <w:sz w:val="24"/>
          <w:szCs w:val="24"/>
        </w:rPr>
        <w:t>Vetëm në rast se, në përfundim të procedurës së lëvizjes paralele, rezulton se pozicioni është ende vakant, ai është i vlefshëm për konkurimin nëpërmjet procedurës se pranimit ne sherbimin civil per kategorine ekzekutive.</w:t>
      </w:r>
    </w:p>
    <w:p w:rsidR="00D912EE" w:rsidRPr="001C67E2" w:rsidRDefault="00D912EE" w:rsidP="00B441AB">
      <w:pPr>
        <w:widowControl w:val="0"/>
        <w:autoSpaceDE w:val="0"/>
        <w:autoSpaceDN w:val="0"/>
        <w:adjustRightInd w:val="0"/>
        <w:spacing w:after="0" w:line="240" w:lineRule="auto"/>
        <w:rPr>
          <w:rFonts w:ascii="Times New Roman" w:hAnsi="Times New Roman"/>
          <w:sz w:val="24"/>
          <w:szCs w:val="24"/>
        </w:rPr>
      </w:pPr>
    </w:p>
    <w:p w:rsidR="00D912EE" w:rsidRPr="001C67E2" w:rsidRDefault="00D912EE" w:rsidP="00B441AB">
      <w:pPr>
        <w:widowControl w:val="0"/>
        <w:overflowPunct w:val="0"/>
        <w:autoSpaceDE w:val="0"/>
        <w:autoSpaceDN w:val="0"/>
        <w:adjustRightInd w:val="0"/>
        <w:spacing w:after="0" w:line="240" w:lineRule="auto"/>
        <w:ind w:left="1520" w:right="200" w:hanging="1179"/>
        <w:jc w:val="center"/>
        <w:rPr>
          <w:rFonts w:ascii="Times New Roman" w:hAnsi="Times New Roman"/>
          <w:b/>
          <w:bCs/>
          <w:sz w:val="24"/>
          <w:szCs w:val="24"/>
        </w:rPr>
      </w:pPr>
    </w:p>
    <w:p w:rsidR="00D912EE" w:rsidRPr="001C67E2" w:rsidRDefault="00D912EE" w:rsidP="00B441AB">
      <w:pPr>
        <w:widowControl w:val="0"/>
        <w:overflowPunct w:val="0"/>
        <w:autoSpaceDE w:val="0"/>
        <w:autoSpaceDN w:val="0"/>
        <w:adjustRightInd w:val="0"/>
        <w:spacing w:after="0" w:line="240" w:lineRule="auto"/>
        <w:ind w:left="1520" w:right="200" w:hanging="1179"/>
        <w:jc w:val="center"/>
        <w:rPr>
          <w:rFonts w:ascii="Times New Roman" w:hAnsi="Times New Roman"/>
          <w:b/>
          <w:bCs/>
          <w:sz w:val="24"/>
          <w:szCs w:val="24"/>
        </w:rPr>
      </w:pPr>
    </w:p>
    <w:p w:rsidR="00C85BD1" w:rsidRPr="001C67E2" w:rsidRDefault="00D912EE" w:rsidP="00B441AB">
      <w:pPr>
        <w:widowControl w:val="0"/>
        <w:overflowPunct w:val="0"/>
        <w:autoSpaceDE w:val="0"/>
        <w:autoSpaceDN w:val="0"/>
        <w:adjustRightInd w:val="0"/>
        <w:spacing w:after="0" w:line="240" w:lineRule="auto"/>
        <w:ind w:left="1520" w:right="200" w:hanging="1179"/>
        <w:jc w:val="center"/>
        <w:rPr>
          <w:rFonts w:ascii="Times New Roman" w:hAnsi="Times New Roman"/>
          <w:sz w:val="24"/>
          <w:szCs w:val="24"/>
        </w:rPr>
      </w:pPr>
      <w:r w:rsidRPr="001C67E2">
        <w:rPr>
          <w:rFonts w:ascii="Times New Roman" w:hAnsi="Times New Roman"/>
          <w:b/>
          <w:bCs/>
          <w:sz w:val="24"/>
          <w:szCs w:val="24"/>
        </w:rPr>
        <w:t xml:space="preserve">Për të dy procedurat (lëvizje paralele dhe </w:t>
      </w:r>
      <w:r w:rsidR="003B6CCC" w:rsidRPr="001C67E2">
        <w:rPr>
          <w:rFonts w:ascii="Times New Roman" w:hAnsi="Times New Roman"/>
          <w:b/>
          <w:bCs/>
          <w:sz w:val="24"/>
          <w:szCs w:val="24"/>
        </w:rPr>
        <w:t xml:space="preserve">pranim </w:t>
      </w:r>
      <w:r w:rsidR="00660F77" w:rsidRPr="001C67E2">
        <w:rPr>
          <w:rFonts w:ascii="Times New Roman" w:hAnsi="Times New Roman"/>
          <w:b/>
          <w:bCs/>
          <w:sz w:val="24"/>
          <w:szCs w:val="24"/>
        </w:rPr>
        <w:t xml:space="preserve"> ne </w:t>
      </w:r>
      <w:r w:rsidR="003B6CCC" w:rsidRPr="001C67E2">
        <w:rPr>
          <w:rFonts w:ascii="Times New Roman" w:hAnsi="Times New Roman"/>
          <w:b/>
          <w:bCs/>
          <w:sz w:val="24"/>
          <w:szCs w:val="24"/>
        </w:rPr>
        <w:t xml:space="preserve">sherbimit civil </w:t>
      </w:r>
      <w:r w:rsidRPr="001C67E2">
        <w:rPr>
          <w:rFonts w:ascii="Times New Roman" w:hAnsi="Times New Roman"/>
          <w:b/>
          <w:bCs/>
          <w:sz w:val="24"/>
          <w:szCs w:val="24"/>
        </w:rPr>
        <w:t>aplikohet në të njëjtën kohë!</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9781" w:type="dxa"/>
        <w:tblInd w:w="108" w:type="dxa"/>
        <w:tblLook w:val="04A0"/>
      </w:tblPr>
      <w:tblGrid>
        <w:gridCol w:w="6804"/>
        <w:gridCol w:w="2977"/>
      </w:tblGrid>
      <w:tr w:rsidR="00C85BD1" w:rsidRPr="001C67E2" w:rsidTr="006A2833">
        <w:tc>
          <w:tcPr>
            <w:tcW w:w="6804" w:type="dxa"/>
            <w:tcBorders>
              <w:right w:val="nil"/>
            </w:tcBorders>
          </w:tcPr>
          <w:p w:rsidR="00C85BD1" w:rsidRPr="001C67E2" w:rsidRDefault="00C85BD1" w:rsidP="00B441AB">
            <w:pPr>
              <w:pStyle w:val="Default"/>
              <w:jc w:val="center"/>
              <w:rPr>
                <w:rFonts w:ascii="Times New Roman" w:hAnsi="Times New Roman" w:cs="Times New Roman"/>
                <w:b/>
                <w:bCs/>
                <w:color w:val="auto"/>
              </w:rPr>
            </w:pPr>
            <w:r w:rsidRPr="001C67E2">
              <w:rPr>
                <w:rFonts w:ascii="Times New Roman" w:hAnsi="Times New Roman" w:cs="Times New Roman"/>
                <w:b/>
                <w:bCs/>
                <w:color w:val="auto"/>
              </w:rPr>
              <w:t>Afati për dorëzimin e dokumentave për</w:t>
            </w:r>
          </w:p>
          <w:p w:rsidR="00C85BD1" w:rsidRPr="001C67E2" w:rsidRDefault="00C85BD1" w:rsidP="00B441AB">
            <w:pPr>
              <w:pStyle w:val="Default"/>
              <w:jc w:val="center"/>
              <w:rPr>
                <w:rFonts w:ascii="Times New Roman" w:hAnsi="Times New Roman" w:cs="Times New Roman"/>
                <w:color w:val="C00000"/>
              </w:rPr>
            </w:pPr>
            <w:r w:rsidRPr="001C67E2">
              <w:rPr>
                <w:rFonts w:ascii="Times New Roman" w:hAnsi="Times New Roman" w:cs="Times New Roman"/>
                <w:b/>
                <w:bCs/>
                <w:color w:val="C00000"/>
              </w:rPr>
              <w:t>LËVIZJE PARALELE:</w:t>
            </w:r>
          </w:p>
        </w:tc>
        <w:tc>
          <w:tcPr>
            <w:tcW w:w="2977" w:type="dxa"/>
            <w:tcBorders>
              <w:left w:val="nil"/>
            </w:tcBorders>
            <w:vAlign w:val="center"/>
          </w:tcPr>
          <w:p w:rsidR="00C85BD1" w:rsidRPr="001C67E2" w:rsidRDefault="00055A11" w:rsidP="00B441AB">
            <w:pPr>
              <w:pStyle w:val="Default"/>
              <w:jc w:val="center"/>
              <w:rPr>
                <w:rFonts w:ascii="Times New Roman" w:hAnsi="Times New Roman" w:cs="Times New Roman"/>
                <w:color w:val="auto"/>
              </w:rPr>
            </w:pPr>
            <w:r>
              <w:rPr>
                <w:rFonts w:ascii="Times New Roman" w:hAnsi="Times New Roman" w:cs="Times New Roman"/>
                <w:b/>
                <w:bCs/>
                <w:color w:val="C00000"/>
              </w:rPr>
              <w:t xml:space="preserve"> 23.02.2025 </w:t>
            </w:r>
          </w:p>
        </w:tc>
      </w:tr>
      <w:tr w:rsidR="00C85BD1" w:rsidRPr="001C67E2" w:rsidTr="006A2833">
        <w:trPr>
          <w:trHeight w:val="845"/>
        </w:trPr>
        <w:tc>
          <w:tcPr>
            <w:tcW w:w="6804" w:type="dxa"/>
            <w:tcBorders>
              <w:right w:val="nil"/>
            </w:tcBorders>
          </w:tcPr>
          <w:p w:rsidR="00C85BD1" w:rsidRPr="001C67E2" w:rsidRDefault="00C85BD1" w:rsidP="00B441AB">
            <w:pPr>
              <w:pStyle w:val="Default"/>
              <w:jc w:val="center"/>
              <w:rPr>
                <w:rFonts w:ascii="Times New Roman" w:hAnsi="Times New Roman" w:cs="Times New Roman"/>
                <w:b/>
                <w:bCs/>
                <w:color w:val="auto"/>
              </w:rPr>
            </w:pPr>
            <w:r w:rsidRPr="001C67E2">
              <w:rPr>
                <w:rFonts w:ascii="Times New Roman" w:hAnsi="Times New Roman" w:cs="Times New Roman"/>
                <w:b/>
                <w:bCs/>
                <w:color w:val="auto"/>
              </w:rPr>
              <w:t>Afati për dorëzimin e dokumentave për</w:t>
            </w:r>
          </w:p>
          <w:p w:rsidR="00C85BD1" w:rsidRPr="001C67E2" w:rsidRDefault="00C85BD1" w:rsidP="00B441AB">
            <w:pPr>
              <w:pStyle w:val="Default"/>
              <w:jc w:val="center"/>
              <w:rPr>
                <w:rFonts w:ascii="Times New Roman" w:hAnsi="Times New Roman" w:cs="Times New Roman"/>
                <w:color w:val="C00000"/>
              </w:rPr>
            </w:pPr>
            <w:r w:rsidRPr="001C67E2">
              <w:rPr>
                <w:rFonts w:ascii="Times New Roman" w:hAnsi="Times New Roman" w:cs="Times New Roman"/>
                <w:b/>
                <w:bCs/>
                <w:color w:val="C00000"/>
              </w:rPr>
              <w:t>PRANIMI NË SHËRBIMIN CIVIL:</w:t>
            </w:r>
          </w:p>
        </w:tc>
        <w:tc>
          <w:tcPr>
            <w:tcW w:w="2977" w:type="dxa"/>
            <w:tcBorders>
              <w:left w:val="nil"/>
            </w:tcBorders>
            <w:vAlign w:val="center"/>
          </w:tcPr>
          <w:p w:rsidR="00C85BD1" w:rsidRPr="001C67E2" w:rsidRDefault="006006F9" w:rsidP="00055A11">
            <w:pPr>
              <w:pStyle w:val="Default"/>
              <w:rPr>
                <w:rFonts w:ascii="Times New Roman" w:hAnsi="Times New Roman" w:cs="Times New Roman"/>
                <w:color w:val="auto"/>
              </w:rPr>
            </w:pPr>
            <w:r w:rsidRPr="001C67E2">
              <w:rPr>
                <w:rFonts w:ascii="Times New Roman" w:hAnsi="Times New Roman" w:cs="Times New Roman"/>
                <w:b/>
                <w:bCs/>
                <w:color w:val="C00000"/>
              </w:rPr>
              <w:t xml:space="preserve">               </w:t>
            </w:r>
            <w:r w:rsidR="00055A11">
              <w:rPr>
                <w:rFonts w:ascii="Times New Roman" w:hAnsi="Times New Roman" w:cs="Times New Roman"/>
                <w:b/>
                <w:bCs/>
                <w:color w:val="C00000"/>
              </w:rPr>
              <w:t>28.02.2025</w:t>
            </w:r>
          </w:p>
        </w:tc>
      </w:tr>
    </w:tbl>
    <w:p w:rsidR="00914E57" w:rsidRPr="001C67E2" w:rsidRDefault="00914E57" w:rsidP="00B441AB">
      <w:pPr>
        <w:widowControl w:val="0"/>
        <w:autoSpaceDE w:val="0"/>
        <w:autoSpaceDN w:val="0"/>
        <w:adjustRightInd w:val="0"/>
        <w:spacing w:after="0" w:line="240" w:lineRule="auto"/>
        <w:rPr>
          <w:rFonts w:ascii="Times New Roman" w:hAnsi="Times New Roman"/>
          <w:sz w:val="24"/>
          <w:szCs w:val="24"/>
        </w:rPr>
      </w:pPr>
    </w:p>
    <w:p w:rsidR="00914E57" w:rsidRPr="001C67E2" w:rsidRDefault="00914E57"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shd w:val="clear" w:color="auto" w:fill="C00000"/>
        <w:autoSpaceDE w:val="0"/>
        <w:autoSpaceDN w:val="0"/>
        <w:adjustRightInd w:val="0"/>
        <w:spacing w:after="0" w:line="240" w:lineRule="auto"/>
        <w:rPr>
          <w:rFonts w:ascii="Times New Roman" w:hAnsi="Times New Roman"/>
          <w:color w:val="FFFF00"/>
          <w:sz w:val="24"/>
          <w:szCs w:val="24"/>
        </w:rPr>
      </w:pPr>
      <w:r w:rsidRPr="001C67E2">
        <w:rPr>
          <w:rFonts w:ascii="Times New Roman" w:hAnsi="Times New Roman"/>
          <w:b/>
          <w:bCs/>
          <w:color w:val="FFFF00"/>
          <w:sz w:val="24"/>
          <w:szCs w:val="24"/>
        </w:rPr>
        <w:t xml:space="preserve">Përshkrimi përgjithësues i punës për pozicionin më sipër është: </w:t>
      </w:r>
    </w:p>
    <w:p w:rsidR="005557BA" w:rsidRPr="001C67E2" w:rsidRDefault="005557BA" w:rsidP="005557BA">
      <w:pPr>
        <w:rPr>
          <w:rFonts w:ascii="Times New Roman" w:hAnsi="Times New Roman"/>
          <w:b/>
          <w:sz w:val="24"/>
          <w:szCs w:val="24"/>
        </w:rPr>
      </w:pP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Të njohin, të respektojne dhe të ushtrojnë veprimtarinë në përputhje me aktet ligjore e nënligjore në fuqi dhe me standartet e auditimit të brendshëm në sektorin publik.</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Të ushtrojnë funksionet e tyre në mënyrë objektive, në përputhje me përcaktimet e këtij ligji, sipas normave dhe procedurave të veçanta të veprimtarisë së auditimit të brendshëm.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Të veprojnë në përputhje me kërkesat e përcaktuara në kodin e etikes dhe rregullat për konfidencialitetin për audituesin, i cili miratohet nga Ministri i Financave dhe nënshkruhet nga secili auditues.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lastRenderedPageBreak/>
        <w:t xml:space="preserve">Të kryej auditime në mënyrë të pavarur nga pikepamja profesionale, duke u udhehequr nga interesi publik, për të forcuar besimin në ndershmërinë, paanësinë dhe efektivitetin e shërbimit.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Të ushtrojnë veprimtari ne përputhje me planin vjetor të miratuar, me përjashtim të rasteve kur janë miratuar ndryshime të pa parashikura nga Titullari.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Kërkon dhe kontrollon zbatimin e përfundimeve të auditimit nga subjektet e audituara, në afatet e kërkuara nga aktet ligjore.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Ti propozojnë drejtuesit të njesisë së auditimit dhe, nëpërmjet tij drejtuesit të subjektit, pezullimin deri në shqyrtimin nga organi përkatës të veprimeve të kundra ligjshme, të cilat dëmtojnë rëndë interesat e subjektit dhe/ose janë të arsyetuara e përbëjnë vepër penale.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Ti japin rekomandime subjektit të audituar për ndreqjen e parregullsive, për masat që duhen ndërmarrë në rastet e dëmeve ekonomike dhe financiare për ç’demtimin e tyre, si dhe të bëjnë propozime, të cilat synojnë të ulin mundësinë e përsëritjes së këtyre rasteve në të ardhmen. </w:t>
      </w:r>
    </w:p>
    <w:p w:rsidR="005557BA" w:rsidRPr="001C67E2" w:rsidRDefault="005557BA" w:rsidP="005557BA">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 xml:space="preserve">Të mos bejnë publike asnjë të dhënë, fakt apo rast të gjetur gjatë kryerjes së auditimit apo të lidhur me të, si dhe të ruajnë dokumentat për çdo veprimtari auditimi të kryer, bazuar në detyrimet që rrjedhin nga ligjet në fuqi për të drejtat e përdorimit dhe arkivimit të informacionit zyrtar. </w:t>
      </w:r>
    </w:p>
    <w:p w:rsidR="000F111A" w:rsidRPr="001C67E2" w:rsidRDefault="005557BA" w:rsidP="00D35045">
      <w:pPr>
        <w:pStyle w:val="ListParagraph"/>
        <w:numPr>
          <w:ilvl w:val="0"/>
          <w:numId w:val="31"/>
        </w:numPr>
        <w:jc w:val="both"/>
        <w:rPr>
          <w:rFonts w:ascii="Times New Roman" w:hAnsi="Times New Roman"/>
          <w:sz w:val="24"/>
          <w:szCs w:val="24"/>
        </w:rPr>
      </w:pPr>
      <w:r w:rsidRPr="001C67E2">
        <w:rPr>
          <w:rFonts w:ascii="Times New Roman" w:hAnsi="Times New Roman"/>
          <w:sz w:val="24"/>
          <w:szCs w:val="24"/>
        </w:rPr>
        <w:t>Të përditesojnë rregullisht njohuritë dhe aftesitë e tyre profesionale, në menyrë që ti përdorin me efikasitet dhe për të garantuar cilesinë e sherbimit.</w:t>
      </w:r>
    </w:p>
    <w:p w:rsidR="00C32B5C" w:rsidRPr="001C67E2" w:rsidRDefault="00C32B5C" w:rsidP="00C32B5C">
      <w:pPr>
        <w:pStyle w:val="Body"/>
        <w:jc w:val="both"/>
        <w:rPr>
          <w:rFonts w:ascii="Times New Roman" w:hAnsi="Times New Roman" w:cs="Times New Roman"/>
          <w:sz w:val="24"/>
          <w:szCs w:val="24"/>
          <w:shd w:val="clear" w:color="auto" w:fill="FFFFFF"/>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8" w:space="0" w:color="C00000"/>
              <w:right w:val="nil"/>
            </w:tcBorders>
            <w:shd w:val="clear" w:color="auto" w:fill="C00000"/>
            <w:vAlign w:val="center"/>
          </w:tcPr>
          <w:p w:rsidR="00C85BD1" w:rsidRPr="001C67E2" w:rsidRDefault="00C85BD1" w:rsidP="00B441AB">
            <w:pPr>
              <w:pStyle w:val="Default"/>
              <w:jc w:val="both"/>
              <w:rPr>
                <w:rFonts w:ascii="Times New Roman" w:hAnsi="Times New Roman" w:cs="Times New Roman"/>
                <w:b/>
                <w:color w:val="auto"/>
              </w:rPr>
            </w:pPr>
            <w:r w:rsidRPr="001C67E2">
              <w:rPr>
                <w:rFonts w:ascii="Times New Roman" w:hAnsi="Times New Roman" w:cs="Times New Roman"/>
                <w:b/>
                <w:color w:val="auto"/>
              </w:rPr>
              <w:t>1</w:t>
            </w:r>
          </w:p>
        </w:tc>
        <w:tc>
          <w:tcPr>
            <w:tcW w:w="8930" w:type="dxa"/>
            <w:tcBorders>
              <w:top w:val="nil"/>
              <w:left w:val="nil"/>
              <w:bottom w:val="single" w:sz="18" w:space="0" w:color="C00000"/>
              <w:right w:val="nil"/>
            </w:tcBorders>
            <w:vAlign w:val="center"/>
          </w:tcPr>
          <w:p w:rsidR="00C85BD1" w:rsidRPr="001C67E2" w:rsidRDefault="00C85BD1" w:rsidP="00B441AB">
            <w:pPr>
              <w:pStyle w:val="Default"/>
              <w:jc w:val="both"/>
              <w:rPr>
                <w:rFonts w:ascii="Times New Roman" w:hAnsi="Times New Roman" w:cs="Times New Roman"/>
                <w:color w:val="C00000"/>
              </w:rPr>
            </w:pPr>
            <w:r w:rsidRPr="001C67E2">
              <w:rPr>
                <w:rFonts w:ascii="Times New Roman" w:hAnsi="Times New Roman" w:cs="Times New Roman"/>
                <w:b/>
                <w:bCs/>
                <w:color w:val="C00000"/>
              </w:rPr>
              <w:t>LËVIZJA PARALELE</w:t>
            </w:r>
          </w:p>
        </w:tc>
      </w:tr>
    </w:tbl>
    <w:p w:rsidR="00C85BD1" w:rsidRPr="001C67E2" w:rsidRDefault="00C85BD1" w:rsidP="00B441AB">
      <w:pPr>
        <w:pStyle w:val="Body"/>
        <w:rPr>
          <w:rFonts w:ascii="Times New Roman" w:hAnsi="Times New Roman" w:cs="Times New Roman"/>
          <w:b/>
          <w:bCs/>
          <w:color w:val="C00000"/>
          <w:sz w:val="24"/>
          <w:szCs w:val="24"/>
          <w:lang w:val="sq-AL"/>
        </w:rPr>
      </w:pP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Kanë të drejtë të aplikojnë për këtë procedurë vetëm nëpunësit civilë të së njëjtës kategori, në të gjitha insitucionet pjesë e shërbimit civil.</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8" w:space="0" w:color="auto"/>
              <w:right w:val="nil"/>
            </w:tcBorders>
            <w:shd w:val="clear" w:color="auto" w:fill="000000" w:themeFill="text1"/>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1.1</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KUSHTET PËR LËVIZJEN PARALELE DHE KRITERET E VEÇANTA </w:t>
            </w:r>
          </w:p>
        </w:tc>
      </w:tr>
    </w:tbl>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r w:rsidRPr="001C67E2">
        <w:rPr>
          <w:rFonts w:ascii="Times New Roman" w:eastAsia="Times New Roman" w:hAnsi="Times New Roman"/>
          <w:color w:val="000000"/>
          <w:sz w:val="24"/>
          <w:szCs w:val="24"/>
        </w:rPr>
        <w:t>Kushtet minimale që duhet të plotësojë kandidati për këtë procedurë janë:</w:t>
      </w:r>
    </w:p>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p>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r w:rsidRPr="001C67E2">
        <w:rPr>
          <w:rFonts w:ascii="Times New Roman" w:eastAsia="Times New Roman" w:hAnsi="Times New Roman"/>
          <w:color w:val="000000"/>
          <w:sz w:val="24"/>
          <w:szCs w:val="24"/>
        </w:rPr>
        <w:t>a) Të jetë nëpunës civil i konfirmuar, brenda së njëjtës kategori për të cilën aplikon;</w:t>
      </w:r>
    </w:p>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r w:rsidRPr="001C67E2">
        <w:rPr>
          <w:rFonts w:ascii="Times New Roman" w:eastAsia="Times New Roman" w:hAnsi="Times New Roman"/>
          <w:color w:val="000000"/>
          <w:sz w:val="24"/>
          <w:szCs w:val="24"/>
        </w:rPr>
        <w:t>b) Të mos ketë masë disiplinore në fuqi;</w:t>
      </w:r>
    </w:p>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r w:rsidRPr="001C67E2">
        <w:rPr>
          <w:rFonts w:ascii="Times New Roman" w:eastAsia="Times New Roman" w:hAnsi="Times New Roman"/>
          <w:color w:val="000000"/>
          <w:sz w:val="24"/>
          <w:szCs w:val="24"/>
        </w:rPr>
        <w:t>c) Të ketë të paktën vlerësimin e fundit “Mirë” apo “Shumë mirë”;</w:t>
      </w:r>
    </w:p>
    <w:p w:rsidR="00C85BD1" w:rsidRPr="001C67E2" w:rsidRDefault="00C85BD1" w:rsidP="00B441AB">
      <w:pPr>
        <w:shd w:val="clear" w:color="auto" w:fill="FFFFFF"/>
        <w:spacing w:after="0" w:line="240" w:lineRule="auto"/>
        <w:jc w:val="both"/>
        <w:textAlignment w:val="baseline"/>
        <w:rPr>
          <w:rFonts w:ascii="Times New Roman" w:eastAsia="Times New Roman" w:hAnsi="Times New Roman"/>
          <w:color w:val="000000"/>
          <w:sz w:val="24"/>
          <w:szCs w:val="24"/>
        </w:rPr>
      </w:pPr>
      <w:r w:rsidRPr="001C67E2">
        <w:rPr>
          <w:rFonts w:ascii="Times New Roman" w:eastAsia="Times New Roman" w:hAnsi="Times New Roman"/>
          <w:color w:val="000000"/>
          <w:sz w:val="24"/>
          <w:szCs w:val="24"/>
        </w:rPr>
        <w:t>ç) Të plotësojë kriteret e veçanta të përcaktuara në shpalljen për konkurrim.</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widowControl w:val="0"/>
        <w:autoSpaceDE w:val="0"/>
        <w:autoSpaceDN w:val="0"/>
        <w:adjustRightInd w:val="0"/>
        <w:spacing w:after="0" w:line="240" w:lineRule="auto"/>
        <w:ind w:left="6"/>
        <w:rPr>
          <w:rFonts w:ascii="Times New Roman" w:hAnsi="Times New Roman"/>
          <w:sz w:val="24"/>
          <w:szCs w:val="24"/>
        </w:rPr>
      </w:pPr>
      <w:r w:rsidRPr="001C67E2">
        <w:rPr>
          <w:rFonts w:ascii="Times New Roman" w:hAnsi="Times New Roman"/>
          <w:sz w:val="24"/>
          <w:szCs w:val="24"/>
          <w:u w:val="single"/>
        </w:rPr>
        <w:t>Kandidatët duhet të plotësojnë kriteret e veçanta si më poshtë:</w:t>
      </w:r>
    </w:p>
    <w:p w:rsidR="00C85BD1" w:rsidRPr="001C67E2" w:rsidRDefault="00C85BD1" w:rsidP="00B441AB">
      <w:pPr>
        <w:spacing w:after="0" w:line="240" w:lineRule="auto"/>
        <w:rPr>
          <w:rFonts w:ascii="Times New Roman" w:hAnsi="Times New Roman"/>
          <w:b/>
          <w:sz w:val="24"/>
          <w:szCs w:val="24"/>
        </w:rPr>
      </w:pPr>
      <w:r w:rsidRPr="001C67E2">
        <w:rPr>
          <w:rFonts w:ascii="Times New Roman" w:hAnsi="Times New Roman"/>
          <w:sz w:val="24"/>
          <w:szCs w:val="24"/>
        </w:rPr>
        <w:t>d) Te zoteroje</w:t>
      </w:r>
      <w:r w:rsidRPr="001C67E2">
        <w:rPr>
          <w:rFonts w:ascii="Times New Roman" w:hAnsi="Times New Roman"/>
          <w:b/>
          <w:sz w:val="24"/>
          <w:szCs w:val="24"/>
        </w:rPr>
        <w:t xml:space="preserve"> </w:t>
      </w:r>
      <w:r w:rsidRPr="001C67E2">
        <w:rPr>
          <w:rFonts w:ascii="Times New Roman" w:hAnsi="Times New Roman"/>
          <w:sz w:val="24"/>
          <w:szCs w:val="24"/>
        </w:rPr>
        <w:t xml:space="preserve">diplome te nivelit </w:t>
      </w:r>
      <w:r w:rsidR="0045100A" w:rsidRPr="001C67E2">
        <w:rPr>
          <w:rFonts w:ascii="Times New Roman" w:hAnsi="Times New Roman"/>
          <w:sz w:val="24"/>
          <w:szCs w:val="24"/>
        </w:rPr>
        <w:t>“Ba</w:t>
      </w:r>
      <w:r w:rsidRPr="001C67E2">
        <w:rPr>
          <w:rFonts w:ascii="Times New Roman" w:hAnsi="Times New Roman"/>
          <w:sz w:val="24"/>
          <w:szCs w:val="24"/>
        </w:rPr>
        <w:t>chelor</w:t>
      </w:r>
      <w:r w:rsidR="00660F77" w:rsidRPr="001C67E2">
        <w:rPr>
          <w:rFonts w:ascii="Times New Roman" w:hAnsi="Times New Roman"/>
          <w:b/>
          <w:sz w:val="24"/>
          <w:szCs w:val="24"/>
        </w:rPr>
        <w:t>”</w:t>
      </w:r>
      <w:r w:rsidR="00914E57" w:rsidRPr="001C67E2">
        <w:rPr>
          <w:rFonts w:ascii="Times New Roman" w:hAnsi="Times New Roman"/>
          <w:b/>
          <w:sz w:val="24"/>
          <w:szCs w:val="24"/>
        </w:rPr>
        <w:t xml:space="preserve"> </w:t>
      </w:r>
      <w:r w:rsidR="007352E5">
        <w:rPr>
          <w:rFonts w:ascii="Times New Roman" w:hAnsi="Times New Roman"/>
          <w:b/>
          <w:sz w:val="24"/>
          <w:szCs w:val="24"/>
        </w:rPr>
        <w:t>“</w:t>
      </w:r>
      <w:r w:rsidR="00864D46" w:rsidRPr="007352E5">
        <w:rPr>
          <w:rFonts w:ascii="Times New Roman" w:hAnsi="Times New Roman"/>
          <w:sz w:val="24"/>
          <w:szCs w:val="24"/>
        </w:rPr>
        <w:t>Master Pr</w:t>
      </w:r>
      <w:r w:rsidR="007352E5" w:rsidRPr="007352E5">
        <w:rPr>
          <w:rFonts w:ascii="Times New Roman" w:hAnsi="Times New Roman"/>
          <w:sz w:val="24"/>
          <w:szCs w:val="24"/>
        </w:rPr>
        <w:t>ofesional</w:t>
      </w:r>
      <w:r w:rsidR="007352E5">
        <w:rPr>
          <w:rFonts w:ascii="Times New Roman" w:hAnsi="Times New Roman"/>
          <w:sz w:val="24"/>
          <w:szCs w:val="24"/>
        </w:rPr>
        <w:t>”</w:t>
      </w:r>
      <w:r w:rsidR="007352E5" w:rsidRPr="007352E5">
        <w:rPr>
          <w:rFonts w:ascii="Times New Roman" w:hAnsi="Times New Roman"/>
          <w:sz w:val="24"/>
          <w:szCs w:val="24"/>
        </w:rPr>
        <w:t xml:space="preserve"> </w:t>
      </w:r>
      <w:r w:rsidR="00660F77" w:rsidRPr="007352E5">
        <w:rPr>
          <w:rFonts w:ascii="Times New Roman" w:hAnsi="Times New Roman"/>
          <w:sz w:val="24"/>
          <w:szCs w:val="24"/>
        </w:rPr>
        <w:t xml:space="preserve"> </w:t>
      </w:r>
      <w:r w:rsidR="00914E57" w:rsidRPr="001C67E2">
        <w:rPr>
          <w:rFonts w:ascii="Times New Roman" w:hAnsi="Times New Roman"/>
          <w:sz w:val="24"/>
          <w:szCs w:val="24"/>
        </w:rPr>
        <w:t xml:space="preserve">ose </w:t>
      </w:r>
      <w:r w:rsidR="00B12296" w:rsidRPr="001C67E2">
        <w:rPr>
          <w:rFonts w:ascii="Times New Roman" w:hAnsi="Times New Roman"/>
          <w:sz w:val="24"/>
          <w:szCs w:val="24"/>
        </w:rPr>
        <w:t>te barazvlefshem</w:t>
      </w:r>
      <w:r w:rsidR="00D35045" w:rsidRPr="001C67E2">
        <w:rPr>
          <w:rFonts w:ascii="Times New Roman" w:hAnsi="Times New Roman"/>
          <w:sz w:val="24"/>
          <w:szCs w:val="24"/>
        </w:rPr>
        <w:t xml:space="preserve"> ne fushen e shkencave </w:t>
      </w:r>
      <w:r w:rsidR="006163E5" w:rsidRPr="001C67E2">
        <w:rPr>
          <w:rFonts w:ascii="Times New Roman" w:hAnsi="Times New Roman"/>
          <w:sz w:val="24"/>
          <w:szCs w:val="24"/>
        </w:rPr>
        <w:t>E</w:t>
      </w:r>
      <w:r w:rsidR="00D35045" w:rsidRPr="001C67E2">
        <w:rPr>
          <w:rFonts w:ascii="Times New Roman" w:hAnsi="Times New Roman"/>
          <w:sz w:val="24"/>
          <w:szCs w:val="24"/>
        </w:rPr>
        <w:t>konomike</w:t>
      </w:r>
      <w:r w:rsidR="00660F77" w:rsidRPr="001C67E2">
        <w:rPr>
          <w:rFonts w:ascii="Times New Roman" w:hAnsi="Times New Roman"/>
          <w:sz w:val="24"/>
          <w:szCs w:val="24"/>
        </w:rPr>
        <w:t xml:space="preserve">. </w:t>
      </w:r>
    </w:p>
    <w:p w:rsidR="00C85BD1" w:rsidRPr="001C67E2" w:rsidRDefault="00C85BD1" w:rsidP="00B441AB">
      <w:pPr>
        <w:spacing w:after="0" w:line="240" w:lineRule="auto"/>
        <w:ind w:firstLine="720"/>
        <w:rPr>
          <w:rFonts w:ascii="Times New Roman" w:hAnsi="Times New Roman"/>
          <w:b/>
          <w:sz w:val="24"/>
          <w:szCs w:val="24"/>
        </w:rPr>
      </w:pPr>
      <w:r w:rsidRPr="001C67E2">
        <w:rPr>
          <w:rFonts w:ascii="Times New Roman" w:hAnsi="Times New Roman"/>
          <w:b/>
          <w:sz w:val="24"/>
          <w:szCs w:val="24"/>
        </w:rPr>
        <w:t xml:space="preserve">Tjetër: </w:t>
      </w:r>
    </w:p>
    <w:p w:rsidR="00C85BD1" w:rsidRPr="001C67E2" w:rsidRDefault="00C85BD1" w:rsidP="00B441AB">
      <w:pPr>
        <w:pStyle w:val="ListParagraph"/>
        <w:numPr>
          <w:ilvl w:val="0"/>
          <w:numId w:val="3"/>
        </w:numPr>
        <w:spacing w:after="0" w:line="240" w:lineRule="auto"/>
        <w:rPr>
          <w:rFonts w:ascii="Times New Roman" w:hAnsi="Times New Roman"/>
          <w:sz w:val="24"/>
          <w:szCs w:val="24"/>
          <w:lang w:eastAsia="sq-AL"/>
        </w:rPr>
      </w:pPr>
      <w:r w:rsidRPr="001C67E2">
        <w:rPr>
          <w:rFonts w:ascii="Times New Roman" w:hAnsi="Times New Roman"/>
          <w:sz w:val="24"/>
          <w:szCs w:val="24"/>
          <w:lang w:eastAsia="sq-AL"/>
        </w:rPr>
        <w:t>Të ketë njohuri mbi programet bazë të punës në kompjuter.</w:t>
      </w:r>
    </w:p>
    <w:p w:rsidR="000400F8" w:rsidRPr="001C67E2" w:rsidRDefault="00C85BD1" w:rsidP="00B441AB">
      <w:pPr>
        <w:pStyle w:val="ListParagraph"/>
        <w:numPr>
          <w:ilvl w:val="0"/>
          <w:numId w:val="5"/>
        </w:numPr>
        <w:spacing w:after="0" w:line="240" w:lineRule="auto"/>
        <w:rPr>
          <w:rFonts w:ascii="Times New Roman" w:hAnsi="Times New Roman"/>
          <w:sz w:val="24"/>
          <w:szCs w:val="24"/>
        </w:rPr>
      </w:pPr>
      <w:r w:rsidRPr="001C67E2">
        <w:rPr>
          <w:rFonts w:ascii="Times New Roman" w:hAnsi="Times New Roman"/>
          <w:sz w:val="24"/>
          <w:szCs w:val="24"/>
        </w:rPr>
        <w:t>Të ketë aftësi të mira komunikuese, koordinuese dhe të punës në grup.</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shd w:val="clear" w:color="auto" w:fill="FFFFFF"/>
        <w:spacing w:after="0" w:line="240" w:lineRule="auto"/>
        <w:jc w:val="both"/>
        <w:textAlignment w:val="baseline"/>
        <w:rPr>
          <w:rFonts w:ascii="Times New Roman" w:hAnsi="Times New Roman"/>
          <w:sz w:val="24"/>
          <w:szCs w:val="24"/>
        </w:rPr>
      </w:pPr>
      <w:r w:rsidRPr="001C67E2">
        <w:rPr>
          <w:rFonts w:ascii="Times New Roman" w:eastAsia="Times New Roman" w:hAnsi="Times New Roman"/>
          <w:color w:val="000000"/>
          <w:sz w:val="24"/>
          <w:szCs w:val="24"/>
        </w:rPr>
        <w:t> </w:t>
      </w: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1.2</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DOKUMENTACIONI, MËNYRA DHE AFATI I DORËZIMIT </w:t>
            </w:r>
          </w:p>
        </w:tc>
      </w:tr>
    </w:tbl>
    <w:p w:rsidR="00C85BD1" w:rsidRPr="001C67E2" w:rsidRDefault="00C85BD1" w:rsidP="00B441AB">
      <w:pPr>
        <w:widowControl w:val="0"/>
        <w:autoSpaceDE w:val="0"/>
        <w:autoSpaceDN w:val="0"/>
        <w:adjustRightInd w:val="0"/>
        <w:spacing w:after="0" w:line="240" w:lineRule="auto"/>
        <w:ind w:left="6"/>
        <w:rPr>
          <w:rFonts w:ascii="Times New Roman" w:hAnsi="Times New Roman"/>
          <w:b/>
          <w:bCs/>
          <w:sz w:val="24"/>
          <w:szCs w:val="24"/>
        </w:rPr>
      </w:pPr>
    </w:p>
    <w:p w:rsidR="00C85BD1" w:rsidRPr="001C67E2" w:rsidRDefault="00C85BD1" w:rsidP="00B441AB">
      <w:pPr>
        <w:pStyle w:val="Default"/>
        <w:rPr>
          <w:rFonts w:ascii="Times New Roman" w:hAnsi="Times New Roman" w:cs="Times New Roman"/>
          <w:color w:val="auto"/>
        </w:rPr>
      </w:pPr>
      <w:r w:rsidRPr="001C67E2">
        <w:rPr>
          <w:rFonts w:ascii="Times New Roman" w:hAnsi="Times New Roman" w:cs="Times New Roman"/>
          <w:color w:val="auto"/>
        </w:rPr>
        <w:t xml:space="preserve">Kandidatët duhet të dorëzojnë pranë </w:t>
      </w:r>
      <w:r w:rsidRPr="001C67E2">
        <w:rPr>
          <w:rFonts w:ascii="Times New Roman" w:hAnsi="Times New Roman" w:cs="Times New Roman"/>
        </w:rPr>
        <w:t>Drejtorisë</w:t>
      </w:r>
      <w:r w:rsidR="00246E2C" w:rsidRPr="001C67E2">
        <w:rPr>
          <w:rFonts w:ascii="Times New Roman" w:hAnsi="Times New Roman" w:cs="Times New Roman"/>
        </w:rPr>
        <w:t xml:space="preserve"> Juridike, </w:t>
      </w:r>
      <w:r w:rsidRPr="001C67E2">
        <w:rPr>
          <w:rFonts w:ascii="Times New Roman" w:hAnsi="Times New Roman" w:cs="Times New Roman"/>
        </w:rPr>
        <w:t xml:space="preserve">Burimeve Njerëzore </w:t>
      </w:r>
      <w:r w:rsidR="00246E2C" w:rsidRPr="001C67E2">
        <w:rPr>
          <w:rFonts w:ascii="Times New Roman" w:hAnsi="Times New Roman" w:cs="Times New Roman"/>
        </w:rPr>
        <w:t xml:space="preserve">dhe Prokurimeve Publike </w:t>
      </w:r>
      <w:r w:rsidRPr="001C67E2">
        <w:rPr>
          <w:rFonts w:ascii="Times New Roman" w:hAnsi="Times New Roman" w:cs="Times New Roman"/>
        </w:rPr>
        <w:t xml:space="preserve">të Bashkisë </w:t>
      </w:r>
      <w:r w:rsidR="009E55CA" w:rsidRPr="001C67E2">
        <w:rPr>
          <w:rFonts w:ascii="Times New Roman" w:hAnsi="Times New Roman" w:cs="Times New Roman"/>
        </w:rPr>
        <w:t>Maliq</w:t>
      </w:r>
      <w:r w:rsidRPr="001C67E2">
        <w:rPr>
          <w:rFonts w:ascii="Times New Roman" w:hAnsi="Times New Roman" w:cs="Times New Roman"/>
          <w:color w:val="auto"/>
        </w:rPr>
        <w:t xml:space="preserve">, dokumentat si më poshtë: </w:t>
      </w:r>
    </w:p>
    <w:p w:rsidR="00660F77" w:rsidRPr="001C67E2" w:rsidRDefault="00660F77" w:rsidP="00B441AB">
      <w:pPr>
        <w:pStyle w:val="Default"/>
        <w:rPr>
          <w:rFonts w:ascii="Times New Roman" w:hAnsi="Times New Roman" w:cs="Times New Roman"/>
          <w:color w:val="auto"/>
        </w:rPr>
      </w:pPr>
    </w:p>
    <w:p w:rsidR="0014483B" w:rsidRPr="001C67E2" w:rsidRDefault="00246E2C" w:rsidP="0014483B">
      <w:pPr>
        <w:widowControl w:val="0"/>
        <w:autoSpaceDE w:val="0"/>
        <w:autoSpaceDN w:val="0"/>
        <w:adjustRightInd w:val="0"/>
        <w:spacing w:after="0" w:line="240" w:lineRule="auto"/>
        <w:ind w:left="6"/>
        <w:rPr>
          <w:rFonts w:ascii="Times New Roman" w:hAnsi="Times New Roman"/>
          <w:color w:val="000000"/>
          <w:sz w:val="24"/>
          <w:szCs w:val="24"/>
        </w:rPr>
      </w:pPr>
      <w:r w:rsidRPr="001C67E2">
        <w:rPr>
          <w:rFonts w:ascii="Times New Roman" w:hAnsi="Times New Roman"/>
          <w:color w:val="000000"/>
          <w:sz w:val="24"/>
          <w:szCs w:val="24"/>
          <w:shd w:val="clear" w:color="auto" w:fill="FFFFFF"/>
        </w:rPr>
        <w:t>a - Jetëshkrim i plotësuar në përputhje me dokumentin tip që e gjeni në linkun:</w:t>
      </w:r>
      <w:r w:rsidRPr="001C67E2">
        <w:rPr>
          <w:rFonts w:ascii="Times New Roman" w:hAnsi="Times New Roman"/>
          <w:color w:val="000000"/>
          <w:sz w:val="24"/>
          <w:szCs w:val="24"/>
        </w:rPr>
        <w:br/>
      </w:r>
      <w:r w:rsidRPr="001C67E2">
        <w:rPr>
          <w:rFonts w:ascii="Times New Roman" w:hAnsi="Times New Roman"/>
          <w:color w:val="000000"/>
          <w:sz w:val="24"/>
          <w:szCs w:val="24"/>
        </w:rPr>
        <w:br/>
      </w:r>
      <w:hyperlink r:id="rId13" w:history="1">
        <w:r w:rsidRPr="001C67E2">
          <w:rPr>
            <w:rStyle w:val="Hyperlink"/>
            <w:rFonts w:ascii="Times New Roman" w:hAnsi="Times New Roman"/>
            <w:color w:val="EC4345"/>
            <w:sz w:val="24"/>
            <w:szCs w:val="24"/>
            <w:shd w:val="clear" w:color="auto" w:fill="FFFFFF"/>
          </w:rPr>
          <w:t>http://www.dap.gov.al/legjislacioni/udhezime-manuale/60-jeteshkrimi-standard</w:t>
        </w:r>
      </w:hyperlink>
      <w:r w:rsidRPr="001C67E2">
        <w:rPr>
          <w:rFonts w:ascii="Times New Roman" w:hAnsi="Times New Roman"/>
          <w:color w:val="000000"/>
          <w:sz w:val="24"/>
          <w:szCs w:val="24"/>
        </w:rPr>
        <w:br/>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b - Fotokopje të diplomës (përfshirë edhe diplomën Bachelor). Për diplomat e marra jashtë Republikës së Shqipërisë të përcillet njehsimi nga Ministria e Arsimit dhe e Sportit;</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c - Fotokopje të librezës së punës (të gjitha faqet që vërtetojnë eksperiencën në punë);</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d - Fotokopje të letërnjoftimit (ID);</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e - Vërtetim të gjendjes shëndetësore;</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f - Vetëdeklarim të gjendjes gjyqësore;</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g - Vlerësimin e fundit nga eprori direkt;</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h - Vërtetim nga institucioni që nuk ka masë disiplinore në fuqi;</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i - Çdo dokumentacion tjetër që vërteton trajnimet, kualifikimet, arsimin shtesë, vlerësimet pozitive apo të tjera të përmendura në jetëshkrimin tuaj;</w:t>
      </w:r>
      <w:r w:rsidRPr="001C67E2">
        <w:rPr>
          <w:rFonts w:ascii="Times New Roman" w:hAnsi="Times New Roman"/>
          <w:color w:val="000000"/>
          <w:sz w:val="24"/>
          <w:szCs w:val="24"/>
        </w:rPr>
        <w:br/>
      </w:r>
    </w:p>
    <w:p w:rsidR="00D35045" w:rsidRPr="001C67E2" w:rsidRDefault="00C85BD1" w:rsidP="006163E5">
      <w:pPr>
        <w:widowControl w:val="0"/>
        <w:autoSpaceDE w:val="0"/>
        <w:autoSpaceDN w:val="0"/>
        <w:adjustRightInd w:val="0"/>
        <w:spacing w:after="0" w:line="240" w:lineRule="auto"/>
        <w:ind w:left="6"/>
        <w:jc w:val="both"/>
        <w:rPr>
          <w:rFonts w:ascii="Times New Roman" w:hAnsi="Times New Roman"/>
          <w:b/>
          <w:bCs/>
          <w:i/>
          <w:iCs/>
          <w:sz w:val="24"/>
          <w:szCs w:val="24"/>
        </w:rPr>
      </w:pPr>
      <w:r w:rsidRPr="001C67E2">
        <w:rPr>
          <w:rFonts w:ascii="Times New Roman" w:hAnsi="Times New Roman"/>
          <w:b/>
          <w:bCs/>
          <w:i/>
          <w:iCs/>
          <w:sz w:val="24"/>
          <w:szCs w:val="24"/>
        </w:rPr>
        <w:t>Dokumentat duhet të dorëzohen me postë apo drejtpërsëdrejti në institucion, brenda datës</w:t>
      </w:r>
      <w:r w:rsidR="007B12BB" w:rsidRPr="001C67E2">
        <w:rPr>
          <w:rFonts w:ascii="Times New Roman" w:hAnsi="Times New Roman"/>
          <w:b/>
          <w:bCs/>
          <w:i/>
          <w:iCs/>
          <w:sz w:val="24"/>
          <w:szCs w:val="24"/>
        </w:rPr>
        <w:t xml:space="preserve"> </w:t>
      </w:r>
    </w:p>
    <w:p w:rsidR="00C85BD1" w:rsidRPr="001C67E2" w:rsidRDefault="007B12BB" w:rsidP="006163E5">
      <w:pPr>
        <w:widowControl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b/>
          <w:bCs/>
          <w:i/>
          <w:iCs/>
          <w:sz w:val="24"/>
          <w:szCs w:val="24"/>
        </w:rPr>
        <w:t xml:space="preserve"> </w:t>
      </w:r>
      <w:r w:rsidR="00B11FB5">
        <w:rPr>
          <w:rFonts w:ascii="Times New Roman" w:hAnsi="Times New Roman"/>
          <w:b/>
          <w:bCs/>
          <w:i/>
          <w:iCs/>
          <w:color w:val="FF0000"/>
          <w:sz w:val="24"/>
          <w:szCs w:val="24"/>
        </w:rPr>
        <w:t>23.02.2025</w:t>
      </w:r>
      <w:r w:rsidR="00592647" w:rsidRPr="001C67E2">
        <w:rPr>
          <w:rFonts w:ascii="Times New Roman" w:hAnsi="Times New Roman"/>
          <w:b/>
          <w:bCs/>
          <w:iCs/>
          <w:color w:val="FF0000"/>
          <w:sz w:val="24"/>
          <w:szCs w:val="24"/>
        </w:rPr>
        <w:t xml:space="preserve"> </w:t>
      </w:r>
      <w:r w:rsidR="00660F77" w:rsidRPr="001C67E2">
        <w:rPr>
          <w:rFonts w:ascii="Times New Roman" w:hAnsi="Times New Roman"/>
          <w:b/>
          <w:bCs/>
          <w:iCs/>
          <w:sz w:val="24"/>
          <w:szCs w:val="24"/>
        </w:rPr>
        <w:t xml:space="preserve"> </w:t>
      </w:r>
      <w:r w:rsidR="00C85BD1" w:rsidRPr="001C67E2">
        <w:rPr>
          <w:rFonts w:ascii="Times New Roman" w:hAnsi="Times New Roman"/>
          <w:sz w:val="24"/>
          <w:szCs w:val="24"/>
        </w:rPr>
        <w:t>Bashkia</w:t>
      </w:r>
      <w:r w:rsidR="009E55CA" w:rsidRPr="001C67E2">
        <w:rPr>
          <w:rFonts w:ascii="Times New Roman" w:hAnsi="Times New Roman"/>
          <w:sz w:val="24"/>
          <w:szCs w:val="24"/>
        </w:rPr>
        <w:t>Maliq</w:t>
      </w:r>
      <w:r w:rsidR="00C85BD1" w:rsidRPr="001C67E2">
        <w:rPr>
          <w:rFonts w:ascii="Times New Roman" w:hAnsi="Times New Roman"/>
          <w:sz w:val="24"/>
          <w:szCs w:val="24"/>
        </w:rPr>
        <w:t xml:space="preserve"> </w:t>
      </w:r>
      <w:r w:rsidR="00064CB5" w:rsidRPr="001C67E2">
        <w:rPr>
          <w:rFonts w:ascii="Times New Roman" w:hAnsi="Times New Roman"/>
          <w:sz w:val="24"/>
          <w:szCs w:val="24"/>
        </w:rPr>
        <w:t>, Bulevardi “Rinia”.</w:t>
      </w:r>
    </w:p>
    <w:p w:rsidR="00C85BD1" w:rsidRPr="001C67E2" w:rsidRDefault="00C85BD1" w:rsidP="006163E5">
      <w:pPr>
        <w:autoSpaceDE w:val="0"/>
        <w:autoSpaceDN w:val="0"/>
        <w:adjustRightInd w:val="0"/>
        <w:spacing w:after="0" w:line="240" w:lineRule="auto"/>
        <w:ind w:left="1440"/>
        <w:jc w:val="both"/>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1.3</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b/>
              </w:rPr>
            </w:pPr>
            <w:r w:rsidRPr="001C67E2">
              <w:rPr>
                <w:rFonts w:ascii="Times New Roman" w:hAnsi="Times New Roman" w:cs="Times New Roman"/>
                <w:b/>
              </w:rPr>
              <w:t xml:space="preserve">REZULTATET PËR FAZËN E VERIFIKIMIT PARAPRAK </w:t>
            </w:r>
          </w:p>
        </w:tc>
      </w:tr>
    </w:tbl>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 xml:space="preserve">Në datën </w:t>
      </w:r>
      <w:r w:rsidR="007B12BB" w:rsidRPr="001C67E2">
        <w:rPr>
          <w:rFonts w:ascii="Times New Roman" w:hAnsi="Times New Roman"/>
          <w:sz w:val="24"/>
          <w:szCs w:val="24"/>
        </w:rPr>
        <w:t xml:space="preserve"> </w:t>
      </w:r>
      <w:r w:rsidR="00B11FB5">
        <w:rPr>
          <w:rFonts w:ascii="Times New Roman" w:hAnsi="Times New Roman"/>
          <w:b/>
          <w:color w:val="FF0000"/>
          <w:sz w:val="24"/>
          <w:szCs w:val="24"/>
        </w:rPr>
        <w:t>25.02.2025</w:t>
      </w:r>
      <w:r w:rsidRPr="001C67E2">
        <w:rPr>
          <w:rFonts w:ascii="Times New Roman" w:hAnsi="Times New Roman"/>
          <w:color w:val="FF0000"/>
          <w:sz w:val="24"/>
          <w:szCs w:val="24"/>
        </w:rPr>
        <w:t>,</w:t>
      </w:r>
      <w:r w:rsidRPr="001C67E2">
        <w:rPr>
          <w:rFonts w:ascii="Times New Roman" w:hAnsi="Times New Roman"/>
          <w:sz w:val="24"/>
          <w:szCs w:val="24"/>
        </w:rPr>
        <w:t xml:space="preserve"> </w:t>
      </w:r>
      <w:r w:rsidR="009E55CA" w:rsidRPr="001C67E2">
        <w:rPr>
          <w:rFonts w:ascii="Times New Roman" w:hAnsi="Times New Roman"/>
          <w:sz w:val="24"/>
          <w:szCs w:val="24"/>
        </w:rPr>
        <w:t>Njesia e Menaxhimit te</w:t>
      </w:r>
      <w:r w:rsidRPr="001C67E2">
        <w:rPr>
          <w:rFonts w:ascii="Times New Roman" w:hAnsi="Times New Roman"/>
          <w:sz w:val="24"/>
          <w:szCs w:val="24"/>
        </w:rPr>
        <w:t xml:space="preserve"> Burimeve Njerëzore të Bashkisë </w:t>
      </w:r>
      <w:r w:rsidR="009E55CA" w:rsidRPr="001C67E2">
        <w:rPr>
          <w:rFonts w:ascii="Times New Roman" w:hAnsi="Times New Roman"/>
          <w:sz w:val="24"/>
          <w:szCs w:val="24"/>
        </w:rPr>
        <w:t>Maliq</w:t>
      </w:r>
      <w:r w:rsidRPr="001C67E2">
        <w:rPr>
          <w:rFonts w:ascii="Times New Roman" w:hAnsi="Times New Roman"/>
          <w:sz w:val="24"/>
          <w:szCs w:val="24"/>
        </w:rPr>
        <w:t xml:space="preserve">  do të shpallë në portalin “Shërbimi Kombëtar</w:t>
      </w:r>
      <w:r w:rsidR="00A0461F" w:rsidRPr="001C67E2">
        <w:rPr>
          <w:rFonts w:ascii="Times New Roman" w:hAnsi="Times New Roman"/>
          <w:sz w:val="24"/>
          <w:szCs w:val="24"/>
        </w:rPr>
        <w:t xml:space="preserve"> i Punësimit” dhe në stenden e </w:t>
      </w:r>
      <w:r w:rsidRPr="001C67E2">
        <w:rPr>
          <w:rFonts w:ascii="Times New Roman" w:hAnsi="Times New Roman"/>
          <w:sz w:val="24"/>
          <w:szCs w:val="24"/>
        </w:rPr>
        <w:t xml:space="preserve">Bashkisë </w:t>
      </w:r>
      <w:r w:rsidR="009E55CA" w:rsidRPr="001C67E2">
        <w:rPr>
          <w:rFonts w:ascii="Times New Roman" w:hAnsi="Times New Roman"/>
          <w:sz w:val="24"/>
          <w:szCs w:val="24"/>
        </w:rPr>
        <w:t>Maliq</w:t>
      </w:r>
      <w:r w:rsidRPr="001C67E2">
        <w:rPr>
          <w:rFonts w:ascii="Times New Roman" w:hAnsi="Times New Roman"/>
          <w:sz w:val="24"/>
          <w:szCs w:val="24"/>
        </w:rPr>
        <w:t xml:space="preserve"> </w:t>
      </w:r>
      <w:r w:rsidRPr="001C67E2">
        <w:rPr>
          <w:rFonts w:ascii="Times New Roman" w:hAnsi="Times New Roman"/>
          <w:b/>
          <w:sz w:val="24"/>
          <w:szCs w:val="24"/>
        </w:rPr>
        <w:t xml:space="preserve">, </w:t>
      </w:r>
      <w:r w:rsidRPr="001C67E2">
        <w:rPr>
          <w:rFonts w:ascii="Times New Roman" w:hAnsi="Times New Roman"/>
          <w:sz w:val="24"/>
          <w:szCs w:val="24"/>
        </w:rPr>
        <w:t>listën e kandidatëve që plotësojnë kushtet e lëvizjes paralele dhe kriteret e veçanta, si dhe daten ,vendin  dhe oren e sakte  ku do te zhvillohet  intervista.</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 xml:space="preserve">Në të njëjtën datë kandidatët që nuk i plotësojnë kushtet e lëvizjes paralele dhe kriteret e veçanta do të njoftohen individualisht nga </w:t>
      </w:r>
      <w:r w:rsidR="009E55CA" w:rsidRPr="001C67E2">
        <w:rPr>
          <w:rFonts w:ascii="Times New Roman" w:hAnsi="Times New Roman"/>
          <w:sz w:val="24"/>
          <w:szCs w:val="24"/>
        </w:rPr>
        <w:t>Njesia e Menaxhimit te</w:t>
      </w:r>
      <w:r w:rsidRPr="001C67E2">
        <w:rPr>
          <w:rFonts w:ascii="Times New Roman" w:hAnsi="Times New Roman"/>
          <w:sz w:val="24"/>
          <w:szCs w:val="24"/>
        </w:rPr>
        <w:t xml:space="preserve"> Burimeve Njerëzore të Bashkisë </w:t>
      </w:r>
      <w:r w:rsidR="009E55CA" w:rsidRPr="001C67E2">
        <w:rPr>
          <w:rFonts w:ascii="Times New Roman" w:hAnsi="Times New Roman"/>
          <w:sz w:val="24"/>
          <w:szCs w:val="24"/>
        </w:rPr>
        <w:t>Maliq</w:t>
      </w:r>
      <w:r w:rsidRPr="001C67E2">
        <w:rPr>
          <w:rFonts w:ascii="Times New Roman" w:hAnsi="Times New Roman"/>
          <w:sz w:val="24"/>
          <w:szCs w:val="24"/>
        </w:rPr>
        <w:t xml:space="preserve"> , </w:t>
      </w:r>
      <w:r w:rsidRPr="001C67E2">
        <w:rPr>
          <w:rFonts w:ascii="Times New Roman" w:hAnsi="Times New Roman"/>
          <w:sz w:val="24"/>
          <w:szCs w:val="24"/>
          <w:u w:val="single"/>
        </w:rPr>
        <w:t>nëpërmjet adresës së e-mail</w:t>
      </w:r>
      <w:r w:rsidRPr="001C67E2">
        <w:rPr>
          <w:rFonts w:ascii="Times New Roman" w:hAnsi="Times New Roman"/>
          <w:sz w:val="24"/>
          <w:szCs w:val="24"/>
        </w:rPr>
        <w:t>, për shkaqet e moskualifikimit.</w:t>
      </w:r>
    </w:p>
    <w:p w:rsidR="00C85BD1" w:rsidRPr="001C67E2" w:rsidRDefault="00C85BD1" w:rsidP="00B441AB">
      <w:pPr>
        <w:widowControl w:val="0"/>
        <w:autoSpaceDE w:val="0"/>
        <w:autoSpaceDN w:val="0"/>
        <w:adjustRightInd w:val="0"/>
        <w:spacing w:after="0" w:line="240" w:lineRule="auto"/>
        <w:ind w:left="6"/>
        <w:rPr>
          <w:rFonts w:ascii="Times New Roman" w:hAnsi="Times New Roman"/>
          <w:b/>
          <w:bCs/>
          <w:sz w:val="24"/>
          <w:szCs w:val="24"/>
        </w:rPr>
      </w:pPr>
    </w:p>
    <w:p w:rsidR="00C85BD1" w:rsidRPr="001C67E2" w:rsidRDefault="00C85BD1" w:rsidP="00B441AB">
      <w:pPr>
        <w:widowControl w:val="0"/>
        <w:autoSpaceDE w:val="0"/>
        <w:autoSpaceDN w:val="0"/>
        <w:adjustRightInd w:val="0"/>
        <w:spacing w:after="0" w:line="240" w:lineRule="auto"/>
        <w:ind w:left="6"/>
        <w:rPr>
          <w:rFonts w:ascii="Times New Roman" w:hAnsi="Times New Roman"/>
          <w:b/>
          <w:bCs/>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1.4</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FUSHAT E NJOHURIVE, AFTËSITË DHE CILËSITË MBI TË CILAT DO TË ZHVILLOHET INTERVISTA</w:t>
            </w:r>
          </w:p>
        </w:tc>
      </w:tr>
    </w:tbl>
    <w:p w:rsidR="00C85BD1" w:rsidRPr="001C67E2" w:rsidRDefault="00C85BD1" w:rsidP="00B441AB">
      <w:pPr>
        <w:widowControl w:val="0"/>
        <w:autoSpaceDE w:val="0"/>
        <w:autoSpaceDN w:val="0"/>
        <w:adjustRightInd w:val="0"/>
        <w:spacing w:after="0" w:line="240" w:lineRule="auto"/>
        <w:ind w:left="6"/>
        <w:rPr>
          <w:rFonts w:ascii="Times New Roman" w:hAnsi="Times New Roman"/>
          <w:b/>
          <w:bCs/>
          <w:sz w:val="24"/>
          <w:szCs w:val="24"/>
        </w:rPr>
      </w:pPr>
    </w:p>
    <w:p w:rsidR="00C85BD1" w:rsidRPr="001C67E2" w:rsidRDefault="00C85BD1" w:rsidP="00B441AB">
      <w:pPr>
        <w:widowControl w:val="0"/>
        <w:autoSpaceDE w:val="0"/>
        <w:autoSpaceDN w:val="0"/>
        <w:adjustRightInd w:val="0"/>
        <w:spacing w:after="0" w:line="240" w:lineRule="auto"/>
        <w:ind w:left="6"/>
        <w:rPr>
          <w:rFonts w:ascii="Times New Roman" w:hAnsi="Times New Roman"/>
          <w:sz w:val="24"/>
          <w:szCs w:val="24"/>
        </w:rPr>
      </w:pPr>
      <w:r w:rsidRPr="001C67E2">
        <w:rPr>
          <w:rFonts w:ascii="Times New Roman" w:hAnsi="Times New Roman"/>
          <w:sz w:val="24"/>
          <w:szCs w:val="24"/>
        </w:rPr>
        <w:t>Kandidatët do të vlerësohen në lidhje me:</w:t>
      </w:r>
    </w:p>
    <w:p w:rsidR="005C0B12" w:rsidRPr="001C67E2" w:rsidRDefault="005C0B12" w:rsidP="00B441AB">
      <w:pPr>
        <w:widowControl w:val="0"/>
        <w:autoSpaceDE w:val="0"/>
        <w:autoSpaceDN w:val="0"/>
        <w:adjustRightInd w:val="0"/>
        <w:spacing w:after="0" w:line="240" w:lineRule="auto"/>
        <w:ind w:left="6"/>
        <w:rPr>
          <w:rFonts w:ascii="Times New Roman" w:hAnsi="Times New Roman"/>
          <w:sz w:val="24"/>
          <w:szCs w:val="24"/>
        </w:rPr>
      </w:pP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Kushtetutën e Republikës së Shqipërisë;</w:t>
      </w: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152/2013 “</w:t>
      </w:r>
      <w:r w:rsidRPr="001C67E2">
        <w:rPr>
          <w:rFonts w:ascii="Times New Roman" w:hAnsi="Times New Roman" w:cs="Times New Roman"/>
          <w:i/>
          <w:sz w:val="24"/>
          <w:szCs w:val="24"/>
          <w:lang w:val="sq-AL"/>
        </w:rPr>
        <w:t>Për Nëpunësin civil</w:t>
      </w:r>
      <w:r w:rsidRPr="001C67E2">
        <w:rPr>
          <w:rFonts w:ascii="Times New Roman" w:hAnsi="Times New Roman" w:cs="Times New Roman"/>
          <w:sz w:val="24"/>
          <w:szCs w:val="24"/>
          <w:lang w:val="sq-AL"/>
        </w:rPr>
        <w:t>”;</w:t>
      </w: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Kodin e Procedurave Administrative;</w:t>
      </w: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139/2015 “</w:t>
      </w:r>
      <w:r w:rsidRPr="001C67E2">
        <w:rPr>
          <w:rFonts w:ascii="Times New Roman" w:hAnsi="Times New Roman" w:cs="Times New Roman"/>
          <w:i/>
          <w:sz w:val="24"/>
          <w:szCs w:val="24"/>
          <w:lang w:val="sq-AL"/>
        </w:rPr>
        <w:t>Për Veteqeverisjes vendore</w:t>
      </w:r>
      <w:r w:rsidRPr="001C67E2">
        <w:rPr>
          <w:rFonts w:ascii="Times New Roman" w:hAnsi="Times New Roman" w:cs="Times New Roman"/>
          <w:sz w:val="24"/>
          <w:szCs w:val="24"/>
          <w:lang w:val="sq-AL"/>
        </w:rPr>
        <w:t>”</w:t>
      </w: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8503, datë 30.06.1999 “</w:t>
      </w:r>
      <w:r w:rsidRPr="001C67E2">
        <w:rPr>
          <w:rFonts w:ascii="Times New Roman" w:hAnsi="Times New Roman" w:cs="Times New Roman"/>
          <w:i/>
          <w:sz w:val="24"/>
          <w:szCs w:val="24"/>
          <w:lang w:val="sq-AL"/>
        </w:rPr>
        <w:t>Për të drejtën e informimit për dokumentet zyrtare</w:t>
      </w:r>
      <w:r w:rsidRPr="001C67E2">
        <w:rPr>
          <w:rFonts w:ascii="Times New Roman" w:hAnsi="Times New Roman" w:cs="Times New Roman"/>
          <w:sz w:val="24"/>
          <w:szCs w:val="24"/>
          <w:lang w:val="sq-AL"/>
        </w:rPr>
        <w:t>”;</w:t>
      </w:r>
    </w:p>
    <w:p w:rsidR="007352E5" w:rsidRPr="001C67E2" w:rsidRDefault="007352E5" w:rsidP="007352E5">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9131, datë 08.09.2003 “</w:t>
      </w:r>
      <w:r w:rsidRPr="001C67E2">
        <w:rPr>
          <w:rFonts w:ascii="Times New Roman" w:hAnsi="Times New Roman" w:cs="Times New Roman"/>
          <w:i/>
          <w:sz w:val="24"/>
          <w:szCs w:val="24"/>
          <w:lang w:val="sq-AL"/>
        </w:rPr>
        <w:t>Për rregullat e etikës në administratën publike</w:t>
      </w:r>
      <w:r w:rsidRPr="001C67E2">
        <w:rPr>
          <w:rFonts w:ascii="Times New Roman" w:hAnsi="Times New Roman" w:cs="Times New Roman"/>
          <w:sz w:val="24"/>
          <w:szCs w:val="24"/>
          <w:lang w:val="sq-AL"/>
        </w:rPr>
        <w:t>”;</w:t>
      </w:r>
    </w:p>
    <w:p w:rsidR="007352E5" w:rsidRPr="001C67E2" w:rsidRDefault="007352E5" w:rsidP="007352E5">
      <w:pPr>
        <w:pStyle w:val="ListParagraph"/>
        <w:numPr>
          <w:ilvl w:val="0"/>
          <w:numId w:val="18"/>
        </w:numPr>
        <w:spacing w:line="240" w:lineRule="auto"/>
        <w:outlineLvl w:val="0"/>
        <w:rPr>
          <w:rFonts w:ascii="Times New Roman" w:hAnsi="Times New Roman"/>
          <w:sz w:val="24"/>
          <w:szCs w:val="24"/>
          <w:lang w:val="it-IT"/>
        </w:rPr>
      </w:pPr>
      <w:r w:rsidRPr="001C67E2">
        <w:rPr>
          <w:rFonts w:ascii="Times New Roman" w:hAnsi="Times New Roman"/>
          <w:sz w:val="24"/>
          <w:szCs w:val="24"/>
          <w:lang w:val="it-IT"/>
        </w:rPr>
        <w:t>Ligje specifike ne fushen perkatese</w:t>
      </w:r>
      <w:r>
        <w:rPr>
          <w:rFonts w:ascii="Times New Roman" w:hAnsi="Times New Roman"/>
          <w:sz w:val="24"/>
          <w:szCs w:val="24"/>
          <w:lang w:val="it-IT"/>
        </w:rPr>
        <w:t xml:space="preserve"> te Auditit dhe Finances. </w:t>
      </w:r>
      <w:r w:rsidRPr="001C67E2">
        <w:rPr>
          <w:rFonts w:ascii="Times New Roman" w:hAnsi="Times New Roman"/>
          <w:sz w:val="24"/>
          <w:szCs w:val="24"/>
          <w:lang w:val="it-IT"/>
        </w:rPr>
        <w:t xml:space="preserve"> </w:t>
      </w:r>
    </w:p>
    <w:p w:rsidR="00C85BD1" w:rsidRPr="001C67E2" w:rsidRDefault="00C85BD1" w:rsidP="00B441AB">
      <w:pPr>
        <w:widowControl w:val="0"/>
        <w:autoSpaceDE w:val="0"/>
        <w:autoSpaceDN w:val="0"/>
        <w:adjustRightInd w:val="0"/>
        <w:spacing w:after="0" w:line="240" w:lineRule="auto"/>
        <w:ind w:left="6"/>
        <w:rPr>
          <w:rFonts w:ascii="Times New Roman" w:hAnsi="Times New Roman"/>
          <w:b/>
          <w:bCs/>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1.5</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MËNYRA E VLERËSIMIT TË KANDIDATËVE </w:t>
            </w:r>
          </w:p>
        </w:tc>
      </w:tr>
    </w:tbl>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Kandidatet  do te vleresohen per pervojen ,trajnimet  apo kualifikimet  e lidhura  me fushen , si dhe çertifikimet pozitive .</w:t>
      </w:r>
      <w:r w:rsidR="009E55CA" w:rsidRPr="001C67E2">
        <w:rPr>
          <w:rFonts w:ascii="Times New Roman" w:hAnsi="Times New Roman"/>
          <w:sz w:val="24"/>
          <w:szCs w:val="24"/>
        </w:rPr>
        <w:t xml:space="preserve"> </w:t>
      </w:r>
      <w:r w:rsidRPr="001C67E2">
        <w:rPr>
          <w:rFonts w:ascii="Times New Roman" w:hAnsi="Times New Roman"/>
          <w:sz w:val="24"/>
          <w:szCs w:val="24"/>
        </w:rPr>
        <w:t>Tot</w:t>
      </w:r>
      <w:r w:rsidR="005B0749" w:rsidRPr="001C67E2">
        <w:rPr>
          <w:rFonts w:ascii="Times New Roman" w:hAnsi="Times New Roman"/>
          <w:sz w:val="24"/>
          <w:szCs w:val="24"/>
        </w:rPr>
        <w:t xml:space="preserve">ali i pikeve per kete vleresim </w:t>
      </w:r>
      <w:r w:rsidRPr="001C67E2">
        <w:rPr>
          <w:rFonts w:ascii="Times New Roman" w:hAnsi="Times New Roman"/>
          <w:sz w:val="24"/>
          <w:szCs w:val="24"/>
        </w:rPr>
        <w:t xml:space="preserve">eshte </w:t>
      </w:r>
      <w:r w:rsidR="008C12EA" w:rsidRPr="001C67E2">
        <w:rPr>
          <w:rFonts w:ascii="Times New Roman" w:hAnsi="Times New Roman"/>
          <w:sz w:val="24"/>
          <w:szCs w:val="24"/>
        </w:rPr>
        <w:t>40</w:t>
      </w:r>
      <w:r w:rsidRPr="001C67E2">
        <w:rPr>
          <w:rFonts w:ascii="Times New Roman" w:hAnsi="Times New Roman"/>
          <w:sz w:val="24"/>
          <w:szCs w:val="24"/>
        </w:rPr>
        <w:t xml:space="preserve"> pike.</w:t>
      </w: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p>
    <w:p w:rsidR="00C85BD1" w:rsidRPr="001C67E2" w:rsidRDefault="00D43ABE" w:rsidP="00B441AB">
      <w:pPr>
        <w:widowControl w:val="0"/>
        <w:overflowPunct w:val="0"/>
        <w:autoSpaceDE w:val="0"/>
        <w:autoSpaceDN w:val="0"/>
        <w:adjustRightInd w:val="0"/>
        <w:spacing w:after="0" w:line="240" w:lineRule="auto"/>
        <w:ind w:left="6" w:firstLine="360"/>
        <w:jc w:val="both"/>
        <w:rPr>
          <w:rFonts w:ascii="Times New Roman" w:hAnsi="Times New Roman"/>
          <w:b/>
          <w:sz w:val="24"/>
          <w:szCs w:val="24"/>
        </w:rPr>
      </w:pPr>
      <w:r w:rsidRPr="001C67E2">
        <w:rPr>
          <w:rFonts w:ascii="Times New Roman" w:hAnsi="Times New Roman"/>
          <w:b/>
          <w:sz w:val="24"/>
          <w:szCs w:val="24"/>
        </w:rPr>
        <w:t xml:space="preserve">Kandidatet gjate intervistes </w:t>
      </w:r>
      <w:r w:rsidR="00C85BD1" w:rsidRPr="001C67E2">
        <w:rPr>
          <w:rFonts w:ascii="Times New Roman" w:hAnsi="Times New Roman"/>
          <w:b/>
          <w:sz w:val="24"/>
          <w:szCs w:val="24"/>
        </w:rPr>
        <w:t>se strukturuar me goje do te vleresohen ne lidhje me :</w:t>
      </w: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b/>
          <w:sz w:val="24"/>
          <w:szCs w:val="24"/>
        </w:rPr>
      </w:pPr>
    </w:p>
    <w:p w:rsidR="00C85BD1" w:rsidRPr="001C67E2" w:rsidRDefault="00C85BD1" w:rsidP="00B441AB">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1C67E2">
        <w:rPr>
          <w:rFonts w:ascii="Times New Roman" w:hAnsi="Times New Roman"/>
          <w:sz w:val="24"/>
          <w:szCs w:val="24"/>
        </w:rPr>
        <w:t>Njohurite , aftesite , kompetencen  ne lidhje  me pershkrimin e pozicionit te punes ;</w:t>
      </w:r>
    </w:p>
    <w:p w:rsidR="00C85BD1" w:rsidRPr="001C67E2" w:rsidRDefault="00C85BD1" w:rsidP="00B441AB">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1C67E2">
        <w:rPr>
          <w:rFonts w:ascii="Times New Roman" w:hAnsi="Times New Roman"/>
          <w:sz w:val="24"/>
          <w:szCs w:val="24"/>
        </w:rPr>
        <w:t>Eksperiencen e tyre te meparshme ;</w:t>
      </w:r>
    </w:p>
    <w:p w:rsidR="00C85BD1" w:rsidRPr="001C67E2" w:rsidRDefault="00C85BD1" w:rsidP="00B441AB">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24"/>
          <w:szCs w:val="24"/>
        </w:rPr>
      </w:pPr>
      <w:r w:rsidRPr="001C67E2">
        <w:rPr>
          <w:rFonts w:ascii="Times New Roman" w:hAnsi="Times New Roman"/>
          <w:sz w:val="24"/>
          <w:szCs w:val="24"/>
        </w:rPr>
        <w:t>Motivimin , aspiratat  dhe pritshmerine e tyre  per karrierren .</w:t>
      </w:r>
    </w:p>
    <w:p w:rsidR="00C85BD1" w:rsidRPr="001C67E2" w:rsidRDefault="00C85BD1" w:rsidP="00B441AB">
      <w:pPr>
        <w:pStyle w:val="ListParagraph"/>
        <w:widowControl w:val="0"/>
        <w:overflowPunct w:val="0"/>
        <w:autoSpaceDE w:val="0"/>
        <w:autoSpaceDN w:val="0"/>
        <w:adjustRightInd w:val="0"/>
        <w:spacing w:after="0" w:line="240" w:lineRule="auto"/>
        <w:ind w:left="366"/>
        <w:jc w:val="both"/>
        <w:rPr>
          <w:rFonts w:ascii="Times New Roman" w:hAnsi="Times New Roman"/>
          <w:sz w:val="24"/>
          <w:szCs w:val="24"/>
        </w:rPr>
      </w:pP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Totali i pikeve  per kete vleresim  eshte 60 pike.</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D41F7C" w:rsidRPr="001C67E2" w:rsidRDefault="00D43ABE" w:rsidP="00B441AB">
      <w:pPr>
        <w:widowControl w:val="0"/>
        <w:autoSpaceDE w:val="0"/>
        <w:autoSpaceDN w:val="0"/>
        <w:adjustRightInd w:val="0"/>
        <w:spacing w:after="0" w:line="240" w:lineRule="auto"/>
        <w:rPr>
          <w:rFonts w:ascii="Times New Roman" w:hAnsi="Times New Roman"/>
          <w:sz w:val="24"/>
          <w:szCs w:val="24"/>
        </w:rPr>
      </w:pPr>
      <w:r w:rsidRPr="001C67E2">
        <w:rPr>
          <w:rFonts w:ascii="Times New Roman" w:hAnsi="Times New Roman"/>
          <w:color w:val="000000"/>
          <w:sz w:val="24"/>
          <w:szCs w:val="24"/>
          <w:shd w:val="clear" w:color="auto" w:fill="FFFFFF"/>
        </w:rPr>
        <w:lastRenderedPageBreak/>
        <w:t>Më shumë detaje në lidhje me vlerësimin me pikë, metodologjinë e shpërndarjes së pikëve, mënyrën e llogaritjes së rezultatit përfundimtar i gjeni në Udhëzimin nr. 2, datë 27.03.2015, të Departamentit të Administratës Publike “www.dap.gov.al”</w:t>
      </w:r>
      <w:r w:rsidRPr="001C67E2">
        <w:rPr>
          <w:rFonts w:ascii="Times New Roman" w:hAnsi="Times New Roman"/>
          <w:color w:val="000000"/>
          <w:sz w:val="24"/>
          <w:szCs w:val="24"/>
        </w:rPr>
        <w:br/>
      </w:r>
      <w:r w:rsidRPr="001C67E2">
        <w:rPr>
          <w:rFonts w:ascii="Times New Roman" w:hAnsi="Times New Roman"/>
          <w:color w:val="000000"/>
          <w:sz w:val="24"/>
          <w:szCs w:val="24"/>
        </w:rPr>
        <w:br/>
      </w:r>
      <w:hyperlink r:id="rId14" w:history="1">
        <w:r w:rsidRPr="001C67E2">
          <w:rPr>
            <w:rStyle w:val="Hyperlink"/>
            <w:rFonts w:ascii="Times New Roman" w:hAnsi="Times New Roman"/>
            <w:sz w:val="24"/>
            <w:szCs w:val="24"/>
            <w:shd w:val="clear" w:color="auto" w:fill="FFFFFF"/>
          </w:rPr>
          <w:t>http://www.dap.gov.al/legjislacioni/udhezime-manuale/54-udhezim-nr-2-date-27-03-2015</w:t>
        </w:r>
      </w:hyperlink>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1.6</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DATA E DALJES SË REZULTATEVE TË KONKURIMIT DHE MËNYRA E KOMUNIKIMIT </w:t>
            </w:r>
          </w:p>
        </w:tc>
      </w:tr>
    </w:tbl>
    <w:p w:rsidR="00D41F7C" w:rsidRPr="001C67E2" w:rsidRDefault="00D41F7C" w:rsidP="00B441AB">
      <w:pPr>
        <w:widowControl w:val="0"/>
        <w:overflowPunct w:val="0"/>
        <w:autoSpaceDE w:val="0"/>
        <w:autoSpaceDN w:val="0"/>
        <w:adjustRightInd w:val="0"/>
        <w:spacing w:after="0" w:line="240" w:lineRule="auto"/>
        <w:ind w:left="6"/>
        <w:jc w:val="both"/>
        <w:rPr>
          <w:rFonts w:ascii="Times New Roman" w:hAnsi="Times New Roman"/>
          <w:sz w:val="24"/>
          <w:szCs w:val="24"/>
        </w:rPr>
      </w:pPr>
    </w:p>
    <w:p w:rsidR="00D41F7C"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 xml:space="preserve">Në përfundim të vlerësimit të kandidatëve, </w:t>
      </w:r>
      <w:r w:rsidR="009E55CA" w:rsidRPr="001C67E2">
        <w:rPr>
          <w:rFonts w:ascii="Times New Roman" w:hAnsi="Times New Roman"/>
          <w:sz w:val="24"/>
          <w:szCs w:val="24"/>
        </w:rPr>
        <w:t>Njesia e Menaxhimit</w:t>
      </w:r>
      <w:r w:rsidRPr="001C67E2">
        <w:rPr>
          <w:rFonts w:ascii="Times New Roman" w:hAnsi="Times New Roman"/>
          <w:sz w:val="24"/>
          <w:szCs w:val="24"/>
        </w:rPr>
        <w:t xml:space="preserve"> </w:t>
      </w:r>
      <w:r w:rsidR="009E55CA" w:rsidRPr="001C67E2">
        <w:rPr>
          <w:rFonts w:ascii="Times New Roman" w:hAnsi="Times New Roman"/>
          <w:sz w:val="24"/>
          <w:szCs w:val="24"/>
        </w:rPr>
        <w:t>t</w:t>
      </w:r>
      <w:r w:rsidRPr="001C67E2">
        <w:rPr>
          <w:rFonts w:ascii="Times New Roman" w:hAnsi="Times New Roman"/>
          <w:sz w:val="24"/>
          <w:szCs w:val="24"/>
        </w:rPr>
        <w:t xml:space="preserve">e Burimeve Njerëzore të Bashkisë </w:t>
      </w:r>
    </w:p>
    <w:p w:rsidR="00C85BD1" w:rsidRPr="001C67E2" w:rsidRDefault="009E55CA" w:rsidP="00B441AB">
      <w:pPr>
        <w:widowControl w:val="0"/>
        <w:overflowPunct w:val="0"/>
        <w:autoSpaceDE w:val="0"/>
        <w:autoSpaceDN w:val="0"/>
        <w:adjustRightInd w:val="0"/>
        <w:spacing w:after="0" w:line="240" w:lineRule="auto"/>
        <w:jc w:val="both"/>
        <w:rPr>
          <w:rFonts w:ascii="Times New Roman" w:hAnsi="Times New Roman"/>
          <w:sz w:val="24"/>
          <w:szCs w:val="24"/>
        </w:rPr>
      </w:pPr>
      <w:r w:rsidRPr="001C67E2">
        <w:rPr>
          <w:rFonts w:ascii="Times New Roman" w:hAnsi="Times New Roman"/>
          <w:sz w:val="24"/>
          <w:szCs w:val="24"/>
        </w:rPr>
        <w:t>Maliq</w:t>
      </w:r>
      <w:r w:rsidR="00C85BD1" w:rsidRPr="001C67E2">
        <w:rPr>
          <w:rFonts w:ascii="Times New Roman" w:hAnsi="Times New Roman"/>
          <w:sz w:val="24"/>
          <w:szCs w:val="24"/>
        </w:rPr>
        <w:t xml:space="preserve"> do të shpallë fituesin në portalin “Shërbimi Kombëtar i Punësimit” dhe në </w:t>
      </w:r>
      <w:r w:rsidRPr="001C67E2">
        <w:rPr>
          <w:rFonts w:ascii="Times New Roman" w:hAnsi="Times New Roman"/>
          <w:sz w:val="24"/>
          <w:szCs w:val="24"/>
        </w:rPr>
        <w:t xml:space="preserve">stendat e </w:t>
      </w:r>
      <w:r w:rsidR="00C85BD1" w:rsidRPr="001C67E2">
        <w:rPr>
          <w:rFonts w:ascii="Times New Roman" w:hAnsi="Times New Roman"/>
          <w:sz w:val="24"/>
          <w:szCs w:val="24"/>
        </w:rPr>
        <w:t xml:space="preserve">  Bashkisë</w:t>
      </w:r>
      <w:r w:rsidRPr="001C67E2">
        <w:rPr>
          <w:rFonts w:ascii="Times New Roman" w:hAnsi="Times New Roman"/>
          <w:sz w:val="24"/>
          <w:szCs w:val="24"/>
        </w:rPr>
        <w:t xml:space="preserve"> Maliq</w:t>
      </w:r>
      <w:r w:rsidR="00C85BD1" w:rsidRPr="001C67E2">
        <w:rPr>
          <w:rFonts w:ascii="Times New Roman" w:hAnsi="Times New Roman"/>
          <w:sz w:val="24"/>
          <w:szCs w:val="24"/>
        </w:rPr>
        <w:t>.</w:t>
      </w:r>
    </w:p>
    <w:p w:rsidR="00C85BD1" w:rsidRPr="001C67E2" w:rsidRDefault="00C85BD1" w:rsidP="00B441AB">
      <w:pPr>
        <w:widowControl w:val="0"/>
        <w:overflowPunct w:val="0"/>
        <w:autoSpaceDE w:val="0"/>
        <w:autoSpaceDN w:val="0"/>
        <w:adjustRightInd w:val="0"/>
        <w:spacing w:after="0" w:line="240" w:lineRule="auto"/>
        <w:ind w:left="6"/>
        <w:jc w:val="both"/>
        <w:rPr>
          <w:rFonts w:ascii="Times New Roman" w:hAnsi="Times New Roman"/>
          <w:sz w:val="24"/>
          <w:szCs w:val="24"/>
        </w:rPr>
      </w:pPr>
      <w:r w:rsidRPr="001C67E2">
        <w:rPr>
          <w:rFonts w:ascii="Times New Roman" w:hAnsi="Times New Roman"/>
          <w:sz w:val="24"/>
          <w:szCs w:val="24"/>
        </w:rPr>
        <w:t xml:space="preserve">Të gjithë kandidatët pjesëmarrës në këtë procedurë do të njoftohen në mënyrë elektronike për shpalljene </w:t>
      </w:r>
      <w:r w:rsidR="00D41F7C" w:rsidRPr="001C67E2">
        <w:rPr>
          <w:rFonts w:ascii="Times New Roman" w:hAnsi="Times New Roman"/>
          <w:sz w:val="24"/>
          <w:szCs w:val="24"/>
        </w:rPr>
        <w:t xml:space="preserve">e </w:t>
      </w:r>
      <w:r w:rsidRPr="001C67E2">
        <w:rPr>
          <w:rFonts w:ascii="Times New Roman" w:hAnsi="Times New Roman"/>
          <w:sz w:val="24"/>
          <w:szCs w:val="24"/>
        </w:rPr>
        <w:t>fituesit.</w:t>
      </w:r>
    </w:p>
    <w:p w:rsidR="00743AFB" w:rsidRPr="001C67E2" w:rsidRDefault="00743AFB" w:rsidP="00B441AB">
      <w:pPr>
        <w:widowControl w:val="0"/>
        <w:overflowPunct w:val="0"/>
        <w:autoSpaceDE w:val="0"/>
        <w:autoSpaceDN w:val="0"/>
        <w:adjustRightInd w:val="0"/>
        <w:spacing w:after="0" w:line="240" w:lineRule="auto"/>
        <w:ind w:left="6"/>
        <w:jc w:val="both"/>
        <w:rPr>
          <w:rFonts w:ascii="Times New Roman" w:hAnsi="Times New Roman"/>
          <w:sz w:val="24"/>
          <w:szCs w:val="24"/>
        </w:rPr>
      </w:pPr>
    </w:p>
    <w:p w:rsidR="00914E57" w:rsidRPr="001C67E2" w:rsidRDefault="00B11FB5" w:rsidP="00B441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eastAsia="en-US"/>
        </w:rPr>
        <w:drawing>
          <wp:anchor distT="0" distB="0" distL="114300" distR="114300" simplePos="0" relativeHeight="251662336" behindDoc="1" locked="0" layoutInCell="0" allowOverlap="1">
            <wp:simplePos x="0" y="0"/>
            <wp:positionH relativeFrom="column">
              <wp:posOffset>-453390</wp:posOffset>
            </wp:positionH>
            <wp:positionV relativeFrom="paragraph">
              <wp:posOffset>161925</wp:posOffset>
            </wp:positionV>
            <wp:extent cx="7252335" cy="1838325"/>
            <wp:effectExtent l="1905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2335" cy="1838325"/>
                    </a:xfrm>
                    <a:prstGeom prst="rect">
                      <a:avLst/>
                    </a:prstGeom>
                    <a:noFill/>
                  </pic:spPr>
                </pic:pic>
              </a:graphicData>
            </a:graphic>
          </wp:anchor>
        </w:drawing>
      </w:r>
    </w:p>
    <w:tbl>
      <w:tblPr>
        <w:tblStyle w:val="TableGrid"/>
        <w:tblW w:w="0" w:type="auto"/>
        <w:tblInd w:w="108" w:type="dxa"/>
        <w:tblLook w:val="04A0"/>
      </w:tblPr>
      <w:tblGrid>
        <w:gridCol w:w="709"/>
        <w:gridCol w:w="8930"/>
      </w:tblGrid>
      <w:tr w:rsidR="00C85BD1" w:rsidRPr="001C67E2" w:rsidTr="00592647">
        <w:trPr>
          <w:trHeight w:val="387"/>
        </w:trPr>
        <w:tc>
          <w:tcPr>
            <w:tcW w:w="709" w:type="dxa"/>
            <w:tcBorders>
              <w:top w:val="nil"/>
              <w:left w:val="nil"/>
              <w:bottom w:val="single" w:sz="18" w:space="0" w:color="C00000"/>
              <w:right w:val="nil"/>
            </w:tcBorders>
            <w:shd w:val="clear" w:color="auto" w:fill="C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2</w:t>
            </w:r>
          </w:p>
        </w:tc>
        <w:tc>
          <w:tcPr>
            <w:tcW w:w="8930" w:type="dxa"/>
            <w:tcBorders>
              <w:top w:val="nil"/>
              <w:left w:val="nil"/>
              <w:bottom w:val="single" w:sz="18" w:space="0" w:color="C00000"/>
              <w:right w:val="nil"/>
            </w:tcBorders>
            <w:vAlign w:val="center"/>
          </w:tcPr>
          <w:p w:rsidR="00A0461F" w:rsidRPr="001C67E2" w:rsidRDefault="00A0461F" w:rsidP="00B441AB">
            <w:pPr>
              <w:pStyle w:val="Default"/>
              <w:rPr>
                <w:rFonts w:ascii="Times New Roman" w:hAnsi="Times New Roman" w:cs="Times New Roman"/>
                <w:b/>
                <w:bCs/>
                <w:color w:val="C00000"/>
              </w:rPr>
            </w:pPr>
          </w:p>
          <w:p w:rsidR="00C85BD1" w:rsidRPr="001C67E2" w:rsidRDefault="00C85BD1" w:rsidP="00B441AB">
            <w:pPr>
              <w:pStyle w:val="Default"/>
              <w:rPr>
                <w:rFonts w:ascii="Times New Roman" w:hAnsi="Times New Roman" w:cs="Times New Roman"/>
                <w:b/>
                <w:bCs/>
                <w:color w:val="C00000"/>
              </w:rPr>
            </w:pPr>
            <w:r w:rsidRPr="001C67E2">
              <w:rPr>
                <w:rFonts w:ascii="Times New Roman" w:hAnsi="Times New Roman" w:cs="Times New Roman"/>
                <w:b/>
                <w:bCs/>
                <w:color w:val="C00000"/>
              </w:rPr>
              <w:t>PRANIMI NË SHËRBIMIN CIVIL</w:t>
            </w:r>
            <w:r w:rsidR="00D41F7C" w:rsidRPr="001C67E2">
              <w:rPr>
                <w:rFonts w:ascii="Times New Roman" w:hAnsi="Times New Roman" w:cs="Times New Roman"/>
                <w:b/>
                <w:bCs/>
                <w:color w:val="C00000"/>
              </w:rPr>
              <w:t xml:space="preserve"> NE KATEGORINE EKZEKUTIVE </w:t>
            </w:r>
          </w:p>
          <w:p w:rsidR="00A0461F" w:rsidRPr="001C67E2" w:rsidRDefault="00A0461F" w:rsidP="00B441AB">
            <w:pPr>
              <w:pStyle w:val="Default"/>
              <w:rPr>
                <w:rFonts w:ascii="Times New Roman" w:hAnsi="Times New Roman" w:cs="Times New Roman"/>
                <w:color w:val="C00000"/>
              </w:rPr>
            </w:pPr>
          </w:p>
        </w:tc>
      </w:tr>
    </w:tbl>
    <w:p w:rsidR="00C85BD1" w:rsidRPr="001C67E2" w:rsidRDefault="00C85BD1" w:rsidP="00B441AB">
      <w:pPr>
        <w:widowControl w:val="0"/>
        <w:tabs>
          <w:tab w:val="right" w:pos="9646"/>
        </w:tabs>
        <w:autoSpaceDE w:val="0"/>
        <w:autoSpaceDN w:val="0"/>
        <w:adjustRightInd w:val="0"/>
        <w:spacing w:after="0" w:line="240" w:lineRule="auto"/>
        <w:rPr>
          <w:rFonts w:ascii="Times New Roman" w:hAnsi="Times New Roman"/>
          <w:sz w:val="24"/>
          <w:szCs w:val="24"/>
        </w:rPr>
      </w:pPr>
      <w:r w:rsidRPr="001C67E2">
        <w:rPr>
          <w:rFonts w:ascii="Times New Roman" w:hAnsi="Times New Roman"/>
          <w:sz w:val="24"/>
          <w:szCs w:val="24"/>
        </w:rPr>
        <w:tab/>
      </w:r>
    </w:p>
    <w:p w:rsidR="00C85BD1" w:rsidRPr="001C67E2" w:rsidRDefault="00C85BD1" w:rsidP="00B441AB">
      <w:pPr>
        <w:widowControl w:val="0"/>
        <w:overflowPunct w:val="0"/>
        <w:autoSpaceDE w:val="0"/>
        <w:autoSpaceDN w:val="0"/>
        <w:adjustRightInd w:val="0"/>
        <w:spacing w:after="0" w:line="240" w:lineRule="auto"/>
        <w:ind w:left="166" w:right="500"/>
        <w:jc w:val="both"/>
        <w:rPr>
          <w:rFonts w:ascii="Times New Roman" w:hAnsi="Times New Roman"/>
          <w:sz w:val="24"/>
          <w:szCs w:val="24"/>
        </w:rPr>
      </w:pPr>
      <w:r w:rsidRPr="001C67E2">
        <w:rPr>
          <w:rFonts w:ascii="Times New Roman" w:hAnsi="Times New Roman"/>
          <w:color w:val="C00000"/>
          <w:sz w:val="24"/>
          <w:szCs w:val="24"/>
        </w:rPr>
        <w:t>Vetëm në rast se pozicioni</w:t>
      </w:r>
      <w:r w:rsidR="009E55CA" w:rsidRPr="001C67E2">
        <w:rPr>
          <w:rFonts w:ascii="Times New Roman" w:hAnsi="Times New Roman"/>
          <w:color w:val="C00000"/>
          <w:sz w:val="24"/>
          <w:szCs w:val="24"/>
        </w:rPr>
        <w:t xml:space="preserve"> </w:t>
      </w:r>
      <w:r w:rsidRPr="001C67E2">
        <w:rPr>
          <w:rFonts w:ascii="Times New Roman" w:hAnsi="Times New Roman"/>
          <w:color w:val="C00000"/>
          <w:sz w:val="24"/>
          <w:szCs w:val="24"/>
        </w:rPr>
        <w:t xml:space="preserve">i renditur në fillim të kësaj shpalljeje, në përfundim të procedurës së lëvizjes paralele, rezulton se ende është vakant, ky pozicion është i vlefshëm për konkurimin nëpërmjet procedurës së pranimit në shërbimin civil për kategorinë </w:t>
      </w:r>
      <w:r w:rsidR="009E55CA" w:rsidRPr="001C67E2">
        <w:rPr>
          <w:rFonts w:ascii="Times New Roman" w:hAnsi="Times New Roman"/>
          <w:color w:val="C00000"/>
          <w:sz w:val="24"/>
          <w:szCs w:val="24"/>
        </w:rPr>
        <w:t xml:space="preserve">e </w:t>
      </w:r>
      <w:r w:rsidR="00914E57" w:rsidRPr="001C67E2">
        <w:rPr>
          <w:rFonts w:ascii="Times New Roman" w:hAnsi="Times New Roman"/>
          <w:color w:val="C00000"/>
          <w:sz w:val="24"/>
          <w:szCs w:val="24"/>
        </w:rPr>
        <w:t>ekzekutive</w:t>
      </w:r>
      <w:r w:rsidRPr="001C67E2">
        <w:rPr>
          <w:rFonts w:ascii="Times New Roman" w:hAnsi="Times New Roman"/>
          <w:color w:val="C00000"/>
          <w:sz w:val="24"/>
          <w:szCs w:val="24"/>
        </w:rPr>
        <w:t>.</w:t>
      </w:r>
    </w:p>
    <w:p w:rsidR="00C85BD1" w:rsidRPr="001C67E2" w:rsidRDefault="00C85BD1" w:rsidP="00B441AB">
      <w:pPr>
        <w:widowControl w:val="0"/>
        <w:overflowPunct w:val="0"/>
        <w:autoSpaceDE w:val="0"/>
        <w:autoSpaceDN w:val="0"/>
        <w:adjustRightInd w:val="0"/>
        <w:spacing w:after="0" w:line="240" w:lineRule="auto"/>
        <w:ind w:left="166" w:right="500"/>
        <w:jc w:val="both"/>
        <w:rPr>
          <w:rFonts w:ascii="Times New Roman" w:hAnsi="Times New Roman"/>
          <w:color w:val="FF0000"/>
          <w:sz w:val="24"/>
          <w:szCs w:val="24"/>
        </w:rPr>
      </w:pPr>
      <w:r w:rsidRPr="001C67E2">
        <w:rPr>
          <w:rFonts w:ascii="Times New Roman" w:hAnsi="Times New Roman"/>
          <w:color w:val="C00000"/>
          <w:sz w:val="24"/>
          <w:szCs w:val="24"/>
        </w:rPr>
        <w:t xml:space="preserve">Këtë Informacion do ta merrni në </w:t>
      </w:r>
      <w:r w:rsidR="00064CB5" w:rsidRPr="001C67E2">
        <w:rPr>
          <w:rFonts w:ascii="Times New Roman" w:hAnsi="Times New Roman"/>
          <w:color w:val="C00000"/>
          <w:sz w:val="24"/>
          <w:szCs w:val="24"/>
        </w:rPr>
        <w:t xml:space="preserve">stenden </w:t>
      </w:r>
      <w:r w:rsidRPr="001C67E2">
        <w:rPr>
          <w:rFonts w:ascii="Times New Roman" w:hAnsi="Times New Roman"/>
          <w:color w:val="C00000"/>
          <w:sz w:val="24"/>
          <w:szCs w:val="24"/>
        </w:rPr>
        <w:t xml:space="preserve">e Bashkisë </w:t>
      </w:r>
      <w:r w:rsidR="00766780" w:rsidRPr="001C67E2">
        <w:rPr>
          <w:rFonts w:ascii="Times New Roman" w:hAnsi="Times New Roman"/>
          <w:color w:val="C00000"/>
          <w:sz w:val="24"/>
          <w:szCs w:val="24"/>
        </w:rPr>
        <w:t>Maliq</w:t>
      </w:r>
      <w:r w:rsidRPr="001C67E2">
        <w:rPr>
          <w:rFonts w:ascii="Times New Roman" w:hAnsi="Times New Roman"/>
          <w:color w:val="C00000"/>
          <w:sz w:val="24"/>
          <w:szCs w:val="24"/>
        </w:rPr>
        <w:t xml:space="preserve">, duke filluar nga data </w:t>
      </w:r>
      <w:r w:rsidR="00B11FB5">
        <w:rPr>
          <w:rFonts w:ascii="Times New Roman" w:hAnsi="Times New Roman"/>
          <w:color w:val="FF0000"/>
          <w:sz w:val="24"/>
          <w:szCs w:val="24"/>
        </w:rPr>
        <w:t>25.02.2025</w:t>
      </w:r>
    </w:p>
    <w:p w:rsidR="00C85BD1" w:rsidRPr="001C67E2" w:rsidRDefault="00C85BD1" w:rsidP="00B441AB">
      <w:pPr>
        <w:widowControl w:val="0"/>
        <w:overflowPunct w:val="0"/>
        <w:autoSpaceDE w:val="0"/>
        <w:autoSpaceDN w:val="0"/>
        <w:adjustRightInd w:val="0"/>
        <w:spacing w:after="0" w:line="240" w:lineRule="auto"/>
        <w:ind w:left="6" w:right="20"/>
        <w:rPr>
          <w:rFonts w:ascii="Times New Roman" w:hAnsi="Times New Roman"/>
          <w:sz w:val="24"/>
          <w:szCs w:val="24"/>
        </w:rPr>
      </w:pP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914E57" w:rsidRPr="001C67E2" w:rsidRDefault="00914E57" w:rsidP="00B441AB">
      <w:pPr>
        <w:widowControl w:val="0"/>
        <w:autoSpaceDE w:val="0"/>
        <w:autoSpaceDN w:val="0"/>
        <w:adjustRightInd w:val="0"/>
        <w:spacing w:after="0" w:line="240" w:lineRule="auto"/>
        <w:rPr>
          <w:rFonts w:ascii="Times New Roman" w:hAnsi="Times New Roman"/>
          <w:sz w:val="24"/>
          <w:szCs w:val="24"/>
        </w:rPr>
      </w:pPr>
    </w:p>
    <w:p w:rsidR="00914E57" w:rsidRPr="001C67E2" w:rsidRDefault="00914E57"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2.1</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b/>
                <w:bCs/>
              </w:rPr>
            </w:pPr>
            <w:r w:rsidRPr="001C67E2">
              <w:rPr>
                <w:rFonts w:ascii="Times New Roman" w:hAnsi="Times New Roman" w:cs="Times New Roman"/>
                <w:b/>
                <w:bCs/>
              </w:rPr>
              <w:t>KUSHTET QË DUHET TË PLOTËSOJË KANDIDATI NË PROCEDURËN E PRANIMIT NE</w:t>
            </w:r>
            <w:r w:rsidR="002A0C1F" w:rsidRPr="001C67E2">
              <w:rPr>
                <w:rFonts w:ascii="Times New Roman" w:hAnsi="Times New Roman" w:cs="Times New Roman"/>
                <w:b/>
                <w:bCs/>
              </w:rPr>
              <w:t xml:space="preserve"> SHËRBIMIN CIVIL </w:t>
            </w:r>
            <w:r w:rsidRPr="001C67E2">
              <w:rPr>
                <w:rFonts w:ascii="Times New Roman" w:hAnsi="Times New Roman" w:cs="Times New Roman"/>
                <w:b/>
                <w:bCs/>
              </w:rPr>
              <w:t xml:space="preserve">DHE KRITERET E VEÇANTA </w:t>
            </w:r>
          </w:p>
        </w:tc>
      </w:tr>
    </w:tbl>
    <w:p w:rsidR="00C85BD1" w:rsidRPr="001C67E2" w:rsidRDefault="00C85BD1" w:rsidP="00B441AB">
      <w:pPr>
        <w:widowControl w:val="0"/>
        <w:overflowPunct w:val="0"/>
        <w:autoSpaceDE w:val="0"/>
        <w:autoSpaceDN w:val="0"/>
        <w:adjustRightInd w:val="0"/>
        <w:spacing w:after="0" w:line="240" w:lineRule="auto"/>
        <w:ind w:left="6" w:right="20"/>
        <w:rPr>
          <w:rFonts w:ascii="Times New Roman" w:hAnsi="Times New Roman"/>
          <w:sz w:val="24"/>
          <w:szCs w:val="24"/>
        </w:rPr>
      </w:pPr>
      <w:r w:rsidRPr="001C67E2">
        <w:rPr>
          <w:rFonts w:ascii="Times New Roman" w:hAnsi="Times New Roman"/>
          <w:sz w:val="24"/>
          <w:szCs w:val="24"/>
        </w:rPr>
        <w:t xml:space="preserve">Për këtë procedurë kanë të drejtë të aplikojnë të gjithë kandidatët jashtë shërbimit civil të  cilët </w:t>
      </w:r>
    </w:p>
    <w:p w:rsidR="00C85BD1" w:rsidRPr="001C67E2" w:rsidRDefault="00C85BD1" w:rsidP="00B441AB">
      <w:pPr>
        <w:widowControl w:val="0"/>
        <w:overflowPunct w:val="0"/>
        <w:autoSpaceDE w:val="0"/>
        <w:autoSpaceDN w:val="0"/>
        <w:adjustRightInd w:val="0"/>
        <w:spacing w:after="0" w:line="240" w:lineRule="auto"/>
        <w:ind w:left="6" w:right="20"/>
        <w:rPr>
          <w:rFonts w:ascii="Times New Roman" w:hAnsi="Times New Roman"/>
          <w:sz w:val="24"/>
          <w:szCs w:val="24"/>
        </w:rPr>
      </w:pPr>
      <w:r w:rsidRPr="001C67E2">
        <w:rPr>
          <w:rFonts w:ascii="Times New Roman" w:hAnsi="Times New Roman"/>
          <w:sz w:val="24"/>
          <w:szCs w:val="24"/>
        </w:rPr>
        <w:t>plotësojnë kërkesat e nenit 21 të ligjit nr. 152/2013 i ndryshuar .</w:t>
      </w:r>
    </w:p>
    <w:p w:rsidR="00C85BD1" w:rsidRPr="001C67E2" w:rsidRDefault="00C85BD1" w:rsidP="00B441AB">
      <w:pPr>
        <w:widowControl w:val="0"/>
        <w:overflowPunct w:val="0"/>
        <w:autoSpaceDE w:val="0"/>
        <w:autoSpaceDN w:val="0"/>
        <w:adjustRightInd w:val="0"/>
        <w:spacing w:after="0" w:line="240" w:lineRule="auto"/>
        <w:ind w:left="6" w:right="20"/>
        <w:rPr>
          <w:rFonts w:ascii="Times New Roman" w:hAnsi="Times New Roman"/>
          <w:sz w:val="24"/>
          <w:szCs w:val="24"/>
        </w:rPr>
      </w:pPr>
    </w:p>
    <w:p w:rsidR="00C85BD1" w:rsidRPr="001C67E2" w:rsidRDefault="00C85BD1" w:rsidP="00B441AB">
      <w:pPr>
        <w:widowControl w:val="0"/>
        <w:overflowPunct w:val="0"/>
        <w:autoSpaceDE w:val="0"/>
        <w:autoSpaceDN w:val="0"/>
        <w:adjustRightInd w:val="0"/>
        <w:spacing w:after="0" w:line="240" w:lineRule="auto"/>
        <w:ind w:left="6" w:right="20"/>
        <w:rPr>
          <w:rFonts w:ascii="Times New Roman" w:hAnsi="Times New Roman"/>
          <w:sz w:val="24"/>
          <w:szCs w:val="24"/>
        </w:rPr>
      </w:pPr>
      <w:r w:rsidRPr="001C67E2">
        <w:rPr>
          <w:rFonts w:ascii="Times New Roman" w:hAnsi="Times New Roman"/>
          <w:sz w:val="24"/>
          <w:szCs w:val="24"/>
        </w:rPr>
        <w:t>Kushtet  qe duhet te plotesoje kandidati ne proceduren e pranimit ne sherbimin civil jane :</w:t>
      </w:r>
    </w:p>
    <w:p w:rsidR="006D4568" w:rsidRPr="001C67E2" w:rsidRDefault="006D4568" w:rsidP="00B441AB">
      <w:pPr>
        <w:widowControl w:val="0"/>
        <w:overflowPunct w:val="0"/>
        <w:autoSpaceDE w:val="0"/>
        <w:autoSpaceDN w:val="0"/>
        <w:adjustRightInd w:val="0"/>
        <w:spacing w:after="0" w:line="240" w:lineRule="auto"/>
        <w:ind w:left="6" w:right="20"/>
        <w:rPr>
          <w:rFonts w:ascii="Times New Roman" w:hAnsi="Times New Roman"/>
          <w:sz w:val="24"/>
          <w:szCs w:val="24"/>
        </w:rPr>
      </w:pPr>
    </w:p>
    <w:p w:rsidR="00C85BD1" w:rsidRPr="001C67E2" w:rsidRDefault="005A69C0" w:rsidP="00B441AB">
      <w:pPr>
        <w:pStyle w:val="ListParagraph"/>
        <w:widowControl w:val="0"/>
        <w:overflowPunct w:val="0"/>
        <w:autoSpaceDE w:val="0"/>
        <w:autoSpaceDN w:val="0"/>
        <w:adjustRightInd w:val="0"/>
        <w:spacing w:after="0" w:line="240" w:lineRule="auto"/>
        <w:ind w:left="366" w:right="20"/>
        <w:rPr>
          <w:rFonts w:ascii="Times New Roman" w:hAnsi="Times New Roman"/>
          <w:color w:val="000000"/>
          <w:sz w:val="24"/>
          <w:szCs w:val="24"/>
          <w:shd w:val="clear" w:color="auto" w:fill="FFFFFF"/>
        </w:rPr>
      </w:pPr>
      <w:r w:rsidRPr="001C67E2">
        <w:rPr>
          <w:rFonts w:ascii="Times New Roman" w:hAnsi="Times New Roman"/>
          <w:color w:val="000000"/>
          <w:sz w:val="24"/>
          <w:szCs w:val="24"/>
          <w:shd w:val="clear" w:color="auto" w:fill="FFFFFF"/>
        </w:rPr>
        <w:t>a - Të jetë shtetas shqiptar;</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b - Të ketë zotësi të plotë për të vepruar;</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c - Të zotërojë gjuhën shqipe, të shkruar dhe të folur;</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d - Të jetë në kushte shëndetësore që e lejojnë të kryejë detyrën përkatëse;</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e - Të mos jetë i dënuar me vendim të formës së prerë për kryerjen e një krimi apo për kryerjen e një kundërvajtjeje penale me dashje;</w:t>
      </w:r>
      <w:r w:rsidRPr="001C67E2">
        <w:rPr>
          <w:rFonts w:ascii="Times New Roman" w:hAnsi="Times New Roman"/>
          <w:color w:val="000000"/>
          <w:sz w:val="24"/>
          <w:szCs w:val="24"/>
        </w:rPr>
        <w:br/>
      </w:r>
      <w:r w:rsidRPr="001C67E2">
        <w:rPr>
          <w:rFonts w:ascii="Times New Roman" w:hAnsi="Times New Roman"/>
          <w:color w:val="000000"/>
          <w:sz w:val="24"/>
          <w:szCs w:val="24"/>
          <w:shd w:val="clear" w:color="auto" w:fill="FFFFFF"/>
        </w:rPr>
        <w:t>f - Ndaj tij të mos jetë marrë masa disiplinore e largimit nga shërbimi civil, që nuk është shuar sipas ligjit 152/2013 “Për nëpunësin civil” i ndryshuar.</w:t>
      </w:r>
    </w:p>
    <w:p w:rsidR="006D4568" w:rsidRPr="001C67E2" w:rsidRDefault="006D4568" w:rsidP="006D4568">
      <w:pPr>
        <w:widowControl w:val="0"/>
        <w:overflowPunct w:val="0"/>
        <w:autoSpaceDE w:val="0"/>
        <w:autoSpaceDN w:val="0"/>
        <w:adjustRightInd w:val="0"/>
        <w:spacing w:after="0" w:line="240" w:lineRule="auto"/>
        <w:ind w:right="20"/>
        <w:rPr>
          <w:rFonts w:ascii="Times New Roman" w:hAnsi="Times New Roman"/>
          <w:sz w:val="24"/>
          <w:szCs w:val="24"/>
        </w:rPr>
      </w:pPr>
    </w:p>
    <w:p w:rsidR="00C85BD1" w:rsidRPr="001C67E2" w:rsidRDefault="00C85BD1" w:rsidP="00B441AB">
      <w:pPr>
        <w:pStyle w:val="ListParagraph"/>
        <w:widowControl w:val="0"/>
        <w:overflowPunct w:val="0"/>
        <w:autoSpaceDE w:val="0"/>
        <w:autoSpaceDN w:val="0"/>
        <w:adjustRightInd w:val="0"/>
        <w:spacing w:after="0" w:line="240" w:lineRule="auto"/>
        <w:ind w:left="366" w:right="20"/>
        <w:rPr>
          <w:rFonts w:ascii="Times New Roman" w:hAnsi="Times New Roman"/>
          <w:sz w:val="24"/>
          <w:szCs w:val="24"/>
        </w:rPr>
      </w:pPr>
      <w:r w:rsidRPr="001C67E2">
        <w:rPr>
          <w:rFonts w:ascii="Times New Roman" w:hAnsi="Times New Roman"/>
          <w:sz w:val="24"/>
          <w:szCs w:val="24"/>
        </w:rPr>
        <w:t>Kandidati duhet te ploteso</w:t>
      </w:r>
      <w:r w:rsidR="00592647" w:rsidRPr="001C67E2">
        <w:rPr>
          <w:rFonts w:ascii="Times New Roman" w:hAnsi="Times New Roman"/>
          <w:sz w:val="24"/>
          <w:szCs w:val="24"/>
        </w:rPr>
        <w:t>jne kriteret e veçanta si vijon</w:t>
      </w:r>
      <w:r w:rsidRPr="001C67E2">
        <w:rPr>
          <w:rFonts w:ascii="Times New Roman" w:hAnsi="Times New Roman"/>
          <w:sz w:val="24"/>
          <w:szCs w:val="24"/>
        </w:rPr>
        <w:t>:</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743AFB" w:rsidRPr="001C67E2" w:rsidRDefault="006B46EB" w:rsidP="00B441AB">
      <w:pPr>
        <w:spacing w:after="0" w:line="240" w:lineRule="auto"/>
        <w:ind w:left="360" w:hanging="315"/>
        <w:rPr>
          <w:rFonts w:ascii="Times New Roman" w:hAnsi="Times New Roman"/>
          <w:sz w:val="24"/>
          <w:szCs w:val="24"/>
        </w:rPr>
      </w:pPr>
      <w:r w:rsidRPr="001C67E2">
        <w:rPr>
          <w:rFonts w:ascii="Times New Roman" w:hAnsi="Times New Roman"/>
          <w:color w:val="000000"/>
          <w:sz w:val="24"/>
          <w:szCs w:val="24"/>
          <w:shd w:val="clear" w:color="auto" w:fill="FFFFFF"/>
        </w:rPr>
        <w:t xml:space="preserve">- </w:t>
      </w:r>
      <w:r w:rsidRPr="001C67E2">
        <w:rPr>
          <w:rFonts w:ascii="Times New Roman" w:hAnsi="Times New Roman"/>
          <w:color w:val="000000"/>
          <w:sz w:val="24"/>
          <w:szCs w:val="24"/>
          <w:shd w:val="clear" w:color="auto" w:fill="FFFFFF"/>
        </w:rPr>
        <w:tab/>
        <w:t xml:space="preserve">Të zotërojnë </w:t>
      </w:r>
      <w:r w:rsidR="005A69C0" w:rsidRPr="001C67E2">
        <w:rPr>
          <w:rFonts w:ascii="Times New Roman" w:hAnsi="Times New Roman"/>
          <w:color w:val="000000"/>
          <w:sz w:val="24"/>
          <w:szCs w:val="24"/>
          <w:shd w:val="clear" w:color="auto" w:fill="FFFFFF"/>
        </w:rPr>
        <w:t>diploma</w:t>
      </w:r>
      <w:r w:rsidRPr="001C67E2">
        <w:rPr>
          <w:rFonts w:ascii="Times New Roman" w:hAnsi="Times New Roman"/>
          <w:color w:val="000000"/>
          <w:sz w:val="24"/>
          <w:szCs w:val="24"/>
          <w:shd w:val="clear" w:color="auto" w:fill="FFFFFF"/>
        </w:rPr>
        <w:t xml:space="preserve"> te </w:t>
      </w:r>
      <w:r w:rsidR="005A69C0" w:rsidRPr="001C67E2">
        <w:rPr>
          <w:rFonts w:ascii="Times New Roman" w:hAnsi="Times New Roman"/>
          <w:color w:val="000000"/>
          <w:sz w:val="24"/>
          <w:szCs w:val="24"/>
          <w:shd w:val="clear" w:color="auto" w:fill="FFFFFF"/>
        </w:rPr>
        <w:t xml:space="preserve"> nivelit "Bachelor" </w:t>
      </w:r>
      <w:r w:rsidR="00864D46">
        <w:rPr>
          <w:rFonts w:ascii="Times New Roman" w:hAnsi="Times New Roman"/>
          <w:color w:val="000000"/>
          <w:sz w:val="24"/>
          <w:szCs w:val="24"/>
          <w:shd w:val="clear" w:color="auto" w:fill="FFFFFF"/>
        </w:rPr>
        <w:t xml:space="preserve">Master Profesinal ose te barazvlefshem </w:t>
      </w:r>
      <w:r w:rsidRPr="001C67E2">
        <w:rPr>
          <w:rFonts w:ascii="Times New Roman" w:hAnsi="Times New Roman"/>
          <w:color w:val="000000"/>
          <w:sz w:val="24"/>
          <w:szCs w:val="24"/>
          <w:shd w:val="clear" w:color="auto" w:fill="FFFFFF"/>
        </w:rPr>
        <w:t xml:space="preserve">ne </w:t>
      </w:r>
      <w:r w:rsidR="005A69C0" w:rsidRPr="001C67E2">
        <w:rPr>
          <w:rFonts w:ascii="Times New Roman" w:hAnsi="Times New Roman"/>
          <w:color w:val="000000"/>
          <w:sz w:val="24"/>
          <w:szCs w:val="24"/>
          <w:shd w:val="clear" w:color="auto" w:fill="FFFFFF"/>
        </w:rPr>
        <w:t>fushë</w:t>
      </w:r>
      <w:r w:rsidR="0014483B" w:rsidRPr="001C67E2">
        <w:rPr>
          <w:rFonts w:ascii="Times New Roman" w:hAnsi="Times New Roman"/>
          <w:color w:val="000000"/>
          <w:sz w:val="24"/>
          <w:szCs w:val="24"/>
          <w:shd w:val="clear" w:color="auto" w:fill="FFFFFF"/>
        </w:rPr>
        <w:t>n</w:t>
      </w:r>
      <w:r w:rsidR="00D35045" w:rsidRPr="001C67E2">
        <w:rPr>
          <w:rFonts w:ascii="Times New Roman" w:hAnsi="Times New Roman"/>
          <w:color w:val="000000"/>
          <w:sz w:val="24"/>
          <w:szCs w:val="24"/>
          <w:shd w:val="clear" w:color="auto" w:fill="FFFFFF"/>
        </w:rPr>
        <w:t xml:space="preserve"> e Shkencave Ekonomike</w:t>
      </w:r>
      <w:r w:rsidR="005A69C0" w:rsidRPr="001C67E2">
        <w:rPr>
          <w:rFonts w:ascii="Times New Roman" w:hAnsi="Times New Roman"/>
          <w:color w:val="000000"/>
          <w:sz w:val="24"/>
          <w:szCs w:val="24"/>
          <w:shd w:val="clear" w:color="auto" w:fill="FFFFFF"/>
        </w:rPr>
        <w:t>;</w:t>
      </w:r>
      <w:r w:rsidR="002A0C1F" w:rsidRPr="001C67E2">
        <w:rPr>
          <w:rFonts w:ascii="Times New Roman" w:hAnsi="Times New Roman"/>
          <w:sz w:val="24"/>
          <w:szCs w:val="24"/>
        </w:rPr>
        <w:t xml:space="preserve"> </w:t>
      </w:r>
    </w:p>
    <w:p w:rsidR="005A69C0" w:rsidRPr="001C67E2" w:rsidRDefault="005A69C0" w:rsidP="00B441AB">
      <w:pPr>
        <w:spacing w:after="0" w:line="240" w:lineRule="auto"/>
        <w:rPr>
          <w:rFonts w:ascii="Times New Roman" w:hAnsi="Times New Roman"/>
          <w:b/>
          <w:sz w:val="24"/>
          <w:szCs w:val="24"/>
        </w:rPr>
      </w:pPr>
    </w:p>
    <w:p w:rsidR="00C85BD1" w:rsidRPr="001C67E2" w:rsidRDefault="00C85BD1" w:rsidP="00B441AB">
      <w:pPr>
        <w:pStyle w:val="ListParagraph"/>
        <w:numPr>
          <w:ilvl w:val="0"/>
          <w:numId w:val="11"/>
        </w:numPr>
        <w:spacing w:after="0" w:line="240" w:lineRule="auto"/>
        <w:rPr>
          <w:rFonts w:ascii="Times New Roman" w:hAnsi="Times New Roman"/>
          <w:b/>
          <w:sz w:val="24"/>
          <w:szCs w:val="24"/>
        </w:rPr>
      </w:pPr>
      <w:r w:rsidRPr="001C67E2">
        <w:rPr>
          <w:rFonts w:ascii="Times New Roman" w:hAnsi="Times New Roman"/>
          <w:b/>
          <w:sz w:val="24"/>
          <w:szCs w:val="24"/>
        </w:rPr>
        <w:t>Tjeter:</w:t>
      </w:r>
    </w:p>
    <w:p w:rsidR="00C85BD1" w:rsidRPr="001C67E2" w:rsidRDefault="00C85BD1" w:rsidP="00B441AB">
      <w:pPr>
        <w:pStyle w:val="ListParagraph"/>
        <w:numPr>
          <w:ilvl w:val="0"/>
          <w:numId w:val="3"/>
        </w:numPr>
        <w:spacing w:after="0" w:line="240" w:lineRule="auto"/>
        <w:rPr>
          <w:rFonts w:ascii="Times New Roman" w:hAnsi="Times New Roman"/>
          <w:sz w:val="24"/>
          <w:szCs w:val="24"/>
          <w:lang w:eastAsia="sq-AL"/>
        </w:rPr>
      </w:pPr>
      <w:r w:rsidRPr="001C67E2">
        <w:rPr>
          <w:rFonts w:ascii="Times New Roman" w:hAnsi="Times New Roman"/>
          <w:sz w:val="24"/>
          <w:szCs w:val="24"/>
          <w:lang w:eastAsia="sq-AL"/>
        </w:rPr>
        <w:t>Të ketë njohuri mbi programet bazë të punës në kompjuter.</w:t>
      </w:r>
    </w:p>
    <w:p w:rsidR="002A0C1F" w:rsidRPr="001C67E2" w:rsidRDefault="00C85BD1" w:rsidP="00B441AB">
      <w:pPr>
        <w:pStyle w:val="ListParagraph"/>
        <w:numPr>
          <w:ilvl w:val="0"/>
          <w:numId w:val="5"/>
        </w:numPr>
        <w:spacing w:after="0" w:line="240" w:lineRule="auto"/>
        <w:rPr>
          <w:rFonts w:ascii="Times New Roman" w:hAnsi="Times New Roman"/>
          <w:sz w:val="24"/>
          <w:szCs w:val="24"/>
        </w:rPr>
      </w:pPr>
      <w:r w:rsidRPr="001C67E2">
        <w:rPr>
          <w:rFonts w:ascii="Times New Roman" w:hAnsi="Times New Roman"/>
          <w:sz w:val="24"/>
          <w:szCs w:val="24"/>
        </w:rPr>
        <w:t>Të ketë aftësi të mira komunikuese, koordinuese dhe të punës në grup</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bookmarkStart w:id="1" w:name="page5"/>
            <w:bookmarkEnd w:id="1"/>
            <w:r w:rsidRPr="001C67E2">
              <w:rPr>
                <w:rFonts w:ascii="Times New Roman" w:hAnsi="Times New Roman" w:cs="Times New Roman"/>
                <w:b/>
                <w:color w:val="auto"/>
              </w:rPr>
              <w:t>2.2</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DOKUMENTACIONI, MËNYRA DHE AFATI I DORËZIMIT </w:t>
            </w:r>
          </w:p>
        </w:tc>
      </w:tr>
    </w:tbl>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C85BD1" w:rsidRPr="001C67E2" w:rsidRDefault="00C85BD1" w:rsidP="00B441AB">
      <w:pPr>
        <w:pStyle w:val="Default"/>
        <w:rPr>
          <w:rFonts w:ascii="Times New Roman" w:hAnsi="Times New Roman" w:cs="Times New Roman"/>
          <w:color w:val="auto"/>
        </w:rPr>
      </w:pPr>
      <w:r w:rsidRPr="001C67E2">
        <w:rPr>
          <w:rFonts w:ascii="Times New Roman" w:hAnsi="Times New Roman" w:cs="Times New Roman"/>
          <w:color w:val="auto"/>
        </w:rPr>
        <w:t xml:space="preserve">Kandidatët që aplikojnë duhet të dorëzojnë dokumentat si më poshtë:  </w:t>
      </w:r>
    </w:p>
    <w:p w:rsidR="00C85BD1" w:rsidRPr="001C67E2" w:rsidRDefault="0084267C" w:rsidP="00B441AB">
      <w:pPr>
        <w:pStyle w:val="Default"/>
        <w:rPr>
          <w:rFonts w:ascii="Times New Roman" w:hAnsi="Times New Roman" w:cs="Times New Roman"/>
          <w:color w:val="auto"/>
        </w:rPr>
      </w:pPr>
      <w:r w:rsidRPr="001C67E2">
        <w:rPr>
          <w:rFonts w:ascii="Times New Roman" w:hAnsi="Times New Roman" w:cs="Times New Roman"/>
          <w:color w:val="auto"/>
        </w:rPr>
        <w:t>a-Jetëshkrim i plotësuar</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b-Fotokopje të diplomës (përfshirë diplomën bachelor</w:t>
      </w:r>
      <w:r w:rsidR="00DD4EB0" w:rsidRPr="001C67E2">
        <w:rPr>
          <w:rFonts w:ascii="Times New Roman" w:hAnsi="Times New Roman" w:cs="Times New Roman"/>
        </w:rPr>
        <w:t xml:space="preserve"> diplomen master profesional si dhe listen e notave</w:t>
      </w:r>
      <w:r w:rsidRPr="001C67E2">
        <w:rPr>
          <w:rFonts w:ascii="Times New Roman" w:hAnsi="Times New Roman" w:cs="Times New Roman"/>
        </w:rPr>
        <w:t xml:space="preserve">); </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c-Fotokopje të librezës së punës (të gjitha faqet që vërtetojnë eksperiencën në punë</w:t>
      </w:r>
      <w:r w:rsidR="00743AFB" w:rsidRPr="001C67E2">
        <w:rPr>
          <w:rFonts w:ascii="Times New Roman" w:hAnsi="Times New Roman" w:cs="Times New Roman"/>
        </w:rPr>
        <w:t xml:space="preserve"> nese ka</w:t>
      </w:r>
      <w:r w:rsidRPr="001C67E2">
        <w:rPr>
          <w:rFonts w:ascii="Times New Roman" w:hAnsi="Times New Roman" w:cs="Times New Roman"/>
        </w:rPr>
        <w:t xml:space="preserve">); </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d-Cdo dokumentacion tjetër që vërteton trajnimet, kualifikimet</w:t>
      </w:r>
      <w:r w:rsidR="00DD4EB0" w:rsidRPr="001C67E2">
        <w:rPr>
          <w:rFonts w:ascii="Times New Roman" w:hAnsi="Times New Roman" w:cs="Times New Roman"/>
        </w:rPr>
        <w:t xml:space="preserve"> gjuhesore</w:t>
      </w:r>
      <w:r w:rsidRPr="001C67E2">
        <w:rPr>
          <w:rFonts w:ascii="Times New Roman" w:hAnsi="Times New Roman" w:cs="Times New Roman"/>
        </w:rPr>
        <w:t xml:space="preserve">, arsimim shtesë, vlerësimet pozitive apo të tjera të përmendura në jetëshkrimin tuaj; </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 xml:space="preserve">e-Fotokopje të letërnjoftimit (ID); </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 xml:space="preserve">f-Vërtetim të gjendjes shëndetësore; </w:t>
      </w:r>
    </w:p>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rPr>
        <w:t xml:space="preserve">g- Vërtetim të gjendjes gjyqësore.   </w:t>
      </w:r>
    </w:p>
    <w:p w:rsidR="00C85BD1" w:rsidRPr="001C67E2" w:rsidRDefault="00C85BD1" w:rsidP="00B441AB">
      <w:pPr>
        <w:pStyle w:val="Default"/>
        <w:jc w:val="both"/>
        <w:rPr>
          <w:rFonts w:ascii="Times New Roman" w:hAnsi="Times New Roman" w:cs="Times New Roman"/>
        </w:rPr>
      </w:pPr>
      <w:r w:rsidRPr="001C67E2">
        <w:rPr>
          <w:rFonts w:ascii="Times New Roman" w:hAnsi="Times New Roman" w:cs="Times New Roman"/>
        </w:rPr>
        <w:t xml:space="preserve">Aplikimi dhe dorëzimi i të gjitha dokumentave të cituara më sipër, do të bëhet në Bashkinë </w:t>
      </w:r>
      <w:r w:rsidR="00064CB5" w:rsidRPr="001C67E2">
        <w:rPr>
          <w:rFonts w:ascii="Times New Roman" w:hAnsi="Times New Roman" w:cs="Times New Roman"/>
        </w:rPr>
        <w:t>Maliq</w:t>
      </w:r>
      <w:r w:rsidRPr="001C67E2">
        <w:rPr>
          <w:rFonts w:ascii="Times New Roman" w:hAnsi="Times New Roman" w:cs="Times New Roman"/>
        </w:rPr>
        <w:t xml:space="preserve"> .</w:t>
      </w:r>
    </w:p>
    <w:p w:rsidR="006D4568" w:rsidRPr="001C67E2" w:rsidRDefault="006D4568" w:rsidP="00B441AB">
      <w:pPr>
        <w:pStyle w:val="Default"/>
        <w:jc w:val="both"/>
        <w:rPr>
          <w:rFonts w:ascii="Times New Roman" w:hAnsi="Times New Roman" w:cs="Times New Roman"/>
        </w:rPr>
      </w:pPr>
    </w:p>
    <w:p w:rsidR="00C85BD1" w:rsidRPr="001C67E2" w:rsidRDefault="00C85BD1" w:rsidP="00B441AB">
      <w:pPr>
        <w:widowControl w:val="0"/>
        <w:autoSpaceDE w:val="0"/>
        <w:autoSpaceDN w:val="0"/>
        <w:adjustRightInd w:val="0"/>
        <w:spacing w:after="0" w:line="240" w:lineRule="auto"/>
        <w:ind w:left="6"/>
        <w:jc w:val="both"/>
        <w:rPr>
          <w:rFonts w:ascii="Times New Roman" w:hAnsi="Times New Roman"/>
          <w:b/>
          <w:bCs/>
          <w:i/>
          <w:iCs/>
          <w:sz w:val="24"/>
          <w:szCs w:val="24"/>
        </w:rPr>
      </w:pPr>
      <w:r w:rsidRPr="001C67E2">
        <w:rPr>
          <w:rFonts w:ascii="Times New Roman" w:hAnsi="Times New Roman"/>
          <w:b/>
          <w:bCs/>
          <w:i/>
          <w:iCs/>
          <w:sz w:val="24"/>
          <w:szCs w:val="24"/>
        </w:rPr>
        <w:t xml:space="preserve">Dokumentat e aplikimit duhet të dorëzohen me postë apo drejtpërsëdrejti në institucion, brenda datës </w:t>
      </w:r>
      <w:r w:rsidR="006D4568" w:rsidRPr="001C67E2">
        <w:rPr>
          <w:rFonts w:ascii="Times New Roman" w:hAnsi="Times New Roman"/>
          <w:b/>
          <w:bCs/>
          <w:i/>
          <w:iCs/>
          <w:sz w:val="24"/>
          <w:szCs w:val="24"/>
        </w:rPr>
        <w:t xml:space="preserve"> </w:t>
      </w:r>
      <w:r w:rsidR="007352E5">
        <w:rPr>
          <w:rFonts w:ascii="Times New Roman" w:hAnsi="Times New Roman"/>
          <w:b/>
          <w:bCs/>
          <w:i/>
          <w:iCs/>
          <w:color w:val="FF0000"/>
          <w:sz w:val="24"/>
          <w:szCs w:val="24"/>
        </w:rPr>
        <w:t>28.02.2025</w:t>
      </w:r>
      <w:r w:rsidR="006D4568" w:rsidRPr="001C67E2">
        <w:rPr>
          <w:rFonts w:ascii="Times New Roman" w:hAnsi="Times New Roman"/>
          <w:b/>
          <w:bCs/>
          <w:i/>
          <w:iCs/>
          <w:sz w:val="24"/>
          <w:szCs w:val="24"/>
        </w:rPr>
        <w:t xml:space="preserve"> </w:t>
      </w:r>
      <w:r w:rsidRPr="001C67E2">
        <w:rPr>
          <w:rFonts w:ascii="Times New Roman" w:hAnsi="Times New Roman"/>
          <w:b/>
          <w:bCs/>
          <w:i/>
          <w:iCs/>
          <w:sz w:val="24"/>
          <w:szCs w:val="24"/>
        </w:rPr>
        <w:t>n</w:t>
      </w:r>
      <w:r w:rsidRPr="001C67E2">
        <w:rPr>
          <w:rFonts w:ascii="Times New Roman" w:hAnsi="Times New Roman"/>
          <w:b/>
          <w:bCs/>
          <w:iCs/>
          <w:sz w:val="24"/>
          <w:szCs w:val="24"/>
        </w:rPr>
        <w:t>ë adres</w:t>
      </w:r>
      <w:r w:rsidR="00592647" w:rsidRPr="001C67E2">
        <w:rPr>
          <w:rFonts w:ascii="Times New Roman" w:hAnsi="Times New Roman"/>
          <w:b/>
          <w:bCs/>
          <w:iCs/>
          <w:sz w:val="24"/>
          <w:szCs w:val="24"/>
        </w:rPr>
        <w:t xml:space="preserve">a </w:t>
      </w:r>
      <w:r w:rsidRPr="001C67E2">
        <w:rPr>
          <w:rFonts w:ascii="Times New Roman" w:hAnsi="Times New Roman"/>
          <w:b/>
          <w:bCs/>
          <w:iCs/>
          <w:sz w:val="24"/>
          <w:szCs w:val="24"/>
        </w:rPr>
        <w:t>Bashkia</w:t>
      </w:r>
      <w:r w:rsidR="00BD4D44" w:rsidRPr="001C67E2">
        <w:rPr>
          <w:rFonts w:ascii="Times New Roman" w:hAnsi="Times New Roman"/>
          <w:b/>
          <w:bCs/>
          <w:iCs/>
          <w:sz w:val="24"/>
          <w:szCs w:val="24"/>
        </w:rPr>
        <w:t xml:space="preserve"> Maliq, Bulevardi “Rinia”.</w:t>
      </w:r>
    </w:p>
    <w:p w:rsidR="00C85BD1" w:rsidRPr="001C67E2" w:rsidRDefault="00C85BD1" w:rsidP="00B441AB">
      <w:pPr>
        <w:widowControl w:val="0"/>
        <w:autoSpaceDE w:val="0"/>
        <w:autoSpaceDN w:val="0"/>
        <w:adjustRightInd w:val="0"/>
        <w:spacing w:after="0" w:line="240" w:lineRule="auto"/>
        <w:ind w:left="6"/>
        <w:rPr>
          <w:rFonts w:ascii="Times New Roman" w:hAnsi="Times New Roman"/>
          <w:sz w:val="24"/>
          <w:szCs w:val="24"/>
        </w:rPr>
      </w:pP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2.3</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REZULTATET PËR FAZËN E VERIFIKIMIT PARAPRAK </w:t>
            </w:r>
          </w:p>
        </w:tc>
      </w:tr>
    </w:tbl>
    <w:p w:rsidR="00C85BD1" w:rsidRPr="001C67E2" w:rsidRDefault="00C85BD1" w:rsidP="00B441AB">
      <w:pPr>
        <w:pStyle w:val="Default"/>
        <w:jc w:val="both"/>
        <w:rPr>
          <w:rFonts w:ascii="Times New Roman" w:hAnsi="Times New Roman" w:cs="Times New Roman"/>
          <w:color w:val="auto"/>
        </w:rPr>
      </w:pPr>
      <w:r w:rsidRPr="001C67E2">
        <w:rPr>
          <w:rFonts w:ascii="Times New Roman" w:hAnsi="Times New Roman" w:cs="Times New Roman"/>
          <w:color w:val="auto"/>
        </w:rPr>
        <w:t xml:space="preserve">Në datën </w:t>
      </w:r>
      <w:r w:rsidR="007352E5">
        <w:rPr>
          <w:rFonts w:ascii="Times New Roman" w:hAnsi="Times New Roman" w:cs="Times New Roman"/>
          <w:b/>
          <w:bCs/>
          <w:i/>
          <w:iCs/>
          <w:color w:val="FF0000"/>
        </w:rPr>
        <w:t>10.03.2025</w:t>
      </w:r>
      <w:r w:rsidR="006D4568" w:rsidRPr="001C67E2">
        <w:rPr>
          <w:rFonts w:ascii="Times New Roman" w:hAnsi="Times New Roman" w:cs="Times New Roman"/>
          <w:b/>
          <w:bCs/>
          <w:i/>
          <w:iCs/>
          <w:color w:val="FF0000"/>
        </w:rPr>
        <w:t xml:space="preserve"> </w:t>
      </w:r>
      <w:r w:rsidR="005208C2" w:rsidRPr="001C67E2">
        <w:rPr>
          <w:rFonts w:ascii="Times New Roman" w:hAnsi="Times New Roman" w:cs="Times New Roman"/>
          <w:b/>
          <w:color w:val="auto"/>
        </w:rPr>
        <w:t xml:space="preserve">, </w:t>
      </w:r>
      <w:r w:rsidR="0025012E" w:rsidRPr="001C67E2">
        <w:rPr>
          <w:rFonts w:ascii="Times New Roman" w:hAnsi="Times New Roman" w:cs="Times New Roman"/>
          <w:color w:val="auto"/>
        </w:rPr>
        <w:t>Njesia e menaxhimit t</w:t>
      </w:r>
      <w:r w:rsidRPr="001C67E2">
        <w:rPr>
          <w:rFonts w:ascii="Times New Roman" w:hAnsi="Times New Roman" w:cs="Times New Roman"/>
          <w:color w:val="auto"/>
        </w:rPr>
        <w:t xml:space="preserve">e Burimeve Njerëzore të Bashkisë </w:t>
      </w:r>
      <w:r w:rsidR="0025012E" w:rsidRPr="001C67E2">
        <w:rPr>
          <w:rFonts w:ascii="Times New Roman" w:hAnsi="Times New Roman" w:cs="Times New Roman"/>
          <w:color w:val="auto"/>
        </w:rPr>
        <w:t>Maliq</w:t>
      </w:r>
      <w:r w:rsidRPr="001C67E2">
        <w:rPr>
          <w:rFonts w:ascii="Times New Roman" w:hAnsi="Times New Roman" w:cs="Times New Roman"/>
          <w:color w:val="auto"/>
        </w:rPr>
        <w:t xml:space="preserve">  do të shpallë </w:t>
      </w:r>
      <w:r w:rsidR="0014483B" w:rsidRPr="001C67E2">
        <w:rPr>
          <w:rFonts w:ascii="Times New Roman" w:hAnsi="Times New Roman" w:cs="Times New Roman"/>
          <w:color w:val="auto"/>
        </w:rPr>
        <w:t xml:space="preserve"> </w:t>
      </w:r>
      <w:r w:rsidRPr="001C67E2">
        <w:rPr>
          <w:rFonts w:ascii="Times New Roman" w:hAnsi="Times New Roman" w:cs="Times New Roman"/>
          <w:color w:val="auto"/>
        </w:rPr>
        <w:t xml:space="preserve">në portalin “Shërbimi Kombëtar i Punësimit”,dhe ne stenden e Bashkise </w:t>
      </w:r>
      <w:r w:rsidR="0025012E" w:rsidRPr="001C67E2">
        <w:rPr>
          <w:rFonts w:ascii="Times New Roman" w:hAnsi="Times New Roman" w:cs="Times New Roman"/>
          <w:color w:val="auto"/>
        </w:rPr>
        <w:t xml:space="preserve"> Maliq</w:t>
      </w:r>
      <w:r w:rsidRPr="001C67E2">
        <w:rPr>
          <w:rFonts w:ascii="Times New Roman" w:hAnsi="Times New Roman" w:cs="Times New Roman"/>
          <w:color w:val="auto"/>
        </w:rPr>
        <w:t xml:space="preserve"> listën e kandidatëve që plotësojnë kushtet dhe kërkesat e posaçme për procedurën e pranimit  ne kategorine </w:t>
      </w:r>
      <w:r w:rsidR="00CE1CE3" w:rsidRPr="001C67E2">
        <w:rPr>
          <w:rFonts w:ascii="Times New Roman" w:hAnsi="Times New Roman" w:cs="Times New Roman"/>
          <w:color w:val="auto"/>
        </w:rPr>
        <w:t>ekzekutive</w:t>
      </w:r>
      <w:r w:rsidRPr="001C67E2">
        <w:rPr>
          <w:rFonts w:ascii="Times New Roman" w:hAnsi="Times New Roman" w:cs="Times New Roman"/>
          <w:color w:val="auto"/>
        </w:rPr>
        <w:t xml:space="preserve">, si dhe datën, vendin dhe orën e saktë ku do të zhvillohet testimi me shkrim dhe intervista.  </w:t>
      </w:r>
    </w:p>
    <w:p w:rsidR="00C85BD1" w:rsidRPr="001C67E2" w:rsidRDefault="00C85BD1" w:rsidP="00B441AB">
      <w:pPr>
        <w:pStyle w:val="Default"/>
        <w:rPr>
          <w:rFonts w:ascii="Times New Roman" w:hAnsi="Times New Roman" w:cs="Times New Roman"/>
          <w:color w:val="auto"/>
        </w:rPr>
      </w:pPr>
    </w:p>
    <w:p w:rsidR="00C85BD1" w:rsidRPr="001C67E2" w:rsidRDefault="00C85BD1" w:rsidP="0014483B">
      <w:pPr>
        <w:pStyle w:val="Default"/>
        <w:jc w:val="both"/>
        <w:rPr>
          <w:rFonts w:ascii="Times New Roman" w:hAnsi="Times New Roman" w:cs="Times New Roman"/>
          <w:color w:val="auto"/>
        </w:rPr>
      </w:pPr>
      <w:r w:rsidRPr="001C67E2">
        <w:rPr>
          <w:rFonts w:ascii="Times New Roman" w:hAnsi="Times New Roman" w:cs="Times New Roman"/>
          <w:color w:val="auto"/>
        </w:rPr>
        <w:t>Në të njëjtën datë</w:t>
      </w:r>
      <w:r w:rsidR="0014483B" w:rsidRPr="001C67E2">
        <w:rPr>
          <w:rFonts w:ascii="Times New Roman" w:hAnsi="Times New Roman" w:cs="Times New Roman"/>
          <w:color w:val="auto"/>
        </w:rPr>
        <w:t xml:space="preserve"> </w:t>
      </w:r>
      <w:r w:rsidRPr="001C67E2">
        <w:rPr>
          <w:rFonts w:ascii="Times New Roman" w:hAnsi="Times New Roman" w:cs="Times New Roman"/>
          <w:color w:val="auto"/>
        </w:rPr>
        <w:t xml:space="preserve"> kandidatët që nuk i plotësojnë kushtet e pranimit në shërbimin civil dhe kriteret e veçanta do të njoftohen individualisht në mënyrë elektronike nga Bashkia </w:t>
      </w:r>
      <w:r w:rsidR="0025012E" w:rsidRPr="001C67E2">
        <w:rPr>
          <w:rFonts w:ascii="Times New Roman" w:hAnsi="Times New Roman" w:cs="Times New Roman"/>
          <w:color w:val="auto"/>
        </w:rPr>
        <w:t>Maliq</w:t>
      </w:r>
      <w:r w:rsidRPr="001C67E2">
        <w:rPr>
          <w:rFonts w:ascii="Times New Roman" w:hAnsi="Times New Roman" w:cs="Times New Roman"/>
          <w:color w:val="auto"/>
        </w:rPr>
        <w:t xml:space="preserve"> , për shkaqet e moskualifikimit </w:t>
      </w:r>
      <w:r w:rsidRPr="001C67E2">
        <w:rPr>
          <w:rFonts w:ascii="Times New Roman" w:hAnsi="Times New Roman" w:cs="Times New Roman"/>
          <w:iCs/>
          <w:color w:val="auto"/>
        </w:rPr>
        <w:t>(nëpërmjet adresës së e-mail)</w:t>
      </w:r>
      <w:r w:rsidRPr="001C67E2">
        <w:rPr>
          <w:rFonts w:ascii="Times New Roman" w:hAnsi="Times New Roman" w:cs="Times New Roman"/>
          <w:color w:val="auto"/>
        </w:rPr>
        <w:t xml:space="preserve">. </w: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2.4</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FUSHAT E NJOHURIVE, AFTËSITË DHE CILËSITË MBI TË CILAT DO TË ZHVILLOHET TESTIMI ME SHKRIM DHE INTERVISTA </w:t>
            </w:r>
          </w:p>
        </w:tc>
      </w:tr>
    </w:tbl>
    <w:p w:rsidR="003C62E1" w:rsidRPr="001C67E2" w:rsidRDefault="00C85BD1" w:rsidP="00B441AB">
      <w:pPr>
        <w:pStyle w:val="Default"/>
        <w:rPr>
          <w:rFonts w:ascii="Times New Roman" w:hAnsi="Times New Roman" w:cs="Times New Roman"/>
          <w:color w:val="auto"/>
        </w:rPr>
      </w:pPr>
      <w:r w:rsidRPr="001C67E2">
        <w:rPr>
          <w:rFonts w:ascii="Times New Roman" w:hAnsi="Times New Roman" w:cs="Times New Roman"/>
          <w:b/>
          <w:bCs/>
          <w:color w:val="auto"/>
        </w:rPr>
        <w:t xml:space="preserve">Kandidatët do të testohen me shkrim në lidhje me: </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Kushtetutën e Republikës së Shqipërisë;</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152/2013 “</w:t>
      </w:r>
      <w:r w:rsidRPr="001C67E2">
        <w:rPr>
          <w:rFonts w:ascii="Times New Roman" w:hAnsi="Times New Roman" w:cs="Times New Roman"/>
          <w:i/>
          <w:sz w:val="24"/>
          <w:szCs w:val="24"/>
          <w:lang w:val="sq-AL"/>
        </w:rPr>
        <w:t xml:space="preserve">Për </w:t>
      </w:r>
      <w:r w:rsidR="00CE1CE3" w:rsidRPr="001C67E2">
        <w:rPr>
          <w:rFonts w:ascii="Times New Roman" w:hAnsi="Times New Roman" w:cs="Times New Roman"/>
          <w:i/>
          <w:sz w:val="24"/>
          <w:szCs w:val="24"/>
          <w:lang w:val="sq-AL"/>
        </w:rPr>
        <w:t>N</w:t>
      </w:r>
      <w:r w:rsidRPr="001C67E2">
        <w:rPr>
          <w:rFonts w:ascii="Times New Roman" w:hAnsi="Times New Roman" w:cs="Times New Roman"/>
          <w:i/>
          <w:sz w:val="24"/>
          <w:szCs w:val="24"/>
          <w:lang w:val="sq-AL"/>
        </w:rPr>
        <w:t>ëpunësin civil</w:t>
      </w:r>
      <w:r w:rsidRPr="001C67E2">
        <w:rPr>
          <w:rFonts w:ascii="Times New Roman" w:hAnsi="Times New Roman" w:cs="Times New Roman"/>
          <w:sz w:val="24"/>
          <w:szCs w:val="24"/>
          <w:lang w:val="sq-AL"/>
        </w:rPr>
        <w:t>”;</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Kodin e Procedurave Administrative;</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 xml:space="preserve">Ligjin nr. </w:t>
      </w:r>
      <w:r w:rsidR="006A2833" w:rsidRPr="001C67E2">
        <w:rPr>
          <w:rFonts w:ascii="Times New Roman" w:hAnsi="Times New Roman" w:cs="Times New Roman"/>
          <w:sz w:val="24"/>
          <w:szCs w:val="24"/>
          <w:lang w:val="sq-AL"/>
        </w:rPr>
        <w:t>139/2015</w:t>
      </w:r>
      <w:r w:rsidRPr="001C67E2">
        <w:rPr>
          <w:rFonts w:ascii="Times New Roman" w:hAnsi="Times New Roman" w:cs="Times New Roman"/>
          <w:sz w:val="24"/>
          <w:szCs w:val="24"/>
          <w:lang w:val="sq-AL"/>
        </w:rPr>
        <w:t xml:space="preserve"> “</w:t>
      </w:r>
      <w:r w:rsidRPr="001C67E2">
        <w:rPr>
          <w:rFonts w:ascii="Times New Roman" w:hAnsi="Times New Roman" w:cs="Times New Roman"/>
          <w:i/>
          <w:sz w:val="24"/>
          <w:szCs w:val="24"/>
          <w:lang w:val="sq-AL"/>
        </w:rPr>
        <w:t xml:space="preserve">Për </w:t>
      </w:r>
      <w:r w:rsidR="00CE1CE3" w:rsidRPr="001C67E2">
        <w:rPr>
          <w:rFonts w:ascii="Times New Roman" w:hAnsi="Times New Roman" w:cs="Times New Roman"/>
          <w:i/>
          <w:sz w:val="24"/>
          <w:szCs w:val="24"/>
          <w:lang w:val="sq-AL"/>
        </w:rPr>
        <w:t>V</w:t>
      </w:r>
      <w:r w:rsidR="006A2833" w:rsidRPr="001C67E2">
        <w:rPr>
          <w:rFonts w:ascii="Times New Roman" w:hAnsi="Times New Roman" w:cs="Times New Roman"/>
          <w:i/>
          <w:sz w:val="24"/>
          <w:szCs w:val="24"/>
          <w:lang w:val="sq-AL"/>
        </w:rPr>
        <w:t>ete</w:t>
      </w:r>
      <w:r w:rsidRPr="001C67E2">
        <w:rPr>
          <w:rFonts w:ascii="Times New Roman" w:hAnsi="Times New Roman" w:cs="Times New Roman"/>
          <w:i/>
          <w:sz w:val="24"/>
          <w:szCs w:val="24"/>
          <w:lang w:val="sq-AL"/>
        </w:rPr>
        <w:t>qeverisjes vendore</w:t>
      </w:r>
      <w:r w:rsidRPr="001C67E2">
        <w:rPr>
          <w:rFonts w:ascii="Times New Roman" w:hAnsi="Times New Roman" w:cs="Times New Roman"/>
          <w:sz w:val="24"/>
          <w:szCs w:val="24"/>
          <w:lang w:val="sq-AL"/>
        </w:rPr>
        <w:t>”</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8503, datë 30.06.1999 “</w:t>
      </w:r>
      <w:r w:rsidRPr="001C67E2">
        <w:rPr>
          <w:rFonts w:ascii="Times New Roman" w:hAnsi="Times New Roman" w:cs="Times New Roman"/>
          <w:i/>
          <w:sz w:val="24"/>
          <w:szCs w:val="24"/>
          <w:lang w:val="sq-AL"/>
        </w:rPr>
        <w:t>Për të drejtën e informimit për dokumentet zyrtare</w:t>
      </w:r>
      <w:r w:rsidRPr="001C67E2">
        <w:rPr>
          <w:rFonts w:ascii="Times New Roman" w:hAnsi="Times New Roman" w:cs="Times New Roman"/>
          <w:sz w:val="24"/>
          <w:szCs w:val="24"/>
          <w:lang w:val="sq-AL"/>
        </w:rPr>
        <w:t>”;</w:t>
      </w:r>
    </w:p>
    <w:p w:rsidR="003C62E1" w:rsidRPr="001C67E2" w:rsidRDefault="003C62E1" w:rsidP="00B441AB">
      <w:pPr>
        <w:pStyle w:val="NoSpacing"/>
        <w:numPr>
          <w:ilvl w:val="0"/>
          <w:numId w:val="18"/>
        </w:numPr>
        <w:jc w:val="both"/>
        <w:rPr>
          <w:rFonts w:ascii="Times New Roman" w:hAnsi="Times New Roman" w:cs="Times New Roman"/>
          <w:sz w:val="24"/>
          <w:szCs w:val="24"/>
          <w:lang w:val="sq-AL"/>
        </w:rPr>
      </w:pPr>
      <w:r w:rsidRPr="001C67E2">
        <w:rPr>
          <w:rFonts w:ascii="Times New Roman" w:hAnsi="Times New Roman" w:cs="Times New Roman"/>
          <w:sz w:val="24"/>
          <w:szCs w:val="24"/>
          <w:lang w:val="sq-AL"/>
        </w:rPr>
        <w:t>Ligjin nr. 9131, datë 08.09.2003 “</w:t>
      </w:r>
      <w:r w:rsidRPr="001C67E2">
        <w:rPr>
          <w:rFonts w:ascii="Times New Roman" w:hAnsi="Times New Roman" w:cs="Times New Roman"/>
          <w:i/>
          <w:sz w:val="24"/>
          <w:szCs w:val="24"/>
          <w:lang w:val="sq-AL"/>
        </w:rPr>
        <w:t>Për rregullat e etikës në administratën publike</w:t>
      </w:r>
      <w:r w:rsidRPr="001C67E2">
        <w:rPr>
          <w:rFonts w:ascii="Times New Roman" w:hAnsi="Times New Roman" w:cs="Times New Roman"/>
          <w:sz w:val="24"/>
          <w:szCs w:val="24"/>
          <w:lang w:val="sq-AL"/>
        </w:rPr>
        <w:t>”;</w:t>
      </w:r>
    </w:p>
    <w:p w:rsidR="008E64A1" w:rsidRPr="001C67E2" w:rsidRDefault="008E64A1" w:rsidP="00B441AB">
      <w:pPr>
        <w:pStyle w:val="ListParagraph"/>
        <w:numPr>
          <w:ilvl w:val="0"/>
          <w:numId w:val="18"/>
        </w:numPr>
        <w:spacing w:line="240" w:lineRule="auto"/>
        <w:outlineLvl w:val="0"/>
        <w:rPr>
          <w:rFonts w:ascii="Times New Roman" w:hAnsi="Times New Roman"/>
          <w:sz w:val="24"/>
          <w:szCs w:val="24"/>
          <w:lang w:val="it-IT"/>
        </w:rPr>
      </w:pPr>
      <w:r w:rsidRPr="001C67E2">
        <w:rPr>
          <w:rFonts w:ascii="Times New Roman" w:hAnsi="Times New Roman"/>
          <w:sz w:val="24"/>
          <w:szCs w:val="24"/>
          <w:lang w:val="it-IT"/>
        </w:rPr>
        <w:t>Ligje specifike ne fushen perkatese</w:t>
      </w:r>
      <w:r w:rsidR="007352E5">
        <w:rPr>
          <w:rFonts w:ascii="Times New Roman" w:hAnsi="Times New Roman"/>
          <w:sz w:val="24"/>
          <w:szCs w:val="24"/>
          <w:lang w:val="it-IT"/>
        </w:rPr>
        <w:t xml:space="preserve"> te Auditit dhe Finances </w:t>
      </w:r>
      <w:r w:rsidR="006A2833" w:rsidRPr="001C67E2">
        <w:rPr>
          <w:rFonts w:ascii="Times New Roman" w:hAnsi="Times New Roman"/>
          <w:sz w:val="24"/>
          <w:szCs w:val="24"/>
          <w:lang w:val="it-IT"/>
        </w:rPr>
        <w:t xml:space="preserve"> </w:t>
      </w:r>
    </w:p>
    <w:p w:rsidR="00C85BD1" w:rsidRPr="001C67E2" w:rsidRDefault="00C85BD1" w:rsidP="00B441AB">
      <w:pPr>
        <w:pStyle w:val="ListParagraph"/>
        <w:spacing w:after="0" w:line="240" w:lineRule="auto"/>
        <w:rPr>
          <w:rFonts w:ascii="Times New Roman" w:hAnsi="Times New Roman"/>
          <w:b/>
          <w:bCs/>
          <w:sz w:val="24"/>
          <w:szCs w:val="24"/>
        </w:rPr>
      </w:pPr>
    </w:p>
    <w:p w:rsidR="00D35045" w:rsidRPr="001C67E2" w:rsidRDefault="00C85BD1" w:rsidP="00B441AB">
      <w:pPr>
        <w:pStyle w:val="Default"/>
        <w:rPr>
          <w:rFonts w:ascii="Times New Roman" w:hAnsi="Times New Roman" w:cs="Times New Roman"/>
          <w:b/>
          <w:bCs/>
          <w:color w:val="auto"/>
        </w:rPr>
      </w:pPr>
      <w:r w:rsidRPr="001C67E2">
        <w:rPr>
          <w:rFonts w:ascii="Times New Roman" w:hAnsi="Times New Roman" w:cs="Times New Roman"/>
          <w:b/>
          <w:bCs/>
          <w:color w:val="auto"/>
        </w:rPr>
        <w:t xml:space="preserve">Kandidatët gjatë intervistës së strukturuar me gojë do të vlerësohen në lidhje me: </w:t>
      </w:r>
    </w:p>
    <w:p w:rsidR="00C85BD1" w:rsidRPr="001C67E2" w:rsidRDefault="00C85BD1" w:rsidP="00B441AB">
      <w:pPr>
        <w:pStyle w:val="Default"/>
        <w:widowControl w:val="0"/>
        <w:numPr>
          <w:ilvl w:val="0"/>
          <w:numId w:val="6"/>
        </w:numPr>
        <w:rPr>
          <w:rFonts w:ascii="Times New Roman" w:hAnsi="Times New Roman" w:cs="Times New Roman"/>
          <w:color w:val="auto"/>
        </w:rPr>
      </w:pPr>
      <w:r w:rsidRPr="001C67E2">
        <w:rPr>
          <w:rFonts w:ascii="Times New Roman" w:hAnsi="Times New Roman" w:cs="Times New Roman"/>
          <w:color w:val="auto"/>
        </w:rPr>
        <w:t xml:space="preserve">Njohuritë, aftësitë, kompetencën në lidhje me përshkrimin përgjithësues të punës për pozicionet; </w:t>
      </w:r>
    </w:p>
    <w:p w:rsidR="00C85BD1" w:rsidRPr="001C67E2" w:rsidRDefault="00C85BD1" w:rsidP="00B441AB">
      <w:pPr>
        <w:pStyle w:val="Default"/>
        <w:widowControl w:val="0"/>
        <w:numPr>
          <w:ilvl w:val="0"/>
          <w:numId w:val="6"/>
        </w:numPr>
        <w:rPr>
          <w:rFonts w:ascii="Times New Roman" w:hAnsi="Times New Roman" w:cs="Times New Roman"/>
          <w:color w:val="auto"/>
        </w:rPr>
      </w:pPr>
      <w:r w:rsidRPr="001C67E2">
        <w:rPr>
          <w:rFonts w:ascii="Times New Roman" w:hAnsi="Times New Roman" w:cs="Times New Roman"/>
          <w:color w:val="auto"/>
        </w:rPr>
        <w:t xml:space="preserve">Eksperiencën e tyre të mëparshme; </w:t>
      </w:r>
    </w:p>
    <w:p w:rsidR="00C85BD1" w:rsidRPr="001C67E2" w:rsidRDefault="00C85BD1" w:rsidP="00B441AB">
      <w:pPr>
        <w:pStyle w:val="Default"/>
        <w:widowControl w:val="0"/>
        <w:numPr>
          <w:ilvl w:val="0"/>
          <w:numId w:val="6"/>
        </w:numPr>
        <w:rPr>
          <w:rFonts w:ascii="Times New Roman" w:hAnsi="Times New Roman" w:cs="Times New Roman"/>
          <w:color w:val="auto"/>
        </w:rPr>
      </w:pPr>
      <w:r w:rsidRPr="001C67E2">
        <w:rPr>
          <w:rFonts w:ascii="Times New Roman" w:hAnsi="Times New Roman" w:cs="Times New Roman"/>
          <w:color w:val="auto"/>
        </w:rPr>
        <w:t>Motivimin, aspiratat dhe pritshmëritë e tyre për karrierën.</w:t>
      </w:r>
    </w:p>
    <w:p w:rsidR="00D35045" w:rsidRPr="001C67E2" w:rsidRDefault="00D35045" w:rsidP="00B441AB">
      <w:pPr>
        <w:pStyle w:val="Default"/>
        <w:rPr>
          <w:rFonts w:ascii="Times New Roman" w:hAnsi="Times New Roman" w:cs="Times New Roman"/>
          <w:color w:val="auto"/>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t>2.5</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MËNYRA E VLERËSIMIT TË KANDIDATËVE </w:t>
            </w:r>
          </w:p>
        </w:tc>
      </w:tr>
    </w:tbl>
    <w:p w:rsidR="00C85BD1" w:rsidRPr="001C67E2" w:rsidRDefault="00C85BD1" w:rsidP="00B441AB">
      <w:pPr>
        <w:pStyle w:val="Default"/>
        <w:rPr>
          <w:rFonts w:ascii="Times New Roman" w:hAnsi="Times New Roman" w:cs="Times New Roman"/>
          <w:color w:val="auto"/>
        </w:rPr>
      </w:pPr>
      <w:r w:rsidRPr="001C67E2">
        <w:rPr>
          <w:rFonts w:ascii="Times New Roman" w:hAnsi="Times New Roman" w:cs="Times New Roman"/>
          <w:b/>
          <w:bCs/>
          <w:color w:val="auto"/>
        </w:rPr>
        <w:t xml:space="preserve">Kandidatët do të vlerësohen në lidhje me: </w:t>
      </w:r>
    </w:p>
    <w:p w:rsidR="00C85BD1" w:rsidRPr="001C67E2" w:rsidRDefault="00C85BD1" w:rsidP="00B441AB">
      <w:pPr>
        <w:pStyle w:val="Default"/>
        <w:widowControl w:val="0"/>
        <w:numPr>
          <w:ilvl w:val="0"/>
          <w:numId w:val="7"/>
        </w:numPr>
        <w:rPr>
          <w:rFonts w:ascii="Times New Roman" w:hAnsi="Times New Roman" w:cs="Times New Roman"/>
          <w:color w:val="auto"/>
        </w:rPr>
      </w:pPr>
      <w:r w:rsidRPr="001C67E2">
        <w:rPr>
          <w:rFonts w:ascii="Times New Roman" w:hAnsi="Times New Roman" w:cs="Times New Roman"/>
          <w:color w:val="auto"/>
        </w:rPr>
        <w:t xml:space="preserve">deri në 60 pikë për vlerësimin me shkrim </w:t>
      </w:r>
    </w:p>
    <w:p w:rsidR="00C85BD1" w:rsidRPr="001C67E2" w:rsidRDefault="00C85BD1" w:rsidP="00B441AB">
      <w:pPr>
        <w:pStyle w:val="Default"/>
        <w:widowControl w:val="0"/>
        <w:numPr>
          <w:ilvl w:val="0"/>
          <w:numId w:val="7"/>
        </w:numPr>
        <w:rPr>
          <w:rFonts w:ascii="Times New Roman" w:hAnsi="Times New Roman" w:cs="Times New Roman"/>
          <w:color w:val="auto"/>
        </w:rPr>
      </w:pPr>
      <w:r w:rsidRPr="001C67E2">
        <w:rPr>
          <w:rFonts w:ascii="Times New Roman" w:hAnsi="Times New Roman" w:cs="Times New Roman"/>
          <w:color w:val="auto"/>
        </w:rPr>
        <w:t>Intervisten e strukturuar me goje  qe konstiton ne motivimin , aspiratat  dhe pritshmerine  e tyre  per karrieren , deri ne 25 pike.</w:t>
      </w:r>
    </w:p>
    <w:p w:rsidR="006A2833" w:rsidRPr="001C67E2" w:rsidRDefault="00D35045" w:rsidP="00B441AB">
      <w:pPr>
        <w:pStyle w:val="Default"/>
        <w:widowControl w:val="0"/>
        <w:numPr>
          <w:ilvl w:val="0"/>
          <w:numId w:val="7"/>
        </w:numPr>
        <w:rPr>
          <w:rFonts w:ascii="Times New Roman" w:hAnsi="Times New Roman" w:cs="Times New Roman"/>
          <w:color w:val="auto"/>
        </w:rPr>
      </w:pPr>
      <w:r w:rsidRPr="001C67E2">
        <w:rPr>
          <w:rFonts w:ascii="Times New Roman" w:hAnsi="Times New Roman" w:cs="Times New Roman"/>
          <w:color w:val="auto"/>
        </w:rPr>
        <w:t>Jeteshkrimin</w:t>
      </w:r>
      <w:r w:rsidR="00C85BD1" w:rsidRPr="001C67E2">
        <w:rPr>
          <w:rFonts w:ascii="Times New Roman" w:hAnsi="Times New Roman" w:cs="Times New Roman"/>
          <w:color w:val="auto"/>
        </w:rPr>
        <w:t>, qe konstiton ne vleresimin e arsimimit  te pervojes  e te trajnimeve , te lidhura  me fushen, deri ne 15 pike.</w:t>
      </w:r>
    </w:p>
    <w:p w:rsidR="00C85BD1" w:rsidRPr="001C67E2" w:rsidRDefault="006A2833" w:rsidP="00B441AB">
      <w:pPr>
        <w:widowControl w:val="0"/>
        <w:autoSpaceDE w:val="0"/>
        <w:autoSpaceDN w:val="0"/>
        <w:adjustRightInd w:val="0"/>
        <w:spacing w:after="0" w:line="240" w:lineRule="auto"/>
        <w:rPr>
          <w:rFonts w:ascii="Times New Roman" w:hAnsi="Times New Roman"/>
          <w:sz w:val="24"/>
          <w:szCs w:val="24"/>
        </w:rPr>
      </w:pPr>
      <w:r w:rsidRPr="001C67E2">
        <w:rPr>
          <w:rFonts w:ascii="Times New Roman" w:hAnsi="Times New Roman"/>
          <w:sz w:val="24"/>
          <w:szCs w:val="24"/>
        </w:rPr>
        <w:t>Me shume detaje ne lidhje me vleresimin me pike, metodologjine e shperndarjes se pikeve menyren e llogarotjes,  i gjeni ne Udhezimin nr. 2 date 27.03.2015 te Departamentit te Administrates Publike.</w:t>
      </w:r>
    </w:p>
    <w:p w:rsidR="0014483B" w:rsidRPr="001C67E2" w:rsidRDefault="0014483B" w:rsidP="00B441AB">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tblPr>
      <w:tblGrid>
        <w:gridCol w:w="709"/>
        <w:gridCol w:w="8930"/>
      </w:tblGrid>
      <w:tr w:rsidR="00C85BD1" w:rsidRPr="001C67E2" w:rsidTr="006A2833">
        <w:tc>
          <w:tcPr>
            <w:tcW w:w="709" w:type="dxa"/>
            <w:tcBorders>
              <w:top w:val="nil"/>
              <w:left w:val="nil"/>
              <w:bottom w:val="single" w:sz="12" w:space="0" w:color="auto"/>
              <w:right w:val="nil"/>
            </w:tcBorders>
            <w:shd w:val="clear" w:color="auto" w:fill="000000"/>
            <w:vAlign w:val="center"/>
          </w:tcPr>
          <w:p w:rsidR="00C85BD1" w:rsidRPr="001C67E2" w:rsidRDefault="00C85BD1" w:rsidP="00B441AB">
            <w:pPr>
              <w:pStyle w:val="Default"/>
              <w:jc w:val="center"/>
              <w:rPr>
                <w:rFonts w:ascii="Times New Roman" w:hAnsi="Times New Roman" w:cs="Times New Roman"/>
                <w:b/>
                <w:color w:val="auto"/>
              </w:rPr>
            </w:pPr>
            <w:r w:rsidRPr="001C67E2">
              <w:rPr>
                <w:rFonts w:ascii="Times New Roman" w:hAnsi="Times New Roman" w:cs="Times New Roman"/>
                <w:b/>
                <w:color w:val="auto"/>
              </w:rPr>
              <w:lastRenderedPageBreak/>
              <w:t>2.6</w:t>
            </w:r>
          </w:p>
        </w:tc>
        <w:tc>
          <w:tcPr>
            <w:tcW w:w="8930" w:type="dxa"/>
            <w:tcBorders>
              <w:top w:val="nil"/>
              <w:left w:val="nil"/>
              <w:bottom w:val="single" w:sz="12" w:space="0" w:color="auto"/>
              <w:right w:val="nil"/>
            </w:tcBorders>
            <w:vAlign w:val="center"/>
          </w:tcPr>
          <w:p w:rsidR="00C85BD1" w:rsidRPr="001C67E2" w:rsidRDefault="00C85BD1" w:rsidP="00B441AB">
            <w:pPr>
              <w:pStyle w:val="Default"/>
              <w:rPr>
                <w:rFonts w:ascii="Times New Roman" w:hAnsi="Times New Roman" w:cs="Times New Roman"/>
              </w:rPr>
            </w:pPr>
            <w:r w:rsidRPr="001C67E2">
              <w:rPr>
                <w:rFonts w:ascii="Times New Roman" w:hAnsi="Times New Roman" w:cs="Times New Roman"/>
                <w:b/>
                <w:bCs/>
              </w:rPr>
              <w:t xml:space="preserve">DATA E DALJES SË REZULTATEVE TË KONKURIMIT DHE MËNYRA E KOMUNIKIMIT </w:t>
            </w:r>
          </w:p>
        </w:tc>
      </w:tr>
    </w:tbl>
    <w:p w:rsidR="00B453CD" w:rsidRPr="001C67E2" w:rsidRDefault="00B453CD" w:rsidP="00BB175C">
      <w:pPr>
        <w:pStyle w:val="Default"/>
        <w:jc w:val="both"/>
        <w:rPr>
          <w:rFonts w:ascii="Times New Roman" w:hAnsi="Times New Roman" w:cs="Times New Roman"/>
          <w:color w:val="auto"/>
        </w:rPr>
      </w:pPr>
    </w:p>
    <w:p w:rsidR="00C85BD1" w:rsidRPr="001C67E2" w:rsidRDefault="00C85BD1" w:rsidP="00BB175C">
      <w:pPr>
        <w:pStyle w:val="Default"/>
        <w:jc w:val="both"/>
        <w:rPr>
          <w:rFonts w:ascii="Times New Roman" w:hAnsi="Times New Roman" w:cs="Times New Roman"/>
          <w:color w:val="auto"/>
        </w:rPr>
      </w:pPr>
      <w:r w:rsidRPr="001C67E2">
        <w:rPr>
          <w:rFonts w:ascii="Times New Roman" w:hAnsi="Times New Roman" w:cs="Times New Roman"/>
          <w:color w:val="auto"/>
        </w:rPr>
        <w:t xml:space="preserve">Në përfundim të vlerësimit të kandidatëve, Bashkia </w:t>
      </w:r>
      <w:r w:rsidR="0025012E" w:rsidRPr="001C67E2">
        <w:rPr>
          <w:rFonts w:ascii="Times New Roman" w:hAnsi="Times New Roman" w:cs="Times New Roman"/>
          <w:color w:val="auto"/>
        </w:rPr>
        <w:t>Maliq</w:t>
      </w:r>
      <w:r w:rsidRPr="001C67E2">
        <w:rPr>
          <w:rFonts w:ascii="Times New Roman" w:hAnsi="Times New Roman" w:cs="Times New Roman"/>
          <w:color w:val="auto"/>
        </w:rPr>
        <w:t xml:space="preserve">  do të shpallë fituesin</w:t>
      </w:r>
      <w:r w:rsidR="006A2833" w:rsidRPr="001C67E2">
        <w:rPr>
          <w:rFonts w:ascii="Times New Roman" w:hAnsi="Times New Roman" w:cs="Times New Roman"/>
          <w:color w:val="auto"/>
        </w:rPr>
        <w:t xml:space="preserve"> </w:t>
      </w:r>
      <w:r w:rsidRPr="001C67E2">
        <w:rPr>
          <w:rFonts w:ascii="Times New Roman" w:hAnsi="Times New Roman" w:cs="Times New Roman"/>
          <w:color w:val="auto"/>
        </w:rPr>
        <w:t xml:space="preserve">në portalin “Shërbimi Kombëtar i Punësimit” dhe stenden e Bashkise </w:t>
      </w:r>
      <w:r w:rsidR="0025012E" w:rsidRPr="001C67E2">
        <w:rPr>
          <w:rFonts w:ascii="Times New Roman" w:hAnsi="Times New Roman" w:cs="Times New Roman"/>
          <w:color w:val="auto"/>
        </w:rPr>
        <w:t>Maliq</w:t>
      </w:r>
      <w:r w:rsidRPr="001C67E2">
        <w:rPr>
          <w:rFonts w:ascii="Times New Roman" w:hAnsi="Times New Roman" w:cs="Times New Roman"/>
          <w:color w:val="auto"/>
        </w:rPr>
        <w:t xml:space="preserve"> . Të gjithë kandidatët pjesëmarrës në këtë procedurë do të njoftohen individualisht në mënyrë elektronike për rezultatet </w:t>
      </w:r>
      <w:r w:rsidRPr="001C67E2">
        <w:rPr>
          <w:rFonts w:ascii="Times New Roman" w:hAnsi="Times New Roman" w:cs="Times New Roman"/>
          <w:iCs/>
          <w:color w:val="auto"/>
        </w:rPr>
        <w:t>(nëpërmjet adresës së e-mail)</w:t>
      </w:r>
      <w:r w:rsidRPr="001C67E2">
        <w:rPr>
          <w:rFonts w:ascii="Times New Roman" w:hAnsi="Times New Roman" w:cs="Times New Roman"/>
          <w:color w:val="auto"/>
        </w:rPr>
        <w:t xml:space="preserve">. </w:t>
      </w:r>
    </w:p>
    <w:p w:rsidR="00D35045" w:rsidRPr="001C67E2" w:rsidRDefault="00D35045" w:rsidP="00BB175C">
      <w:pPr>
        <w:pStyle w:val="Default"/>
        <w:jc w:val="both"/>
        <w:rPr>
          <w:rFonts w:ascii="Times New Roman" w:hAnsi="Times New Roman" w:cs="Times New Roman"/>
          <w:color w:val="auto"/>
        </w:rPr>
      </w:pPr>
    </w:p>
    <w:p w:rsidR="00C85BD1" w:rsidRPr="001C67E2" w:rsidRDefault="00AE3CC1" w:rsidP="00B441AB">
      <w:pPr>
        <w:pStyle w:val="Default"/>
        <w:rPr>
          <w:rFonts w:ascii="Times New Roman" w:hAnsi="Times New Roman" w:cs="Times New Roman"/>
          <w:color w:val="auto"/>
        </w:rPr>
      </w:pPr>
      <w:r w:rsidRPr="00AE3CC1">
        <w:rPr>
          <w:rFonts w:ascii="Times New Roman" w:hAnsi="Times New Roman" w:cs="Times New Roman"/>
          <w:noProof/>
          <w:lang w:eastAsia="sq-AL"/>
        </w:rPr>
        <w:pict>
          <v:shapetype id="_x0000_t202" coordsize="21600,21600" o:spt="202" path="m,l,21600r21600,l21600,xe">
            <v:stroke joinstyle="miter"/>
            <v:path gradientshapeok="t" o:connecttype="rect"/>
          </v:shapetype>
          <v:shape id="Text Box 2" o:spid="_x0000_s1026" type="#_x0000_t202" style="position:absolute;margin-left:-.95pt;margin-top:1.95pt;width:483.8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" fillcolor="#ffc" strokecolor="#c00000">
            <v:textbox style="mso-next-textbox:#Text Box 2;mso-fit-shape-to-text:t">
              <w:txbxContent>
                <w:p w:rsidR="006A2833" w:rsidRDefault="006A2833" w:rsidP="00C85BD1">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Pr>
                      <w:rFonts w:ascii="Calibri" w:hAnsi="Calibri" w:cs="Calibri"/>
                      <w:color w:val="C00000"/>
                      <w:sz w:val="24"/>
                      <w:szCs w:val="24"/>
                    </w:rPr>
                    <w:t>Të gjithë kandidatët që aplikojnë për procedurën e konkurimit, do të marrin informacion  për fazat e mëtejshme të procedurës së konkurimit ne portalin  “Sherbimi Kombetar i Punesimit “ si dhe ne stendat e Bashkise Maliq :</w:t>
                  </w:r>
                </w:p>
                <w:p w:rsidR="006A2833" w:rsidRDefault="006A2833" w:rsidP="00C85BD1">
                  <w:pPr>
                    <w:widowControl w:val="0"/>
                    <w:autoSpaceDE w:val="0"/>
                    <w:autoSpaceDN w:val="0"/>
                    <w:adjustRightInd w:val="0"/>
                    <w:spacing w:after="0" w:line="221" w:lineRule="exact"/>
                    <w:rPr>
                      <w:rFonts w:ascii="Times New Roman" w:hAnsi="Times New Roman"/>
                      <w:sz w:val="24"/>
                      <w:szCs w:val="24"/>
                    </w:rPr>
                  </w:pPr>
                </w:p>
                <w:p w:rsidR="006A2833" w:rsidRDefault="006A2833" w:rsidP="00C85BD1">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për datën e daljes së rezultateve të verifikimit paraprak, </w:t>
                  </w:r>
                </w:p>
                <w:p w:rsidR="006A2833" w:rsidRDefault="006A2833" w:rsidP="00C85BD1">
                  <w:pPr>
                    <w:widowControl w:val="0"/>
                    <w:autoSpaceDE w:val="0"/>
                    <w:autoSpaceDN w:val="0"/>
                    <w:adjustRightInd w:val="0"/>
                    <w:spacing w:after="0" w:line="43" w:lineRule="exact"/>
                    <w:rPr>
                      <w:rFonts w:ascii="Times New Roman" w:hAnsi="Times New Roman"/>
                      <w:color w:val="C00000"/>
                      <w:sz w:val="24"/>
                      <w:szCs w:val="24"/>
                    </w:rPr>
                  </w:pPr>
                </w:p>
                <w:p w:rsidR="006A2833" w:rsidRDefault="006A2833" w:rsidP="00C85BD1">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datën, vendin dhe orën ku do të zhvillohet konkurimi; </w:t>
                  </w:r>
                </w:p>
                <w:p w:rsidR="006A2833" w:rsidRDefault="006A2833" w:rsidP="00C85BD1">
                  <w:pPr>
                    <w:widowControl w:val="0"/>
                    <w:autoSpaceDE w:val="0"/>
                    <w:autoSpaceDN w:val="0"/>
                    <w:adjustRightInd w:val="0"/>
                    <w:spacing w:after="0" w:line="44" w:lineRule="exact"/>
                    <w:rPr>
                      <w:rFonts w:ascii="Times New Roman" w:hAnsi="Times New Roman"/>
                      <w:color w:val="C00000"/>
                      <w:sz w:val="24"/>
                      <w:szCs w:val="24"/>
                    </w:rPr>
                  </w:pPr>
                </w:p>
                <w:p w:rsidR="006A2833" w:rsidRDefault="006A2833" w:rsidP="00C85BD1">
                  <w:pPr>
                    <w:widowControl w:val="0"/>
                    <w:overflowPunct w:val="0"/>
                    <w:autoSpaceDE w:val="0"/>
                    <w:autoSpaceDN w:val="0"/>
                    <w:adjustRightInd w:val="0"/>
                    <w:spacing w:after="0" w:line="240" w:lineRule="auto"/>
                    <w:jc w:val="both"/>
                    <w:rPr>
                      <w:rFonts w:ascii="Times New Roman" w:hAnsi="Times New Roman"/>
                      <w:color w:val="C00000"/>
                      <w:sz w:val="24"/>
                      <w:szCs w:val="24"/>
                    </w:rPr>
                  </w:pPr>
                </w:p>
                <w:p w:rsidR="006A2833" w:rsidRDefault="006A2833" w:rsidP="00C85BD1">
                  <w:pPr>
                    <w:widowControl w:val="0"/>
                    <w:autoSpaceDE w:val="0"/>
                    <w:autoSpaceDN w:val="0"/>
                    <w:adjustRightInd w:val="0"/>
                    <w:spacing w:after="0" w:line="200" w:lineRule="exact"/>
                    <w:rPr>
                      <w:rFonts w:ascii="Times New Roman" w:hAnsi="Times New Roman"/>
                      <w:sz w:val="24"/>
                      <w:szCs w:val="24"/>
                    </w:rPr>
                  </w:pPr>
                </w:p>
                <w:p w:rsidR="006A2833" w:rsidRDefault="006A2833" w:rsidP="00C85BD1">
                  <w:pPr>
                    <w:widowControl w:val="0"/>
                    <w:overflowPunct w:val="0"/>
                    <w:autoSpaceDE w:val="0"/>
                    <w:autoSpaceDN w:val="0"/>
                    <w:adjustRightInd w:val="0"/>
                    <w:spacing w:after="0" w:line="235" w:lineRule="auto"/>
                    <w:ind w:left="166" w:right="500"/>
                    <w:rPr>
                      <w:rFonts w:ascii="Times New Roman" w:hAnsi="Times New Roman"/>
                      <w:sz w:val="24"/>
                      <w:szCs w:val="24"/>
                    </w:rPr>
                  </w:pPr>
                  <w:r>
                    <w:rPr>
                      <w:rFonts w:ascii="Calibri" w:hAnsi="Calibri" w:cs="Calibri"/>
                      <w:color w:val="C00000"/>
                      <w:sz w:val="24"/>
                      <w:szCs w:val="24"/>
                    </w:rPr>
                    <w:t xml:space="preserve">Për të marrë këtë informacion, kandidatët duhet të vizitojnë në mënyrë të vazhdueshme portalin e “Sherbimit Kombetar te Punesimit “ duke filluar nga data </w:t>
                  </w:r>
                  <w:r w:rsidR="007352E5">
                    <w:rPr>
                      <w:rFonts w:ascii="Calibri" w:hAnsi="Calibri" w:cs="Calibri"/>
                      <w:color w:val="FF0000"/>
                      <w:sz w:val="24"/>
                      <w:szCs w:val="24"/>
                    </w:rPr>
                    <w:t>10.03.2025</w:t>
                  </w:r>
                  <w:r w:rsidR="00592647">
                    <w:rPr>
                      <w:rFonts w:ascii="Calibri" w:hAnsi="Calibri" w:cs="Calibri"/>
                      <w:b/>
                      <w:color w:val="000000" w:themeColor="text1"/>
                      <w:sz w:val="24"/>
                      <w:szCs w:val="24"/>
                    </w:rPr>
                    <w:t xml:space="preserve"> </w:t>
                  </w:r>
                </w:p>
              </w:txbxContent>
            </v:textbox>
          </v:shape>
        </w:pict>
      </w:r>
    </w:p>
    <w:p w:rsidR="00C85BD1" w:rsidRPr="001C67E2" w:rsidRDefault="00C85BD1" w:rsidP="00B441AB">
      <w:pPr>
        <w:widowControl w:val="0"/>
        <w:autoSpaceDE w:val="0"/>
        <w:autoSpaceDN w:val="0"/>
        <w:adjustRightInd w:val="0"/>
        <w:spacing w:after="0" w:line="240" w:lineRule="auto"/>
        <w:rPr>
          <w:rFonts w:ascii="Times New Roman" w:hAnsi="Times New Roman"/>
          <w:sz w:val="24"/>
          <w:szCs w:val="24"/>
        </w:rPr>
      </w:pPr>
    </w:p>
    <w:p w:rsidR="00B441AB" w:rsidRPr="001C67E2" w:rsidRDefault="00B441AB" w:rsidP="00B441AB">
      <w:pPr>
        <w:spacing w:line="240" w:lineRule="auto"/>
        <w:rPr>
          <w:rFonts w:ascii="Times New Roman" w:hAnsi="Times New Roman"/>
          <w:sz w:val="24"/>
          <w:szCs w:val="24"/>
        </w:rPr>
      </w:pPr>
    </w:p>
    <w:sectPr w:rsidR="00B441AB" w:rsidRPr="001C67E2" w:rsidSect="001E4BAD">
      <w:footerReference w:type="default" r:id="rId16"/>
      <w:pgSz w:w="11900" w:h="16838"/>
      <w:pgMar w:top="450" w:right="1120" w:bottom="564" w:left="1134" w:header="720" w:footer="720" w:gutter="0"/>
      <w:cols w:space="720" w:equalWidth="0">
        <w:col w:w="964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9E" w:rsidRDefault="008F1E9E" w:rsidP="00E26FF0">
      <w:pPr>
        <w:spacing w:after="0" w:line="240" w:lineRule="auto"/>
      </w:pPr>
      <w:r>
        <w:separator/>
      </w:r>
    </w:p>
  </w:endnote>
  <w:endnote w:type="continuationSeparator" w:id="1">
    <w:p w:rsidR="008F1E9E" w:rsidRDefault="008F1E9E" w:rsidP="00E2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6079"/>
      <w:docPartObj>
        <w:docPartGallery w:val="Page Numbers (Bottom of Page)"/>
        <w:docPartUnique/>
      </w:docPartObj>
    </w:sdtPr>
    <w:sdtContent>
      <w:p w:rsidR="006A2833" w:rsidRDefault="00AE3CC1">
        <w:pPr>
          <w:pStyle w:val="Footer"/>
          <w:jc w:val="right"/>
        </w:pPr>
        <w:fldSimple w:instr=" PAGE   \* MERGEFORMAT ">
          <w:r w:rsidR="00FE1F64">
            <w:rPr>
              <w:noProof/>
            </w:rPr>
            <w:t>6</w:t>
          </w:r>
        </w:fldSimple>
      </w:p>
    </w:sdtContent>
  </w:sdt>
  <w:p w:rsidR="006A2833" w:rsidRDefault="006A2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9E" w:rsidRDefault="008F1E9E" w:rsidP="00E26FF0">
      <w:pPr>
        <w:spacing w:after="0" w:line="240" w:lineRule="auto"/>
      </w:pPr>
      <w:r>
        <w:separator/>
      </w:r>
    </w:p>
  </w:footnote>
  <w:footnote w:type="continuationSeparator" w:id="1">
    <w:p w:rsidR="008F1E9E" w:rsidRDefault="008F1E9E" w:rsidP="00E26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6E0E5D"/>
    <w:multiLevelType w:val="hybridMultilevel"/>
    <w:tmpl w:val="524A688E"/>
    <w:lvl w:ilvl="0" w:tplc="83026AA2">
      <w:start w:val="1"/>
      <w:numFmt w:val="decimal"/>
      <w:lvlText w:val="%1-"/>
      <w:lvlJc w:val="left"/>
      <w:pPr>
        <w:ind w:left="990" w:hanging="360"/>
      </w:pPr>
      <w:rPr>
        <w:rFonts w:asciiTheme="minorHAnsi" w:hAnsiTheme="minorHAnsi"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0C61FE6"/>
    <w:multiLevelType w:val="hybridMultilevel"/>
    <w:tmpl w:val="B7E45486"/>
    <w:lvl w:ilvl="0" w:tplc="20FCCD6C">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22D3F"/>
    <w:multiLevelType w:val="hybridMultilevel"/>
    <w:tmpl w:val="562437A2"/>
    <w:lvl w:ilvl="0" w:tplc="C0BEEBD8">
      <w:numFmt w:val="bullet"/>
      <w:lvlText w:val="-"/>
      <w:lvlJc w:val="left"/>
      <w:pPr>
        <w:ind w:left="1980" w:hanging="360"/>
      </w:pPr>
      <w:rPr>
        <w:rFonts w:ascii="Calibri" w:eastAsiaTheme="minorEastAsia" w:hAnsi="Calibri"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1E2658DC"/>
    <w:multiLevelType w:val="hybridMultilevel"/>
    <w:tmpl w:val="07C45718"/>
    <w:lvl w:ilvl="0" w:tplc="269C85D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C6D56"/>
    <w:multiLevelType w:val="hybridMultilevel"/>
    <w:tmpl w:val="79F8B8C8"/>
    <w:lvl w:ilvl="0" w:tplc="D9FAD6A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B72FF"/>
    <w:multiLevelType w:val="hybridMultilevel"/>
    <w:tmpl w:val="A9F25D34"/>
    <w:lvl w:ilvl="0" w:tplc="51B6426C">
      <w:start w:val="1"/>
      <w:numFmt w:val="lowerLetter"/>
      <w:lvlText w:val="%1-"/>
      <w:lvlJc w:val="left"/>
      <w:pPr>
        <w:ind w:left="720" w:hanging="360"/>
      </w:pPr>
      <w:rPr>
        <w:rFonts w:ascii="Helvetica" w:hAnsi="Arial Unicode MS" w:cs="Arial Unicode M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9">
    <w:nsid w:val="25BB3B01"/>
    <w:multiLevelType w:val="hybridMultilevel"/>
    <w:tmpl w:val="429A5F4C"/>
    <w:lvl w:ilvl="0" w:tplc="CCC893C4">
      <w:start w:val="1"/>
      <w:numFmt w:val="lowerLetter"/>
      <w:lvlText w:val="%1-"/>
      <w:lvlJc w:val="left"/>
      <w:pPr>
        <w:ind w:left="1080" w:hanging="360"/>
      </w:pPr>
      <w:rPr>
        <w:rFonts w:ascii="Helvetica" w:hAnsi="Arial Unicode MS" w:cs="Arial Unicode M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4F4D21"/>
    <w:multiLevelType w:val="hybridMultilevel"/>
    <w:tmpl w:val="93F82C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341AC"/>
    <w:multiLevelType w:val="hybridMultilevel"/>
    <w:tmpl w:val="355EB608"/>
    <w:lvl w:ilvl="0" w:tplc="7D1ABAB4">
      <w:start w:val="1"/>
      <w:numFmt w:val="lowerLetter"/>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B23D0"/>
    <w:multiLevelType w:val="hybridMultilevel"/>
    <w:tmpl w:val="B3DEB85A"/>
    <w:lvl w:ilvl="0" w:tplc="0C1A9766">
      <w:numFmt w:val="bullet"/>
      <w:lvlText w:val="-"/>
      <w:lvlJc w:val="left"/>
      <w:pPr>
        <w:ind w:left="720" w:hanging="360"/>
      </w:pPr>
      <w:rPr>
        <w:rFonts w:ascii="Helvetica" w:eastAsia="Arial Unicode MS" w:hAnsi="Helvetica" w:cs="Helvetic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B0A71"/>
    <w:multiLevelType w:val="hybridMultilevel"/>
    <w:tmpl w:val="7B4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642A3"/>
    <w:multiLevelType w:val="hybridMultilevel"/>
    <w:tmpl w:val="2CAC263C"/>
    <w:lvl w:ilvl="0" w:tplc="E6DAC23C">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
    <w:nsid w:val="361F0804"/>
    <w:multiLevelType w:val="hybridMultilevel"/>
    <w:tmpl w:val="58788426"/>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6">
    <w:nsid w:val="38695BAF"/>
    <w:multiLevelType w:val="hybridMultilevel"/>
    <w:tmpl w:val="85AC7984"/>
    <w:lvl w:ilvl="0" w:tplc="BE6CD36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E614889"/>
    <w:multiLevelType w:val="hybridMultilevel"/>
    <w:tmpl w:val="D5EE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5221D"/>
    <w:multiLevelType w:val="hybridMultilevel"/>
    <w:tmpl w:val="E180A630"/>
    <w:lvl w:ilvl="0" w:tplc="08090017">
      <w:start w:val="1"/>
      <w:numFmt w:val="lowerLetter"/>
      <w:lvlText w:val="%1)"/>
      <w:lvlJc w:val="left"/>
      <w:pPr>
        <w:ind w:left="720" w:hanging="360"/>
      </w:pPr>
      <w:rPr>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49BD2C5D"/>
    <w:multiLevelType w:val="hybridMultilevel"/>
    <w:tmpl w:val="E536CDBE"/>
    <w:lvl w:ilvl="0" w:tplc="E174BCA0">
      <w:numFmt w:val="bullet"/>
      <w:lvlText w:val="-"/>
      <w:lvlJc w:val="left"/>
      <w:pPr>
        <w:ind w:left="900" w:hanging="360"/>
      </w:pPr>
      <w:rPr>
        <w:rFonts w:ascii="Calibri" w:eastAsiaTheme="minorEastAsia"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1DB0B18"/>
    <w:multiLevelType w:val="hybridMultilevel"/>
    <w:tmpl w:val="FAD8E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23">
    <w:nsid w:val="5C2E0841"/>
    <w:multiLevelType w:val="hybridMultilevel"/>
    <w:tmpl w:val="4186450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4">
    <w:nsid w:val="62117296"/>
    <w:multiLevelType w:val="hybridMultilevel"/>
    <w:tmpl w:val="777E86BE"/>
    <w:lvl w:ilvl="0" w:tplc="85266FDA">
      <w:start w:val="1"/>
      <w:numFmt w:val="lowerLetter"/>
      <w:lvlText w:val="%1-"/>
      <w:lvlJc w:val="left"/>
      <w:pPr>
        <w:ind w:left="1800" w:hanging="360"/>
      </w:pPr>
      <w:rPr>
        <w:rFonts w:ascii="Helvetica" w:hAnsi="Arial Unicode MS" w:cs="Arial Unicode MS" w:hint="default"/>
        <w:b w:val="0"/>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54A1BF3"/>
    <w:multiLevelType w:val="multilevel"/>
    <w:tmpl w:val="D9EE3B4A"/>
    <w:lvl w:ilvl="0">
      <w:start w:val="1"/>
      <w:numFmt w:val="decimal"/>
      <w:lvlText w:val="%1."/>
      <w:lvlJc w:val="left"/>
      <w:pPr>
        <w:ind w:left="990" w:hanging="360"/>
      </w:p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F3A5331"/>
    <w:multiLevelType w:val="hybridMultilevel"/>
    <w:tmpl w:val="67F206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1DD056C"/>
    <w:multiLevelType w:val="hybridMultilevel"/>
    <w:tmpl w:val="64B85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D242A3"/>
    <w:multiLevelType w:val="hybridMultilevel"/>
    <w:tmpl w:val="16425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222A9"/>
    <w:multiLevelType w:val="hybridMultilevel"/>
    <w:tmpl w:val="A992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244D0"/>
    <w:multiLevelType w:val="hybridMultilevel"/>
    <w:tmpl w:val="2E62BD00"/>
    <w:lvl w:ilvl="0" w:tplc="2E5E42A6">
      <w:start w:val="1"/>
      <w:numFmt w:val="lowerLetter"/>
      <w:lvlText w:val="%1-"/>
      <w:lvlJc w:val="left"/>
      <w:pPr>
        <w:ind w:left="1440" w:hanging="360"/>
      </w:pPr>
      <w:rPr>
        <w:rFonts w:ascii="Helvetica" w:hAnsi="Arial Unicode MS" w:cs="Arial Unicode MS" w:hint="default"/>
        <w:b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9A0E46"/>
    <w:multiLevelType w:val="hybridMultilevel"/>
    <w:tmpl w:val="02B64F02"/>
    <w:lvl w:ilvl="0" w:tplc="9402B346">
      <w:start w:val="1"/>
      <w:numFmt w:val="lowerLetter"/>
      <w:lvlText w:val="%1)"/>
      <w:lvlJc w:val="left"/>
      <w:pPr>
        <w:ind w:left="366" w:hanging="360"/>
      </w:pPr>
      <w:rPr>
        <w:rFonts w:ascii="Calibri" w:hAnsi="Calibri" w:cs="Calibri"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2">
    <w:nsid w:val="7DBC6706"/>
    <w:multiLevelType w:val="hybridMultilevel"/>
    <w:tmpl w:val="E9A02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3"/>
  </w:num>
  <w:num w:numId="4">
    <w:abstractNumId w:val="19"/>
  </w:num>
  <w:num w:numId="5">
    <w:abstractNumId w:val="15"/>
  </w:num>
  <w:num w:numId="6">
    <w:abstractNumId w:val="8"/>
  </w:num>
  <w:num w:numId="7">
    <w:abstractNumId w:val="22"/>
  </w:num>
  <w:num w:numId="8">
    <w:abstractNumId w:val="14"/>
  </w:num>
  <w:num w:numId="9">
    <w:abstractNumId w:val="31"/>
  </w:num>
  <w:num w:numId="10">
    <w:abstractNumId w:val="32"/>
  </w:num>
  <w:num w:numId="11">
    <w:abstractNumId w:val="28"/>
  </w:num>
  <w:num w:numId="12">
    <w:abstractNumId w:val="21"/>
  </w:num>
  <w:num w:numId="13">
    <w:abstractNumId w:val="4"/>
  </w:num>
  <w:num w:numId="14">
    <w:abstractNumId w:val="6"/>
  </w:num>
  <w:num w:numId="15">
    <w:abstractNumId w:val="20"/>
  </w:num>
  <w:num w:numId="16">
    <w:abstractNumId w:val="7"/>
  </w:num>
  <w:num w:numId="17">
    <w:abstractNumId w:val="18"/>
  </w:num>
  <w:num w:numId="18">
    <w:abstractNumId w:val="10"/>
  </w:num>
  <w:num w:numId="19">
    <w:abstractNumId w:val="5"/>
  </w:num>
  <w:num w:numId="20">
    <w:abstractNumId w:val="9"/>
  </w:num>
  <w:num w:numId="21">
    <w:abstractNumId w:val="29"/>
  </w:num>
  <w:num w:numId="22">
    <w:abstractNumId w:val="11"/>
  </w:num>
  <w:num w:numId="23">
    <w:abstractNumId w:val="30"/>
  </w:num>
  <w:num w:numId="24">
    <w:abstractNumId w:val="2"/>
  </w:num>
  <w:num w:numId="25">
    <w:abstractNumId w:val="27"/>
  </w:num>
  <w:num w:numId="26">
    <w:abstractNumId w:val="26"/>
  </w:num>
  <w:num w:numId="27">
    <w:abstractNumId w:val="13"/>
  </w:num>
  <w:num w:numId="28">
    <w:abstractNumId w:val="17"/>
  </w:num>
  <w:num w:numId="29">
    <w:abstractNumId w:val="3"/>
  </w:num>
  <w:num w:numId="30">
    <w:abstractNumId w:val="24"/>
  </w:num>
  <w:num w:numId="31">
    <w:abstractNumId w:val="12"/>
  </w:num>
  <w:num w:numId="32">
    <w:abstractNumId w:val="1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5BD1"/>
    <w:rsid w:val="000400F8"/>
    <w:rsid w:val="00055A11"/>
    <w:rsid w:val="00064CB5"/>
    <w:rsid w:val="00073A55"/>
    <w:rsid w:val="00095BCC"/>
    <w:rsid w:val="000A4804"/>
    <w:rsid w:val="000F111A"/>
    <w:rsid w:val="000F4AEE"/>
    <w:rsid w:val="0014483B"/>
    <w:rsid w:val="001461F1"/>
    <w:rsid w:val="00165CC8"/>
    <w:rsid w:val="001B64D9"/>
    <w:rsid w:val="001C0ED6"/>
    <w:rsid w:val="001C67E2"/>
    <w:rsid w:val="001E4BAD"/>
    <w:rsid w:val="001F4CD7"/>
    <w:rsid w:val="002056B9"/>
    <w:rsid w:val="00211355"/>
    <w:rsid w:val="00212DF1"/>
    <w:rsid w:val="00223FE6"/>
    <w:rsid w:val="00231C54"/>
    <w:rsid w:val="00243049"/>
    <w:rsid w:val="002446EB"/>
    <w:rsid w:val="00246E2C"/>
    <w:rsid w:val="0025012E"/>
    <w:rsid w:val="002508E6"/>
    <w:rsid w:val="0025384D"/>
    <w:rsid w:val="002803FB"/>
    <w:rsid w:val="002A0C1F"/>
    <w:rsid w:val="002A3111"/>
    <w:rsid w:val="002B1542"/>
    <w:rsid w:val="002C3C96"/>
    <w:rsid w:val="002D2120"/>
    <w:rsid w:val="002F435A"/>
    <w:rsid w:val="002F5EFF"/>
    <w:rsid w:val="00311EF2"/>
    <w:rsid w:val="00331A91"/>
    <w:rsid w:val="00334BE1"/>
    <w:rsid w:val="00350905"/>
    <w:rsid w:val="003525A0"/>
    <w:rsid w:val="00373EB2"/>
    <w:rsid w:val="003B6CCC"/>
    <w:rsid w:val="003C62E1"/>
    <w:rsid w:val="003C7008"/>
    <w:rsid w:val="003D28DF"/>
    <w:rsid w:val="003E4746"/>
    <w:rsid w:val="003E5383"/>
    <w:rsid w:val="003F08AB"/>
    <w:rsid w:val="003F4A9F"/>
    <w:rsid w:val="004010EF"/>
    <w:rsid w:val="004221E3"/>
    <w:rsid w:val="004414C9"/>
    <w:rsid w:val="0045100A"/>
    <w:rsid w:val="00497849"/>
    <w:rsid w:val="004E6B29"/>
    <w:rsid w:val="004F3C0D"/>
    <w:rsid w:val="005208C2"/>
    <w:rsid w:val="005269F5"/>
    <w:rsid w:val="005557BA"/>
    <w:rsid w:val="0057707C"/>
    <w:rsid w:val="0058173C"/>
    <w:rsid w:val="00582DB4"/>
    <w:rsid w:val="005912FC"/>
    <w:rsid w:val="00592647"/>
    <w:rsid w:val="005A69C0"/>
    <w:rsid w:val="005B0749"/>
    <w:rsid w:val="005C0B12"/>
    <w:rsid w:val="005C4A09"/>
    <w:rsid w:val="005C56E0"/>
    <w:rsid w:val="005D3163"/>
    <w:rsid w:val="005F0389"/>
    <w:rsid w:val="006006F9"/>
    <w:rsid w:val="00607A69"/>
    <w:rsid w:val="006163E5"/>
    <w:rsid w:val="0062607A"/>
    <w:rsid w:val="00652567"/>
    <w:rsid w:val="00660F77"/>
    <w:rsid w:val="006855B1"/>
    <w:rsid w:val="006A2833"/>
    <w:rsid w:val="006B46EB"/>
    <w:rsid w:val="006D4568"/>
    <w:rsid w:val="006F129E"/>
    <w:rsid w:val="006F405D"/>
    <w:rsid w:val="006F7BEF"/>
    <w:rsid w:val="007352E5"/>
    <w:rsid w:val="0073555F"/>
    <w:rsid w:val="00743AFB"/>
    <w:rsid w:val="00746D6B"/>
    <w:rsid w:val="00760050"/>
    <w:rsid w:val="00766780"/>
    <w:rsid w:val="00770F2C"/>
    <w:rsid w:val="00793911"/>
    <w:rsid w:val="007A1FE4"/>
    <w:rsid w:val="007A7F69"/>
    <w:rsid w:val="007B0F2C"/>
    <w:rsid w:val="007B12BB"/>
    <w:rsid w:val="007F7772"/>
    <w:rsid w:val="0081178C"/>
    <w:rsid w:val="008156A9"/>
    <w:rsid w:val="008332D3"/>
    <w:rsid w:val="0084267C"/>
    <w:rsid w:val="00864D46"/>
    <w:rsid w:val="00870441"/>
    <w:rsid w:val="008712BC"/>
    <w:rsid w:val="00882882"/>
    <w:rsid w:val="008836FE"/>
    <w:rsid w:val="00892290"/>
    <w:rsid w:val="008A6806"/>
    <w:rsid w:val="008B4C52"/>
    <w:rsid w:val="008C12EA"/>
    <w:rsid w:val="008C5983"/>
    <w:rsid w:val="008E54B2"/>
    <w:rsid w:val="008E64A1"/>
    <w:rsid w:val="008F0178"/>
    <w:rsid w:val="008F1E9E"/>
    <w:rsid w:val="00906CFF"/>
    <w:rsid w:val="00914E57"/>
    <w:rsid w:val="00917E25"/>
    <w:rsid w:val="00920C42"/>
    <w:rsid w:val="00953B06"/>
    <w:rsid w:val="00961537"/>
    <w:rsid w:val="00983965"/>
    <w:rsid w:val="00985F49"/>
    <w:rsid w:val="009A356D"/>
    <w:rsid w:val="009B2F02"/>
    <w:rsid w:val="009E55CA"/>
    <w:rsid w:val="00A0461F"/>
    <w:rsid w:val="00A14337"/>
    <w:rsid w:val="00A22F6A"/>
    <w:rsid w:val="00A346C5"/>
    <w:rsid w:val="00A36630"/>
    <w:rsid w:val="00A43408"/>
    <w:rsid w:val="00A51D56"/>
    <w:rsid w:val="00A6495C"/>
    <w:rsid w:val="00A64FF1"/>
    <w:rsid w:val="00A74D19"/>
    <w:rsid w:val="00A93F6E"/>
    <w:rsid w:val="00AB78F8"/>
    <w:rsid w:val="00AC038C"/>
    <w:rsid w:val="00AC7BF1"/>
    <w:rsid w:val="00AD0F4C"/>
    <w:rsid w:val="00AE3CC1"/>
    <w:rsid w:val="00AE43E5"/>
    <w:rsid w:val="00B11FB5"/>
    <w:rsid w:val="00B12296"/>
    <w:rsid w:val="00B441AB"/>
    <w:rsid w:val="00B453CD"/>
    <w:rsid w:val="00B46EAB"/>
    <w:rsid w:val="00B548E2"/>
    <w:rsid w:val="00B5499F"/>
    <w:rsid w:val="00B570A1"/>
    <w:rsid w:val="00B96CF8"/>
    <w:rsid w:val="00B96D87"/>
    <w:rsid w:val="00BA05DA"/>
    <w:rsid w:val="00BA1E75"/>
    <w:rsid w:val="00BB175C"/>
    <w:rsid w:val="00BC08CF"/>
    <w:rsid w:val="00BD094F"/>
    <w:rsid w:val="00BD4D44"/>
    <w:rsid w:val="00BE65E6"/>
    <w:rsid w:val="00C06FEB"/>
    <w:rsid w:val="00C32B5C"/>
    <w:rsid w:val="00C34568"/>
    <w:rsid w:val="00C3695F"/>
    <w:rsid w:val="00C5279E"/>
    <w:rsid w:val="00C639FA"/>
    <w:rsid w:val="00C710C3"/>
    <w:rsid w:val="00C85BD1"/>
    <w:rsid w:val="00C90F24"/>
    <w:rsid w:val="00CA7993"/>
    <w:rsid w:val="00CC0125"/>
    <w:rsid w:val="00CC263E"/>
    <w:rsid w:val="00CC612B"/>
    <w:rsid w:val="00CD406F"/>
    <w:rsid w:val="00CE1CE3"/>
    <w:rsid w:val="00D02E72"/>
    <w:rsid w:val="00D15EA1"/>
    <w:rsid w:val="00D35045"/>
    <w:rsid w:val="00D41F7C"/>
    <w:rsid w:val="00D43ABE"/>
    <w:rsid w:val="00D56962"/>
    <w:rsid w:val="00D60535"/>
    <w:rsid w:val="00D832AC"/>
    <w:rsid w:val="00D912EE"/>
    <w:rsid w:val="00D92B28"/>
    <w:rsid w:val="00DD4EB0"/>
    <w:rsid w:val="00DE5536"/>
    <w:rsid w:val="00E0094D"/>
    <w:rsid w:val="00E0148A"/>
    <w:rsid w:val="00E015F1"/>
    <w:rsid w:val="00E169A8"/>
    <w:rsid w:val="00E17C39"/>
    <w:rsid w:val="00E26FF0"/>
    <w:rsid w:val="00E46D78"/>
    <w:rsid w:val="00E54BCB"/>
    <w:rsid w:val="00E555D5"/>
    <w:rsid w:val="00E56BDE"/>
    <w:rsid w:val="00E57915"/>
    <w:rsid w:val="00E8671E"/>
    <w:rsid w:val="00E87C34"/>
    <w:rsid w:val="00EE4702"/>
    <w:rsid w:val="00F27388"/>
    <w:rsid w:val="00F459F1"/>
    <w:rsid w:val="00F718B8"/>
    <w:rsid w:val="00F73FDE"/>
    <w:rsid w:val="00F8218C"/>
    <w:rsid w:val="00FA67FD"/>
    <w:rsid w:val="00FB6725"/>
    <w:rsid w:val="00FC1ED5"/>
    <w:rsid w:val="00FE1E1A"/>
    <w:rsid w:val="00FE1F64"/>
    <w:rsid w:val="00FE4C20"/>
    <w:rsid w:val="00FF4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D1"/>
    <w:rPr>
      <w:rFonts w:eastAsiaTheme="minorEastAsia"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D1"/>
    <w:pPr>
      <w:ind w:left="720"/>
      <w:contextualSpacing/>
    </w:pPr>
    <w:rPr>
      <w:rFonts w:ascii="Calibri" w:eastAsia="Times New Roman" w:hAnsi="Calibri"/>
      <w:lang w:eastAsia="en-US"/>
    </w:rPr>
  </w:style>
  <w:style w:type="paragraph" w:customStyle="1" w:styleId="Default">
    <w:name w:val="Default"/>
    <w:rsid w:val="00C85BD1"/>
    <w:pPr>
      <w:autoSpaceDE w:val="0"/>
      <w:autoSpaceDN w:val="0"/>
      <w:adjustRightInd w:val="0"/>
      <w:spacing w:after="0" w:line="240" w:lineRule="auto"/>
    </w:pPr>
    <w:rPr>
      <w:rFonts w:ascii="CG Times" w:hAnsi="CG Times" w:cs="CG Times"/>
      <w:color w:val="000000"/>
      <w:sz w:val="24"/>
      <w:szCs w:val="24"/>
      <w:lang w:val="sq-AL"/>
    </w:rPr>
  </w:style>
  <w:style w:type="paragraph" w:customStyle="1" w:styleId="Body">
    <w:name w:val="Body"/>
    <w:rsid w:val="00C85BD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59"/>
    <w:rsid w:val="00C85BD1"/>
    <w:pPr>
      <w:spacing w:after="0" w:line="240" w:lineRule="auto"/>
    </w:pPr>
    <w:rPr>
      <w:rFonts w:cs="Times New Roman"/>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356D"/>
    <w:pPr>
      <w:tabs>
        <w:tab w:val="center" w:pos="4513"/>
        <w:tab w:val="right" w:pos="9026"/>
      </w:tabs>
      <w:spacing w:after="0" w:line="240" w:lineRule="auto"/>
    </w:pPr>
    <w:rPr>
      <w:rFonts w:eastAsia="Batang" w:cstheme="minorBidi"/>
      <w:lang w:val="en-US" w:eastAsia="en-US"/>
    </w:rPr>
  </w:style>
  <w:style w:type="character" w:customStyle="1" w:styleId="HeaderChar">
    <w:name w:val="Header Char"/>
    <w:basedOn w:val="DefaultParagraphFont"/>
    <w:link w:val="Header"/>
    <w:rsid w:val="009A356D"/>
    <w:rPr>
      <w:rFonts w:eastAsia="Batang"/>
    </w:rPr>
  </w:style>
  <w:style w:type="paragraph" w:styleId="NoSpacing">
    <w:name w:val="No Spacing"/>
    <w:uiPriority w:val="1"/>
    <w:qFormat/>
    <w:rsid w:val="009A356D"/>
    <w:pPr>
      <w:spacing w:after="0" w:line="240" w:lineRule="auto"/>
    </w:pPr>
  </w:style>
  <w:style w:type="paragraph" w:styleId="Footer">
    <w:name w:val="footer"/>
    <w:basedOn w:val="Normal"/>
    <w:link w:val="FooterChar"/>
    <w:uiPriority w:val="99"/>
    <w:unhideWhenUsed/>
    <w:rsid w:val="00E2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F0"/>
    <w:rPr>
      <w:rFonts w:eastAsiaTheme="minorEastAsia" w:cs="Times New Roman"/>
      <w:lang w:val="sq-AL" w:eastAsia="sq-AL"/>
    </w:rPr>
  </w:style>
  <w:style w:type="character" w:styleId="Hyperlink">
    <w:name w:val="Hyperlink"/>
    <w:basedOn w:val="DefaultParagraphFont"/>
    <w:uiPriority w:val="99"/>
    <w:unhideWhenUsed/>
    <w:rsid w:val="00246E2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legjislacioni/udhezime-manuale/60-jeteshkrimi-standa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0C23-3AC9-4BF6-947C-73089FAF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DELVINA</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KLAUSI</dc:creator>
  <cp:lastModifiedBy>ardita</cp:lastModifiedBy>
  <cp:revision>5</cp:revision>
  <cp:lastPrinted>2020-02-14T08:32:00Z</cp:lastPrinted>
  <dcterms:created xsi:type="dcterms:W3CDTF">2024-04-23T10:34:00Z</dcterms:created>
  <dcterms:modified xsi:type="dcterms:W3CDTF">2025-02-13T13:45:00Z</dcterms:modified>
</cp:coreProperties>
</file>