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26" w:rsidRDefault="003957E7"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w:t>
      </w:r>
      <w:r w:rsidR="00B31F26">
        <w:rPr>
          <w:rFonts w:ascii="Times New Roman" w:eastAsia="MS Mincho" w:hAnsi="Times New Roman"/>
          <w:b/>
          <w:color w:val="FFFF00"/>
          <w:sz w:val="24"/>
          <w:szCs w:val="24"/>
        </w:rPr>
        <w:t>SHPALLJE PËR NËPUNËS CIVIL,</w:t>
      </w:r>
    </w:p>
    <w:p w:rsidR="00B31F26" w:rsidRDefault="00B31F26"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B31F26" w:rsidRDefault="00B31F26" w:rsidP="00B31F26">
      <w:pPr>
        <w:spacing w:after="0"/>
        <w:jc w:val="center"/>
        <w:rPr>
          <w:rFonts w:ascii="Times New Roman" w:hAnsi="Times New Roman"/>
          <w:color w:val="C00000"/>
          <w:sz w:val="24"/>
          <w:szCs w:val="24"/>
        </w:rPr>
      </w:pPr>
    </w:p>
    <w:p w:rsidR="00B31F26" w:rsidRDefault="00B31F26" w:rsidP="00B31F26">
      <w:pPr>
        <w:spacing w:after="0"/>
        <w:jc w:val="center"/>
        <w:rPr>
          <w:rFonts w:ascii="Times New Roman" w:hAnsi="Times New Roman"/>
          <w:color w:val="C00000"/>
          <w:sz w:val="24"/>
          <w:szCs w:val="24"/>
        </w:rPr>
      </w:pPr>
    </w:p>
    <w:p w:rsidR="00B31F26" w:rsidRPr="00AD4565" w:rsidRDefault="00B31F26" w:rsidP="007117BA">
      <w:pPr>
        <w:spacing w:after="0"/>
        <w:jc w:val="center"/>
        <w:rPr>
          <w:rFonts w:ascii="Times New Roman" w:hAnsi="Times New Roman"/>
          <w:b/>
          <w:sz w:val="24"/>
          <w:szCs w:val="24"/>
        </w:rPr>
      </w:pPr>
      <w:r w:rsidRPr="00AD4565">
        <w:rPr>
          <w:rFonts w:ascii="Times New Roman" w:hAnsi="Times New Roman"/>
          <w:b/>
          <w:sz w:val="24"/>
          <w:szCs w:val="24"/>
        </w:rPr>
        <w:t xml:space="preserve">Lloji </w:t>
      </w:r>
      <w:r w:rsidR="00323442" w:rsidRPr="00AD4565">
        <w:rPr>
          <w:rFonts w:ascii="Times New Roman" w:hAnsi="Times New Roman"/>
          <w:b/>
          <w:sz w:val="24"/>
          <w:szCs w:val="24"/>
        </w:rPr>
        <w:t>i d</w:t>
      </w:r>
      <w:r w:rsidR="00FE36A0" w:rsidRPr="00AD4565">
        <w:rPr>
          <w:rFonts w:ascii="Times New Roman" w:hAnsi="Times New Roman"/>
          <w:b/>
          <w:sz w:val="24"/>
          <w:szCs w:val="24"/>
        </w:rPr>
        <w:t>iplomës “</w:t>
      </w:r>
      <w:r w:rsidR="00AD4565" w:rsidRPr="00AD4565">
        <w:rPr>
          <w:b/>
          <w:sz w:val="24"/>
          <w:szCs w:val="24"/>
        </w:rPr>
        <w:t>INXHINIERI AGROMJEDISI</w:t>
      </w:r>
      <w:r w:rsidRPr="00AD4565">
        <w:rPr>
          <w:rFonts w:ascii="Times New Roman" w:hAnsi="Times New Roman"/>
          <w:b/>
          <w:sz w:val="24"/>
          <w:szCs w:val="24"/>
        </w:rPr>
        <w:t xml:space="preserve">” niveli minimal i diplomës </w:t>
      </w:r>
      <w:r w:rsidR="00AD4565" w:rsidRPr="00AD4565">
        <w:rPr>
          <w:rFonts w:ascii="Times New Roman" w:hAnsi="Times New Roman"/>
          <w:b/>
          <w:sz w:val="24"/>
          <w:szCs w:val="24"/>
        </w:rPr>
        <w:t>“BACHELOR</w:t>
      </w:r>
      <w:r w:rsidRPr="00AD4565">
        <w:rPr>
          <w:rFonts w:ascii="Times New Roman" w:hAnsi="Times New Roman"/>
          <w:b/>
          <w:sz w:val="24"/>
          <w:szCs w:val="24"/>
        </w:rPr>
        <w:t xml:space="preserve">” </w:t>
      </w:r>
    </w:p>
    <w:p w:rsidR="00B31F26" w:rsidRPr="00AD4565" w:rsidRDefault="00B31F26" w:rsidP="00B31F26">
      <w:pPr>
        <w:spacing w:after="0"/>
        <w:rPr>
          <w:rFonts w:ascii="Times New Roman" w:hAnsi="Times New Roman"/>
          <w:color w:val="C00000"/>
          <w:sz w:val="24"/>
          <w:szCs w:val="24"/>
        </w:rPr>
      </w:pPr>
    </w:p>
    <w:p w:rsidR="00B31F26" w:rsidRDefault="00B31F26" w:rsidP="00B31F2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Kuçovë </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rsidR="00B31F26" w:rsidRDefault="00B31F26" w:rsidP="00B31F26">
      <w:pPr>
        <w:spacing w:after="0"/>
        <w:jc w:val="both"/>
        <w:rPr>
          <w:rFonts w:ascii="Times New Roman" w:hAnsi="Times New Roman"/>
          <w:color w:val="C00000"/>
          <w:sz w:val="24"/>
          <w:szCs w:val="24"/>
        </w:rPr>
      </w:pPr>
    </w:p>
    <w:p w:rsidR="00B31F26" w:rsidRDefault="00B31F26" w:rsidP="00B31F26">
      <w:pPr>
        <w:spacing w:after="0"/>
        <w:jc w:val="both"/>
        <w:rPr>
          <w:rFonts w:ascii="Times New Roman" w:hAnsi="Times New Roman"/>
          <w:color w:val="C00000"/>
          <w:sz w:val="24"/>
          <w:szCs w:val="24"/>
        </w:rPr>
      </w:pPr>
    </w:p>
    <w:p w:rsidR="00B31F26" w:rsidRPr="00DB6D7C" w:rsidRDefault="00B31F26" w:rsidP="00DB6D7C">
      <w:pPr>
        <w:pStyle w:val="ListParagraph"/>
        <w:numPr>
          <w:ilvl w:val="0"/>
          <w:numId w:val="3"/>
        </w:numPr>
        <w:spacing w:after="0"/>
        <w:rPr>
          <w:rFonts w:ascii="Times New Roman" w:hAnsi="Times New Roman"/>
          <w:color w:val="FF0000"/>
          <w:sz w:val="24"/>
          <w:szCs w:val="24"/>
        </w:rPr>
      </w:pPr>
      <w:r w:rsidRPr="00C57029">
        <w:rPr>
          <w:rFonts w:ascii="Times New Roman" w:hAnsi="Times New Roman"/>
          <w:sz w:val="24"/>
          <w:szCs w:val="24"/>
        </w:rPr>
        <w:t xml:space="preserve">1 </w:t>
      </w:r>
      <w:r w:rsidR="003957E7">
        <w:rPr>
          <w:rFonts w:ascii="Times New Roman" w:hAnsi="Times New Roman"/>
          <w:sz w:val="24"/>
          <w:szCs w:val="24"/>
        </w:rPr>
        <w:t xml:space="preserve">( një) </w:t>
      </w:r>
      <w:r w:rsidRPr="00C57029">
        <w:rPr>
          <w:rFonts w:ascii="Times New Roman" w:hAnsi="Times New Roman"/>
          <w:sz w:val="24"/>
          <w:szCs w:val="24"/>
        </w:rPr>
        <w:t>Spec</w:t>
      </w:r>
      <w:r w:rsidR="00221B53" w:rsidRPr="00C57029">
        <w:rPr>
          <w:rFonts w:ascii="Times New Roman" w:hAnsi="Times New Roman"/>
          <w:sz w:val="24"/>
          <w:szCs w:val="24"/>
        </w:rPr>
        <w:t>ialist i Bujqësisë dhe Blegtorisë në Drejtorinë e Zhvillimit Rural</w:t>
      </w:r>
      <w:r w:rsidR="00E06942" w:rsidRPr="00021962">
        <w:rPr>
          <w:rFonts w:ascii="Times New Roman" w:hAnsi="Times New Roman"/>
          <w:sz w:val="24"/>
          <w:szCs w:val="24"/>
        </w:rPr>
        <w:t>,</w:t>
      </w:r>
      <w:r w:rsidR="009D30C3" w:rsidRPr="009D30C3">
        <w:rPr>
          <w:rFonts w:ascii="Times New Roman" w:hAnsi="Times New Roman"/>
          <w:sz w:val="24"/>
          <w:szCs w:val="24"/>
        </w:rPr>
        <w:t xml:space="preserve"> </w:t>
      </w:r>
      <w:r w:rsidR="009D30C3">
        <w:rPr>
          <w:rFonts w:ascii="Times New Roman" w:hAnsi="Times New Roman"/>
          <w:sz w:val="24"/>
          <w:szCs w:val="24"/>
        </w:rPr>
        <w:t>Kontrollit Ushqimor dhe Veterinar</w:t>
      </w:r>
      <w:r w:rsidR="00DB6D7C">
        <w:rPr>
          <w:rFonts w:ascii="Times New Roman" w:hAnsi="Times New Roman"/>
          <w:sz w:val="24"/>
          <w:szCs w:val="24"/>
        </w:rPr>
        <w:t xml:space="preserve">, </w:t>
      </w:r>
      <w:r w:rsidR="006F7CF0" w:rsidRPr="00DB6D7C">
        <w:rPr>
          <w:rFonts w:ascii="Times New Roman" w:hAnsi="Times New Roman"/>
          <w:sz w:val="24"/>
          <w:szCs w:val="24"/>
        </w:rPr>
        <w:t>k</w:t>
      </w:r>
      <w:r w:rsidR="006D7AED" w:rsidRPr="00DB6D7C">
        <w:rPr>
          <w:rFonts w:ascii="Times New Roman" w:hAnsi="Times New Roman"/>
          <w:sz w:val="24"/>
          <w:szCs w:val="24"/>
        </w:rPr>
        <w:t>ategoria e pagës  IV-2</w:t>
      </w:r>
      <w:r w:rsidRPr="00DB6D7C">
        <w:rPr>
          <w:rFonts w:ascii="Times New Roman" w:hAnsi="Times New Roman"/>
          <w:sz w:val="24"/>
          <w:szCs w:val="24"/>
        </w:rPr>
        <w:t>.</w:t>
      </w:r>
    </w:p>
    <w:p w:rsidR="00B31F26" w:rsidRDefault="00B31F26" w:rsidP="00B31F26">
      <w:pPr>
        <w:spacing w:after="0"/>
        <w:rPr>
          <w:rFonts w:ascii="Times New Roman" w:hAnsi="Times New Roman"/>
          <w:sz w:val="24"/>
          <w:szCs w:val="24"/>
        </w:rPr>
      </w:pPr>
    </w:p>
    <w:p w:rsidR="00B31F26" w:rsidRDefault="00B31F26" w:rsidP="00B31F2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B31F26" w:rsidTr="00B154B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31F26" w:rsidRDefault="00B31F26" w:rsidP="00B154B3">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31F26" w:rsidRDefault="00B31F26" w:rsidP="00B154B3">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31F26" w:rsidRDefault="00B31F26" w:rsidP="00B31F26">
      <w:pPr>
        <w:jc w:val="both"/>
        <w:rPr>
          <w:rFonts w:ascii="Times New Roman" w:eastAsia="MS Mincho" w:hAnsi="Times New Roman"/>
          <w:sz w:val="24"/>
          <w:szCs w:val="24"/>
        </w:rPr>
      </w:pP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C57029" w:rsidTr="00C07C75">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C57029" w:rsidRPr="000F211E" w:rsidRDefault="00C57029" w:rsidP="00C57029">
            <w:pPr>
              <w:jc w:val="both"/>
              <w:rPr>
                <w:rFonts w:ascii="Times New Roman" w:eastAsia="MS Mincho" w:hAnsi="Times New Roman"/>
                <w:b/>
                <w:sz w:val="24"/>
                <w:szCs w:val="24"/>
              </w:rPr>
            </w:pPr>
            <w:r w:rsidRPr="000F211E">
              <w:rPr>
                <w:rFonts w:ascii="Times New Roman" w:eastAsia="MS Mincho" w:hAnsi="Times New Roman"/>
                <w:b/>
                <w:sz w:val="24"/>
                <w:szCs w:val="24"/>
              </w:rPr>
              <w:t>Afati për dorëzimin e Dokumenteve</w:t>
            </w:r>
            <w:r>
              <w:rPr>
                <w:rFonts w:ascii="Times New Roman" w:eastAsia="MS Mincho" w:hAnsi="Times New Roman"/>
                <w:b/>
                <w:sz w:val="24"/>
                <w:szCs w:val="24"/>
              </w:rPr>
              <w:t xml:space="preserve"> p</w:t>
            </w:r>
            <w:r w:rsidRPr="00766177">
              <w:rPr>
                <w:rFonts w:ascii="Times New Roman" w:hAnsi="Times New Roman"/>
                <w:b/>
                <w:sz w:val="24"/>
                <w:szCs w:val="24"/>
              </w:rPr>
              <w:t>ë</w:t>
            </w:r>
            <w:r>
              <w:rPr>
                <w:rFonts w:ascii="Times New Roman" w:eastAsia="MS Mincho" w:hAnsi="Times New Roman"/>
                <w:b/>
                <w:sz w:val="24"/>
                <w:szCs w:val="24"/>
              </w:rPr>
              <w:t>r L</w:t>
            </w:r>
            <w:r w:rsidRPr="00766177">
              <w:rPr>
                <w:rFonts w:ascii="Times New Roman" w:hAnsi="Times New Roman"/>
                <w:b/>
                <w:sz w:val="24"/>
                <w:szCs w:val="24"/>
              </w:rPr>
              <w:t>ë</w:t>
            </w:r>
            <w:r w:rsidRPr="000F211E">
              <w:rPr>
                <w:rFonts w:ascii="Times New Roman" w:eastAsia="MS Mincho" w:hAnsi="Times New Roman"/>
                <w:b/>
                <w:sz w:val="24"/>
                <w:szCs w:val="24"/>
              </w:rPr>
              <w:t xml:space="preserve">vizjen Paralele: </w:t>
            </w:r>
            <w:r w:rsidR="00C3623D" w:rsidRPr="000913B5">
              <w:rPr>
                <w:rFonts w:ascii="Times New Roman" w:eastAsia="MS Mincho" w:hAnsi="Times New Roman"/>
                <w:b/>
                <w:sz w:val="24"/>
                <w:szCs w:val="24"/>
              </w:rPr>
              <w:t>07</w:t>
            </w:r>
            <w:r w:rsidR="000B394C" w:rsidRPr="000913B5">
              <w:rPr>
                <w:rFonts w:ascii="Times New Roman" w:eastAsia="MS Mincho" w:hAnsi="Times New Roman"/>
                <w:b/>
                <w:sz w:val="24"/>
                <w:szCs w:val="24"/>
              </w:rPr>
              <w:t>.03</w:t>
            </w:r>
            <w:r w:rsidR="00690E1F"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p w:rsidR="00C57029" w:rsidRDefault="00C57029" w:rsidP="00C57029">
            <w:pPr>
              <w:jc w:val="both"/>
              <w:rPr>
                <w:rFonts w:ascii="Times New Roman" w:eastAsia="MS Mincho" w:hAnsi="Times New Roman"/>
                <w:b/>
                <w:color w:val="FF0000"/>
                <w:sz w:val="24"/>
                <w:szCs w:val="24"/>
              </w:rPr>
            </w:pPr>
            <w:r>
              <w:rPr>
                <w:rFonts w:ascii="Times New Roman" w:eastAsia="MS Mincho" w:hAnsi="Times New Roman"/>
                <w:b/>
                <w:sz w:val="24"/>
                <w:szCs w:val="24"/>
              </w:rPr>
              <w:t>Afati p</w:t>
            </w:r>
            <w:r w:rsidRPr="00766177">
              <w:rPr>
                <w:rFonts w:ascii="Times New Roman" w:hAnsi="Times New Roman"/>
                <w:b/>
                <w:sz w:val="24"/>
                <w:szCs w:val="24"/>
              </w:rPr>
              <w:t>ë</w:t>
            </w:r>
            <w:r>
              <w:rPr>
                <w:rFonts w:ascii="Times New Roman" w:eastAsia="MS Mincho" w:hAnsi="Times New Roman"/>
                <w:b/>
                <w:sz w:val="24"/>
                <w:szCs w:val="24"/>
              </w:rPr>
              <w:t>r dor</w:t>
            </w:r>
            <w:r w:rsidRPr="00766177">
              <w:rPr>
                <w:rFonts w:ascii="Times New Roman" w:hAnsi="Times New Roman"/>
                <w:b/>
                <w:sz w:val="24"/>
                <w:szCs w:val="24"/>
              </w:rPr>
              <w:t>ë</w:t>
            </w:r>
            <w:r>
              <w:rPr>
                <w:rFonts w:ascii="Times New Roman" w:eastAsia="MS Mincho" w:hAnsi="Times New Roman"/>
                <w:b/>
                <w:sz w:val="24"/>
                <w:szCs w:val="24"/>
              </w:rPr>
              <w:t>zimin e Dokumenteve p</w:t>
            </w:r>
            <w:r w:rsidRPr="00766177">
              <w:rPr>
                <w:rFonts w:ascii="Times New Roman" w:hAnsi="Times New Roman"/>
                <w:b/>
                <w:sz w:val="24"/>
                <w:szCs w:val="24"/>
              </w:rPr>
              <w:t>ë</w:t>
            </w:r>
            <w:r>
              <w:rPr>
                <w:rFonts w:ascii="Times New Roman" w:eastAsia="MS Mincho" w:hAnsi="Times New Roman"/>
                <w:b/>
                <w:sz w:val="24"/>
                <w:szCs w:val="24"/>
              </w:rPr>
              <w:t>r Pranim n</w:t>
            </w:r>
            <w:r w:rsidRPr="00766177">
              <w:rPr>
                <w:rFonts w:ascii="Times New Roman" w:hAnsi="Times New Roman"/>
                <w:b/>
                <w:sz w:val="24"/>
                <w:szCs w:val="24"/>
              </w:rPr>
              <w:t>ë</w:t>
            </w:r>
            <w:r>
              <w:rPr>
                <w:rFonts w:ascii="Times New Roman" w:eastAsia="MS Mincho" w:hAnsi="Times New Roman"/>
                <w:b/>
                <w:sz w:val="24"/>
                <w:szCs w:val="24"/>
              </w:rPr>
              <w:t xml:space="preserve"> Sh</w:t>
            </w:r>
            <w:r w:rsidRPr="001F461B">
              <w:rPr>
                <w:rFonts w:ascii="Times New Roman" w:hAnsi="Times New Roman"/>
                <w:b/>
                <w:sz w:val="24"/>
                <w:szCs w:val="24"/>
              </w:rPr>
              <w:t>ë</w:t>
            </w:r>
            <w:r>
              <w:rPr>
                <w:rFonts w:ascii="Times New Roman" w:eastAsia="MS Mincho" w:hAnsi="Times New Roman"/>
                <w:b/>
                <w:sz w:val="24"/>
                <w:szCs w:val="24"/>
              </w:rPr>
              <w:t xml:space="preserve">rbimin Civil : </w:t>
            </w:r>
            <w:r w:rsidR="00C3623D" w:rsidRPr="000913B5">
              <w:rPr>
                <w:rFonts w:ascii="Times New Roman" w:eastAsia="MS Mincho" w:hAnsi="Times New Roman"/>
                <w:b/>
                <w:sz w:val="24"/>
                <w:szCs w:val="24"/>
              </w:rPr>
              <w:t>12</w:t>
            </w:r>
            <w:r w:rsidR="000B394C" w:rsidRPr="000913B5">
              <w:rPr>
                <w:rFonts w:ascii="Times New Roman" w:eastAsia="MS Mincho" w:hAnsi="Times New Roman"/>
                <w:b/>
                <w:sz w:val="24"/>
                <w:szCs w:val="24"/>
              </w:rPr>
              <w:t>.03</w:t>
            </w:r>
            <w:r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tc>
      </w:tr>
    </w:tbl>
    <w:p w:rsidR="00B31F26" w:rsidRDefault="00B31F26" w:rsidP="00B31F26">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B31F26" w:rsidTr="00B154B3">
        <w:tc>
          <w:tcPr>
            <w:tcW w:w="9855" w:type="dxa"/>
            <w:shd w:val="clear" w:color="auto" w:fill="C00000"/>
            <w:hideMark/>
          </w:tcPr>
          <w:p w:rsidR="00B31F26" w:rsidRDefault="00B31F26" w:rsidP="00B154B3">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B31F26" w:rsidRDefault="00B31F26" w:rsidP="00B31F26">
      <w:pPr>
        <w:spacing w:after="0" w:line="240" w:lineRule="auto"/>
        <w:ind w:left="720"/>
        <w:jc w:val="both"/>
        <w:rPr>
          <w:lang w:val="sq-AL"/>
        </w:rPr>
      </w:pP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a - ndjek korespondencen q</w:t>
      </w:r>
      <w:r w:rsidR="00C57029">
        <w:rPr>
          <w:rFonts w:ascii="Times New Roman" w:hAnsi="Times New Roman"/>
          <w:color w:val="000000"/>
          <w:sz w:val="24"/>
          <w:szCs w:val="24"/>
          <w:lang w:val="it-IT"/>
        </w:rPr>
        <w:t>ë i është dhënë pë</w:t>
      </w:r>
      <w:r>
        <w:rPr>
          <w:rFonts w:ascii="Times New Roman" w:hAnsi="Times New Roman"/>
          <w:color w:val="000000"/>
          <w:sz w:val="24"/>
          <w:szCs w:val="24"/>
          <w:lang w:val="it-IT"/>
        </w:rPr>
        <w:t>r trajtim duke respektu</w:t>
      </w:r>
      <w:r w:rsidR="00C57029">
        <w:rPr>
          <w:rFonts w:ascii="Times New Roman" w:hAnsi="Times New Roman"/>
          <w:color w:val="000000"/>
          <w:sz w:val="24"/>
          <w:szCs w:val="24"/>
          <w:lang w:val="it-IT"/>
        </w:rPr>
        <w:t>ar rigorozitet afatet e pë</w:t>
      </w:r>
      <w:r>
        <w:rPr>
          <w:rFonts w:ascii="Times New Roman" w:hAnsi="Times New Roman"/>
          <w:color w:val="000000"/>
          <w:sz w:val="24"/>
          <w:szCs w:val="24"/>
          <w:lang w:val="it-IT"/>
        </w:rPr>
        <w:t>rcaktuara,</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b -</w:t>
      </w:r>
      <w:r w:rsidR="00C57029">
        <w:rPr>
          <w:rFonts w:ascii="Times New Roman" w:hAnsi="Times New Roman"/>
          <w:color w:val="000000"/>
          <w:sz w:val="24"/>
          <w:szCs w:val="24"/>
          <w:lang w:val="it-IT"/>
        </w:rPr>
        <w:t xml:space="preserve"> të</w:t>
      </w:r>
      <w:r>
        <w:rPr>
          <w:rFonts w:ascii="Times New Roman" w:hAnsi="Times New Roman"/>
          <w:color w:val="000000"/>
          <w:sz w:val="24"/>
          <w:szCs w:val="24"/>
          <w:lang w:val="it-IT"/>
        </w:rPr>
        <w:t xml:space="preserve"> </w:t>
      </w:r>
      <w:r w:rsidR="00C57029">
        <w:rPr>
          <w:rFonts w:ascii="Times New Roman" w:hAnsi="Times New Roman"/>
          <w:color w:val="000000"/>
          <w:sz w:val="24"/>
          <w:szCs w:val="24"/>
          <w:lang w:val="it-IT"/>
        </w:rPr>
        <w:t>realizojë</w:t>
      </w:r>
      <w:r>
        <w:rPr>
          <w:rFonts w:ascii="Times New Roman" w:hAnsi="Times New Roman"/>
          <w:color w:val="000000"/>
          <w:sz w:val="24"/>
          <w:szCs w:val="24"/>
          <w:lang w:val="it-IT"/>
        </w:rPr>
        <w:t xml:space="preserve"> zbatimi</w:t>
      </w:r>
      <w:r w:rsidR="00C57029">
        <w:rPr>
          <w:rFonts w:ascii="Times New Roman" w:hAnsi="Times New Roman"/>
          <w:color w:val="000000"/>
          <w:sz w:val="24"/>
          <w:szCs w:val="24"/>
          <w:lang w:val="it-IT"/>
        </w:rPr>
        <w:t>n e ligjeve pë</w:t>
      </w:r>
      <w:r>
        <w:rPr>
          <w:rFonts w:ascii="Times New Roman" w:hAnsi="Times New Roman"/>
          <w:color w:val="000000"/>
          <w:sz w:val="24"/>
          <w:szCs w:val="24"/>
          <w:lang w:val="it-IT"/>
        </w:rPr>
        <w:t>r mbrojtjen e tokës</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c - koordinon </w:t>
      </w:r>
      <w:r w:rsidR="00C57029">
        <w:rPr>
          <w:rFonts w:ascii="Times New Roman" w:hAnsi="Times New Roman"/>
          <w:color w:val="000000"/>
          <w:sz w:val="24"/>
          <w:szCs w:val="24"/>
          <w:lang w:val="it-IT"/>
        </w:rPr>
        <w:t>punën në mbë</w:t>
      </w:r>
      <w:r>
        <w:rPr>
          <w:rFonts w:ascii="Times New Roman" w:hAnsi="Times New Roman"/>
          <w:color w:val="000000"/>
          <w:sz w:val="24"/>
          <w:szCs w:val="24"/>
          <w:lang w:val="it-IT"/>
        </w:rPr>
        <w:t>shtet</w:t>
      </w:r>
      <w:r w:rsidR="00C57029">
        <w:rPr>
          <w:rFonts w:ascii="Times New Roman" w:hAnsi="Times New Roman"/>
          <w:color w:val="000000"/>
          <w:sz w:val="24"/>
          <w:szCs w:val="24"/>
          <w:lang w:val="it-IT"/>
        </w:rPr>
        <w:t>jen dhe hartimin e projekteve për bujqësinë dhe blegtorinë në një</w:t>
      </w:r>
      <w:r>
        <w:rPr>
          <w:rFonts w:ascii="Times New Roman" w:hAnsi="Times New Roman"/>
          <w:color w:val="000000"/>
          <w:sz w:val="24"/>
          <w:szCs w:val="24"/>
          <w:lang w:val="it-IT"/>
        </w:rPr>
        <w:t>sit</w:t>
      </w:r>
      <w:r w:rsidR="00C57029">
        <w:rPr>
          <w:rFonts w:ascii="Times New Roman" w:hAnsi="Times New Roman"/>
          <w:color w:val="000000"/>
          <w:sz w:val="24"/>
          <w:szCs w:val="24"/>
          <w:lang w:val="it-IT"/>
        </w:rPr>
        <w:t>ë</w:t>
      </w:r>
      <w:r>
        <w:rPr>
          <w:rFonts w:ascii="Times New Roman" w:hAnsi="Times New Roman"/>
          <w:color w:val="000000"/>
          <w:sz w:val="24"/>
          <w:szCs w:val="24"/>
          <w:lang w:val="it-IT"/>
        </w:rPr>
        <w:t xml:space="preserve"> administrative</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d </w:t>
      </w:r>
      <w:r w:rsidR="00E06942">
        <w:rPr>
          <w:rFonts w:ascii="Times New Roman" w:hAnsi="Times New Roman"/>
          <w:color w:val="000000"/>
          <w:sz w:val="24"/>
          <w:szCs w:val="24"/>
          <w:lang w:val="it-IT"/>
        </w:rPr>
        <w:t xml:space="preserve">- nxit </w:t>
      </w:r>
      <w:r w:rsidR="00097251">
        <w:rPr>
          <w:rFonts w:ascii="Times New Roman" w:hAnsi="Times New Roman"/>
          <w:color w:val="000000"/>
          <w:sz w:val="24"/>
          <w:szCs w:val="24"/>
          <w:lang w:val="it-IT"/>
        </w:rPr>
        <w:t>ruajtjen e tokave bujqë</w:t>
      </w:r>
      <w:r w:rsidR="00C57029">
        <w:rPr>
          <w:rFonts w:ascii="Times New Roman" w:hAnsi="Times New Roman"/>
          <w:color w:val="000000"/>
          <w:sz w:val="24"/>
          <w:szCs w:val="24"/>
          <w:lang w:val="it-IT"/>
        </w:rPr>
        <w:t>sore në</w:t>
      </w:r>
      <w:r w:rsidR="00E06942">
        <w:rPr>
          <w:rFonts w:ascii="Times New Roman" w:hAnsi="Times New Roman"/>
          <w:color w:val="000000"/>
          <w:sz w:val="24"/>
          <w:szCs w:val="24"/>
          <w:lang w:val="it-IT"/>
        </w:rPr>
        <w:t xml:space="preserve"> zonat rurale administrative</w:t>
      </w:r>
      <w:r>
        <w:rPr>
          <w:rFonts w:ascii="Times New Roman" w:hAnsi="Times New Roman"/>
          <w:color w:val="000000"/>
          <w:sz w:val="24"/>
          <w:szCs w:val="24"/>
          <w:lang w:val="it-IT"/>
        </w:rPr>
        <w:t xml:space="preserve"> ,</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 xml:space="preserve">e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zbaton ni</w:t>
      </w:r>
      <w:r w:rsidR="00C57029">
        <w:rPr>
          <w:rFonts w:ascii="Times New Roman" w:hAnsi="Times New Roman"/>
          <w:color w:val="000000"/>
          <w:sz w:val="24"/>
          <w:szCs w:val="24"/>
          <w:lang w:val="it-IT"/>
        </w:rPr>
        <w:t>smat e tokës shtetërore si dhe bashkërendon politikat në këtë fushe me autoritetet e tjera përgjegjëse për mbrojtjen e tokë</w:t>
      </w:r>
      <w:r>
        <w:rPr>
          <w:rFonts w:ascii="Times New Roman" w:hAnsi="Times New Roman"/>
          <w:color w:val="000000"/>
          <w:sz w:val="24"/>
          <w:szCs w:val="24"/>
          <w:lang w:val="it-IT"/>
        </w:rPr>
        <w:t>s</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f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sipas </w:t>
      </w:r>
      <w:r w:rsidR="00C57029">
        <w:rPr>
          <w:rFonts w:ascii="Times New Roman" w:hAnsi="Times New Roman"/>
          <w:color w:val="000000"/>
          <w:sz w:val="24"/>
          <w:szCs w:val="24"/>
          <w:lang w:val="it-IT"/>
        </w:rPr>
        <w:t>njësitë territoriale që</w:t>
      </w:r>
      <w:r>
        <w:rPr>
          <w:rFonts w:ascii="Times New Roman" w:hAnsi="Times New Roman"/>
          <w:color w:val="000000"/>
          <w:sz w:val="24"/>
          <w:szCs w:val="24"/>
          <w:lang w:val="it-IT"/>
        </w:rPr>
        <w:t xml:space="preserve"> ka nen </w:t>
      </w:r>
      <w:r w:rsidR="00C57029">
        <w:rPr>
          <w:rFonts w:ascii="Times New Roman" w:hAnsi="Times New Roman"/>
          <w:color w:val="000000"/>
          <w:sz w:val="24"/>
          <w:szCs w:val="24"/>
          <w:lang w:val="it-IT"/>
        </w:rPr>
        <w:t>juridiksion, ushtron kontroll pë</w:t>
      </w:r>
      <w:r>
        <w:rPr>
          <w:rFonts w:ascii="Times New Roman" w:hAnsi="Times New Roman"/>
          <w:color w:val="000000"/>
          <w:sz w:val="24"/>
          <w:szCs w:val="24"/>
          <w:lang w:val="it-IT"/>
        </w:rPr>
        <w:t>r gje</w:t>
      </w:r>
      <w:r w:rsidR="00C57029">
        <w:rPr>
          <w:rFonts w:ascii="Times New Roman" w:hAnsi="Times New Roman"/>
          <w:color w:val="000000"/>
          <w:sz w:val="24"/>
          <w:szCs w:val="24"/>
          <w:lang w:val="it-IT"/>
        </w:rPr>
        <w:t>ndjen e përbërësve të veçantë të tokës bujqë</w:t>
      </w:r>
      <w:r>
        <w:rPr>
          <w:rFonts w:ascii="Times New Roman" w:hAnsi="Times New Roman"/>
          <w:color w:val="000000"/>
          <w:sz w:val="24"/>
          <w:szCs w:val="24"/>
          <w:lang w:val="it-IT"/>
        </w:rPr>
        <w:t>sore</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g</w:t>
      </w:r>
      <w:r w:rsidR="00E06942">
        <w:rPr>
          <w:rFonts w:ascii="Times New Roman" w:hAnsi="Times New Roman"/>
          <w:color w:val="000000"/>
          <w:sz w:val="24"/>
          <w:szCs w:val="24"/>
          <w:lang w:val="it-IT"/>
        </w:rPr>
        <w:t xml:space="preserve"> </w:t>
      </w:r>
      <w:r w:rsidR="008C101C">
        <w:rPr>
          <w:rFonts w:ascii="Times New Roman" w:hAnsi="Times New Roman"/>
          <w:color w:val="000000"/>
          <w:sz w:val="24"/>
          <w:szCs w:val="24"/>
          <w:lang w:val="it-IT"/>
        </w:rPr>
        <w:t>-</w:t>
      </w:r>
      <w:r w:rsidR="00E06942">
        <w:rPr>
          <w:rFonts w:ascii="Times New Roman" w:hAnsi="Times New Roman"/>
          <w:color w:val="000000"/>
          <w:sz w:val="24"/>
          <w:szCs w:val="24"/>
          <w:lang w:val="it-IT"/>
        </w:rPr>
        <w:t xml:space="preserve"> evidenton gjendjen e rrjetit ujit</w:t>
      </w:r>
      <w:r w:rsidR="00C57029">
        <w:rPr>
          <w:rFonts w:ascii="Times New Roman" w:hAnsi="Times New Roman"/>
          <w:color w:val="000000"/>
          <w:sz w:val="24"/>
          <w:szCs w:val="24"/>
          <w:lang w:val="it-IT"/>
        </w:rPr>
        <w:t>jes në njësitë administrative në</w:t>
      </w:r>
      <w:r w:rsidR="00E06942">
        <w:rPr>
          <w:rFonts w:ascii="Times New Roman" w:hAnsi="Times New Roman"/>
          <w:color w:val="000000"/>
          <w:sz w:val="24"/>
          <w:szCs w:val="24"/>
          <w:lang w:val="it-IT"/>
        </w:rPr>
        <w:t>n juridiksion</w:t>
      </w:r>
      <w:r>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h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kon</w:t>
      </w:r>
      <w:r w:rsidR="00097251">
        <w:rPr>
          <w:rFonts w:ascii="Times New Roman" w:hAnsi="Times New Roman"/>
          <w:color w:val="000000"/>
          <w:sz w:val="24"/>
          <w:szCs w:val="24"/>
          <w:lang w:val="it-IT"/>
        </w:rPr>
        <w:t>trollon zbatimin e kontratave për tokat e dhë</w:t>
      </w:r>
      <w:r>
        <w:rPr>
          <w:rFonts w:ascii="Times New Roman" w:hAnsi="Times New Roman"/>
          <w:color w:val="000000"/>
          <w:sz w:val="24"/>
          <w:szCs w:val="24"/>
          <w:lang w:val="it-IT"/>
        </w:rPr>
        <w:t>na me qera</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w:t>
      </w:r>
      <w:r w:rsidR="00097251">
        <w:rPr>
          <w:rFonts w:ascii="Times New Roman" w:hAnsi="Times New Roman"/>
          <w:color w:val="000000"/>
          <w:sz w:val="24"/>
          <w:szCs w:val="24"/>
          <w:lang w:val="it-IT"/>
        </w:rPr>
        <w:t>merre pjesë në të gjitha problemet që dalin në</w:t>
      </w:r>
      <w:r w:rsidR="008C101C">
        <w:rPr>
          <w:rFonts w:ascii="Times New Roman" w:hAnsi="Times New Roman"/>
          <w:color w:val="000000"/>
          <w:sz w:val="24"/>
          <w:szCs w:val="24"/>
          <w:lang w:val="it-IT"/>
        </w:rPr>
        <w:t xml:space="preserve"> lidhje me konfl</w:t>
      </w:r>
      <w:r w:rsidR="00097251">
        <w:rPr>
          <w:rFonts w:ascii="Times New Roman" w:hAnsi="Times New Roman"/>
          <w:color w:val="000000"/>
          <w:sz w:val="24"/>
          <w:szCs w:val="24"/>
          <w:lang w:val="it-IT"/>
        </w:rPr>
        <w:t>iktet midis fermerëve p</w:t>
      </w:r>
      <w:r w:rsidR="00097251">
        <w:rPr>
          <w:rFonts w:ascii="Sylfaen" w:hAnsi="Sylfaen"/>
          <w:color w:val="000000"/>
          <w:sz w:val="24"/>
          <w:szCs w:val="24"/>
          <w:lang w:val="it-IT"/>
        </w:rPr>
        <w:t>ë</w:t>
      </w:r>
      <w:r w:rsidR="00097251">
        <w:rPr>
          <w:rFonts w:ascii="Times New Roman" w:hAnsi="Times New Roman"/>
          <w:color w:val="000000"/>
          <w:sz w:val="24"/>
          <w:szCs w:val="24"/>
          <w:lang w:val="it-IT"/>
        </w:rPr>
        <w:t>r tokat, rrugë</w:t>
      </w:r>
      <w:r w:rsidR="008C101C">
        <w:rPr>
          <w:rFonts w:ascii="Times New Roman" w:hAnsi="Times New Roman"/>
          <w:color w:val="000000"/>
          <w:sz w:val="24"/>
          <w:szCs w:val="24"/>
          <w:lang w:val="it-IT"/>
        </w:rPr>
        <w:t>t, kanalet si dhe mba</w:t>
      </w:r>
      <w:r w:rsidR="00097251">
        <w:rPr>
          <w:rFonts w:ascii="Times New Roman" w:hAnsi="Times New Roman"/>
          <w:color w:val="000000"/>
          <w:sz w:val="24"/>
          <w:szCs w:val="24"/>
          <w:lang w:val="it-IT"/>
        </w:rPr>
        <w:t>n lidhje me bordin e kullimit të</w:t>
      </w:r>
      <w:r w:rsidR="008C101C">
        <w:rPr>
          <w:rFonts w:ascii="Times New Roman" w:hAnsi="Times New Roman"/>
          <w:color w:val="000000"/>
          <w:sz w:val="24"/>
          <w:szCs w:val="24"/>
          <w:lang w:val="it-IT"/>
        </w:rPr>
        <w:t xml:space="preserve"> ujerave</w:t>
      </w:r>
      <w:r w:rsidR="00B31F26">
        <w:rPr>
          <w:rFonts w:ascii="Times New Roman" w:hAnsi="Times New Roman"/>
          <w:color w:val="000000"/>
          <w:sz w:val="24"/>
          <w:szCs w:val="24"/>
          <w:lang w:val="it-IT"/>
        </w:rPr>
        <w:t>,</w:t>
      </w:r>
    </w:p>
    <w:p w:rsidR="00B31F26" w:rsidRDefault="00097251"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j - harton raporte të detajuara për situaten bujqë</w:t>
      </w:r>
      <w:r w:rsidR="008C101C">
        <w:rPr>
          <w:rFonts w:ascii="Times New Roman" w:hAnsi="Times New Roman"/>
          <w:color w:val="000000"/>
          <w:sz w:val="24"/>
          <w:szCs w:val="24"/>
          <w:lang w:val="it-IT"/>
        </w:rPr>
        <w:t>sore dhe</w:t>
      </w:r>
      <w:r>
        <w:rPr>
          <w:rFonts w:ascii="Times New Roman" w:hAnsi="Times New Roman"/>
          <w:color w:val="000000"/>
          <w:sz w:val="24"/>
          <w:szCs w:val="24"/>
          <w:lang w:val="it-IT"/>
        </w:rPr>
        <w:t xml:space="preserve"> blegtorale dhe raporton para Këshillit B</w:t>
      </w:r>
      <w:r w:rsidR="008C101C">
        <w:rPr>
          <w:rFonts w:ascii="Times New Roman" w:hAnsi="Times New Roman"/>
          <w:color w:val="000000"/>
          <w:sz w:val="24"/>
          <w:szCs w:val="24"/>
          <w:lang w:val="it-IT"/>
        </w:rPr>
        <w:t>ashkiak</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31F26" w:rsidRDefault="00B31F26" w:rsidP="00B31F2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31F26" w:rsidRDefault="00B31F26" w:rsidP="00B31F26">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31F26" w:rsidRDefault="00B31F26" w:rsidP="00B31F26">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w:t>
      </w:r>
      <w:r w:rsidR="008C101C">
        <w:rPr>
          <w:rFonts w:ascii="Times New Roman" w:hAnsi="Times New Roman"/>
          <w:color w:val="000000"/>
          <w:sz w:val="24"/>
          <w:szCs w:val="24"/>
        </w:rPr>
        <w:t>ë dip</w:t>
      </w:r>
      <w:r w:rsidR="00B06D0E">
        <w:rPr>
          <w:rFonts w:ascii="Times New Roman" w:hAnsi="Times New Roman"/>
          <w:color w:val="000000"/>
          <w:sz w:val="24"/>
          <w:szCs w:val="24"/>
        </w:rPr>
        <w:t>lomë të nivelit “Bachelor</w:t>
      </w:r>
      <w:r>
        <w:rPr>
          <w:rFonts w:ascii="Times New Roman" w:hAnsi="Times New Roman"/>
          <w:color w:val="000000"/>
          <w:sz w:val="24"/>
          <w:szCs w:val="24"/>
        </w:rPr>
        <w:t>” n</w:t>
      </w:r>
      <w:r w:rsidR="00B06D0E">
        <w:rPr>
          <w:rFonts w:ascii="Times New Roman" w:hAnsi="Times New Roman"/>
          <w:color w:val="000000"/>
          <w:sz w:val="24"/>
          <w:szCs w:val="24"/>
        </w:rPr>
        <w:t>ë degën Inxhinieri Agromjedisi</w:t>
      </w:r>
      <w:r w:rsidR="00050DB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6D0E" w:rsidRDefault="00B06D0E" w:rsidP="00B06D0E">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B06D0E" w:rsidRDefault="00B06D0E" w:rsidP="00B06D0E">
      <w:pPr>
        <w:pStyle w:val="ListParagraph"/>
        <w:numPr>
          <w:ilvl w:val="0"/>
          <w:numId w:val="2"/>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Pr="0079502B" w:rsidRDefault="00B31F26" w:rsidP="0079502B">
      <w:pPr>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dorëzojnë pranë njësisë s</w:t>
      </w:r>
      <w:r w:rsidR="00F43A59">
        <w:rPr>
          <w:rFonts w:ascii="Times New Roman" w:hAnsi="Times New Roman"/>
          <w:sz w:val="24"/>
          <w:szCs w:val="24"/>
        </w:rPr>
        <w:t>ë burimeve njerëzore të Bashkisë Kucovë</w:t>
      </w:r>
      <w:r>
        <w:rPr>
          <w:rFonts w:ascii="Times New Roman" w:hAnsi="Times New Roman"/>
          <w:sz w:val="24"/>
          <w:szCs w:val="24"/>
        </w:rPr>
        <w:t>, ku ndodhet pozicioni për të cilin ata dëshirojnë të aplikojnë, dokumentet si më poshtë:</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B31F26" w:rsidRDefault="004F0AB5" w:rsidP="00B31F26">
      <w:pPr>
        <w:pStyle w:val="ListParagraph"/>
        <w:ind w:left="360"/>
        <w:rPr>
          <w:rFonts w:ascii="Times New Roman" w:hAnsi="Times New Roman"/>
          <w:color w:val="0000FF"/>
          <w:sz w:val="24"/>
          <w:szCs w:val="24"/>
          <w:u w:val="single"/>
        </w:rPr>
      </w:pPr>
      <w:hyperlink r:id="rId7"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w:t>
      </w:r>
      <w:r w:rsidR="008C53BB">
        <w:rPr>
          <w:rFonts w:ascii="Times New Roman" w:hAnsi="Times New Roman"/>
          <w:b/>
          <w:i/>
          <w:sz w:val="24"/>
          <w:szCs w:val="24"/>
        </w:rPr>
        <w:t>titucion, brenda datës  07.03.2025</w:t>
      </w:r>
      <w:r>
        <w:rPr>
          <w:rFonts w:ascii="Times New Roman" w:hAnsi="Times New Roman"/>
          <w:b/>
          <w:i/>
          <w:sz w:val="24"/>
          <w:szCs w:val="24"/>
        </w:rPr>
        <w:t xml:space="preserve"> </w:t>
      </w:r>
    </w:p>
    <w:p w:rsidR="00B31F26" w:rsidRDefault="00B31F26" w:rsidP="00B31F26">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A223FB">
        <w:rPr>
          <w:rFonts w:ascii="Times New Roman" w:hAnsi="Times New Roman"/>
          <w:b/>
          <w:i/>
          <w:sz w:val="24"/>
          <w:szCs w:val="24"/>
        </w:rPr>
        <w:t>10.03</w:t>
      </w:r>
      <w:r w:rsidR="00690E1F" w:rsidRPr="0079502B">
        <w:rPr>
          <w:rFonts w:ascii="Times New Roman" w:hAnsi="Times New Roman"/>
          <w:b/>
          <w:i/>
          <w:sz w:val="24"/>
          <w:szCs w:val="24"/>
        </w:rPr>
        <w:t>.202</w:t>
      </w:r>
      <w:r w:rsidR="00A223FB">
        <w:rPr>
          <w:rFonts w:ascii="Times New Roman" w:hAnsi="Times New Roman"/>
          <w:b/>
          <w:i/>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50DBB">
        <w:rPr>
          <w:rFonts w:ascii="Times New Roman" w:hAnsi="Times New Roman"/>
          <w:sz w:val="24"/>
          <w:szCs w:val="24"/>
        </w:rPr>
        <w:t>Bashkisë Kuçovë</w:t>
      </w:r>
      <w:r>
        <w:rPr>
          <w:rFonts w:ascii="Times New Roman" w:hAnsi="Times New Roman"/>
          <w:sz w:val="24"/>
          <w:szCs w:val="24"/>
        </w:rPr>
        <w:t xml:space="preserve"> ku ndodhet pozicioni për të cilin ju dëshironi të aplikoni do të shpallë në portalin “Shërbimi Kombëtar i Punësimit</w:t>
      </w:r>
      <w:r w:rsidR="00F43A59">
        <w:rPr>
          <w:rFonts w:ascii="Times New Roman" w:hAnsi="Times New Roman"/>
          <w:sz w:val="24"/>
          <w:szCs w:val="24"/>
        </w:rPr>
        <w:t xml:space="preserve"> dhe Aftësive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31F26" w:rsidRDefault="00B31F26" w:rsidP="00B31F26">
      <w:pPr>
        <w:ind w:right="-81"/>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31F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Pr>
          <w:rFonts w:ascii="Times New Roman" w:hAnsi="Times New Roman"/>
          <w:sz w:val="24"/>
          <w:szCs w:val="24"/>
        </w:rPr>
        <w:t xml:space="preserve"> </w:t>
      </w:r>
      <w:r w:rsidR="00050DBB">
        <w:rPr>
          <w:rFonts w:ascii="Times New Roman" w:hAnsi="Times New Roman"/>
          <w:sz w:val="24"/>
          <w:szCs w:val="24"/>
        </w:rPr>
        <w:t>9244 datë 17.06.2004</w:t>
      </w:r>
      <w:r w:rsidR="00267AF6">
        <w:rPr>
          <w:rFonts w:ascii="Times New Roman" w:hAnsi="Times New Roman"/>
          <w:sz w:val="24"/>
          <w:szCs w:val="24"/>
        </w:rPr>
        <w:t xml:space="preserve"> </w:t>
      </w:r>
      <w:r w:rsidR="00050DBB">
        <w:rPr>
          <w:rFonts w:ascii="Times New Roman" w:hAnsi="Times New Roman"/>
          <w:sz w:val="24"/>
          <w:szCs w:val="24"/>
        </w:rPr>
        <w:t>“</w:t>
      </w:r>
      <w:r w:rsidR="00E82CDF">
        <w:rPr>
          <w:rFonts w:ascii="Times New Roman" w:hAnsi="Times New Roman"/>
          <w:sz w:val="24"/>
          <w:szCs w:val="24"/>
        </w:rPr>
        <w:t>Për mbrojtjen e tokë</w:t>
      </w:r>
      <w:r w:rsidR="00050DBB">
        <w:rPr>
          <w:rFonts w:ascii="Times New Roman" w:hAnsi="Times New Roman"/>
          <w:sz w:val="24"/>
          <w:szCs w:val="24"/>
        </w:rPr>
        <w:t>s bujqesore</w:t>
      </w:r>
      <w:r>
        <w:rPr>
          <w:rFonts w:ascii="Times New Roman" w:hAnsi="Times New Roman"/>
          <w:sz w:val="24"/>
          <w:szCs w:val="24"/>
        </w:rPr>
        <w:t>”</w:t>
      </w:r>
      <w:r w:rsidR="00050DBB">
        <w:rPr>
          <w:rFonts w:ascii="Times New Roman" w:hAnsi="Times New Roman"/>
          <w:sz w:val="24"/>
          <w:szCs w:val="24"/>
        </w:rPr>
        <w:t xml:space="preserve"> i ndryshuar</w:t>
      </w:r>
      <w:r>
        <w:rPr>
          <w:rFonts w:ascii="Times New Roman" w:hAnsi="Times New Roman"/>
          <w:sz w:val="24"/>
          <w:szCs w:val="24"/>
        </w:rPr>
        <w:t>,</w:t>
      </w:r>
    </w:p>
    <w:p w:rsidR="00AD743A" w:rsidRDefault="00AD743A" w:rsidP="00AD743A">
      <w:pPr>
        <w:pStyle w:val="ListParagraph"/>
        <w:numPr>
          <w:ilvl w:val="0"/>
          <w:numId w:val="1"/>
        </w:numPr>
        <w:ind w:right="-81"/>
        <w:jc w:val="both"/>
        <w:rPr>
          <w:rFonts w:ascii="Times New Roman" w:hAnsi="Times New Roman"/>
          <w:sz w:val="24"/>
          <w:szCs w:val="24"/>
        </w:rPr>
      </w:pPr>
      <w:r w:rsidRPr="00690E1F">
        <w:rPr>
          <w:rFonts w:ascii="Times New Roman" w:hAnsi="Times New Roman"/>
          <w:sz w:val="24"/>
          <w:szCs w:val="24"/>
        </w:rPr>
        <w:t>Njohuri mbi Ligjin Nr.</w:t>
      </w:r>
      <w:r w:rsidR="00267AF6">
        <w:rPr>
          <w:rFonts w:ascii="Times New Roman" w:hAnsi="Times New Roman"/>
          <w:sz w:val="24"/>
          <w:szCs w:val="24"/>
        </w:rPr>
        <w:t xml:space="preserve"> 10 431 datë</w:t>
      </w:r>
      <w:r>
        <w:rPr>
          <w:rFonts w:ascii="Times New Roman" w:hAnsi="Times New Roman"/>
          <w:sz w:val="24"/>
          <w:szCs w:val="24"/>
        </w:rPr>
        <w:t xml:space="preserve"> 09.06.2011 “Për mbrojtjen e mjedisit”</w:t>
      </w:r>
    </w:p>
    <w:p w:rsidR="00AD743A" w:rsidRPr="00416926" w:rsidRDefault="00AD743A" w:rsidP="00AD743A">
      <w:pPr>
        <w:pStyle w:val="ListParagraph"/>
        <w:ind w:right="-81"/>
        <w:jc w:val="both"/>
        <w:rPr>
          <w:rFonts w:ascii="Times New Roman" w:hAnsi="Times New Roman"/>
          <w:sz w:val="24"/>
          <w:szCs w:val="24"/>
        </w:rPr>
      </w:pP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31F26" w:rsidRDefault="00B31F26" w:rsidP="00B31F26">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31F26" w:rsidRDefault="00B31F26" w:rsidP="00B31F2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bookmarkStart w:id="0" w:name="_GoBack"/>
      <w:bookmarkEnd w:id="0"/>
      <w:r w:rsidR="004F0AB5">
        <w:rPr>
          <w:sz w:val="24"/>
          <w:szCs w:val="24"/>
        </w:rPr>
        <w:fldChar w:fldCharType="begin"/>
      </w:r>
      <w:r>
        <w:rPr>
          <w:sz w:val="24"/>
          <w:szCs w:val="24"/>
        </w:rPr>
        <w:instrText xml:space="preserve"> HYPERLINK "http://</w:instrText>
      </w:r>
      <w:r w:rsidRPr="002F7D48">
        <w:rPr>
          <w:sz w:val="24"/>
          <w:szCs w:val="24"/>
        </w:rPr>
        <w:instrText>www.dap.gov.al</w:instrText>
      </w:r>
      <w:r>
        <w:rPr>
          <w:sz w:val="24"/>
          <w:szCs w:val="24"/>
        </w:rPr>
        <w:instrText xml:space="preserve">" </w:instrText>
      </w:r>
      <w:r w:rsidR="004F0AB5">
        <w:rPr>
          <w:sz w:val="24"/>
          <w:szCs w:val="24"/>
        </w:rPr>
        <w:fldChar w:fldCharType="separate"/>
      </w:r>
      <w:r w:rsidRPr="003710E4">
        <w:rPr>
          <w:rStyle w:val="Hyperlink"/>
          <w:sz w:val="24"/>
          <w:szCs w:val="24"/>
        </w:rPr>
        <w:t>www.dap.gov.al</w:t>
      </w:r>
      <w:r w:rsidR="004F0AB5">
        <w:rPr>
          <w:sz w:val="24"/>
          <w:szCs w:val="24"/>
        </w:rPr>
        <w:fldChar w:fldCharType="end"/>
      </w:r>
      <w:r>
        <w:rPr>
          <w:rFonts w:ascii="Times New Roman" w:hAnsi="Times New Roman"/>
          <w:sz w:val="24"/>
          <w:szCs w:val="24"/>
        </w:rPr>
        <w:t>.</w:t>
      </w:r>
    </w:p>
    <w:p w:rsidR="00B31F26" w:rsidRDefault="004F0AB5" w:rsidP="00B31F26">
      <w:pPr>
        <w:jc w:val="both"/>
        <w:rPr>
          <w:rFonts w:ascii="Times New Roman" w:hAnsi="Times New Roman"/>
          <w:sz w:val="24"/>
          <w:szCs w:val="24"/>
        </w:rPr>
      </w:pPr>
      <w:hyperlink r:id="rId8" w:history="1">
        <w:r w:rsidR="00B31F26">
          <w:rPr>
            <w:rStyle w:val="Hyperlink"/>
            <w:sz w:val="24"/>
            <w:szCs w:val="24"/>
          </w:rPr>
          <w:t>http://dap.gov.al/2014-03-21-12-52-44/udhezime/426-udhezim-nr-2-date-27-03-2015</w:t>
        </w:r>
      </w:hyperlink>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Në përfundim të vlerësimit të kandidatëve, Bashkia Kuçovë do të shpallë fituesin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E82CDF" w:rsidRDefault="00E82CDF" w:rsidP="00B31F26">
      <w:pPr>
        <w:jc w:val="both"/>
        <w:rPr>
          <w:rFonts w:ascii="Times New Roman" w:hAnsi="Times New Roman"/>
          <w:sz w:val="24"/>
          <w:szCs w:val="24"/>
        </w:rPr>
      </w:pPr>
    </w:p>
    <w:p w:rsidR="00B31F26" w:rsidRPr="002D2DBD" w:rsidRDefault="00B31F26" w:rsidP="00B31F26">
      <w:pPr>
        <w:pBdr>
          <w:bottom w:val="single" w:sz="8" w:space="1" w:color="C00000"/>
        </w:pBdr>
        <w:jc w:val="both"/>
        <w:rPr>
          <w:rFonts w:ascii="Times New Roman" w:hAnsi="Times New Roman"/>
          <w:b/>
          <w:color w:val="FF0000"/>
          <w:sz w:val="24"/>
          <w:szCs w:val="24"/>
        </w:rPr>
      </w:pPr>
      <w:r w:rsidRPr="002D2DBD">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31F26" w:rsidRDefault="00B31F26" w:rsidP="00B31F26">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31F26" w:rsidRDefault="00B31F26" w:rsidP="00B31F26">
      <w:pPr>
        <w:jc w:val="both"/>
        <w:rPr>
          <w:rFonts w:ascii="Times New Roman" w:hAnsi="Times New Roman"/>
          <w:b/>
          <w:sz w:val="24"/>
          <w:szCs w:val="24"/>
        </w:rPr>
      </w:pPr>
    </w:p>
    <w:p w:rsidR="00B31F26" w:rsidRDefault="00B31F26" w:rsidP="00B31F2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B31F26" w:rsidRDefault="00B31F26" w:rsidP="00B31F26">
      <w:pPr>
        <w:pStyle w:val="ListParagraph"/>
        <w:ind w:left="0"/>
        <w:jc w:val="both"/>
        <w:rPr>
          <w:rFonts w:ascii="Times New Roman" w:hAnsi="Times New Roman"/>
          <w:b/>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në degën Inxhinieri Agromjedisi.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E1A70" w:rsidRDefault="00AE1A70" w:rsidP="00AE1A70">
      <w:pPr>
        <w:pStyle w:val="ListParagraph"/>
        <w:numPr>
          <w:ilvl w:val="0"/>
          <w:numId w:val="16"/>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Default="00B31F26" w:rsidP="00B31F26">
      <w:pPr>
        <w:jc w:val="both"/>
        <w:rPr>
          <w:rFonts w:ascii="Times New Roman" w:hAnsi="Times New Roman"/>
          <w:color w:val="000000"/>
          <w:sz w:val="24"/>
          <w:szCs w:val="24"/>
        </w:rPr>
      </w:pPr>
    </w:p>
    <w:p w:rsidR="00E82CDF" w:rsidRPr="00C14201" w:rsidRDefault="00E82CDF" w:rsidP="00B31F26">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31F26" w:rsidRDefault="004F0AB5" w:rsidP="00B31F26">
      <w:pPr>
        <w:pStyle w:val="ListParagraph"/>
        <w:ind w:left="360"/>
        <w:rPr>
          <w:rFonts w:ascii="Times New Roman" w:hAnsi="Times New Roman"/>
          <w:color w:val="0000FF"/>
          <w:sz w:val="24"/>
          <w:szCs w:val="24"/>
          <w:u w:val="single"/>
        </w:rPr>
      </w:pPr>
      <w:hyperlink r:id="rId9"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B31F26" w:rsidRDefault="00B31F26" w:rsidP="00B31F26">
      <w:pPr>
        <w:pStyle w:val="ListParagraph"/>
        <w:ind w:left="360"/>
        <w:rPr>
          <w:rFonts w:ascii="Times New Roman" w:hAnsi="Times New Roman"/>
          <w:sz w:val="24"/>
          <w:szCs w:val="24"/>
        </w:rPr>
      </w:pP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2738DE">
        <w:rPr>
          <w:rFonts w:ascii="Times New Roman" w:hAnsi="Times New Roman"/>
          <w:b/>
          <w:i/>
          <w:sz w:val="24"/>
          <w:szCs w:val="24"/>
        </w:rPr>
        <w:t>12.03.2025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e Bashkisë Kuçovë.</w:t>
      </w:r>
    </w:p>
    <w:p w:rsidR="00B31F26" w:rsidRDefault="00B31F26" w:rsidP="00B31F26">
      <w:pPr>
        <w:jc w:val="both"/>
        <w:rPr>
          <w:rFonts w:ascii="Times New Roman" w:hAnsi="Times New Roman"/>
          <w:b/>
          <w:i/>
          <w:sz w:val="24"/>
          <w:szCs w:val="24"/>
        </w:rPr>
      </w:pPr>
      <w:r>
        <w:rPr>
          <w:rFonts w:ascii="Times New Roman" w:hAnsi="Times New Roman"/>
          <w:b/>
          <w:i/>
          <w:sz w:val="24"/>
          <w:szCs w:val="24"/>
        </w:rPr>
        <w:lastRenderedPageBreak/>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2738DE">
        <w:rPr>
          <w:rFonts w:ascii="Times New Roman" w:hAnsi="Times New Roman"/>
          <w:b/>
          <w:sz w:val="24"/>
          <w:szCs w:val="24"/>
        </w:rPr>
        <w:t>21.03</w:t>
      </w:r>
      <w:r w:rsidRPr="00C57029">
        <w:rPr>
          <w:rFonts w:ascii="Times New Roman" w:hAnsi="Times New Roman"/>
          <w:b/>
          <w:sz w:val="24"/>
          <w:szCs w:val="24"/>
        </w:rPr>
        <w:t>.202</w:t>
      </w:r>
      <w:r w:rsidR="002738DE">
        <w:rPr>
          <w:rFonts w:ascii="Times New Roman" w:hAnsi="Times New Roman"/>
          <w:b/>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2D2DBD">
        <w:rPr>
          <w:rFonts w:ascii="Times New Roman" w:hAnsi="Times New Roman"/>
          <w:sz w:val="24"/>
          <w:szCs w:val="24"/>
        </w:rPr>
        <w:t>Bashkisë Kuçovë</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31F26" w:rsidRDefault="00B31F26" w:rsidP="00B31F26">
      <w:pPr>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002008" w:rsidRDefault="00002008" w:rsidP="00002008">
      <w:pPr>
        <w:pStyle w:val="ListParagraph"/>
        <w:numPr>
          <w:ilvl w:val="0"/>
          <w:numId w:val="17"/>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002008" w:rsidRDefault="00002008" w:rsidP="00002008">
      <w:pPr>
        <w:pStyle w:val="ListParagraph"/>
        <w:numPr>
          <w:ilvl w:val="0"/>
          <w:numId w:val="17"/>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Pr>
          <w:rFonts w:ascii="Times New Roman" w:hAnsi="Times New Roman"/>
          <w:sz w:val="24"/>
          <w:szCs w:val="24"/>
        </w:rPr>
        <w:t xml:space="preserve"> 9244 datë 17.06.2004</w:t>
      </w:r>
      <w:r w:rsidR="00267AF6">
        <w:rPr>
          <w:rFonts w:ascii="Times New Roman" w:hAnsi="Times New Roman"/>
          <w:sz w:val="24"/>
          <w:szCs w:val="24"/>
        </w:rPr>
        <w:t xml:space="preserve"> </w:t>
      </w:r>
      <w:r>
        <w:rPr>
          <w:rFonts w:ascii="Times New Roman" w:hAnsi="Times New Roman"/>
          <w:sz w:val="24"/>
          <w:szCs w:val="24"/>
        </w:rPr>
        <w:t xml:space="preserve">“Për mbrojtjen e tokës bujqesore” </w:t>
      </w:r>
      <w:r w:rsidR="00267AF6">
        <w:rPr>
          <w:rFonts w:ascii="Times New Roman" w:hAnsi="Times New Roman"/>
          <w:sz w:val="24"/>
          <w:szCs w:val="24"/>
        </w:rPr>
        <w:t xml:space="preserve"> </w:t>
      </w:r>
      <w:r>
        <w:rPr>
          <w:rFonts w:ascii="Times New Roman" w:hAnsi="Times New Roman"/>
          <w:sz w:val="24"/>
          <w:szCs w:val="24"/>
        </w:rPr>
        <w:t>i ndryshuar,</w:t>
      </w:r>
    </w:p>
    <w:p w:rsidR="00B31F26" w:rsidRPr="00002008" w:rsidRDefault="00002008" w:rsidP="00002008">
      <w:pPr>
        <w:pStyle w:val="ListParagraph"/>
        <w:numPr>
          <w:ilvl w:val="0"/>
          <w:numId w:val="17"/>
        </w:numPr>
        <w:ind w:right="-81"/>
        <w:jc w:val="both"/>
        <w:rPr>
          <w:rFonts w:ascii="Times New Roman" w:hAnsi="Times New Roman"/>
          <w:sz w:val="24"/>
          <w:szCs w:val="24"/>
        </w:rPr>
      </w:pPr>
      <w:r w:rsidRPr="0079502B">
        <w:rPr>
          <w:rFonts w:ascii="Times New Roman" w:hAnsi="Times New Roman"/>
          <w:sz w:val="24"/>
          <w:szCs w:val="24"/>
        </w:rPr>
        <w:t>Njohuri mbi Ligjin Nr. 10</w:t>
      </w:r>
      <w:r w:rsidR="00163CEA">
        <w:rPr>
          <w:rFonts w:ascii="Times New Roman" w:hAnsi="Times New Roman"/>
          <w:sz w:val="24"/>
          <w:szCs w:val="24"/>
        </w:rPr>
        <w:t xml:space="preserve"> 431 datë</w:t>
      </w:r>
      <w:r w:rsidRPr="00002008">
        <w:rPr>
          <w:rFonts w:ascii="Times New Roman" w:hAnsi="Times New Roman"/>
          <w:sz w:val="24"/>
          <w:szCs w:val="24"/>
        </w:rPr>
        <w:t xml:space="preserve"> 09.06.2011 “Për mbrojtjen e mjedisit</w:t>
      </w:r>
      <w:r w:rsidR="00267AF6">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B31F26" w:rsidRDefault="00B31F26" w:rsidP="00B31F26">
      <w:pPr>
        <w:pStyle w:val="ListParagraph"/>
        <w:ind w:right="-81"/>
        <w:jc w:val="both"/>
        <w:rPr>
          <w:rFonts w:ascii="Times New Roman" w:hAnsi="Times New Roman"/>
          <w:sz w:val="24"/>
          <w:szCs w:val="24"/>
        </w:rPr>
      </w:pPr>
    </w:p>
    <w:p w:rsidR="00B31F26" w:rsidRDefault="00B31F26" w:rsidP="00B31F2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31F26" w:rsidRDefault="00B31F26" w:rsidP="00B31F26">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B31F26" w:rsidRDefault="00B31F26" w:rsidP="00B31F2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3710E4">
          <w:rPr>
            <w:rStyle w:val="Hyperlink"/>
            <w:sz w:val="24"/>
          </w:rPr>
          <w:t>www.dap.gov.al</w:t>
        </w:r>
      </w:hyperlink>
    </w:p>
    <w:p w:rsidR="00B31F26" w:rsidRPr="004C0E2D" w:rsidRDefault="004F0AB5" w:rsidP="00B31F26">
      <w:pPr>
        <w:ind w:left="720" w:right="-81"/>
        <w:jc w:val="both"/>
        <w:rPr>
          <w:rFonts w:ascii="Times New Roman" w:hAnsi="Times New Roman"/>
          <w:sz w:val="28"/>
          <w:szCs w:val="24"/>
        </w:rPr>
      </w:pPr>
      <w:hyperlink r:id="rId11" w:history="1">
        <w:r w:rsidR="00B31F26">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C57029">
        <w:rPr>
          <w:rFonts w:ascii="Times New Roman" w:hAnsi="Times New Roman"/>
          <w:sz w:val="24"/>
          <w:szCs w:val="24"/>
        </w:rPr>
        <w:t>Bashkia Kuçovë</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w:t>
      </w:r>
      <w:r w:rsidR="00163CEA" w:rsidRPr="00163CEA">
        <w:rPr>
          <w:rFonts w:ascii="Times New Roman" w:hAnsi="Times New Roman"/>
          <w:sz w:val="24"/>
          <w:szCs w:val="24"/>
        </w:rPr>
        <w:t xml:space="preserve"> </w:t>
      </w:r>
      <w:r w:rsidR="00163CEA">
        <w:rPr>
          <w:rFonts w:ascii="Times New Roman" w:hAnsi="Times New Roman"/>
          <w:sz w:val="24"/>
          <w:szCs w:val="24"/>
        </w:rPr>
        <w:t xml:space="preserve">dhe Aftësive </w:t>
      </w:r>
      <w:r>
        <w:rPr>
          <w:rFonts w:ascii="Times New Roman" w:hAnsi="Times New Roman"/>
          <w:sz w:val="24"/>
          <w:szCs w:val="24"/>
        </w:rPr>
        <w:t>”. Të gjithë kandidatët pjesëmarrës në këtë procedurë do të njoftohen në mënyrë elektronike për rezultatet.</w:t>
      </w:r>
    </w:p>
    <w:p w:rsidR="00C57029" w:rsidRDefault="00C57029" w:rsidP="00B31F26">
      <w:pPr>
        <w:jc w:val="center"/>
        <w:rPr>
          <w:rFonts w:ascii="Times New Roman" w:hAnsi="Times New Roman"/>
          <w:b/>
          <w:sz w:val="24"/>
          <w:szCs w:val="24"/>
        </w:rPr>
      </w:pPr>
    </w:p>
    <w:p w:rsidR="00B31F26" w:rsidRPr="000E633A" w:rsidRDefault="00B31F26" w:rsidP="00B31F26">
      <w:pPr>
        <w:jc w:val="center"/>
        <w:rPr>
          <w:rFonts w:ascii="Times New Roman" w:hAnsi="Times New Roman"/>
          <w:b/>
          <w:sz w:val="24"/>
          <w:szCs w:val="24"/>
        </w:rPr>
      </w:pPr>
      <w:r w:rsidRPr="000E633A">
        <w:rPr>
          <w:rFonts w:ascii="Times New Roman" w:hAnsi="Times New Roman"/>
          <w:b/>
          <w:sz w:val="24"/>
          <w:szCs w:val="24"/>
        </w:rPr>
        <w:t>KRYETARI I BASHKIS</w:t>
      </w:r>
      <w:r w:rsidRPr="000E633A">
        <w:rPr>
          <w:rFonts w:ascii="Times New Roman" w:hAnsi="Times New Roman"/>
          <w:b/>
          <w:sz w:val="24"/>
          <w:szCs w:val="24"/>
          <w:lang w:val="de-DE"/>
        </w:rPr>
        <w:t>Ë</w:t>
      </w:r>
    </w:p>
    <w:p w:rsidR="00DC48DE" w:rsidRPr="00B31F26" w:rsidRDefault="00B31F26" w:rsidP="00B31F26">
      <w:pPr>
        <w:jc w:val="center"/>
        <w:rPr>
          <w:rFonts w:ascii="Times New Roman" w:hAnsi="Times New Roman"/>
          <w:b/>
          <w:sz w:val="24"/>
          <w:szCs w:val="24"/>
        </w:rPr>
      </w:pPr>
      <w:r>
        <w:rPr>
          <w:rFonts w:ascii="Times New Roman" w:hAnsi="Times New Roman"/>
          <w:b/>
          <w:sz w:val="24"/>
          <w:szCs w:val="24"/>
        </w:rPr>
        <w:t>Kreshnik HAJDARI</w:t>
      </w:r>
    </w:p>
    <w:sectPr w:rsidR="00DC48DE" w:rsidRPr="00B31F26"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D19" w:rsidRDefault="00323D19" w:rsidP="001F3B75">
      <w:pPr>
        <w:spacing w:after="0" w:line="240" w:lineRule="auto"/>
      </w:pPr>
      <w:r>
        <w:separator/>
      </w:r>
    </w:p>
  </w:endnote>
  <w:endnote w:type="continuationSeparator" w:id="1">
    <w:p w:rsidR="00323D19" w:rsidRDefault="00323D19" w:rsidP="001F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B31F26"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4F0AB5"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4F0AB5" w:rsidRPr="00513217">
      <w:rPr>
        <w:rFonts w:ascii="Times New Roman" w:hAnsi="Times New Roman"/>
        <w:sz w:val="20"/>
        <w:szCs w:val="20"/>
      </w:rPr>
      <w:fldChar w:fldCharType="separate"/>
    </w:r>
    <w:r w:rsidR="009D30C3">
      <w:rPr>
        <w:rFonts w:ascii="Times New Roman" w:hAnsi="Times New Roman"/>
        <w:noProof/>
        <w:sz w:val="20"/>
        <w:szCs w:val="20"/>
      </w:rPr>
      <w:t>7</w:t>
    </w:r>
    <w:r w:rsidR="004F0AB5"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D19" w:rsidRDefault="00323D19" w:rsidP="001F3B75">
      <w:pPr>
        <w:spacing w:after="0" w:line="240" w:lineRule="auto"/>
      </w:pPr>
      <w:r>
        <w:separator/>
      </w:r>
    </w:p>
  </w:footnote>
  <w:footnote w:type="continuationSeparator" w:id="1">
    <w:p w:rsidR="00323D19" w:rsidRDefault="00323D19" w:rsidP="001F3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4C0E2D" w:rsidRDefault="00B31F26" w:rsidP="00034F24">
    <w:pPr>
      <w:pStyle w:val="Header"/>
      <w:jc w:val="right"/>
      <w:rPr>
        <w:rFonts w:ascii="Times New Roman" w:hAnsi="Times New Roman"/>
        <w:b/>
        <w:sz w:val="24"/>
        <w:szCs w:val="24"/>
      </w:rPr>
    </w:pPr>
    <w:r w:rsidRPr="004C0E2D">
      <w:rPr>
        <w:rFonts w:ascii="Times New Roman" w:hAnsi="Times New Roman"/>
        <w:b/>
        <w:sz w:val="24"/>
        <w:szCs w:val="24"/>
      </w:rPr>
      <w:t>BASHKIA KUÇOVË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B52B89" w:rsidRDefault="00B31F26" w:rsidP="00AF7DC5">
    <w:pPr>
      <w:pStyle w:val="Header"/>
      <w:tabs>
        <w:tab w:val="clear" w:pos="4680"/>
        <w:tab w:val="clear" w:pos="9360"/>
        <w:tab w:val="left" w:pos="1485"/>
      </w:tabs>
      <w:ind w:firstLine="1440"/>
      <w:jc w:val="right"/>
      <w:rPr>
        <w:rFonts w:ascii="Times New Roman" w:hAnsi="Times New Roman"/>
        <w:b/>
        <w:i/>
        <w:sz w:val="24"/>
        <w:szCs w:val="24"/>
      </w:rPr>
    </w:pPr>
    <w:r w:rsidRPr="00B52B89">
      <w:rPr>
        <w:rFonts w:ascii="Times New Roman" w:hAnsi="Times New Roman"/>
        <w:b/>
        <w:i/>
      </w:rPr>
      <w:t>BASHKIA KUÇ</w:t>
    </w:r>
    <w:r w:rsidRPr="00B52B89">
      <w:rPr>
        <w:rFonts w:ascii="Times New Roman" w:hAnsi="Times New Roman"/>
        <w:b/>
        <w:i/>
        <w:sz w:val="24"/>
        <w:szCs w:val="24"/>
      </w:rPr>
      <w:t>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80F3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D3D8A"/>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60745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071CDA"/>
    <w:multiLevelType w:val="hybridMultilevel"/>
    <w:tmpl w:val="63CAD858"/>
    <w:lvl w:ilvl="0" w:tplc="4E1CFCD4">
      <w:start w:val="1"/>
      <w:numFmt w:val="bullet"/>
      <w:lvlText w:val=""/>
      <w:lvlJc w:val="left"/>
      <w:pPr>
        <w:ind w:left="1440" w:hanging="360"/>
      </w:pPr>
      <w:rPr>
        <w:rFonts w:ascii="Symbol" w:hAnsi="Symbol" w:hint="default"/>
        <w:color w:val="auto"/>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A963A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 w:numId="14">
    <w:abstractNumId w:val="0"/>
  </w:num>
  <w:num w:numId="15">
    <w:abstractNumId w:val="6"/>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31F26"/>
    <w:rsid w:val="000002A3"/>
    <w:rsid w:val="00002008"/>
    <w:rsid w:val="00021962"/>
    <w:rsid w:val="00050DBB"/>
    <w:rsid w:val="000913B5"/>
    <w:rsid w:val="00097251"/>
    <w:rsid w:val="000B394C"/>
    <w:rsid w:val="001206C8"/>
    <w:rsid w:val="00143297"/>
    <w:rsid w:val="001635D3"/>
    <w:rsid w:val="00163CEA"/>
    <w:rsid w:val="001F10A5"/>
    <w:rsid w:val="001F3B75"/>
    <w:rsid w:val="00221B53"/>
    <w:rsid w:val="002417C1"/>
    <w:rsid w:val="00267AF6"/>
    <w:rsid w:val="002738DE"/>
    <w:rsid w:val="002D0010"/>
    <w:rsid w:val="00323442"/>
    <w:rsid w:val="00323D19"/>
    <w:rsid w:val="003957E7"/>
    <w:rsid w:val="0046138F"/>
    <w:rsid w:val="004721FA"/>
    <w:rsid w:val="004A3619"/>
    <w:rsid w:val="004C42C1"/>
    <w:rsid w:val="004F0AB5"/>
    <w:rsid w:val="005A1AB0"/>
    <w:rsid w:val="00690E1F"/>
    <w:rsid w:val="006D7AED"/>
    <w:rsid w:val="006F7CF0"/>
    <w:rsid w:val="007117BA"/>
    <w:rsid w:val="00755861"/>
    <w:rsid w:val="0079502B"/>
    <w:rsid w:val="007A2CAD"/>
    <w:rsid w:val="007A4329"/>
    <w:rsid w:val="007E0C1D"/>
    <w:rsid w:val="008229DD"/>
    <w:rsid w:val="008366B6"/>
    <w:rsid w:val="008C101C"/>
    <w:rsid w:val="008C53BB"/>
    <w:rsid w:val="008D11C4"/>
    <w:rsid w:val="008E7A99"/>
    <w:rsid w:val="00914A62"/>
    <w:rsid w:val="009760FC"/>
    <w:rsid w:val="009D30C3"/>
    <w:rsid w:val="00A223FB"/>
    <w:rsid w:val="00AC2C03"/>
    <w:rsid w:val="00AD4565"/>
    <w:rsid w:val="00AD743A"/>
    <w:rsid w:val="00AE1A70"/>
    <w:rsid w:val="00B06D0E"/>
    <w:rsid w:val="00B15291"/>
    <w:rsid w:val="00B31F26"/>
    <w:rsid w:val="00B52B89"/>
    <w:rsid w:val="00C3623D"/>
    <w:rsid w:val="00C57029"/>
    <w:rsid w:val="00C607F1"/>
    <w:rsid w:val="00C952AB"/>
    <w:rsid w:val="00CA6EA3"/>
    <w:rsid w:val="00CF1E82"/>
    <w:rsid w:val="00DB1FCB"/>
    <w:rsid w:val="00DB6D7C"/>
    <w:rsid w:val="00DC48DE"/>
    <w:rsid w:val="00E06942"/>
    <w:rsid w:val="00E7151F"/>
    <w:rsid w:val="00E720B4"/>
    <w:rsid w:val="00E82CDF"/>
    <w:rsid w:val="00E94E7C"/>
    <w:rsid w:val="00F43A59"/>
    <w:rsid w:val="00F7079C"/>
    <w:rsid w:val="00FE36A0"/>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F26"/>
    <w:pPr>
      <w:ind w:left="720"/>
      <w:contextualSpacing/>
    </w:pPr>
  </w:style>
  <w:style w:type="paragraph" w:styleId="Header">
    <w:name w:val="header"/>
    <w:basedOn w:val="Normal"/>
    <w:link w:val="HeaderChar"/>
    <w:uiPriority w:val="99"/>
    <w:rsid w:val="00B3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26"/>
    <w:rPr>
      <w:rFonts w:ascii="Calibri" w:eastAsia="Calibri" w:hAnsi="Calibri" w:cs="Times New Roman"/>
    </w:rPr>
  </w:style>
  <w:style w:type="paragraph" w:styleId="Footer">
    <w:name w:val="footer"/>
    <w:basedOn w:val="Normal"/>
    <w:link w:val="FooterChar"/>
    <w:uiPriority w:val="99"/>
    <w:rsid w:val="00B3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26"/>
    <w:rPr>
      <w:rFonts w:ascii="Calibri" w:eastAsia="Calibri" w:hAnsi="Calibri" w:cs="Times New Roman"/>
    </w:rPr>
  </w:style>
  <w:style w:type="character" w:styleId="Hyperlink">
    <w:name w:val="Hyperlink"/>
    <w:basedOn w:val="DefaultParagraphFont"/>
    <w:uiPriority w:val="99"/>
    <w:rsid w:val="00B31F26"/>
    <w:rPr>
      <w:rFonts w:cs="Times New Roman"/>
      <w:color w:val="0000FF"/>
      <w:u w:val="single"/>
    </w:rPr>
  </w:style>
  <w:style w:type="character" w:customStyle="1" w:styleId="ListParagraphChar">
    <w:name w:val="List Paragraph Char"/>
    <w:link w:val="ListParagraph"/>
    <w:uiPriority w:val="34"/>
    <w:locked/>
    <w:rsid w:val="00B06D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cp:lastModifiedBy>
  <cp:revision>70</cp:revision>
  <dcterms:created xsi:type="dcterms:W3CDTF">2020-05-26T11:51:00Z</dcterms:created>
  <dcterms:modified xsi:type="dcterms:W3CDTF">2025-02-26T10:48:00Z</dcterms:modified>
</cp:coreProperties>
</file>