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61127EBF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A6C3D">
        <w:rPr>
          <w:rFonts w:ascii="Times New Roman" w:hAnsi="Times New Roman"/>
          <w:b/>
          <w:sz w:val="24"/>
          <w:szCs w:val="24"/>
          <w:lang w:val="it-IT"/>
        </w:rPr>
        <w:t xml:space="preserve">I </w:t>
      </w:r>
      <w:r w:rsidR="002733BA">
        <w:rPr>
          <w:rFonts w:ascii="Times New Roman" w:hAnsi="Times New Roman"/>
          <w:b/>
          <w:sz w:val="24"/>
          <w:szCs w:val="24"/>
          <w:lang w:val="it-IT"/>
        </w:rPr>
        <w:t>TATIM-TAKSAVE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NJ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>SIN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ADMINISTRATIVE </w:t>
      </w:r>
      <w:r w:rsidR="00F57263">
        <w:rPr>
          <w:rFonts w:ascii="Times New Roman" w:hAnsi="Times New Roman"/>
          <w:b/>
          <w:sz w:val="24"/>
          <w:szCs w:val="24"/>
          <w:lang w:val="it-IT"/>
        </w:rPr>
        <w:t>STRUM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0B3409A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8445D4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2733BA">
        <w:rPr>
          <w:rFonts w:ascii="Times New Roman" w:hAnsi="Times New Roman" w:cs="Times New Roman"/>
          <w:b/>
          <w:bCs/>
          <w:sz w:val="24"/>
          <w:szCs w:val="24"/>
          <w:lang w:val="it-IT"/>
        </w:rPr>
        <w:t>Tatim-Taksave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Nj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sin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Administrative </w:t>
      </w:r>
      <w:r w:rsidR="00F57263">
        <w:rPr>
          <w:rFonts w:ascii="Times New Roman" w:hAnsi="Times New Roman" w:cs="Times New Roman"/>
          <w:b/>
          <w:bCs/>
          <w:sz w:val="24"/>
          <w:szCs w:val="24"/>
          <w:lang w:val="it-IT"/>
        </w:rPr>
        <w:t>Strum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2733BA">
        <w:rPr>
          <w:rFonts w:ascii="Times New Roman" w:hAnsi="Times New Roman"/>
          <w:sz w:val="24"/>
          <w:szCs w:val="24"/>
        </w:rPr>
        <w:t>të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Ardhurave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Vendore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157DBD39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7F280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7F280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72E3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5F3F2E47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7F280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7F280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72E3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758A7852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Tatim-</w:t>
            </w:r>
            <w:proofErr w:type="spellStart"/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Taksave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Nj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Administrative </w:t>
            </w:r>
            <w:r w:rsidR="00F57263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Strum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C18AF" w14:textId="15380DCC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plotësojë regjistrin me masën e detyrimeve të paguara për taksat dhe tarifat vendore gjatë vitit nga subjektet private dhe institucionet shtetërore;</w:t>
      </w:r>
    </w:p>
    <w:p w14:paraId="388BC9D7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Plotëson dosjet personale të subjekteve me të gjitha të dhënat përkatëse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 xml:space="preserve">çertifikatën e regjistrimit në organin tatimor,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>planimetrinë e objektit në të cilën ushtrohet aktiviteti, kopjen e formularit të fletënjoftimit për pagesën e taksave dhe tarifave vendore etj.</w:t>
      </w:r>
    </w:p>
    <w:p w14:paraId="65CB15E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formularin e fletënjoftimit për pagesën e taksave dhe tarifave vendore nga subjektët dhe institucionet;</w:t>
      </w:r>
    </w:p>
    <w:p w14:paraId="3B13D566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vërtetimin tip për pagesën e taksave dhe tarifave vendore për subjektet e interesuar</w:t>
      </w:r>
    </w:p>
    <w:p w14:paraId="02EE706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Ushtron kontroll periodik në terren, në grup pune të caktuar nga përgjegjësi i sektorit të  të ardhurave  në bashkëpunim me Policinë Bashkiake për:</w:t>
      </w:r>
    </w:p>
    <w:p w14:paraId="105B5B7E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llojit të aktivitetit që ushtron subjekti,</w:t>
      </w:r>
    </w:p>
    <w:p w14:paraId="1BD1A11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ndërtesave në të cilat ushtrohet aktivitet privat dhe publik,</w:t>
      </w:r>
    </w:p>
    <w:p w14:paraId="541E595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reklamave të vendosura nga subjektet,</w:t>
      </w:r>
    </w:p>
    <w:p w14:paraId="2B56DC04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subjekteve të reja që hapen gjatë vitit, të atyre që mbyllin aktivitetin dhe mban proces-verbale për rastet e evidentuara.</w:t>
      </w:r>
    </w:p>
    <w:p w14:paraId="3E4344C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evidencën mujore dhe evidencën e përgjithshme mbi realizimin e të ardhurave të grumbulluara nga taksat dhe tarifat vendore dhe bën hedhjen e të dhënave në kompjuter;</w:t>
      </w:r>
    </w:p>
    <w:p w14:paraId="35B1FFB3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73ADB">
        <w:rPr>
          <w:rFonts w:ascii="Times New Roman" w:hAnsi="Times New Roman"/>
          <w:sz w:val="24"/>
          <w:szCs w:val="24"/>
        </w:rPr>
        <w:t>Raporton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tek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sektorit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kryerjen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detyrave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problemet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evidentuara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gjatë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punës</w:t>
      </w:r>
      <w:proofErr w:type="spellEnd"/>
      <w:r w:rsidRPr="00173ADB">
        <w:rPr>
          <w:rFonts w:ascii="Times New Roman" w:hAnsi="Times New Roman"/>
          <w:sz w:val="24"/>
          <w:szCs w:val="24"/>
        </w:rPr>
        <w:t>;</w:t>
      </w:r>
    </w:p>
    <w:p w14:paraId="08AB5078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Kryen edhe detyra të tjera operative që i caktohen nga përgjësi.</w:t>
      </w:r>
    </w:p>
    <w:p w14:paraId="2F3AC849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Të ushtrojë kontroll ditor në terren sipas ndarjes zonale të qytetit të bërë nga përgj.sektori </w:t>
      </w:r>
    </w:p>
    <w:p w14:paraId="7D22774D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ndjekë në bashkëpunim me Policinë Bashkiake arkëtimin e debitorëve, pas plotësimit të fletënjoftimit të tatimit për të gjithë subjektet dhe institucionet, të cilët ushtrojnë aktivitet në territorin e Bashkisë.</w:t>
      </w:r>
    </w:p>
    <w:p w14:paraId="2E47BC8F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ADB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tjera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qe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ngarkohen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përkatës</w:t>
      </w:r>
      <w:proofErr w:type="spellEnd"/>
      <w:r w:rsidRPr="00173ADB">
        <w:rPr>
          <w:rFonts w:ascii="Times New Roman" w:hAnsi="Times New Roman"/>
          <w:sz w:val="24"/>
          <w:szCs w:val="24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0F5AA320" w:rsidR="00591F25" w:rsidRPr="001D0907" w:rsidRDefault="00C73C12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 w:rsidR="00173ADB"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</w:t>
      </w:r>
      <w:r w:rsidR="00144015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144015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në Shkenca Ekonomike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lastRenderedPageBreak/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13EC876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5D697811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4EC1540F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7F280A">
        <w:rPr>
          <w:rFonts w:ascii="Times New Roman" w:hAnsi="Times New Roman"/>
          <w:b/>
          <w:i/>
          <w:sz w:val="24"/>
          <w:szCs w:val="24"/>
        </w:rPr>
        <w:t>18</w:t>
      </w:r>
      <w:r w:rsidR="00D72E37">
        <w:rPr>
          <w:rFonts w:ascii="Times New Roman" w:hAnsi="Times New Roman"/>
          <w:b/>
          <w:i/>
          <w:sz w:val="24"/>
          <w:szCs w:val="24"/>
        </w:rPr>
        <w:t>/</w:t>
      </w:r>
      <w:r w:rsidR="007F280A">
        <w:rPr>
          <w:rFonts w:ascii="Times New Roman" w:hAnsi="Times New Roman"/>
          <w:b/>
          <w:i/>
          <w:sz w:val="24"/>
          <w:szCs w:val="24"/>
        </w:rPr>
        <w:t>10</w:t>
      </w:r>
      <w:r w:rsidR="00D72E37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D72E37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714421A0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F280A">
        <w:rPr>
          <w:rFonts w:ascii="Times New Roman" w:hAnsi="Times New Roman"/>
          <w:b/>
          <w:sz w:val="24"/>
          <w:szCs w:val="24"/>
        </w:rPr>
        <w:t>20</w:t>
      </w:r>
      <w:r w:rsidR="00D72E37">
        <w:rPr>
          <w:rFonts w:ascii="Times New Roman" w:hAnsi="Times New Roman"/>
          <w:b/>
          <w:sz w:val="24"/>
          <w:szCs w:val="24"/>
        </w:rPr>
        <w:t>/</w:t>
      </w:r>
      <w:r w:rsidR="007F280A">
        <w:rPr>
          <w:rFonts w:ascii="Times New Roman" w:hAnsi="Times New Roman"/>
          <w:b/>
          <w:sz w:val="24"/>
          <w:szCs w:val="24"/>
        </w:rPr>
        <w:t>10</w:t>
      </w:r>
      <w:r w:rsidR="00D72E37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D72E37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lastRenderedPageBreak/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28A8" w14:textId="55915BAE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5AFF9EE7" w14:textId="2202C348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1B7FF716" w14:textId="7F46845D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736C170" w14:textId="7C52E736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AA7B33D" w14:textId="416166E0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</w:t>
      </w:r>
      <w:proofErr w:type="gramStart"/>
      <w:r w:rsidRPr="00570BAA">
        <w:rPr>
          <w:rFonts w:ascii="Times New Roman" w:eastAsiaTheme="minorEastAsia" w:hAnsi="Times New Roman"/>
          <w:sz w:val="24"/>
          <w:szCs w:val="24"/>
        </w:rPr>
        <w:t>date</w:t>
      </w:r>
      <w:proofErr w:type="gramEnd"/>
      <w:r w:rsidRPr="00570BAA">
        <w:rPr>
          <w:rFonts w:ascii="Times New Roman" w:eastAsiaTheme="minorEastAsia" w:hAnsi="Times New Roman"/>
          <w:sz w:val="24"/>
          <w:szCs w:val="24"/>
        </w:rPr>
        <w:t xml:space="preserve">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3DDD4D1F" w14:textId="7E9404EC" w:rsidR="006E5DD1" w:rsidRPr="00BF2A93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lastRenderedPageBreak/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14FA83B2" w:rsidR="006C307B" w:rsidRPr="001D0907" w:rsidRDefault="00AE27CC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570BAA" w:rsidRPr="00173ADB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570BAA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7A00118C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7F280A">
        <w:rPr>
          <w:rFonts w:ascii="Times New Roman" w:hAnsi="Times New Roman"/>
          <w:b/>
          <w:i/>
          <w:szCs w:val="24"/>
        </w:rPr>
        <w:t>23</w:t>
      </w:r>
      <w:r w:rsidR="00D72E37">
        <w:rPr>
          <w:rFonts w:ascii="Times New Roman" w:hAnsi="Times New Roman"/>
          <w:b/>
          <w:i/>
          <w:szCs w:val="24"/>
        </w:rPr>
        <w:t>/</w:t>
      </w:r>
      <w:r w:rsidR="007F280A">
        <w:rPr>
          <w:rFonts w:ascii="Times New Roman" w:hAnsi="Times New Roman"/>
          <w:b/>
          <w:i/>
          <w:szCs w:val="24"/>
        </w:rPr>
        <w:t>10</w:t>
      </w:r>
      <w:r w:rsidR="00D72E37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D72E37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3938475C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F280A">
        <w:rPr>
          <w:rFonts w:ascii="Times New Roman" w:hAnsi="Times New Roman"/>
          <w:b/>
          <w:sz w:val="24"/>
          <w:szCs w:val="24"/>
        </w:rPr>
        <w:t>01</w:t>
      </w:r>
      <w:r w:rsidR="00D72E37">
        <w:rPr>
          <w:rFonts w:ascii="Times New Roman" w:hAnsi="Times New Roman"/>
          <w:b/>
          <w:sz w:val="24"/>
          <w:szCs w:val="24"/>
        </w:rPr>
        <w:t>/</w:t>
      </w:r>
      <w:r w:rsidR="007F280A">
        <w:rPr>
          <w:rFonts w:ascii="Times New Roman" w:hAnsi="Times New Roman"/>
          <w:b/>
          <w:sz w:val="24"/>
          <w:szCs w:val="24"/>
        </w:rPr>
        <w:t>11</w:t>
      </w:r>
      <w:r w:rsidR="00D72E37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D72E37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</w:t>
      </w: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7351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7153C516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35BCD4F4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8426723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67B8308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</w:t>
      </w:r>
      <w:proofErr w:type="gramStart"/>
      <w:r w:rsidRPr="00570BAA">
        <w:rPr>
          <w:rFonts w:ascii="Times New Roman" w:eastAsiaTheme="minorEastAsia" w:hAnsi="Times New Roman"/>
          <w:sz w:val="24"/>
          <w:szCs w:val="24"/>
        </w:rPr>
        <w:t>date</w:t>
      </w:r>
      <w:proofErr w:type="gramEnd"/>
      <w:r w:rsidRPr="00570BAA">
        <w:rPr>
          <w:rFonts w:ascii="Times New Roman" w:eastAsiaTheme="minorEastAsia" w:hAnsi="Times New Roman"/>
          <w:sz w:val="24"/>
          <w:szCs w:val="24"/>
        </w:rPr>
        <w:t xml:space="preserve">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0DB94F02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7F280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7F280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D72E3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B555AB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3B060" w14:textId="77777777" w:rsidR="00313195" w:rsidRDefault="00313195" w:rsidP="00386E9F">
      <w:pPr>
        <w:spacing w:after="0" w:line="240" w:lineRule="auto"/>
      </w:pPr>
      <w:r>
        <w:separator/>
      </w:r>
    </w:p>
  </w:endnote>
  <w:endnote w:type="continuationSeparator" w:id="0">
    <w:p w14:paraId="23266187" w14:textId="77777777" w:rsidR="00313195" w:rsidRDefault="0031319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32286" w14:textId="77777777" w:rsidR="00313195" w:rsidRDefault="00313195" w:rsidP="00386E9F">
      <w:pPr>
        <w:spacing w:after="0" w:line="240" w:lineRule="auto"/>
      </w:pPr>
      <w:r>
        <w:separator/>
      </w:r>
    </w:p>
  </w:footnote>
  <w:footnote w:type="continuationSeparator" w:id="0">
    <w:p w14:paraId="7BF3FDD3" w14:textId="77777777" w:rsidR="00313195" w:rsidRDefault="0031319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6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8"/>
  </w:num>
  <w:num w:numId="4" w16cid:durableId="2049600190">
    <w:abstractNumId w:val="21"/>
  </w:num>
  <w:num w:numId="5" w16cid:durableId="1598906998">
    <w:abstractNumId w:val="10"/>
  </w:num>
  <w:num w:numId="6" w16cid:durableId="113058763">
    <w:abstractNumId w:val="15"/>
  </w:num>
  <w:num w:numId="7" w16cid:durableId="1228570257">
    <w:abstractNumId w:val="27"/>
  </w:num>
  <w:num w:numId="8" w16cid:durableId="1945190024">
    <w:abstractNumId w:val="9"/>
  </w:num>
  <w:num w:numId="9" w16cid:durableId="1122185646">
    <w:abstractNumId w:val="23"/>
  </w:num>
  <w:num w:numId="10" w16cid:durableId="527328973">
    <w:abstractNumId w:val="14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2"/>
  </w:num>
  <w:num w:numId="14" w16cid:durableId="951936894">
    <w:abstractNumId w:val="16"/>
  </w:num>
  <w:num w:numId="15" w16cid:durableId="109858822">
    <w:abstractNumId w:val="25"/>
  </w:num>
  <w:num w:numId="16" w16cid:durableId="2032222879">
    <w:abstractNumId w:val="17"/>
  </w:num>
  <w:num w:numId="17" w16cid:durableId="1770394271">
    <w:abstractNumId w:val="30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18"/>
  </w:num>
  <w:num w:numId="21" w16cid:durableId="890312121">
    <w:abstractNumId w:val="33"/>
  </w:num>
  <w:num w:numId="22" w16cid:durableId="926426991">
    <w:abstractNumId w:val="28"/>
  </w:num>
  <w:num w:numId="23" w16cid:durableId="60295049">
    <w:abstractNumId w:val="13"/>
  </w:num>
  <w:num w:numId="24" w16cid:durableId="220285817">
    <w:abstractNumId w:val="24"/>
  </w:num>
  <w:num w:numId="25" w16cid:durableId="1279800814">
    <w:abstractNumId w:val="29"/>
  </w:num>
  <w:num w:numId="26" w16cid:durableId="1129477574">
    <w:abstractNumId w:val="19"/>
  </w:num>
  <w:num w:numId="27" w16cid:durableId="622466258">
    <w:abstractNumId w:val="20"/>
  </w:num>
  <w:num w:numId="28" w16cid:durableId="390613949">
    <w:abstractNumId w:val="32"/>
  </w:num>
  <w:num w:numId="29" w16cid:durableId="881552410">
    <w:abstractNumId w:val="12"/>
  </w:num>
  <w:num w:numId="30" w16cid:durableId="1576403455">
    <w:abstractNumId w:val="7"/>
  </w:num>
  <w:num w:numId="31" w16cid:durableId="687296390">
    <w:abstractNumId w:val="4"/>
  </w:num>
  <w:num w:numId="32" w16cid:durableId="1315065711">
    <w:abstractNumId w:val="31"/>
  </w:num>
  <w:num w:numId="33" w16cid:durableId="1500853272">
    <w:abstractNumId w:val="11"/>
  </w:num>
  <w:num w:numId="34" w16cid:durableId="849299245">
    <w:abstractNumId w:val="0"/>
  </w:num>
  <w:num w:numId="35" w16cid:durableId="125239399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3E4F"/>
    <w:rsid w:val="00005475"/>
    <w:rsid w:val="000057D2"/>
    <w:rsid w:val="00005F84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4015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B7AE1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3195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5CF0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95146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5195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280A"/>
    <w:rsid w:val="007F5D9A"/>
    <w:rsid w:val="00801F26"/>
    <w:rsid w:val="0080441C"/>
    <w:rsid w:val="00805A8E"/>
    <w:rsid w:val="00805D76"/>
    <w:rsid w:val="00814E98"/>
    <w:rsid w:val="0081559B"/>
    <w:rsid w:val="0081564A"/>
    <w:rsid w:val="00831B0E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7477C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27CC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555AB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72E37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0FB7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183B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7263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2024-10-03T13:37:00Z</dcterms:created>
  <dcterms:modified xsi:type="dcterms:W3CDTF">2024-10-03T13:37:00Z</dcterms:modified>
</cp:coreProperties>
</file>