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0A434" w14:textId="490FBE19" w:rsidR="006B1D59" w:rsidRDefault="009E7891" w:rsidP="006B1D59">
      <w:pPr>
        <w:pStyle w:val="BodyText"/>
        <w:ind w:left="377"/>
        <w:rPr>
          <w:sz w:val="20"/>
        </w:rPr>
      </w:pPr>
      <w:r>
        <w:rPr>
          <w:noProof/>
        </w:rPr>
        <w:drawing>
          <wp:inline distT="0" distB="0" distL="0" distR="0" wp14:anchorId="7BFC940E" wp14:editId="23C8C829">
            <wp:extent cx="658495" cy="981075"/>
            <wp:effectExtent l="0" t="0" r="8255" b="9525"/>
            <wp:docPr id="20" name="Pictur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B1D59">
        <w:rPr>
          <w:noProof/>
          <w:sz w:val="20"/>
          <w:lang w:val="en-US"/>
        </w:rPr>
        <w:drawing>
          <wp:inline distT="0" distB="0" distL="0" distR="0" wp14:anchorId="2B6C4B29" wp14:editId="3A78D853">
            <wp:extent cx="5383530" cy="84260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7570" cy="849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F85340" w14:textId="77777777" w:rsidR="006B1D59" w:rsidRDefault="006B1D59" w:rsidP="006B1D59">
      <w:pPr>
        <w:pStyle w:val="Heading1"/>
        <w:spacing w:before="26"/>
        <w:ind w:left="2944" w:right="2913"/>
        <w:jc w:val="center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293ADB2" wp14:editId="367B4F52">
                <wp:simplePos x="0" y="0"/>
                <wp:positionH relativeFrom="page">
                  <wp:posOffset>701040</wp:posOffset>
                </wp:positionH>
                <wp:positionV relativeFrom="paragraph">
                  <wp:posOffset>231775</wp:posOffset>
                </wp:positionV>
                <wp:extent cx="6159500" cy="749935"/>
                <wp:effectExtent l="0" t="0" r="0" b="0"/>
                <wp:wrapTopAndBottom/>
                <wp:docPr id="1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74993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CEB996" w14:textId="77777777" w:rsidR="006B1D59" w:rsidRDefault="006B1D59" w:rsidP="006B1D59">
                            <w:pPr>
                              <w:pStyle w:val="BodyText"/>
                              <w:spacing w:before="9"/>
                              <w:ind w:left="0"/>
                              <w:rPr>
                                <w:b/>
                                <w:sz w:val="26"/>
                              </w:rPr>
                            </w:pPr>
                          </w:p>
                          <w:p w14:paraId="6FB27EEA" w14:textId="77777777" w:rsidR="006B1D59" w:rsidRDefault="006B1D59" w:rsidP="006B1D59">
                            <w:pPr>
                              <w:spacing w:line="275" w:lineRule="exact"/>
                              <w:ind w:left="480" w:right="48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00"/>
                                <w:sz w:val="24"/>
                              </w:rPr>
                              <w:t>SHPALLJE</w:t>
                            </w:r>
                            <w:r>
                              <w:rPr>
                                <w:b/>
                                <w:color w:val="FFFF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00"/>
                                <w:sz w:val="24"/>
                              </w:rPr>
                              <w:t>PËR</w:t>
                            </w:r>
                          </w:p>
                          <w:p w14:paraId="2DBBC587" w14:textId="77777777" w:rsidR="006B1D59" w:rsidRDefault="006B1D59" w:rsidP="006B1D59">
                            <w:pPr>
                              <w:spacing w:line="242" w:lineRule="auto"/>
                              <w:ind w:left="480" w:right="48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00"/>
                                <w:sz w:val="24"/>
                              </w:rPr>
                              <w:t>LËVIZJE</w:t>
                            </w:r>
                            <w:r>
                              <w:rPr>
                                <w:b/>
                                <w:color w:val="FFFF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00"/>
                                <w:sz w:val="24"/>
                              </w:rPr>
                              <w:t>PARALELE</w:t>
                            </w:r>
                            <w:r>
                              <w:rPr>
                                <w:b/>
                                <w:color w:val="FFFF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00"/>
                                <w:sz w:val="24"/>
                              </w:rPr>
                              <w:t>DHE</w:t>
                            </w:r>
                            <w:r>
                              <w:rPr>
                                <w:b/>
                                <w:color w:val="FFFF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00"/>
                                <w:sz w:val="24"/>
                              </w:rPr>
                              <w:t>PRANIM</w:t>
                            </w:r>
                            <w:r>
                              <w:rPr>
                                <w:b/>
                                <w:color w:val="FFFF0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00"/>
                                <w:sz w:val="24"/>
                              </w:rPr>
                              <w:t>NË</w:t>
                            </w:r>
                            <w:r>
                              <w:rPr>
                                <w:b/>
                                <w:color w:val="FFFF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00"/>
                                <w:sz w:val="24"/>
                              </w:rPr>
                              <w:t>SHËRBIMIN</w:t>
                            </w:r>
                            <w:r>
                              <w:rPr>
                                <w:b/>
                                <w:color w:val="FFFF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00"/>
                                <w:sz w:val="24"/>
                              </w:rPr>
                              <w:t>CIVIL</w:t>
                            </w:r>
                            <w:r>
                              <w:rPr>
                                <w:b/>
                                <w:color w:val="FFFF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00"/>
                                <w:sz w:val="24"/>
                              </w:rPr>
                              <w:t>NË</w:t>
                            </w:r>
                            <w:r>
                              <w:rPr>
                                <w:b/>
                                <w:color w:val="FFFF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00"/>
                                <w:sz w:val="24"/>
                              </w:rPr>
                              <w:t>KATEGORINË</w:t>
                            </w:r>
                            <w:r>
                              <w:rPr>
                                <w:b/>
                                <w:color w:val="FFFF00"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00"/>
                                <w:sz w:val="24"/>
                              </w:rPr>
                              <w:t>EKZEKUTIVE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4293ADB2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55.2pt;margin-top:18.25pt;width:485pt;height:59.0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" fillcolor="#c00000" stroked="f">
                <v:textbox inset="0,0,0,0">
                  <w:txbxContent>
                    <w:p w14:paraId="22CEB996" w14:textId="77777777" w:rsidR="006B1D59" w:rsidRDefault="006B1D59" w:rsidP="006B1D59">
                      <w:pPr>
                        <w:pStyle w:val="BodyText"/>
                        <w:spacing w:before="9"/>
                        <w:ind w:left="0"/>
                        <w:rPr>
                          <w:b/>
                          <w:sz w:val="26"/>
                        </w:rPr>
                      </w:pPr>
                    </w:p>
                    <w:p w14:paraId="6FB27EEA" w14:textId="77777777" w:rsidR="006B1D59" w:rsidRDefault="006B1D59" w:rsidP="006B1D59">
                      <w:pPr>
                        <w:spacing w:line="275" w:lineRule="exact"/>
                        <w:ind w:left="480" w:right="485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FFFF00"/>
                          <w:sz w:val="24"/>
                        </w:rPr>
                        <w:t>SHPALLJE</w:t>
                      </w:r>
                      <w:r>
                        <w:rPr>
                          <w:b/>
                          <w:color w:val="FFFF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00"/>
                          <w:sz w:val="24"/>
                        </w:rPr>
                        <w:t>PËR</w:t>
                      </w:r>
                    </w:p>
                    <w:p w14:paraId="2DBBC587" w14:textId="77777777" w:rsidR="006B1D59" w:rsidRDefault="006B1D59" w:rsidP="006B1D59">
                      <w:pPr>
                        <w:spacing w:line="242" w:lineRule="auto"/>
                        <w:ind w:left="480" w:right="488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FFFF00"/>
                          <w:sz w:val="24"/>
                        </w:rPr>
                        <w:t>LËVIZJE</w:t>
                      </w:r>
                      <w:r>
                        <w:rPr>
                          <w:b/>
                          <w:color w:val="FFFF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00"/>
                          <w:sz w:val="24"/>
                        </w:rPr>
                        <w:t>PARALELE</w:t>
                      </w:r>
                      <w:r>
                        <w:rPr>
                          <w:b/>
                          <w:color w:val="FFFF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00"/>
                          <w:sz w:val="24"/>
                        </w:rPr>
                        <w:t>DHE</w:t>
                      </w:r>
                      <w:r>
                        <w:rPr>
                          <w:b/>
                          <w:color w:val="FFFF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00"/>
                          <w:sz w:val="24"/>
                        </w:rPr>
                        <w:t>PRANIM</w:t>
                      </w:r>
                      <w:r>
                        <w:rPr>
                          <w:b/>
                          <w:color w:val="FFFF00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00"/>
                          <w:sz w:val="24"/>
                        </w:rPr>
                        <w:t>NË</w:t>
                      </w:r>
                      <w:r>
                        <w:rPr>
                          <w:b/>
                          <w:color w:val="FFFF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00"/>
                          <w:sz w:val="24"/>
                        </w:rPr>
                        <w:t>SHËRBIMIN</w:t>
                      </w:r>
                      <w:r>
                        <w:rPr>
                          <w:b/>
                          <w:color w:val="FFFF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00"/>
                          <w:sz w:val="24"/>
                        </w:rPr>
                        <w:t>CIVIL</w:t>
                      </w:r>
                      <w:r>
                        <w:rPr>
                          <w:b/>
                          <w:color w:val="FFFF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00"/>
                          <w:sz w:val="24"/>
                        </w:rPr>
                        <w:t>NË</w:t>
                      </w:r>
                      <w:r>
                        <w:rPr>
                          <w:b/>
                          <w:color w:val="FFFF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00"/>
                          <w:sz w:val="24"/>
                        </w:rPr>
                        <w:t>KATEGORINË</w:t>
                      </w:r>
                      <w:r>
                        <w:rPr>
                          <w:b/>
                          <w:color w:val="FFFF00"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00"/>
                          <w:sz w:val="24"/>
                        </w:rPr>
                        <w:t>EKZEKUTIVE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KOMISIONI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PROKURIMIT</w:t>
      </w:r>
      <w:r>
        <w:rPr>
          <w:spacing w:val="-2"/>
        </w:rPr>
        <w:t xml:space="preserve"> </w:t>
      </w:r>
      <w:r>
        <w:t>PUBLIK</w:t>
      </w:r>
    </w:p>
    <w:p w14:paraId="469EC1D3" w14:textId="77777777" w:rsidR="006B1D59" w:rsidRDefault="006B1D59" w:rsidP="006B1D59">
      <w:pPr>
        <w:pStyle w:val="BodyText"/>
        <w:spacing w:before="1"/>
        <w:ind w:left="0"/>
        <w:rPr>
          <w:b/>
          <w:sz w:val="16"/>
        </w:rPr>
      </w:pPr>
    </w:p>
    <w:p w14:paraId="537E93FE" w14:textId="5C677815" w:rsidR="006B1D59" w:rsidRDefault="006B1D59" w:rsidP="006B1D59">
      <w:pPr>
        <w:pStyle w:val="BodyText"/>
        <w:spacing w:before="90" w:line="268" w:lineRule="auto"/>
        <w:ind w:left="188" w:right="154" w:hanging="10"/>
        <w:jc w:val="both"/>
      </w:pPr>
      <w:r>
        <w:t>Në zbatim të nenit 22 dhe të nenit 25, të ligjit nr. 152/2013, “</w:t>
      </w:r>
      <w:r>
        <w:rPr>
          <w:i/>
        </w:rPr>
        <w:t>Për nëpunësin civil</w:t>
      </w:r>
      <w:r>
        <w:t>”, i ndryshuar, si dhe</w:t>
      </w:r>
      <w:r>
        <w:rPr>
          <w:spacing w:val="-57"/>
        </w:rPr>
        <w:t xml:space="preserve"> </w:t>
      </w:r>
      <w:r>
        <w:t>të kreut II, IV dhe VII, të Vendimit të Këshillit të Ministrave nr.243, datë 18.03.2015 “</w:t>
      </w:r>
      <w:r w:rsidRPr="000632B9">
        <w:rPr>
          <w:i/>
          <w:iCs/>
        </w:rPr>
        <w:t>Për pranimin,</w:t>
      </w:r>
      <w:r w:rsidRPr="000632B9">
        <w:rPr>
          <w:i/>
          <w:iCs/>
          <w:spacing w:val="1"/>
        </w:rPr>
        <w:t xml:space="preserve"> </w:t>
      </w:r>
      <w:r w:rsidRPr="000632B9">
        <w:rPr>
          <w:i/>
          <w:iCs/>
        </w:rPr>
        <w:t>lëvizjen paralele, periudhën e provës dhe emërimin në kategorinë ekzekutive</w:t>
      </w:r>
      <w:r>
        <w:t xml:space="preserve">”, i ndryshuar, </w:t>
      </w:r>
      <w:r w:rsidR="005A408A">
        <w:rPr>
          <w:color w:val="000000" w:themeColor="text1"/>
          <w:shd w:val="clear" w:color="auto" w:fill="FFFFFF"/>
        </w:rPr>
        <w:t xml:space="preserve">urdhrit nr. </w:t>
      </w:r>
      <w:r w:rsidR="004C2A31" w:rsidRPr="007B26B3">
        <w:rPr>
          <w:color w:val="000000" w:themeColor="text1"/>
          <w:shd w:val="clear" w:color="auto" w:fill="FFFFFF"/>
        </w:rPr>
        <w:t>42</w:t>
      </w:r>
      <w:r w:rsidR="005A408A" w:rsidRPr="007B26B3">
        <w:rPr>
          <w:color w:val="000000" w:themeColor="text1"/>
          <w:shd w:val="clear" w:color="auto" w:fill="FFFFFF"/>
        </w:rPr>
        <w:t xml:space="preserve">, datë </w:t>
      </w:r>
      <w:r w:rsidR="004C2A31" w:rsidRPr="007B26B3">
        <w:rPr>
          <w:color w:val="000000" w:themeColor="text1"/>
          <w:shd w:val="clear" w:color="auto" w:fill="FFFFFF"/>
        </w:rPr>
        <w:t>01.02.2024</w:t>
      </w:r>
      <w:r w:rsidR="005A408A">
        <w:rPr>
          <w:color w:val="000000" w:themeColor="text1"/>
          <w:shd w:val="clear" w:color="auto" w:fill="FFFFFF"/>
        </w:rPr>
        <w:t xml:space="preserve"> “</w:t>
      </w:r>
      <w:r w:rsidR="005A408A" w:rsidRPr="000632B9">
        <w:rPr>
          <w:i/>
          <w:iCs/>
          <w:color w:val="000000" w:themeColor="text1"/>
          <w:shd w:val="clear" w:color="auto" w:fill="FFFFFF"/>
        </w:rPr>
        <w:t xml:space="preserve">Për </w:t>
      </w:r>
      <w:r w:rsidR="005A408A" w:rsidRPr="000632B9">
        <w:rPr>
          <w:i/>
          <w:iCs/>
        </w:rPr>
        <w:t>planin vjetor të pranimit në shërbimin civil për vitin 2024</w:t>
      </w:r>
      <w:r w:rsidR="005A408A" w:rsidRPr="00060793">
        <w:t>”</w:t>
      </w:r>
      <w:r w:rsidR="000632B9">
        <w:t xml:space="preserve">, </w:t>
      </w:r>
      <w:r>
        <w:t>njësia</w:t>
      </w:r>
      <w:r>
        <w:rPr>
          <w:spacing w:val="1"/>
        </w:rPr>
        <w:t xml:space="preserve"> </w:t>
      </w:r>
      <w:r>
        <w:t>përgjegjëse</w:t>
      </w:r>
      <w:r>
        <w:rPr>
          <w:spacing w:val="-6"/>
        </w:rPr>
        <w:t xml:space="preserve"> </w:t>
      </w:r>
      <w:r>
        <w:t>pranë</w:t>
      </w:r>
      <w:r>
        <w:rPr>
          <w:spacing w:val="-5"/>
        </w:rPr>
        <w:t xml:space="preserve"> </w:t>
      </w:r>
      <w:r>
        <w:t>Komisionit të</w:t>
      </w:r>
      <w:r>
        <w:rPr>
          <w:spacing w:val="-10"/>
        </w:rPr>
        <w:t xml:space="preserve"> </w:t>
      </w:r>
      <w:r>
        <w:t>Prokurimit Publik</w:t>
      </w:r>
      <w:r>
        <w:rPr>
          <w:spacing w:val="2"/>
        </w:rPr>
        <w:t xml:space="preserve"> </w:t>
      </w:r>
      <w:r>
        <w:t>shpall</w:t>
      </w:r>
      <w:r>
        <w:rPr>
          <w:spacing w:val="-9"/>
        </w:rPr>
        <w:t xml:space="preserve"> </w:t>
      </w:r>
      <w:r>
        <w:t>procedurën</w:t>
      </w:r>
      <w:r>
        <w:rPr>
          <w:spacing w:val="-9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lëvizjes</w:t>
      </w:r>
      <w:r>
        <w:rPr>
          <w:spacing w:val="-6"/>
        </w:rPr>
        <w:t xml:space="preserve"> </w:t>
      </w:r>
      <w:r>
        <w:t>paralele,</w:t>
      </w:r>
      <w:r>
        <w:rPr>
          <w:spacing w:val="-3"/>
        </w:rPr>
        <w:t xml:space="preserve"> </w:t>
      </w:r>
      <w:r>
        <w:t>dhe</w:t>
      </w:r>
      <w:r>
        <w:rPr>
          <w:spacing w:val="-5"/>
        </w:rPr>
        <w:t xml:space="preserve"> </w:t>
      </w:r>
      <w:r>
        <w:t>pranimit</w:t>
      </w:r>
      <w:r w:rsidR="000632B9">
        <w:t xml:space="preserve"> </w:t>
      </w:r>
      <w:r>
        <w:rPr>
          <w:spacing w:val="-58"/>
        </w:rPr>
        <w:t xml:space="preserve"> </w:t>
      </w:r>
      <w:r>
        <w:t>në shërbimin</w:t>
      </w:r>
      <w:r>
        <w:rPr>
          <w:spacing w:val="-3"/>
        </w:rPr>
        <w:t xml:space="preserve"> </w:t>
      </w:r>
      <w:r>
        <w:t>civil</w:t>
      </w:r>
      <w:r>
        <w:rPr>
          <w:spacing w:val="-3"/>
        </w:rPr>
        <w:t xml:space="preserve"> </w:t>
      </w:r>
      <w:r>
        <w:t>në</w:t>
      </w:r>
      <w:r>
        <w:rPr>
          <w:spacing w:val="1"/>
        </w:rPr>
        <w:t xml:space="preserve"> </w:t>
      </w:r>
      <w:r>
        <w:t>kategorinë</w:t>
      </w:r>
      <w:r>
        <w:rPr>
          <w:spacing w:val="1"/>
        </w:rPr>
        <w:t xml:space="preserve"> </w:t>
      </w:r>
      <w:r>
        <w:t>ekzekutive për</w:t>
      </w:r>
      <w:r>
        <w:rPr>
          <w:spacing w:val="10"/>
        </w:rPr>
        <w:t xml:space="preserve"> </w:t>
      </w:r>
      <w:r>
        <w:t>pozicionin:</w:t>
      </w:r>
    </w:p>
    <w:p w14:paraId="3A005708" w14:textId="01DA0961" w:rsidR="006B1D59" w:rsidRPr="00B12DBB" w:rsidRDefault="006B1D59" w:rsidP="006B1D59">
      <w:pPr>
        <w:pStyle w:val="Heading1"/>
        <w:spacing w:before="106" w:line="259" w:lineRule="auto"/>
        <w:ind w:left="1283" w:right="437" w:hanging="462"/>
        <w:jc w:val="both"/>
      </w:pPr>
      <w:r>
        <w:rPr>
          <w:i/>
          <w:spacing w:val="1"/>
        </w:rPr>
        <w:t xml:space="preserve"> </w:t>
      </w:r>
      <w:r>
        <w:t xml:space="preserve">“Specialist </w:t>
      </w:r>
      <w:r w:rsidR="00E629ED">
        <w:t>Jurist</w:t>
      </w:r>
      <w:r>
        <w:t xml:space="preserve">” në Sektorin e </w:t>
      </w:r>
      <w:r w:rsidR="00E629ED">
        <w:t>Monitorimit të Zbatimit të Vendimeve dhe Shërbimit Ligjor</w:t>
      </w:r>
      <w:r>
        <w:rPr>
          <w:spacing w:val="-2"/>
        </w:rPr>
        <w:t xml:space="preserve"> </w:t>
      </w:r>
      <w:r>
        <w:t>në</w:t>
      </w:r>
      <w:r>
        <w:rPr>
          <w:spacing w:val="-2"/>
        </w:rPr>
        <w:t xml:space="preserve"> </w:t>
      </w:r>
      <w:r>
        <w:t>Drejtorinë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Monitorimit</w:t>
      </w:r>
      <w:r>
        <w:rPr>
          <w:spacing w:val="1"/>
        </w:rPr>
        <w:t xml:space="preserve"> </w:t>
      </w:r>
      <w:r>
        <w:t>Shërbimeve</w:t>
      </w:r>
      <w:r>
        <w:rPr>
          <w:spacing w:val="-1"/>
        </w:rPr>
        <w:t xml:space="preserve"> </w:t>
      </w:r>
      <w:r>
        <w:t>Mbështetëse</w:t>
      </w:r>
      <w:r>
        <w:rPr>
          <w:spacing w:val="-2"/>
        </w:rPr>
        <w:t xml:space="preserve"> </w:t>
      </w:r>
      <w:r>
        <w:t>dhe</w:t>
      </w:r>
      <w:r>
        <w:rPr>
          <w:spacing w:val="-6"/>
        </w:rPr>
        <w:t xml:space="preserve"> </w:t>
      </w:r>
      <w:r>
        <w:t>Financës</w:t>
      </w:r>
      <w:r>
        <w:rPr>
          <w:spacing w:val="-3"/>
        </w:rPr>
        <w:t xml:space="preserve"> </w:t>
      </w:r>
      <w:r>
        <w:t>në Komisionin</w:t>
      </w:r>
      <w:r>
        <w:rPr>
          <w:spacing w:val="-1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Prokurimit Publik -</w:t>
      </w:r>
      <w:r>
        <w:rPr>
          <w:spacing w:val="1"/>
        </w:rPr>
        <w:t xml:space="preserve"> </w:t>
      </w:r>
      <w:r>
        <w:t>Kategoria:</w:t>
      </w:r>
      <w:r>
        <w:rPr>
          <w:spacing w:val="1"/>
        </w:rPr>
        <w:t xml:space="preserve"> </w:t>
      </w:r>
      <w:r>
        <w:t>I</w:t>
      </w:r>
      <w:r w:rsidR="00DA3EBE">
        <w:t>V-1</w:t>
      </w:r>
      <w:r>
        <w:t>,</w:t>
      </w:r>
      <w:r>
        <w:rPr>
          <w:spacing w:val="2"/>
        </w:rPr>
        <w:t xml:space="preserve"> </w:t>
      </w:r>
      <w:bookmarkStart w:id="0" w:name="_Hlk142043254"/>
      <w:r>
        <w:rPr>
          <w:i/>
          <w:u w:val="thick"/>
        </w:rPr>
        <w:t>një</w:t>
      </w:r>
      <w:r>
        <w:rPr>
          <w:i/>
          <w:spacing w:val="-7"/>
          <w:u w:val="thick"/>
        </w:rPr>
        <w:t xml:space="preserve"> </w:t>
      </w:r>
      <w:r>
        <w:rPr>
          <w:i/>
          <w:u w:val="thick"/>
        </w:rPr>
        <w:t>vend vakant.</w:t>
      </w:r>
    </w:p>
    <w:bookmarkEnd w:id="0"/>
    <w:p w14:paraId="3A17ACFE" w14:textId="77777777" w:rsidR="006B1D59" w:rsidRDefault="006B1D59" w:rsidP="006B1D59">
      <w:pPr>
        <w:pStyle w:val="BodyText"/>
        <w:spacing w:before="5"/>
        <w:ind w:left="0"/>
        <w:rPr>
          <w:b/>
          <w:i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39EC578" wp14:editId="6D0A6DC6">
                <wp:simplePos x="0" y="0"/>
                <wp:positionH relativeFrom="page">
                  <wp:posOffset>807720</wp:posOffset>
                </wp:positionH>
                <wp:positionV relativeFrom="paragraph">
                  <wp:posOffset>177800</wp:posOffset>
                </wp:positionV>
                <wp:extent cx="5982970" cy="796290"/>
                <wp:effectExtent l="0" t="0" r="0" b="0"/>
                <wp:wrapTopAndBottom/>
                <wp:docPr id="1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2970" cy="79629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96A5F2" w14:textId="77777777" w:rsidR="006B1D59" w:rsidRDefault="006B1D59" w:rsidP="006B1D59">
                            <w:pPr>
                              <w:pStyle w:val="BodyText"/>
                              <w:spacing w:line="271" w:lineRule="auto"/>
                              <w:ind w:left="28" w:right="34"/>
                              <w:jc w:val="both"/>
                              <w:rPr>
                                <w:i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Pozicioni më sipër, i ofrohen fillimisht nëpunësve civilë të së njëjtës kategori për procedurën e</w:t>
                            </w:r>
                            <w:r>
                              <w:rPr>
                                <w:color w:val="FF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lëvizjes paralele! Vetëm në rast se në përfundim të procedurës së lëvizjes paralele, rezulton se</w:t>
                            </w:r>
                            <w:r>
                              <w:rPr>
                                <w:color w:val="FF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1"/>
                              </w:rPr>
                              <w:t>pozicioni</w:t>
                            </w:r>
                            <w:r>
                              <w:rPr>
                                <w:color w:val="FF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1"/>
                              </w:rPr>
                              <w:t>është</w:t>
                            </w:r>
                            <w:r>
                              <w:rPr>
                                <w:color w:val="FF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1"/>
                              </w:rPr>
                              <w:t>ende</w:t>
                            </w:r>
                            <w:r>
                              <w:rPr>
                                <w:color w:val="FF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1"/>
                              </w:rPr>
                              <w:t>vakant,</w:t>
                            </w:r>
                            <w:r>
                              <w:rPr>
                                <w:color w:val="FF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1"/>
                              </w:rPr>
                              <w:t>ai</w:t>
                            </w:r>
                            <w:r>
                              <w:rPr>
                                <w:color w:val="FF000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1"/>
                              </w:rPr>
                              <w:t>është</w:t>
                            </w:r>
                            <w:r>
                              <w:rPr>
                                <w:color w:val="FF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color w:val="FF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1"/>
                              </w:rPr>
                              <w:t>vlefshëm</w:t>
                            </w:r>
                            <w:r>
                              <w:rPr>
                                <w:color w:val="FF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1"/>
                              </w:rPr>
                              <w:t>për</w:t>
                            </w: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1"/>
                              </w:rPr>
                              <w:t>konkurrimin</w:t>
                            </w:r>
                            <w:r>
                              <w:rPr>
                                <w:color w:val="FF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nëpërmjet</w:t>
                            </w:r>
                            <w:r>
                              <w:rPr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procedurës</w:t>
                            </w:r>
                            <w:r>
                              <w:rPr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së</w:t>
                            </w:r>
                            <w:r>
                              <w:rPr>
                                <w:color w:val="FF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pranimit</w:t>
                            </w:r>
                            <w:r>
                              <w:rPr>
                                <w:color w:val="FF0000"/>
                                <w:spacing w:val="-58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në shërbimin</w:t>
                            </w:r>
                            <w:r>
                              <w:rPr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civil</w:t>
                            </w:r>
                            <w:r>
                              <w:rPr>
                                <w:color w:val="FF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për</w:t>
                            </w:r>
                            <w:r>
                              <w:rPr>
                                <w:color w:val="FF000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kategorinë</w:t>
                            </w:r>
                            <w:r>
                              <w:rPr>
                                <w:color w:val="FF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ekzekutive</w:t>
                            </w:r>
                            <w:r>
                              <w:rPr>
                                <w:i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39EC578" id="Text Box 15" o:spid="_x0000_s1027" type="#_x0000_t202" style="position:absolute;margin-left:63.6pt;margin-top:14pt;width:471.1pt;height:62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" fillcolor="#ffc" strokeweight=".16936mm">
                <v:textbox inset="0,0,0,0">
                  <w:txbxContent>
                    <w:p w14:paraId="6296A5F2" w14:textId="77777777" w:rsidR="006B1D59" w:rsidRDefault="006B1D59" w:rsidP="006B1D59">
                      <w:pPr>
                        <w:pStyle w:val="BodyText"/>
                        <w:spacing w:line="271" w:lineRule="auto"/>
                        <w:ind w:left="28" w:right="34"/>
                        <w:jc w:val="both"/>
                        <w:rPr>
                          <w:i/>
                        </w:rPr>
                      </w:pPr>
                      <w:r>
                        <w:rPr>
                          <w:color w:val="FF0000"/>
                        </w:rPr>
                        <w:t>Pozicioni më sipër, i ofrohen fillimisht nëpunësve civilë të së njëjtës kategori për procedurën e</w:t>
                      </w:r>
                      <w:r>
                        <w:rPr>
                          <w:color w:val="FF0000"/>
                          <w:spacing w:val="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lëvizjes paralele! Vetëm në rast se në përfundim të procedurës së lëvizjes paralele, rezulton se</w:t>
                      </w:r>
                      <w:r>
                        <w:rPr>
                          <w:color w:val="FF0000"/>
                          <w:spacing w:val="1"/>
                        </w:rPr>
                        <w:t xml:space="preserve"> </w:t>
                      </w:r>
                      <w:r>
                        <w:rPr>
                          <w:color w:val="FF0000"/>
                          <w:spacing w:val="-1"/>
                        </w:rPr>
                        <w:t>pozicioni</w:t>
                      </w:r>
                      <w:r>
                        <w:rPr>
                          <w:color w:val="FF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FF0000"/>
                          <w:spacing w:val="-1"/>
                        </w:rPr>
                        <w:t>është</w:t>
                      </w:r>
                      <w:r>
                        <w:rPr>
                          <w:color w:val="FF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FF0000"/>
                          <w:spacing w:val="-1"/>
                        </w:rPr>
                        <w:t>ende</w:t>
                      </w:r>
                      <w:r>
                        <w:rPr>
                          <w:color w:val="FF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FF0000"/>
                          <w:spacing w:val="-1"/>
                        </w:rPr>
                        <w:t>vakant,</w:t>
                      </w:r>
                      <w:r>
                        <w:rPr>
                          <w:color w:val="FF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FF0000"/>
                          <w:spacing w:val="-1"/>
                        </w:rPr>
                        <w:t>ai</w:t>
                      </w:r>
                      <w:r>
                        <w:rPr>
                          <w:color w:val="FF0000"/>
                          <w:spacing w:val="-16"/>
                        </w:rPr>
                        <w:t xml:space="preserve"> </w:t>
                      </w:r>
                      <w:r>
                        <w:rPr>
                          <w:color w:val="FF0000"/>
                          <w:spacing w:val="-1"/>
                        </w:rPr>
                        <w:t>është</w:t>
                      </w:r>
                      <w:r>
                        <w:rPr>
                          <w:color w:val="FF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FF0000"/>
                          <w:spacing w:val="-1"/>
                        </w:rPr>
                        <w:t>i</w:t>
                      </w:r>
                      <w:r>
                        <w:rPr>
                          <w:color w:val="FF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FF0000"/>
                          <w:spacing w:val="-1"/>
                        </w:rPr>
                        <w:t>vlefshëm</w:t>
                      </w:r>
                      <w:r>
                        <w:rPr>
                          <w:color w:val="FF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FF0000"/>
                          <w:spacing w:val="-1"/>
                        </w:rPr>
                        <w:t>për</w:t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r>
                        <w:rPr>
                          <w:color w:val="FF0000"/>
                          <w:spacing w:val="-1"/>
                        </w:rPr>
                        <w:t>konkurrimin</w:t>
                      </w:r>
                      <w:r>
                        <w:rPr>
                          <w:color w:val="FF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nëpërmjet</w:t>
                      </w:r>
                      <w:r>
                        <w:rPr>
                          <w:color w:val="FF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procedurës</w:t>
                      </w:r>
                      <w:r>
                        <w:rPr>
                          <w:color w:val="FF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së</w:t>
                      </w:r>
                      <w:r>
                        <w:rPr>
                          <w:color w:val="FF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pranimit</w:t>
                      </w:r>
                      <w:r>
                        <w:rPr>
                          <w:color w:val="FF0000"/>
                          <w:spacing w:val="-58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në shërbimin</w:t>
                      </w:r>
                      <w:r>
                        <w:rPr>
                          <w:color w:val="FF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civil</w:t>
                      </w:r>
                      <w:r>
                        <w:rPr>
                          <w:color w:val="FF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për</w:t>
                      </w:r>
                      <w:r>
                        <w:rPr>
                          <w:color w:val="FF0000"/>
                          <w:spacing w:val="3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kategorinë</w:t>
                      </w:r>
                      <w:r>
                        <w:rPr>
                          <w:color w:val="FF0000"/>
                          <w:spacing w:val="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ekzekutive</w:t>
                      </w:r>
                      <w:r>
                        <w:rPr>
                          <w:i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9545302" w14:textId="77777777" w:rsidR="006B1D59" w:rsidRDefault="006B1D59" w:rsidP="006B1D59">
      <w:pPr>
        <w:pStyle w:val="BodyText"/>
        <w:spacing w:before="7"/>
        <w:ind w:left="0"/>
        <w:rPr>
          <w:b/>
          <w:i/>
          <w:sz w:val="20"/>
        </w:rPr>
      </w:pPr>
    </w:p>
    <w:p w14:paraId="7301392F" w14:textId="77777777" w:rsidR="006B1D59" w:rsidRDefault="006B1D59" w:rsidP="006B1D59">
      <w:pPr>
        <w:pStyle w:val="Heading1"/>
        <w:spacing w:before="92" w:line="237" w:lineRule="auto"/>
        <w:ind w:left="202" w:right="486" w:hanging="10"/>
      </w:pPr>
      <w:bookmarkStart w:id="1" w:name="Për_të_dy_procedurat_(lëvizje_paralele_d"/>
      <w:bookmarkEnd w:id="1"/>
      <w:r>
        <w:t>Për të dy procedurat (lëvizje paralele dhe pranim në shërbimin civil) aplikohet në të njëjtën</w:t>
      </w:r>
      <w:r>
        <w:rPr>
          <w:spacing w:val="-57"/>
        </w:rPr>
        <w:t xml:space="preserve"> </w:t>
      </w:r>
      <w:r>
        <w:t>kohë!</w:t>
      </w:r>
    </w:p>
    <w:p w14:paraId="10FBA887" w14:textId="77777777" w:rsidR="006B1D59" w:rsidRDefault="006B1D59" w:rsidP="006B1D59">
      <w:pPr>
        <w:pStyle w:val="BodyText"/>
        <w:spacing w:before="3"/>
        <w:ind w:left="0"/>
        <w:rPr>
          <w:b/>
          <w:sz w:val="25"/>
        </w:rPr>
      </w:pPr>
    </w:p>
    <w:tbl>
      <w:tblPr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6"/>
        <w:gridCol w:w="3841"/>
      </w:tblGrid>
      <w:tr w:rsidR="006B1D59" w14:paraId="1583F022" w14:textId="77777777" w:rsidTr="00312ABD">
        <w:trPr>
          <w:trHeight w:val="1853"/>
        </w:trPr>
        <w:tc>
          <w:tcPr>
            <w:tcW w:w="5786" w:type="dxa"/>
            <w:shd w:val="clear" w:color="auto" w:fill="FFFFCC"/>
          </w:tcPr>
          <w:p w14:paraId="217CFE9D" w14:textId="64B78C4A" w:rsidR="006B1D59" w:rsidRPr="00D12C90" w:rsidRDefault="006B1D59" w:rsidP="00312ABD">
            <w:pPr>
              <w:pStyle w:val="TableParagraph"/>
              <w:spacing w:before="83" w:line="388" w:lineRule="auto"/>
              <w:ind w:left="1065" w:right="10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Afati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për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dorëzimin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dokumenteve:</w:t>
            </w:r>
            <w:r>
              <w:rPr>
                <w:b/>
                <w:spacing w:val="-57"/>
                <w:sz w:val="24"/>
              </w:rPr>
              <w:t xml:space="preserve"> </w:t>
            </w:r>
            <w:r w:rsidRPr="00D12C90">
              <w:rPr>
                <w:b/>
                <w:sz w:val="24"/>
              </w:rPr>
              <w:t>Deri</w:t>
            </w:r>
            <w:r w:rsidRPr="00D12C90">
              <w:rPr>
                <w:b/>
                <w:spacing w:val="1"/>
                <w:sz w:val="24"/>
              </w:rPr>
              <w:t xml:space="preserve"> </w:t>
            </w:r>
            <w:r w:rsidRPr="00D12C90">
              <w:rPr>
                <w:b/>
                <w:sz w:val="24"/>
              </w:rPr>
              <w:t>në</w:t>
            </w:r>
            <w:r w:rsidRPr="00D12C90">
              <w:rPr>
                <w:b/>
                <w:spacing w:val="1"/>
                <w:sz w:val="24"/>
              </w:rPr>
              <w:t xml:space="preserve"> </w:t>
            </w:r>
            <w:r w:rsidR="00793795">
              <w:rPr>
                <w:b/>
                <w:spacing w:val="1"/>
                <w:sz w:val="24"/>
              </w:rPr>
              <w:t>1</w:t>
            </w:r>
            <w:r w:rsidR="00FC462F">
              <w:rPr>
                <w:b/>
                <w:spacing w:val="1"/>
                <w:sz w:val="24"/>
              </w:rPr>
              <w:t>9</w:t>
            </w:r>
            <w:r w:rsidR="00793795">
              <w:rPr>
                <w:b/>
                <w:spacing w:val="1"/>
                <w:sz w:val="24"/>
              </w:rPr>
              <w:t>.0</w:t>
            </w:r>
            <w:r w:rsidR="000632B9">
              <w:rPr>
                <w:b/>
                <w:spacing w:val="1"/>
                <w:sz w:val="24"/>
              </w:rPr>
              <w:t>9</w:t>
            </w:r>
            <w:r w:rsidR="00DA3EBE" w:rsidRPr="007B26B3">
              <w:rPr>
                <w:b/>
                <w:spacing w:val="1"/>
                <w:sz w:val="24"/>
              </w:rPr>
              <w:t>.2024</w:t>
            </w:r>
          </w:p>
          <w:p w14:paraId="53409005" w14:textId="0FD60EA0" w:rsidR="006B1D59" w:rsidRDefault="006B1D59" w:rsidP="00312ABD">
            <w:pPr>
              <w:pStyle w:val="TableParagraph"/>
              <w:spacing w:line="275" w:lineRule="exact"/>
              <w:ind w:left="1065" w:right="998"/>
              <w:jc w:val="center"/>
              <w:rPr>
                <w:b/>
                <w:sz w:val="24"/>
              </w:rPr>
            </w:pPr>
            <w:r w:rsidRPr="00D12C90">
              <w:rPr>
                <w:b/>
                <w:sz w:val="24"/>
              </w:rPr>
              <w:t>Deri në</w:t>
            </w:r>
            <w:r w:rsidRPr="00D12C90">
              <w:rPr>
                <w:b/>
                <w:spacing w:val="-1"/>
                <w:sz w:val="24"/>
              </w:rPr>
              <w:t xml:space="preserve"> </w:t>
            </w:r>
            <w:r w:rsidR="000D3A50">
              <w:rPr>
                <w:b/>
                <w:sz w:val="24"/>
              </w:rPr>
              <w:t>2</w:t>
            </w:r>
            <w:r w:rsidR="00FC462F">
              <w:rPr>
                <w:b/>
                <w:sz w:val="24"/>
              </w:rPr>
              <w:t>4</w:t>
            </w:r>
            <w:r w:rsidR="00793795">
              <w:rPr>
                <w:b/>
                <w:sz w:val="24"/>
              </w:rPr>
              <w:t>.0</w:t>
            </w:r>
            <w:r w:rsidR="000632B9">
              <w:rPr>
                <w:b/>
                <w:sz w:val="24"/>
              </w:rPr>
              <w:t>9</w:t>
            </w:r>
            <w:r w:rsidR="00DA3EBE" w:rsidRPr="007B26B3">
              <w:rPr>
                <w:b/>
                <w:sz w:val="24"/>
              </w:rPr>
              <w:t>.2024</w:t>
            </w:r>
          </w:p>
        </w:tc>
        <w:tc>
          <w:tcPr>
            <w:tcW w:w="3841" w:type="dxa"/>
            <w:shd w:val="clear" w:color="auto" w:fill="FFFFCC"/>
          </w:tcPr>
          <w:p w14:paraId="6EE1F87D" w14:textId="77777777" w:rsidR="006B1D59" w:rsidRDefault="006B1D59" w:rsidP="00312ABD">
            <w:pPr>
              <w:pStyle w:val="TableParagraph"/>
              <w:spacing w:before="83" w:line="388" w:lineRule="auto"/>
              <w:ind w:left="1123" w:right="517" w:hanging="538"/>
              <w:rPr>
                <w:b/>
                <w:sz w:val="24"/>
              </w:rPr>
            </w:pPr>
            <w:r>
              <w:rPr>
                <w:b/>
                <w:sz w:val="24"/>
              </w:rPr>
              <w:t>Shih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procedurat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përkatëse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Lëvizja paralele</w:t>
            </w:r>
          </w:p>
          <w:p w14:paraId="6E06CA18" w14:textId="77777777" w:rsidR="006B1D59" w:rsidRDefault="006B1D59" w:rsidP="00312ABD">
            <w:pPr>
              <w:pStyle w:val="TableParagraph"/>
              <w:spacing w:line="275" w:lineRule="exact"/>
              <w:ind w:left="614"/>
              <w:rPr>
                <w:b/>
                <w:sz w:val="24"/>
              </w:rPr>
            </w:pPr>
            <w:r>
              <w:rPr>
                <w:b/>
                <w:sz w:val="24"/>
              </w:rPr>
              <w:t>Pranim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në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shërbimin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civil</w:t>
            </w:r>
          </w:p>
        </w:tc>
      </w:tr>
    </w:tbl>
    <w:p w14:paraId="01A0141C" w14:textId="77777777" w:rsidR="006B1D59" w:rsidRDefault="006B1D59" w:rsidP="006B1D59">
      <w:pPr>
        <w:pStyle w:val="BodyText"/>
        <w:spacing w:before="10"/>
        <w:ind w:left="0"/>
        <w:rPr>
          <w:b/>
          <w:sz w:val="23"/>
        </w:rPr>
      </w:pPr>
    </w:p>
    <w:p w14:paraId="75301BC8" w14:textId="77777777" w:rsidR="006B1D59" w:rsidRPr="00E629ED" w:rsidRDefault="006B1D59" w:rsidP="00E629ED">
      <w:pPr>
        <w:pStyle w:val="BodyText"/>
        <w:ind w:left="241"/>
      </w:pPr>
      <w:r>
        <w:t>Përshkrimi</w:t>
      </w:r>
      <w:r>
        <w:rPr>
          <w:spacing w:val="-10"/>
        </w:rPr>
        <w:t xml:space="preserve"> </w:t>
      </w:r>
      <w:r>
        <w:t>përgjithësues i</w:t>
      </w:r>
      <w:r>
        <w:rPr>
          <w:spacing w:val="-9"/>
        </w:rPr>
        <w:t xml:space="preserve"> </w:t>
      </w:r>
      <w:r>
        <w:t>punës</w:t>
      </w:r>
      <w:r>
        <w:rPr>
          <w:spacing w:val="-4"/>
        </w:rPr>
        <w:t xml:space="preserve"> </w:t>
      </w:r>
      <w:r>
        <w:t>për pozicionin</w:t>
      </w:r>
      <w:r>
        <w:rPr>
          <w:spacing w:val="-1"/>
        </w:rPr>
        <w:t xml:space="preserve"> </w:t>
      </w:r>
      <w:r>
        <w:t>më</w:t>
      </w:r>
      <w:r>
        <w:rPr>
          <w:spacing w:val="-2"/>
        </w:rPr>
        <w:t xml:space="preserve"> </w:t>
      </w:r>
      <w:r>
        <w:t>sipër</w:t>
      </w:r>
      <w:r>
        <w:rPr>
          <w:spacing w:val="-1"/>
        </w:rPr>
        <w:t xml:space="preserve"> </w:t>
      </w:r>
      <w:r>
        <w:t>është:</w:t>
      </w:r>
    </w:p>
    <w:p w14:paraId="51A6CEE7" w14:textId="77777777" w:rsidR="00E629ED" w:rsidRPr="00E629ED" w:rsidRDefault="00E629ED" w:rsidP="00E629ED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 w:line="276" w:lineRule="auto"/>
        <w:ind w:left="450" w:hanging="450"/>
        <w:rPr>
          <w:rFonts w:eastAsiaTheme="minorHAnsi"/>
          <w:sz w:val="24"/>
          <w:szCs w:val="24"/>
        </w:rPr>
      </w:pPr>
      <w:r w:rsidRPr="00E629ED">
        <w:rPr>
          <w:rFonts w:eastAsiaTheme="minorHAnsi"/>
          <w:color w:val="111111"/>
          <w:w w:val="102"/>
          <w:position w:val="-1"/>
          <w:sz w:val="24"/>
          <w:szCs w:val="24"/>
        </w:rPr>
        <w:t xml:space="preserve">Kryen dhënien e asistencës dhe interpretimit ligjor </w:t>
      </w:r>
      <w:r w:rsidRPr="00E629ED">
        <w:rPr>
          <w:rFonts w:eastAsiaTheme="minorHAnsi"/>
          <w:sz w:val="24"/>
          <w:szCs w:val="24"/>
        </w:rPr>
        <w:t xml:space="preserve">për njohjen më të mirë </w:t>
      </w:r>
      <w:r w:rsidRPr="00E629ED">
        <w:rPr>
          <w:rFonts w:eastAsiaTheme="minorHAnsi"/>
          <w:color w:val="111111"/>
          <w:w w:val="102"/>
          <w:position w:val="-1"/>
          <w:sz w:val="24"/>
          <w:szCs w:val="24"/>
        </w:rPr>
        <w:t xml:space="preserve">për strukturat e komisionit, </w:t>
      </w:r>
      <w:r w:rsidRPr="00E629ED">
        <w:rPr>
          <w:rFonts w:eastAsiaTheme="minorHAnsi"/>
          <w:spacing w:val="-1"/>
          <w:sz w:val="24"/>
          <w:szCs w:val="24"/>
        </w:rPr>
        <w:t>duke kryer funksion teknik në funksion të veprimtarisë së institucionit.</w:t>
      </w:r>
    </w:p>
    <w:p w14:paraId="075C540E" w14:textId="77777777" w:rsidR="00E629ED" w:rsidRPr="00E629ED" w:rsidRDefault="00E629ED" w:rsidP="00E629ED">
      <w:pPr>
        <w:widowControl/>
        <w:numPr>
          <w:ilvl w:val="0"/>
          <w:numId w:val="11"/>
        </w:numPr>
        <w:autoSpaceDE/>
        <w:autoSpaceDN/>
        <w:spacing w:before="100" w:beforeAutospacing="1" w:after="200" w:afterAutospacing="1" w:line="276" w:lineRule="auto"/>
        <w:ind w:left="450" w:hanging="450"/>
        <w:contextualSpacing/>
        <w:rPr>
          <w:rFonts w:eastAsiaTheme="minorHAnsi"/>
          <w:sz w:val="24"/>
          <w:szCs w:val="24"/>
        </w:rPr>
      </w:pPr>
      <w:r w:rsidRPr="00E629ED">
        <w:rPr>
          <w:rFonts w:eastAsiaTheme="minorHAnsi"/>
          <w:color w:val="111111"/>
          <w:w w:val="102"/>
          <w:position w:val="-1"/>
          <w:sz w:val="24"/>
          <w:szCs w:val="24"/>
        </w:rPr>
        <w:t xml:space="preserve">Kryen monitorimin e zbatimit të vendimeve si dhe siguron përfaqësimin ligjor në organet gjyqësore për të gjitha çështjet ku komisioni është palë. </w:t>
      </w:r>
    </w:p>
    <w:p w14:paraId="7C115248" w14:textId="77777777" w:rsidR="00E629ED" w:rsidRPr="00E629ED" w:rsidRDefault="00E629ED" w:rsidP="00E629ED">
      <w:pPr>
        <w:widowControl/>
        <w:numPr>
          <w:ilvl w:val="0"/>
          <w:numId w:val="11"/>
        </w:numPr>
        <w:tabs>
          <w:tab w:val="left" w:pos="0"/>
          <w:tab w:val="left" w:pos="720"/>
        </w:tabs>
        <w:autoSpaceDE/>
        <w:autoSpaceDN/>
        <w:spacing w:before="100" w:beforeAutospacing="1" w:after="200" w:afterAutospacing="1" w:line="276" w:lineRule="auto"/>
        <w:ind w:left="450" w:hanging="450"/>
        <w:contextualSpacing/>
        <w:rPr>
          <w:rFonts w:eastAsiaTheme="minorHAnsi"/>
          <w:sz w:val="24"/>
          <w:szCs w:val="24"/>
        </w:rPr>
      </w:pPr>
      <w:r w:rsidRPr="00E629ED">
        <w:rPr>
          <w:rFonts w:eastAsiaTheme="minorHAnsi"/>
          <w:sz w:val="24"/>
          <w:szCs w:val="24"/>
        </w:rPr>
        <w:t xml:space="preserve">Verifikon dhe konfirmon zbatimin e legjislacionit në fuqi për çështjet që i propozohen për miratim Kryetarit të Komisionit (urdhrat normativë dhe individualë); </w:t>
      </w:r>
    </w:p>
    <w:p w14:paraId="3F8E9303" w14:textId="77777777" w:rsidR="00E629ED" w:rsidRPr="00E629ED" w:rsidRDefault="00E629ED" w:rsidP="00E629ED">
      <w:pPr>
        <w:widowControl/>
        <w:numPr>
          <w:ilvl w:val="0"/>
          <w:numId w:val="11"/>
        </w:numPr>
        <w:autoSpaceDE/>
        <w:autoSpaceDN/>
        <w:spacing w:before="100" w:beforeAutospacing="1" w:afterAutospacing="1" w:line="276" w:lineRule="auto"/>
        <w:ind w:left="450" w:hanging="450"/>
        <w:contextualSpacing/>
        <w:rPr>
          <w:rFonts w:eastAsiaTheme="minorHAnsi"/>
          <w:sz w:val="24"/>
          <w:szCs w:val="24"/>
        </w:rPr>
      </w:pPr>
      <w:r w:rsidRPr="00E629ED">
        <w:rPr>
          <w:rFonts w:eastAsiaTheme="minorHAnsi"/>
          <w:sz w:val="24"/>
          <w:szCs w:val="24"/>
        </w:rPr>
        <w:t xml:space="preserve">Ofron asistencën ligjore në procesin e hartimit, standardizimit, dhe përmirësimit të kontratave, akt-marrëveshjeve, memorandumeve të mirëkuptimit dhe bashkëpunimit, duke u bazuar në </w:t>
      </w:r>
      <w:r w:rsidRPr="00E629ED">
        <w:rPr>
          <w:rFonts w:eastAsiaTheme="minorHAnsi"/>
          <w:sz w:val="24"/>
          <w:szCs w:val="24"/>
        </w:rPr>
        <w:lastRenderedPageBreak/>
        <w:t>informacionin teknik për përcaktimin e të drejtave dhe detyrimeve si dhe përputhshmërinë me përcaktimet e akteve ligjore e nënligjore që janë në fuqi;</w:t>
      </w:r>
    </w:p>
    <w:p w14:paraId="5BAAA17F" w14:textId="77777777" w:rsidR="00E629ED" w:rsidRPr="00E629ED" w:rsidRDefault="00E629ED" w:rsidP="00E629ED">
      <w:pPr>
        <w:widowControl/>
        <w:numPr>
          <w:ilvl w:val="0"/>
          <w:numId w:val="11"/>
        </w:numPr>
        <w:autoSpaceDE/>
        <w:autoSpaceDN/>
        <w:spacing w:before="100" w:beforeAutospacing="1" w:afterAutospacing="1" w:line="276" w:lineRule="auto"/>
        <w:ind w:left="450" w:hanging="450"/>
        <w:contextualSpacing/>
        <w:rPr>
          <w:rFonts w:eastAsiaTheme="minorHAnsi"/>
          <w:sz w:val="24"/>
          <w:szCs w:val="24"/>
        </w:rPr>
      </w:pPr>
      <w:r w:rsidRPr="00E629ED">
        <w:rPr>
          <w:rFonts w:eastAsiaTheme="minorHAnsi"/>
          <w:sz w:val="24"/>
          <w:szCs w:val="24"/>
        </w:rPr>
        <w:t>Ofron konsulencës së nevojshme ligjore si dhe të kontribuojë në zgjidhjen e kërkesave për gjetjen e opsioneve dhe hapësirave ligjore mbi problemet që parashtrohen në rrugë administrative, për çështje me natyrë ligjore (juridike) nga strukturat e Komisionit;</w:t>
      </w:r>
    </w:p>
    <w:p w14:paraId="3C0262F3" w14:textId="77777777" w:rsidR="00E629ED" w:rsidRPr="00E629ED" w:rsidRDefault="00E629ED" w:rsidP="00E629ED">
      <w:pPr>
        <w:widowControl/>
        <w:numPr>
          <w:ilvl w:val="0"/>
          <w:numId w:val="11"/>
        </w:numPr>
        <w:autoSpaceDE/>
        <w:autoSpaceDN/>
        <w:spacing w:before="100" w:beforeAutospacing="1" w:after="200" w:afterAutospacing="1" w:line="276" w:lineRule="auto"/>
        <w:ind w:left="450" w:hanging="450"/>
        <w:contextualSpacing/>
        <w:rPr>
          <w:rFonts w:eastAsiaTheme="minorHAnsi"/>
          <w:sz w:val="24"/>
          <w:szCs w:val="24"/>
        </w:rPr>
      </w:pPr>
      <w:r w:rsidRPr="00E629ED">
        <w:rPr>
          <w:rFonts w:eastAsiaTheme="minorHAnsi"/>
          <w:sz w:val="24"/>
          <w:szCs w:val="24"/>
        </w:rPr>
        <w:t>Kontribuon në përmirësimin e procedurave që ndiqen për dhënien e asistencës ligjore;</w:t>
      </w:r>
    </w:p>
    <w:p w14:paraId="429AC7A3" w14:textId="77777777" w:rsidR="00E629ED" w:rsidRPr="00E629ED" w:rsidRDefault="00E629ED" w:rsidP="00E629ED">
      <w:pPr>
        <w:widowControl/>
        <w:numPr>
          <w:ilvl w:val="0"/>
          <w:numId w:val="11"/>
        </w:numPr>
        <w:tabs>
          <w:tab w:val="left" w:pos="0"/>
        </w:tabs>
        <w:autoSpaceDE/>
        <w:autoSpaceDN/>
        <w:spacing w:before="100" w:beforeAutospacing="1" w:after="200" w:afterAutospacing="1" w:line="276" w:lineRule="auto"/>
        <w:ind w:left="450" w:hanging="450"/>
        <w:contextualSpacing/>
        <w:rPr>
          <w:rFonts w:eastAsiaTheme="minorHAnsi"/>
          <w:sz w:val="24"/>
          <w:szCs w:val="24"/>
        </w:rPr>
      </w:pPr>
      <w:r w:rsidRPr="00E629ED">
        <w:rPr>
          <w:rFonts w:eastAsiaTheme="minorHAnsi"/>
          <w:sz w:val="24"/>
          <w:szCs w:val="24"/>
        </w:rPr>
        <w:t>Ofron asistencën ligjore në procesin e hartimit, përmirësimit të Rregulloreve dhe manualeve të Komisionit duke aplikuar standardet më të mira në to;</w:t>
      </w:r>
    </w:p>
    <w:p w14:paraId="46E99D5E" w14:textId="77777777" w:rsidR="00E629ED" w:rsidRPr="00E629ED" w:rsidRDefault="00E629ED" w:rsidP="00E629ED">
      <w:pPr>
        <w:widowControl/>
        <w:numPr>
          <w:ilvl w:val="0"/>
          <w:numId w:val="11"/>
        </w:numPr>
        <w:tabs>
          <w:tab w:val="left" w:pos="0"/>
        </w:tabs>
        <w:autoSpaceDE/>
        <w:autoSpaceDN/>
        <w:spacing w:before="100" w:beforeAutospacing="1" w:afterAutospacing="1" w:line="276" w:lineRule="auto"/>
        <w:ind w:left="450" w:hanging="450"/>
        <w:contextualSpacing/>
        <w:rPr>
          <w:rFonts w:eastAsiaTheme="minorHAnsi"/>
          <w:sz w:val="24"/>
          <w:szCs w:val="24"/>
        </w:rPr>
      </w:pPr>
      <w:r w:rsidRPr="00E629ED">
        <w:rPr>
          <w:rFonts w:eastAsiaTheme="minorHAnsi"/>
          <w:sz w:val="24"/>
          <w:szCs w:val="24"/>
        </w:rPr>
        <w:t xml:space="preserve">Kryen hartimin e materialeve, si dhe të sigurojë ndjekjen dhe respektimin e procedurat dhe afateve ligjore, për të siguruar pjesëmarrje me performancë të lartë profesionale, në interesin e institucionit për të gjitha shkallët e gjykimit; </w:t>
      </w:r>
    </w:p>
    <w:p w14:paraId="0B47013C" w14:textId="77777777" w:rsidR="00E629ED" w:rsidRPr="00E629ED" w:rsidRDefault="00E629ED" w:rsidP="00E629ED">
      <w:pPr>
        <w:widowControl/>
        <w:numPr>
          <w:ilvl w:val="0"/>
          <w:numId w:val="11"/>
        </w:numPr>
        <w:autoSpaceDE/>
        <w:autoSpaceDN/>
        <w:spacing w:before="100" w:beforeAutospacing="1" w:afterAutospacing="1" w:line="276" w:lineRule="auto"/>
        <w:ind w:left="450" w:hanging="450"/>
        <w:contextualSpacing/>
        <w:rPr>
          <w:rFonts w:eastAsiaTheme="minorHAnsi"/>
          <w:sz w:val="24"/>
          <w:szCs w:val="24"/>
        </w:rPr>
      </w:pPr>
      <w:r w:rsidRPr="00E629ED">
        <w:rPr>
          <w:rFonts w:eastAsiaTheme="minorHAnsi"/>
          <w:sz w:val="24"/>
          <w:szCs w:val="24"/>
        </w:rPr>
        <w:t>Të sigurojë informacion të specializuar dhe dokumentacion të nevojshëm, që do të shërbejnë në cilësinë e provave, në të gjitha shkallët e gjykimit, nëpërmjet bashkëpunimit me strukturat e tjera të institucionit;</w:t>
      </w:r>
    </w:p>
    <w:p w14:paraId="3E07055B" w14:textId="77777777" w:rsidR="00E629ED" w:rsidRPr="00E629ED" w:rsidRDefault="00E629ED" w:rsidP="00E629ED">
      <w:pPr>
        <w:widowControl/>
        <w:numPr>
          <w:ilvl w:val="0"/>
          <w:numId w:val="11"/>
        </w:numPr>
        <w:autoSpaceDE/>
        <w:autoSpaceDN/>
        <w:spacing w:before="100" w:beforeAutospacing="1" w:after="160" w:afterAutospacing="1" w:line="276" w:lineRule="auto"/>
        <w:ind w:left="450" w:hanging="450"/>
        <w:contextualSpacing/>
        <w:rPr>
          <w:rFonts w:eastAsiaTheme="minorHAnsi"/>
          <w:sz w:val="24"/>
          <w:szCs w:val="24"/>
        </w:rPr>
      </w:pPr>
      <w:r w:rsidRPr="00E629ED">
        <w:rPr>
          <w:rFonts w:eastAsiaTheme="minorHAnsi"/>
          <w:sz w:val="24"/>
          <w:szCs w:val="24"/>
        </w:rPr>
        <w:t>Merr pjesë në grupe pune apo komisione takime pune, seminare, konferenca ose takime të tjera me urdhër të eprorit.</w:t>
      </w:r>
    </w:p>
    <w:p w14:paraId="2E65547E" w14:textId="77777777" w:rsidR="00E629ED" w:rsidRPr="00E629ED" w:rsidRDefault="00E629ED" w:rsidP="00E629ED">
      <w:pPr>
        <w:widowControl/>
        <w:numPr>
          <w:ilvl w:val="0"/>
          <w:numId w:val="11"/>
        </w:numPr>
        <w:autoSpaceDE/>
        <w:autoSpaceDN/>
        <w:spacing w:before="100" w:beforeAutospacing="1" w:after="160" w:afterAutospacing="1" w:line="276" w:lineRule="auto"/>
        <w:ind w:left="450" w:hanging="450"/>
        <w:contextualSpacing/>
        <w:rPr>
          <w:rFonts w:eastAsiaTheme="minorHAnsi"/>
          <w:sz w:val="24"/>
          <w:szCs w:val="24"/>
        </w:rPr>
      </w:pPr>
      <w:r w:rsidRPr="00E629ED">
        <w:rPr>
          <w:rFonts w:eastAsiaTheme="minorHAnsi"/>
          <w:sz w:val="24"/>
          <w:szCs w:val="24"/>
        </w:rPr>
        <w:t>Kryen detyra të tjera përkatëse që i ngarkohen nga eprori direkt.</w:t>
      </w:r>
    </w:p>
    <w:p w14:paraId="006736DA" w14:textId="77777777" w:rsidR="006B1D59" w:rsidRDefault="006B1D59" w:rsidP="006B1D59">
      <w:pPr>
        <w:pStyle w:val="Heading1"/>
        <w:spacing w:before="234"/>
        <w:ind w:left="193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4223552" wp14:editId="6F64764F">
                <wp:simplePos x="0" y="0"/>
                <wp:positionH relativeFrom="page">
                  <wp:posOffset>701040</wp:posOffset>
                </wp:positionH>
                <wp:positionV relativeFrom="paragraph">
                  <wp:posOffset>348615</wp:posOffset>
                </wp:positionV>
                <wp:extent cx="6214110" cy="12065"/>
                <wp:effectExtent l="0" t="0" r="0" b="0"/>
                <wp:wrapTopAndBottom/>
                <wp:docPr id="1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4110" cy="1206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0CC85D4F" id="Rectangle 14" o:spid="_x0000_s1026" style="position:absolute;margin-left:55.2pt;margin-top:27.45pt;width:489.3pt;height:.9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" fillcolor="#c00000" stroked="f">
                <w10:wrap type="topAndBottom" anchorx="page"/>
              </v:rect>
            </w:pict>
          </mc:Fallback>
        </mc:AlternateContent>
      </w:r>
      <w:r>
        <w:rPr>
          <w:color w:val="C00000"/>
        </w:rPr>
        <w:t>I-Lëvizja</w:t>
      </w:r>
      <w:r>
        <w:rPr>
          <w:color w:val="C00000"/>
          <w:spacing w:val="-5"/>
        </w:rPr>
        <w:t xml:space="preserve"> </w:t>
      </w:r>
      <w:r>
        <w:rPr>
          <w:color w:val="C00000"/>
        </w:rPr>
        <w:t>paralele</w:t>
      </w:r>
    </w:p>
    <w:p w14:paraId="12AFEAD7" w14:textId="77777777" w:rsidR="006B1D59" w:rsidRDefault="006B1D59" w:rsidP="006B1D59">
      <w:pPr>
        <w:pStyle w:val="BodyText"/>
        <w:spacing w:before="121" w:line="259" w:lineRule="auto"/>
        <w:ind w:left="193"/>
      </w:pPr>
      <w:r>
        <w:t>Kanë</w:t>
      </w:r>
      <w:r>
        <w:rPr>
          <w:spacing w:val="-8"/>
        </w:rPr>
        <w:t xml:space="preserve"> </w:t>
      </w:r>
      <w:r>
        <w:t>të</w:t>
      </w:r>
      <w:r>
        <w:rPr>
          <w:spacing w:val="-7"/>
        </w:rPr>
        <w:t xml:space="preserve"> </w:t>
      </w:r>
      <w:r>
        <w:t>drejtë</w:t>
      </w:r>
      <w:r>
        <w:rPr>
          <w:spacing w:val="-8"/>
        </w:rPr>
        <w:t xml:space="preserve"> </w:t>
      </w:r>
      <w:r>
        <w:t>të</w:t>
      </w:r>
      <w:r>
        <w:rPr>
          <w:spacing w:val="-12"/>
        </w:rPr>
        <w:t xml:space="preserve"> </w:t>
      </w:r>
      <w:r>
        <w:t>aplikojnë</w:t>
      </w:r>
      <w:r>
        <w:rPr>
          <w:spacing w:val="-7"/>
        </w:rPr>
        <w:t xml:space="preserve"> </w:t>
      </w:r>
      <w:r>
        <w:t>për</w:t>
      </w:r>
      <w:r>
        <w:rPr>
          <w:spacing w:val="-5"/>
        </w:rPr>
        <w:t xml:space="preserve"> </w:t>
      </w:r>
      <w:r>
        <w:t>këtë</w:t>
      </w:r>
      <w:r>
        <w:rPr>
          <w:spacing w:val="-7"/>
        </w:rPr>
        <w:t xml:space="preserve"> </w:t>
      </w:r>
      <w:r>
        <w:t>procedurë</w:t>
      </w:r>
      <w:r>
        <w:rPr>
          <w:spacing w:val="-7"/>
        </w:rPr>
        <w:t xml:space="preserve"> </w:t>
      </w:r>
      <w:r>
        <w:t>vetëm</w:t>
      </w:r>
      <w:r>
        <w:rPr>
          <w:spacing w:val="-11"/>
        </w:rPr>
        <w:t xml:space="preserve"> </w:t>
      </w:r>
      <w:r>
        <w:t>nëpunësit</w:t>
      </w:r>
      <w:r>
        <w:rPr>
          <w:spacing w:val="-1"/>
        </w:rPr>
        <w:t xml:space="preserve"> </w:t>
      </w:r>
      <w:r>
        <w:t>civilë</w:t>
      </w:r>
      <w:r>
        <w:rPr>
          <w:spacing w:val="-8"/>
        </w:rPr>
        <w:t xml:space="preserve"> </w:t>
      </w:r>
      <w:r>
        <w:t>të</w:t>
      </w:r>
      <w:r>
        <w:rPr>
          <w:spacing w:val="-7"/>
        </w:rPr>
        <w:t xml:space="preserve"> </w:t>
      </w:r>
      <w:r>
        <w:t>së</w:t>
      </w:r>
      <w:r>
        <w:rPr>
          <w:spacing w:val="-8"/>
        </w:rPr>
        <w:t xml:space="preserve"> </w:t>
      </w:r>
      <w:r>
        <w:t>njëjtës</w:t>
      </w:r>
      <w:r>
        <w:rPr>
          <w:spacing w:val="-8"/>
        </w:rPr>
        <w:t xml:space="preserve"> </w:t>
      </w:r>
      <w:r>
        <w:t>kategori,</w:t>
      </w:r>
      <w:r>
        <w:rPr>
          <w:spacing w:val="-5"/>
        </w:rPr>
        <w:t xml:space="preserve"> </w:t>
      </w:r>
      <w:r>
        <w:t>në</w:t>
      </w:r>
      <w:r>
        <w:rPr>
          <w:spacing w:val="-7"/>
        </w:rPr>
        <w:t xml:space="preserve"> </w:t>
      </w:r>
      <w:r>
        <w:t>të</w:t>
      </w:r>
      <w:r>
        <w:rPr>
          <w:spacing w:val="-7"/>
        </w:rPr>
        <w:t xml:space="preserve"> </w:t>
      </w:r>
      <w:r>
        <w:t>gjitha</w:t>
      </w:r>
      <w:r>
        <w:rPr>
          <w:spacing w:val="-57"/>
        </w:rPr>
        <w:t xml:space="preserve"> </w:t>
      </w:r>
      <w:r>
        <w:t>insitucionet</w:t>
      </w:r>
      <w:r>
        <w:rPr>
          <w:spacing w:val="8"/>
        </w:rPr>
        <w:t xml:space="preserve"> </w:t>
      </w:r>
      <w:r>
        <w:t>pjesë</w:t>
      </w:r>
      <w:r>
        <w:rPr>
          <w:spacing w:val="1"/>
        </w:rPr>
        <w:t xml:space="preserve"> </w:t>
      </w:r>
      <w:r>
        <w:t>e shërbimit</w:t>
      </w:r>
      <w:r>
        <w:rPr>
          <w:spacing w:val="7"/>
        </w:rPr>
        <w:t xml:space="preserve"> </w:t>
      </w:r>
      <w:r>
        <w:t>civil.</w:t>
      </w:r>
    </w:p>
    <w:p w14:paraId="01D102F1" w14:textId="77777777" w:rsidR="006B1D59" w:rsidRDefault="006B1D59" w:rsidP="006B1D59">
      <w:pPr>
        <w:pStyle w:val="BodyText"/>
        <w:spacing w:before="10"/>
        <w:ind w:left="0"/>
        <w:rPr>
          <w:sz w:val="14"/>
        </w:rPr>
      </w:pPr>
    </w:p>
    <w:tbl>
      <w:tblPr>
        <w:tblW w:w="0" w:type="auto"/>
        <w:tblInd w:w="2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"/>
        <w:gridCol w:w="8546"/>
      </w:tblGrid>
      <w:tr w:rsidR="006B1D59" w14:paraId="2BE078DB" w14:textId="77777777" w:rsidTr="00312ABD">
        <w:trPr>
          <w:trHeight w:val="340"/>
        </w:trPr>
        <w:tc>
          <w:tcPr>
            <w:tcW w:w="816" w:type="dxa"/>
            <w:shd w:val="clear" w:color="auto" w:fill="000000"/>
          </w:tcPr>
          <w:p w14:paraId="4A6A884F" w14:textId="77777777" w:rsidR="006B1D59" w:rsidRDefault="006B1D59" w:rsidP="00312ABD">
            <w:pPr>
              <w:pStyle w:val="TableParagraph"/>
              <w:spacing w:before="17" w:line="303" w:lineRule="exact"/>
              <w:ind w:left="321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1.1</w:t>
            </w:r>
          </w:p>
        </w:tc>
        <w:tc>
          <w:tcPr>
            <w:tcW w:w="8546" w:type="dxa"/>
            <w:tcBorders>
              <w:bottom w:val="single" w:sz="8" w:space="0" w:color="000000"/>
            </w:tcBorders>
          </w:tcPr>
          <w:p w14:paraId="73FC29E7" w14:textId="77777777" w:rsidR="006B1D59" w:rsidRDefault="006B1D59" w:rsidP="00312ABD">
            <w:pPr>
              <w:pStyle w:val="TableParagraph"/>
              <w:spacing w:before="40"/>
              <w:ind w:left="163"/>
              <w:rPr>
                <w:b/>
                <w:sz w:val="24"/>
              </w:rPr>
            </w:pPr>
            <w:r>
              <w:rPr>
                <w:b/>
                <w:sz w:val="24"/>
              </w:rPr>
              <w:t>KUSHTET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PËR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LËVIZJEN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PARALELE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KRITERET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VEÇANTA</w:t>
            </w:r>
          </w:p>
        </w:tc>
      </w:tr>
    </w:tbl>
    <w:p w14:paraId="5D893FCD" w14:textId="77777777" w:rsidR="006B1D59" w:rsidRDefault="006B1D59" w:rsidP="006B1D59">
      <w:pPr>
        <w:pStyle w:val="BodyText"/>
        <w:spacing w:before="10"/>
        <w:ind w:left="0"/>
        <w:rPr>
          <w:sz w:val="23"/>
        </w:rPr>
      </w:pPr>
    </w:p>
    <w:p w14:paraId="756177EE" w14:textId="77777777" w:rsidR="006B1D59" w:rsidRDefault="006B1D59" w:rsidP="006B1D59">
      <w:pPr>
        <w:pStyle w:val="BodyText"/>
        <w:ind w:left="193"/>
      </w:pPr>
      <w:r>
        <w:t>Kandidatët</w:t>
      </w:r>
      <w:r>
        <w:rPr>
          <w:spacing w:val="2"/>
        </w:rPr>
        <w:t xml:space="preserve"> </w:t>
      </w:r>
      <w:r>
        <w:t>duhet</w:t>
      </w:r>
      <w:r>
        <w:rPr>
          <w:spacing w:val="-6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plotësojnë</w:t>
      </w:r>
      <w:r>
        <w:rPr>
          <w:spacing w:val="-4"/>
        </w:rPr>
        <w:t xml:space="preserve"> </w:t>
      </w:r>
      <w:r>
        <w:t>kushtet</w:t>
      </w:r>
      <w:r>
        <w:rPr>
          <w:spacing w:val="3"/>
        </w:rPr>
        <w:t xml:space="preserve"> </w:t>
      </w:r>
      <w:r>
        <w:t>për</w:t>
      </w:r>
      <w:r>
        <w:rPr>
          <w:spacing w:val="-6"/>
        </w:rPr>
        <w:t xml:space="preserve"> </w:t>
      </w:r>
      <w:r>
        <w:t>lëvizjen</w:t>
      </w:r>
      <w:r>
        <w:rPr>
          <w:spacing w:val="-2"/>
        </w:rPr>
        <w:t xml:space="preserve"> </w:t>
      </w:r>
      <w:r>
        <w:t>paralele</w:t>
      </w:r>
      <w:r>
        <w:rPr>
          <w:spacing w:val="-3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vijon:</w:t>
      </w:r>
    </w:p>
    <w:p w14:paraId="3742EB35" w14:textId="3D45D344" w:rsidR="006B1D59" w:rsidRDefault="006B1D59" w:rsidP="006B1D59">
      <w:pPr>
        <w:pStyle w:val="ListParagraph"/>
        <w:numPr>
          <w:ilvl w:val="0"/>
          <w:numId w:val="2"/>
        </w:numPr>
        <w:tabs>
          <w:tab w:val="left" w:pos="362"/>
        </w:tabs>
        <w:spacing w:before="186"/>
        <w:ind w:left="361" w:hanging="184"/>
        <w:rPr>
          <w:sz w:val="24"/>
        </w:rPr>
      </w:pP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jetë</w:t>
      </w:r>
      <w:r>
        <w:rPr>
          <w:spacing w:val="-1"/>
          <w:sz w:val="24"/>
        </w:rPr>
        <w:t xml:space="preserve"> </w:t>
      </w:r>
      <w:r>
        <w:rPr>
          <w:sz w:val="24"/>
        </w:rPr>
        <w:t>nëpunës</w:t>
      </w:r>
      <w:r>
        <w:rPr>
          <w:spacing w:val="-2"/>
          <w:sz w:val="24"/>
        </w:rPr>
        <w:t xml:space="preserve"> </w:t>
      </w:r>
      <w:r>
        <w:rPr>
          <w:sz w:val="24"/>
        </w:rPr>
        <w:t>civil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konfirmuar,</w:t>
      </w:r>
      <w:r>
        <w:rPr>
          <w:spacing w:val="2"/>
          <w:sz w:val="24"/>
        </w:rPr>
        <w:t xml:space="preserve"> </w:t>
      </w:r>
      <w:r>
        <w:rPr>
          <w:sz w:val="24"/>
        </w:rPr>
        <w:t>brenda</w:t>
      </w:r>
      <w:r>
        <w:rPr>
          <w:spacing w:val="-1"/>
          <w:sz w:val="24"/>
        </w:rPr>
        <w:t xml:space="preserve"> </w:t>
      </w:r>
      <w:r>
        <w:rPr>
          <w:sz w:val="24"/>
        </w:rPr>
        <w:t>së</w:t>
      </w:r>
      <w:r>
        <w:rPr>
          <w:spacing w:val="4"/>
          <w:sz w:val="24"/>
        </w:rPr>
        <w:t xml:space="preserve"> </w:t>
      </w:r>
      <w:r>
        <w:rPr>
          <w:sz w:val="24"/>
        </w:rPr>
        <w:t>njëjtës</w:t>
      </w:r>
      <w:r>
        <w:rPr>
          <w:spacing w:val="-2"/>
          <w:sz w:val="24"/>
        </w:rPr>
        <w:t xml:space="preserve"> </w:t>
      </w:r>
      <w:r>
        <w:rPr>
          <w:sz w:val="24"/>
        </w:rPr>
        <w:t>kategori për</w:t>
      </w:r>
      <w:r>
        <w:rPr>
          <w:spacing w:val="1"/>
          <w:sz w:val="24"/>
        </w:rPr>
        <w:t xml:space="preserve"> </w:t>
      </w:r>
      <w:r>
        <w:rPr>
          <w:sz w:val="24"/>
        </w:rPr>
        <w:t>të</w:t>
      </w:r>
      <w:r>
        <w:rPr>
          <w:spacing w:val="-6"/>
          <w:sz w:val="24"/>
        </w:rPr>
        <w:t xml:space="preserve"> </w:t>
      </w:r>
      <w:r>
        <w:rPr>
          <w:sz w:val="24"/>
        </w:rPr>
        <w:t>cilën</w:t>
      </w:r>
      <w:r>
        <w:rPr>
          <w:spacing w:val="-5"/>
          <w:sz w:val="24"/>
        </w:rPr>
        <w:t xml:space="preserve"> </w:t>
      </w:r>
      <w:r>
        <w:rPr>
          <w:sz w:val="24"/>
        </w:rPr>
        <w:t>aplikon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(kategoria </w:t>
      </w:r>
      <w:r w:rsidR="00FC462F">
        <w:rPr>
          <w:sz w:val="24"/>
        </w:rPr>
        <w:t>IV-1)</w:t>
      </w:r>
      <w:r>
        <w:rPr>
          <w:sz w:val="24"/>
        </w:rPr>
        <w:t>;</w:t>
      </w:r>
    </w:p>
    <w:p w14:paraId="1D4632F0" w14:textId="77777777" w:rsidR="006B1D59" w:rsidRDefault="006B1D59" w:rsidP="006B1D59">
      <w:pPr>
        <w:pStyle w:val="ListParagraph"/>
        <w:numPr>
          <w:ilvl w:val="0"/>
          <w:numId w:val="2"/>
        </w:numPr>
        <w:tabs>
          <w:tab w:val="left" w:pos="362"/>
        </w:tabs>
        <w:spacing w:before="31"/>
        <w:ind w:left="361" w:hanging="184"/>
        <w:rPr>
          <w:sz w:val="24"/>
        </w:rPr>
      </w:pPr>
      <w:r>
        <w:rPr>
          <w:sz w:val="24"/>
        </w:rPr>
        <w:t>Të</w:t>
      </w:r>
      <w:r>
        <w:rPr>
          <w:spacing w:val="-4"/>
          <w:sz w:val="24"/>
        </w:rPr>
        <w:t xml:space="preserve"> </w:t>
      </w:r>
      <w:r>
        <w:rPr>
          <w:sz w:val="24"/>
        </w:rPr>
        <w:t>mos</w:t>
      </w:r>
      <w:r>
        <w:rPr>
          <w:spacing w:val="-4"/>
          <w:sz w:val="24"/>
        </w:rPr>
        <w:t xml:space="preserve"> </w:t>
      </w:r>
      <w:r>
        <w:rPr>
          <w:sz w:val="24"/>
        </w:rPr>
        <w:t>ketë</w:t>
      </w:r>
      <w:r>
        <w:rPr>
          <w:spacing w:val="-8"/>
          <w:sz w:val="24"/>
        </w:rPr>
        <w:t xml:space="preserve"> </w:t>
      </w:r>
      <w:r>
        <w:rPr>
          <w:sz w:val="24"/>
        </w:rPr>
        <w:t>masë</w:t>
      </w:r>
      <w:r>
        <w:rPr>
          <w:spacing w:val="-3"/>
          <w:sz w:val="24"/>
        </w:rPr>
        <w:t xml:space="preserve"> </w:t>
      </w:r>
      <w:r>
        <w:rPr>
          <w:sz w:val="24"/>
        </w:rPr>
        <w:t>disiplinore</w:t>
      </w:r>
      <w:r>
        <w:rPr>
          <w:spacing w:val="-4"/>
          <w:sz w:val="24"/>
        </w:rPr>
        <w:t xml:space="preserve"> </w:t>
      </w:r>
      <w:r>
        <w:rPr>
          <w:sz w:val="24"/>
        </w:rPr>
        <w:t>në</w:t>
      </w:r>
      <w:r>
        <w:rPr>
          <w:spacing w:val="1"/>
          <w:sz w:val="24"/>
        </w:rPr>
        <w:t xml:space="preserve"> </w:t>
      </w:r>
      <w:r>
        <w:rPr>
          <w:sz w:val="24"/>
        </w:rPr>
        <w:t>fuqi</w:t>
      </w:r>
      <w:r>
        <w:rPr>
          <w:spacing w:val="-7"/>
          <w:sz w:val="24"/>
        </w:rPr>
        <w:t xml:space="preserve"> </w:t>
      </w:r>
      <w:r>
        <w:rPr>
          <w:sz w:val="24"/>
        </w:rPr>
        <w:t>(të</w:t>
      </w:r>
      <w:r>
        <w:rPr>
          <w:spacing w:val="-3"/>
          <w:sz w:val="24"/>
        </w:rPr>
        <w:t xml:space="preserve"> </w:t>
      </w:r>
      <w:r>
        <w:rPr>
          <w:sz w:val="24"/>
        </w:rPr>
        <w:t>vërtetuar</w:t>
      </w:r>
      <w:r>
        <w:rPr>
          <w:spacing w:val="-1"/>
          <w:sz w:val="24"/>
        </w:rPr>
        <w:t xml:space="preserve"> </w:t>
      </w:r>
      <w:r>
        <w:rPr>
          <w:sz w:val="24"/>
        </w:rPr>
        <w:t>me</w:t>
      </w:r>
      <w:r>
        <w:rPr>
          <w:spacing w:val="1"/>
          <w:sz w:val="24"/>
        </w:rPr>
        <w:t xml:space="preserve"> </w:t>
      </w:r>
      <w:r>
        <w:rPr>
          <w:sz w:val="24"/>
        </w:rPr>
        <w:t>një</w:t>
      </w:r>
      <w:r>
        <w:rPr>
          <w:spacing w:val="-3"/>
          <w:sz w:val="24"/>
        </w:rPr>
        <w:t xml:space="preserve"> </w:t>
      </w:r>
      <w:r>
        <w:rPr>
          <w:sz w:val="24"/>
        </w:rPr>
        <w:t>dokument</w:t>
      </w:r>
      <w:r>
        <w:rPr>
          <w:spacing w:val="2"/>
          <w:sz w:val="24"/>
        </w:rPr>
        <w:t xml:space="preserve"> </w:t>
      </w:r>
      <w:r>
        <w:rPr>
          <w:sz w:val="24"/>
        </w:rPr>
        <w:t>nga</w:t>
      </w:r>
      <w:r>
        <w:rPr>
          <w:spacing w:val="1"/>
          <w:sz w:val="24"/>
        </w:rPr>
        <w:t xml:space="preserve"> </w:t>
      </w:r>
      <w:r>
        <w:rPr>
          <w:sz w:val="24"/>
        </w:rPr>
        <w:t>institucioni);</w:t>
      </w:r>
    </w:p>
    <w:p w14:paraId="291CDD22" w14:textId="77777777" w:rsidR="006B1D59" w:rsidRDefault="006B1D59" w:rsidP="006B1D59">
      <w:pPr>
        <w:pStyle w:val="ListParagraph"/>
        <w:numPr>
          <w:ilvl w:val="0"/>
          <w:numId w:val="2"/>
        </w:numPr>
        <w:tabs>
          <w:tab w:val="left" w:pos="362"/>
        </w:tabs>
        <w:spacing w:before="31"/>
        <w:ind w:left="361" w:hanging="184"/>
        <w:rPr>
          <w:sz w:val="24"/>
        </w:rPr>
      </w:pP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>ketë</w:t>
      </w:r>
      <w:r>
        <w:rPr>
          <w:spacing w:val="-13"/>
          <w:sz w:val="24"/>
        </w:rPr>
        <w:t xml:space="preserve"> </w:t>
      </w: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>paktën</w:t>
      </w:r>
      <w:r>
        <w:rPr>
          <w:spacing w:val="-6"/>
          <w:sz w:val="24"/>
        </w:rPr>
        <w:t xml:space="preserve"> </w:t>
      </w:r>
      <w:r>
        <w:rPr>
          <w:sz w:val="24"/>
        </w:rPr>
        <w:t>vlerësimin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fundit</w:t>
      </w:r>
      <w:r>
        <w:rPr>
          <w:spacing w:val="3"/>
          <w:sz w:val="24"/>
        </w:rPr>
        <w:t xml:space="preserve"> </w:t>
      </w:r>
      <w:r>
        <w:rPr>
          <w:sz w:val="24"/>
        </w:rPr>
        <w:t>“Mirë”</w:t>
      </w:r>
      <w:r>
        <w:rPr>
          <w:spacing w:val="-3"/>
          <w:sz w:val="24"/>
        </w:rPr>
        <w:t xml:space="preserve"> </w:t>
      </w:r>
      <w:r>
        <w:rPr>
          <w:sz w:val="24"/>
        </w:rPr>
        <w:t>apo</w:t>
      </w:r>
      <w:r>
        <w:rPr>
          <w:spacing w:val="2"/>
          <w:sz w:val="24"/>
        </w:rPr>
        <w:t xml:space="preserve"> </w:t>
      </w:r>
      <w:r>
        <w:rPr>
          <w:sz w:val="24"/>
        </w:rPr>
        <w:t>“Shumë</w:t>
      </w:r>
      <w:r>
        <w:rPr>
          <w:spacing w:val="2"/>
          <w:sz w:val="24"/>
        </w:rPr>
        <w:t xml:space="preserve"> </w:t>
      </w:r>
      <w:r>
        <w:rPr>
          <w:sz w:val="24"/>
        </w:rPr>
        <w:t>mirë”;</w:t>
      </w:r>
    </w:p>
    <w:p w14:paraId="535C20D1" w14:textId="77777777" w:rsidR="006B1D59" w:rsidRDefault="006B1D59" w:rsidP="006B1D59">
      <w:pPr>
        <w:pStyle w:val="BodyText"/>
        <w:spacing w:before="31"/>
        <w:ind w:left="178"/>
      </w:pPr>
      <w:r>
        <w:t>_</w:t>
      </w:r>
      <w:r>
        <w:rPr>
          <w:spacing w:val="-2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plotësojë</w:t>
      </w:r>
      <w:r>
        <w:rPr>
          <w:spacing w:val="-2"/>
        </w:rPr>
        <w:t xml:space="preserve"> </w:t>
      </w:r>
      <w:r>
        <w:t>kriteret</w:t>
      </w:r>
      <w:r>
        <w:rPr>
          <w:spacing w:val="4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veçanta</w:t>
      </w:r>
      <w:r>
        <w:rPr>
          <w:spacing w:val="-7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përcaktuara</w:t>
      </w:r>
      <w:r>
        <w:rPr>
          <w:spacing w:val="-2"/>
        </w:rPr>
        <w:t xml:space="preserve"> </w:t>
      </w:r>
      <w:r>
        <w:t>në</w:t>
      </w:r>
      <w:r>
        <w:rPr>
          <w:spacing w:val="-7"/>
        </w:rPr>
        <w:t xml:space="preserve"> </w:t>
      </w:r>
      <w:r>
        <w:t>shpalljen</w:t>
      </w:r>
      <w:r>
        <w:rPr>
          <w:spacing w:val="-5"/>
        </w:rPr>
        <w:t xml:space="preserve"> </w:t>
      </w:r>
      <w:r>
        <w:t>për</w:t>
      </w:r>
      <w:r>
        <w:rPr>
          <w:spacing w:val="-1"/>
        </w:rPr>
        <w:t xml:space="preserve"> </w:t>
      </w:r>
      <w:r>
        <w:t>konkurrim;</w:t>
      </w:r>
    </w:p>
    <w:p w14:paraId="1063C600" w14:textId="77777777" w:rsidR="006B1D59" w:rsidRDefault="006B1D59" w:rsidP="006B1D59">
      <w:pPr>
        <w:pStyle w:val="BodyText"/>
        <w:spacing w:before="10"/>
        <w:ind w:left="0"/>
        <w:rPr>
          <w:sz w:val="29"/>
        </w:rPr>
      </w:pPr>
    </w:p>
    <w:p w14:paraId="5EAF99D5" w14:textId="77777777" w:rsidR="006B1D59" w:rsidRDefault="006B1D59" w:rsidP="006B1D59">
      <w:pPr>
        <w:pStyle w:val="BodyText"/>
        <w:spacing w:before="1"/>
        <w:ind w:left="193"/>
      </w:pPr>
      <w:r>
        <w:t>Kandidatët</w:t>
      </w:r>
      <w:r>
        <w:rPr>
          <w:spacing w:val="3"/>
        </w:rPr>
        <w:t xml:space="preserve"> </w:t>
      </w:r>
      <w:r>
        <w:t>duhet</w:t>
      </w:r>
      <w:r>
        <w:rPr>
          <w:spacing w:val="-6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plotësojnë</w:t>
      </w:r>
      <w:r>
        <w:rPr>
          <w:spacing w:val="-3"/>
        </w:rPr>
        <w:t xml:space="preserve"> </w:t>
      </w:r>
      <w:r>
        <w:t>kriteret</w:t>
      </w:r>
      <w:r>
        <w:rPr>
          <w:spacing w:val="3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veçanta</w:t>
      </w:r>
      <w:r>
        <w:rPr>
          <w:spacing w:val="-3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vijon:</w:t>
      </w:r>
    </w:p>
    <w:p w14:paraId="11AD6430" w14:textId="77777777" w:rsidR="006B1D59" w:rsidRDefault="006B1D59" w:rsidP="006B1D59">
      <w:pPr>
        <w:pStyle w:val="Heading1"/>
        <w:spacing w:before="184"/>
        <w:ind w:left="538"/>
      </w:pPr>
      <w:r>
        <w:t>Arsimimi:</w:t>
      </w:r>
    </w:p>
    <w:p w14:paraId="43E936D1" w14:textId="77777777" w:rsidR="00A72448" w:rsidRDefault="00A72448" w:rsidP="006B1D59">
      <w:pPr>
        <w:pStyle w:val="Heading1"/>
        <w:spacing w:before="184"/>
        <w:ind w:left="538"/>
      </w:pPr>
    </w:p>
    <w:p w14:paraId="64E8BE4D" w14:textId="05E249D4" w:rsidR="00A72448" w:rsidRPr="00A72448" w:rsidRDefault="00A72448" w:rsidP="00A72448">
      <w:pPr>
        <w:tabs>
          <w:tab w:val="left" w:pos="825"/>
          <w:tab w:val="right" w:pos="9360"/>
        </w:tabs>
        <w:spacing w:line="276" w:lineRule="auto"/>
        <w:ind w:left="350"/>
        <w:rPr>
          <w:rFonts w:eastAsiaTheme="minorHAnsi"/>
          <w:b/>
          <w:i/>
          <w:sz w:val="24"/>
          <w:szCs w:val="24"/>
          <w:u w:val="single"/>
        </w:rPr>
      </w:pPr>
      <w:r w:rsidRPr="00A72448">
        <w:rPr>
          <w:sz w:val="24"/>
          <w:szCs w:val="24"/>
        </w:rPr>
        <w:t>Të zotërojnë</w:t>
      </w:r>
      <w:r w:rsidR="00195C92">
        <w:rPr>
          <w:sz w:val="24"/>
          <w:szCs w:val="24"/>
        </w:rPr>
        <w:t xml:space="preserve"> minimumi</w:t>
      </w:r>
      <w:r w:rsidRPr="00A72448">
        <w:rPr>
          <w:sz w:val="24"/>
          <w:szCs w:val="24"/>
        </w:rPr>
        <w:t xml:space="preserve"> diplomë të nivelit “</w:t>
      </w:r>
      <w:r w:rsidRPr="00A72448">
        <w:rPr>
          <w:b/>
          <w:sz w:val="24"/>
          <w:szCs w:val="24"/>
        </w:rPr>
        <w:t xml:space="preserve">Master </w:t>
      </w:r>
      <w:r w:rsidR="00195C92">
        <w:rPr>
          <w:b/>
          <w:sz w:val="24"/>
          <w:szCs w:val="24"/>
        </w:rPr>
        <w:t>Profesional</w:t>
      </w:r>
      <w:r w:rsidR="00FC462F">
        <w:rPr>
          <w:b/>
          <w:sz w:val="24"/>
          <w:szCs w:val="24"/>
        </w:rPr>
        <w:t>/Shkencor</w:t>
      </w:r>
      <w:r w:rsidRPr="00A72448">
        <w:rPr>
          <w:b/>
          <w:sz w:val="24"/>
          <w:szCs w:val="24"/>
        </w:rPr>
        <w:t>” në Shkenca Juridike</w:t>
      </w:r>
      <w:r w:rsidRPr="00A72448">
        <w:rPr>
          <w:sz w:val="24"/>
          <w:szCs w:val="24"/>
        </w:rPr>
        <w:t xml:space="preserve">. Edhe diploma e nivelit  “Bachelor” të jetë në të njëjtën fushë; </w:t>
      </w:r>
      <w:r w:rsidRPr="00A72448">
        <w:rPr>
          <w:b/>
          <w:i/>
          <w:sz w:val="24"/>
          <w:szCs w:val="24"/>
          <w:u w:val="single"/>
        </w:rPr>
        <w:t>një vend vakant.</w:t>
      </w:r>
    </w:p>
    <w:p w14:paraId="4FD969A9" w14:textId="77777777" w:rsidR="006B1D59" w:rsidRDefault="006B1D59" w:rsidP="006B1D59">
      <w:pPr>
        <w:spacing w:before="9"/>
        <w:ind w:left="822"/>
        <w:rPr>
          <w:sz w:val="8"/>
        </w:rPr>
      </w:pPr>
      <w:r>
        <w:rPr>
          <w:sz w:val="8"/>
        </w:rPr>
        <w:t>1.</w:t>
      </w:r>
    </w:p>
    <w:p w14:paraId="62B7627E" w14:textId="77777777" w:rsidR="006B1D59" w:rsidRDefault="006B1D59" w:rsidP="006B1D59">
      <w:pPr>
        <w:pStyle w:val="Heading1"/>
        <w:spacing w:before="52"/>
      </w:pPr>
      <w:r>
        <w:rPr>
          <w:color w:val="0D0D0D"/>
        </w:rPr>
        <w:t>Përvoja:</w:t>
      </w:r>
    </w:p>
    <w:p w14:paraId="304A5D68" w14:textId="77777777" w:rsidR="006B1D59" w:rsidRDefault="006B1D59" w:rsidP="006B1D59">
      <w:pPr>
        <w:pStyle w:val="BodyText"/>
        <w:spacing w:before="175"/>
        <w:ind w:left="822"/>
      </w:pPr>
      <w:r>
        <w:t>Të</w:t>
      </w:r>
      <w:r>
        <w:rPr>
          <w:spacing w:val="-2"/>
        </w:rPr>
        <w:t xml:space="preserve"> </w:t>
      </w:r>
      <w:r>
        <w:t>ketë</w:t>
      </w:r>
      <w:r>
        <w:rPr>
          <w:spacing w:val="-1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(një)</w:t>
      </w:r>
      <w:r>
        <w:rPr>
          <w:spacing w:val="6"/>
        </w:rPr>
        <w:t xml:space="preserve"> </w:t>
      </w:r>
      <w:r>
        <w:t>vit</w:t>
      </w:r>
      <w:r>
        <w:rPr>
          <w:spacing w:val="-2"/>
        </w:rPr>
        <w:t xml:space="preserve"> </w:t>
      </w:r>
      <w:r>
        <w:t>eksperiencë</w:t>
      </w:r>
      <w:r>
        <w:rPr>
          <w:spacing w:val="-1"/>
        </w:rPr>
        <w:t xml:space="preserve"> </w:t>
      </w:r>
      <w:r>
        <w:t>pune.</w:t>
      </w:r>
    </w:p>
    <w:p w14:paraId="2FEE2C42" w14:textId="77777777" w:rsidR="006B1D59" w:rsidRDefault="006B1D59" w:rsidP="006B1D59">
      <w:pPr>
        <w:pStyle w:val="Heading1"/>
        <w:spacing w:before="204"/>
      </w:pPr>
      <w:r>
        <w:t>Tjetër:</w:t>
      </w:r>
    </w:p>
    <w:p w14:paraId="5F24B2C5" w14:textId="77777777" w:rsidR="00A72448" w:rsidRPr="00A72448" w:rsidRDefault="00A72448" w:rsidP="00A72448">
      <w:pPr>
        <w:widowControl/>
        <w:numPr>
          <w:ilvl w:val="0"/>
          <w:numId w:val="13"/>
        </w:numPr>
        <w:autoSpaceDE/>
        <w:autoSpaceDN/>
        <w:spacing w:before="240" w:after="1" w:line="276" w:lineRule="auto"/>
        <w:ind w:right="10"/>
        <w:contextualSpacing/>
        <w:jc w:val="both"/>
        <w:rPr>
          <w:rFonts w:eastAsia="Calibri"/>
          <w:color w:val="000000"/>
          <w:sz w:val="24"/>
          <w:szCs w:val="24"/>
        </w:rPr>
      </w:pPr>
      <w:r w:rsidRPr="00A72448">
        <w:rPr>
          <w:rFonts w:eastAsia="Calibri"/>
          <w:color w:val="000000"/>
          <w:sz w:val="24"/>
          <w:szCs w:val="24"/>
        </w:rPr>
        <w:t>të kenë aftësi të mira komunikuese dhe të punës në grup;</w:t>
      </w:r>
    </w:p>
    <w:p w14:paraId="1DEB24C2" w14:textId="77777777" w:rsidR="006B1D59" w:rsidRPr="00A72448" w:rsidRDefault="00A72448" w:rsidP="00A72448">
      <w:pPr>
        <w:widowControl/>
        <w:numPr>
          <w:ilvl w:val="0"/>
          <w:numId w:val="13"/>
        </w:numPr>
        <w:shd w:val="clear" w:color="auto" w:fill="FFFFFF"/>
        <w:autoSpaceDE/>
        <w:autoSpaceDN/>
        <w:spacing w:before="240" w:after="200" w:line="276" w:lineRule="auto"/>
        <w:ind w:right="10"/>
        <w:contextualSpacing/>
        <w:jc w:val="both"/>
        <w:rPr>
          <w:rFonts w:eastAsia="Calibri"/>
          <w:color w:val="000000"/>
          <w:sz w:val="24"/>
          <w:szCs w:val="24"/>
          <w:u w:val="single"/>
        </w:rPr>
        <w:sectPr w:rsidR="006B1D59" w:rsidRPr="00A72448">
          <w:footerReference w:type="default" r:id="rId9"/>
          <w:pgSz w:w="11910" w:h="16840"/>
          <w:pgMar w:top="1200" w:right="900" w:bottom="940" w:left="940" w:header="0" w:footer="743" w:gutter="0"/>
          <w:pgNumType w:start="2"/>
          <w:cols w:space="720"/>
        </w:sectPr>
      </w:pPr>
      <w:r w:rsidRPr="00A72448">
        <w:rPr>
          <w:rFonts w:eastAsia="Calibri"/>
          <w:color w:val="000000"/>
          <w:spacing w:val="-6"/>
          <w:sz w:val="24"/>
          <w:szCs w:val="24"/>
        </w:rPr>
        <w:t xml:space="preserve">aftësi për të planifikuar, rishikuar dhe drejtuar punën e stafit nën varësi; aftësi shumë të mira </w:t>
      </w:r>
      <w:r w:rsidRPr="00A72448">
        <w:rPr>
          <w:rFonts w:eastAsia="Calibri"/>
          <w:color w:val="000000"/>
          <w:spacing w:val="-7"/>
          <w:sz w:val="24"/>
          <w:szCs w:val="24"/>
        </w:rPr>
        <w:t>komunikimi, prezantimi;</w:t>
      </w:r>
    </w:p>
    <w:p w14:paraId="60EDDD3F" w14:textId="77777777" w:rsidR="006B1D59" w:rsidRDefault="006B1D59" w:rsidP="006B1D59">
      <w:pPr>
        <w:pStyle w:val="BodyText"/>
        <w:ind w:left="0"/>
        <w:rPr>
          <w:sz w:val="25"/>
        </w:rPr>
      </w:pPr>
      <w:r>
        <w:rPr>
          <w:noProof/>
          <w:lang w:val="en-US"/>
        </w:rPr>
        <w:lastRenderedPageBreak/>
        <mc:AlternateContent>
          <mc:Choice Requires="wpg">
            <w:drawing>
              <wp:anchor distT="0" distB="0" distL="0" distR="0" simplePos="0" relativeHeight="251663360" behindDoc="1" locked="0" layoutInCell="1" allowOverlap="1" wp14:anchorId="7C1BA7A3" wp14:editId="4BFB0AA1">
                <wp:simplePos x="0" y="0"/>
                <wp:positionH relativeFrom="page">
                  <wp:posOffset>725805</wp:posOffset>
                </wp:positionH>
                <wp:positionV relativeFrom="paragraph">
                  <wp:posOffset>207645</wp:posOffset>
                </wp:positionV>
                <wp:extent cx="6116955" cy="198120"/>
                <wp:effectExtent l="0" t="0" r="0" b="0"/>
                <wp:wrapTopAndBottom/>
                <wp:docPr id="1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6955" cy="198120"/>
                          <a:chOff x="1143" y="327"/>
                          <a:chExt cx="9633" cy="312"/>
                        </a:xfrm>
                      </wpg:grpSpPr>
                      <wps:wsp>
                        <wps:cNvPr id="12" name="AutoShape 13"/>
                        <wps:cNvSpPr>
                          <a:spLocks/>
                        </wps:cNvSpPr>
                        <wps:spPr bwMode="auto">
                          <a:xfrm>
                            <a:off x="1940" y="346"/>
                            <a:ext cx="8836" cy="293"/>
                          </a:xfrm>
                          <a:custGeom>
                            <a:avLst/>
                            <a:gdLst>
                              <a:gd name="T0" fmla="+- 0 1959 1940"/>
                              <a:gd name="T1" fmla="*/ T0 w 8836"/>
                              <a:gd name="T2" fmla="+- 0 347 347"/>
                              <a:gd name="T3" fmla="*/ 347 h 293"/>
                              <a:gd name="T4" fmla="+- 0 1940 1940"/>
                              <a:gd name="T5" fmla="*/ T4 w 8836"/>
                              <a:gd name="T6" fmla="+- 0 347 347"/>
                              <a:gd name="T7" fmla="*/ 347 h 293"/>
                              <a:gd name="T8" fmla="+- 0 1940 1940"/>
                              <a:gd name="T9" fmla="*/ T8 w 8836"/>
                              <a:gd name="T10" fmla="+- 0 620 347"/>
                              <a:gd name="T11" fmla="*/ 620 h 293"/>
                              <a:gd name="T12" fmla="+- 0 1940 1940"/>
                              <a:gd name="T13" fmla="*/ T12 w 8836"/>
                              <a:gd name="T14" fmla="+- 0 639 347"/>
                              <a:gd name="T15" fmla="*/ 639 h 293"/>
                              <a:gd name="T16" fmla="+- 0 1959 1940"/>
                              <a:gd name="T17" fmla="*/ T16 w 8836"/>
                              <a:gd name="T18" fmla="+- 0 639 347"/>
                              <a:gd name="T19" fmla="*/ 639 h 293"/>
                              <a:gd name="T20" fmla="+- 0 1959 1940"/>
                              <a:gd name="T21" fmla="*/ T20 w 8836"/>
                              <a:gd name="T22" fmla="+- 0 620 347"/>
                              <a:gd name="T23" fmla="*/ 620 h 293"/>
                              <a:gd name="T24" fmla="+- 0 1959 1940"/>
                              <a:gd name="T25" fmla="*/ T24 w 8836"/>
                              <a:gd name="T26" fmla="+- 0 347 347"/>
                              <a:gd name="T27" fmla="*/ 347 h 293"/>
                              <a:gd name="T28" fmla="+- 0 10776 1940"/>
                              <a:gd name="T29" fmla="*/ T28 w 8836"/>
                              <a:gd name="T30" fmla="+- 0 620 347"/>
                              <a:gd name="T31" fmla="*/ 620 h 293"/>
                              <a:gd name="T32" fmla="+- 0 1959 1940"/>
                              <a:gd name="T33" fmla="*/ T32 w 8836"/>
                              <a:gd name="T34" fmla="+- 0 620 347"/>
                              <a:gd name="T35" fmla="*/ 620 h 293"/>
                              <a:gd name="T36" fmla="+- 0 1959 1940"/>
                              <a:gd name="T37" fmla="*/ T36 w 8836"/>
                              <a:gd name="T38" fmla="+- 0 639 347"/>
                              <a:gd name="T39" fmla="*/ 639 h 293"/>
                              <a:gd name="T40" fmla="+- 0 10776 1940"/>
                              <a:gd name="T41" fmla="*/ T40 w 8836"/>
                              <a:gd name="T42" fmla="+- 0 639 347"/>
                              <a:gd name="T43" fmla="*/ 639 h 293"/>
                              <a:gd name="T44" fmla="+- 0 10776 1940"/>
                              <a:gd name="T45" fmla="*/ T44 w 8836"/>
                              <a:gd name="T46" fmla="+- 0 620 347"/>
                              <a:gd name="T47" fmla="*/ 620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8836" h="293">
                                <a:moveTo>
                                  <a:pt x="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0" y="292"/>
                                </a:lnTo>
                                <a:lnTo>
                                  <a:pt x="19" y="292"/>
                                </a:lnTo>
                                <a:lnTo>
                                  <a:pt x="19" y="273"/>
                                </a:lnTo>
                                <a:lnTo>
                                  <a:pt x="19" y="0"/>
                                </a:lnTo>
                                <a:close/>
                                <a:moveTo>
                                  <a:pt x="8836" y="273"/>
                                </a:moveTo>
                                <a:lnTo>
                                  <a:pt x="19" y="273"/>
                                </a:lnTo>
                                <a:lnTo>
                                  <a:pt x="19" y="292"/>
                                </a:lnTo>
                                <a:lnTo>
                                  <a:pt x="8836" y="292"/>
                                </a:lnTo>
                                <a:lnTo>
                                  <a:pt x="8836" y="2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940" y="346"/>
                            <a:ext cx="8836" cy="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0B80E8" w14:textId="77777777" w:rsidR="006B1D59" w:rsidRDefault="006B1D59" w:rsidP="006B1D59">
                              <w:pPr>
                                <w:spacing w:line="273" w:lineRule="exact"/>
                                <w:ind w:left="12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DOKUMENTACIONI,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MËNYRA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DHE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AFATI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DORËZIMIT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142" y="327"/>
                            <a:ext cx="807" cy="30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5A0AF9" w14:textId="77777777" w:rsidR="006B1D59" w:rsidRDefault="006B1D59" w:rsidP="006B1D59">
                              <w:pPr>
                                <w:spacing w:before="16"/>
                                <w:ind w:left="254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1.2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7C1BA7A3" id="Group 10" o:spid="_x0000_s1028" style="position:absolute;margin-left:57.15pt;margin-top:16.35pt;width:481.65pt;height:15.6pt;z-index:-251653120;mso-wrap-distance-left:0;mso-wrap-distance-right:0;mso-position-horizontal-relative:page" coordorigin="1143,327" coordsize="9633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">
                <v:shape id="AutoShape 13" o:spid="_x0000_s1029" style="position:absolute;left:1940;top:346;width:8836;height:293;visibility:visible;mso-wrap-style:square;v-text-anchor:top" coordsize="8836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" path="m19,l,,,273r,19l19,292r,-19l19,xm8836,273l19,273r,19l8836,292r,-19xe" fillcolor="black" stroked="f">
                  <v:path arrowok="t" o:connecttype="custom" o:connectlocs="19,347;0,347;0,620;0,639;19,639;19,620;19,347;8836,620;19,620;19,639;8836,639;8836,620" o:connectangles="0,0,0,0,0,0,0,0,0,0,0,0"/>
                </v:shape>
                <v:shape id="Text Box 12" o:spid="_x0000_s1030" type="#_x0000_t202" style="position:absolute;left:1940;top:346;width:8836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030B80E8" w14:textId="77777777" w:rsidR="006B1D59" w:rsidRDefault="006B1D59" w:rsidP="006B1D59">
                        <w:pPr>
                          <w:spacing w:line="273" w:lineRule="exact"/>
                          <w:ind w:left="12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DOKUMENTACIONI,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MËNYRA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DHE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AFATI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I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DORËZIMIT</w:t>
                        </w:r>
                      </w:p>
                    </w:txbxContent>
                  </v:textbox>
                </v:shape>
                <v:shape id="Text Box 11" o:spid="_x0000_s1031" type="#_x0000_t202" style="position:absolute;left:1142;top:327;width:807;height: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" fillcolor="black" stroked="f">
                  <v:textbox inset="0,0,0,0">
                    <w:txbxContent>
                      <w:p w14:paraId="6A5A0AF9" w14:textId="77777777" w:rsidR="006B1D59" w:rsidRDefault="006B1D59" w:rsidP="006B1D59">
                        <w:pPr>
                          <w:spacing w:before="16"/>
                          <w:ind w:left="254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1.2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04DB1A0" w14:textId="77777777" w:rsidR="006B1D59" w:rsidRDefault="006B1D59" w:rsidP="006B1D59">
      <w:pPr>
        <w:pStyle w:val="BodyText"/>
        <w:spacing w:before="4"/>
        <w:ind w:left="0"/>
        <w:rPr>
          <w:sz w:val="14"/>
        </w:rPr>
      </w:pPr>
    </w:p>
    <w:p w14:paraId="5FA404A4" w14:textId="77777777" w:rsidR="006B1D59" w:rsidRDefault="006B1D59" w:rsidP="006B1D59">
      <w:pPr>
        <w:pStyle w:val="BodyText"/>
        <w:spacing w:before="90" w:line="275" w:lineRule="exact"/>
        <w:ind w:left="193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D3AA69" wp14:editId="6B3D7BDF">
                <wp:simplePos x="0" y="0"/>
                <wp:positionH relativeFrom="page">
                  <wp:posOffset>719455</wp:posOffset>
                </wp:positionH>
                <wp:positionV relativeFrom="paragraph">
                  <wp:posOffset>-309880</wp:posOffset>
                </wp:positionV>
                <wp:extent cx="12700" cy="186055"/>
                <wp:effectExtent l="0" t="0" r="0" b="0"/>
                <wp:wrapNone/>
                <wp:docPr id="10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86055"/>
                        </a:xfrm>
                        <a:custGeom>
                          <a:avLst/>
                          <a:gdLst>
                            <a:gd name="T0" fmla="+- 0 1152 1133"/>
                            <a:gd name="T1" fmla="*/ T0 w 20"/>
                            <a:gd name="T2" fmla="+- 0 -488 -488"/>
                            <a:gd name="T3" fmla="*/ -488 h 293"/>
                            <a:gd name="T4" fmla="+- 0 1133 1133"/>
                            <a:gd name="T5" fmla="*/ T4 w 20"/>
                            <a:gd name="T6" fmla="+- 0 -488 -488"/>
                            <a:gd name="T7" fmla="*/ -488 h 293"/>
                            <a:gd name="T8" fmla="+- 0 1133 1133"/>
                            <a:gd name="T9" fmla="*/ T8 w 20"/>
                            <a:gd name="T10" fmla="+- 0 -214 -488"/>
                            <a:gd name="T11" fmla="*/ -214 h 293"/>
                            <a:gd name="T12" fmla="+- 0 1133 1133"/>
                            <a:gd name="T13" fmla="*/ T12 w 20"/>
                            <a:gd name="T14" fmla="+- 0 -195 -488"/>
                            <a:gd name="T15" fmla="*/ -195 h 293"/>
                            <a:gd name="T16" fmla="+- 0 1152 1133"/>
                            <a:gd name="T17" fmla="*/ T16 w 20"/>
                            <a:gd name="T18" fmla="+- 0 -195 -488"/>
                            <a:gd name="T19" fmla="*/ -195 h 293"/>
                            <a:gd name="T20" fmla="+- 0 1152 1133"/>
                            <a:gd name="T21" fmla="*/ T20 w 20"/>
                            <a:gd name="T22" fmla="+- 0 -214 -488"/>
                            <a:gd name="T23" fmla="*/ -214 h 293"/>
                            <a:gd name="T24" fmla="+- 0 1152 1133"/>
                            <a:gd name="T25" fmla="*/ T24 w 20"/>
                            <a:gd name="T26" fmla="+- 0 -488 -488"/>
                            <a:gd name="T27" fmla="*/ -488 h 2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20" h="293">
                              <a:moveTo>
                                <a:pt x="19" y="0"/>
                              </a:moveTo>
                              <a:lnTo>
                                <a:pt x="0" y="0"/>
                              </a:lnTo>
                              <a:lnTo>
                                <a:pt x="0" y="274"/>
                              </a:lnTo>
                              <a:lnTo>
                                <a:pt x="0" y="293"/>
                              </a:lnTo>
                              <a:lnTo>
                                <a:pt x="19" y="293"/>
                              </a:lnTo>
                              <a:lnTo>
                                <a:pt x="19" y="274"/>
                              </a:lnTo>
                              <a:lnTo>
                                <a:pt x="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F8E7114" id="Freeform 9" o:spid="_x0000_s1026" style="position:absolute;margin-left:56.65pt;margin-top:-24.4pt;width:1pt;height:14.6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" path="m19,l,,,274r,19l19,293r,-19l19,xe" fillcolor="black" stroked="f">
                <v:path arrowok="t" o:connecttype="custom" o:connectlocs="12065,-309880;0,-309880;0,-135890;0,-123825;12065,-123825;12065,-135890;12065,-309880" o:connectangles="0,0,0,0,0,0,0"/>
                <w10:wrap anchorx="page"/>
              </v:shape>
            </w:pict>
          </mc:Fallback>
        </mc:AlternateContent>
      </w:r>
      <w:r>
        <w:t>Kandidatët</w:t>
      </w:r>
      <w:r>
        <w:rPr>
          <w:spacing w:val="15"/>
        </w:rPr>
        <w:t xml:space="preserve"> </w:t>
      </w:r>
      <w:r>
        <w:t>duhet</w:t>
      </w:r>
      <w:r>
        <w:rPr>
          <w:spacing w:val="69"/>
        </w:rPr>
        <w:t xml:space="preserve"> </w:t>
      </w:r>
      <w:r>
        <w:t>të</w:t>
      </w:r>
      <w:r>
        <w:rPr>
          <w:spacing w:val="68"/>
        </w:rPr>
        <w:t xml:space="preserve"> </w:t>
      </w:r>
      <w:r>
        <w:t>dorëzojnë</w:t>
      </w:r>
      <w:r>
        <w:rPr>
          <w:spacing w:val="68"/>
        </w:rPr>
        <w:t xml:space="preserve"> </w:t>
      </w:r>
      <w:r>
        <w:t>pranë</w:t>
      </w:r>
      <w:r>
        <w:rPr>
          <w:spacing w:val="73"/>
        </w:rPr>
        <w:t xml:space="preserve"> </w:t>
      </w:r>
      <w:r>
        <w:t>zyrës</w:t>
      </w:r>
      <w:r>
        <w:rPr>
          <w:spacing w:val="67"/>
        </w:rPr>
        <w:t xml:space="preserve"> </w:t>
      </w:r>
      <w:r>
        <w:t>së</w:t>
      </w:r>
      <w:r>
        <w:rPr>
          <w:spacing w:val="73"/>
        </w:rPr>
        <w:t xml:space="preserve"> </w:t>
      </w:r>
      <w:r>
        <w:t>protokollit</w:t>
      </w:r>
      <w:r>
        <w:rPr>
          <w:spacing w:val="74"/>
        </w:rPr>
        <w:t xml:space="preserve"> </w:t>
      </w:r>
      <w:r>
        <w:t>të</w:t>
      </w:r>
      <w:r>
        <w:rPr>
          <w:spacing w:val="68"/>
        </w:rPr>
        <w:t xml:space="preserve"> </w:t>
      </w:r>
      <w:r>
        <w:t>Komisionit</w:t>
      </w:r>
      <w:r>
        <w:rPr>
          <w:spacing w:val="74"/>
        </w:rPr>
        <w:t xml:space="preserve"> </w:t>
      </w:r>
      <w:r>
        <w:t>të</w:t>
      </w:r>
      <w:r>
        <w:rPr>
          <w:spacing w:val="68"/>
        </w:rPr>
        <w:t xml:space="preserve"> </w:t>
      </w:r>
      <w:r>
        <w:t>Prokurimit</w:t>
      </w:r>
      <w:r>
        <w:rPr>
          <w:spacing w:val="74"/>
        </w:rPr>
        <w:t xml:space="preserve"> </w:t>
      </w:r>
      <w:r>
        <w:t>Publik,</w:t>
      </w:r>
    </w:p>
    <w:p w14:paraId="3252E64A" w14:textId="77777777" w:rsidR="006B1D59" w:rsidRDefault="006B1D59" w:rsidP="006B1D59">
      <w:pPr>
        <w:spacing w:line="275" w:lineRule="exact"/>
        <w:ind w:left="193"/>
        <w:rPr>
          <w:sz w:val="24"/>
        </w:rPr>
      </w:pPr>
      <w:r>
        <w:rPr>
          <w:b/>
          <w:sz w:val="24"/>
          <w:u w:val="thick"/>
        </w:rPr>
        <w:t>dokumentet origjinalë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(ose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të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njehësuar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me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origjinalin</w:t>
      </w:r>
      <w:r>
        <w:rPr>
          <w:sz w:val="24"/>
        </w:rPr>
        <w:t>) si</w:t>
      </w:r>
      <w:r>
        <w:rPr>
          <w:spacing w:val="-5"/>
          <w:sz w:val="24"/>
        </w:rPr>
        <w:t xml:space="preserve"> </w:t>
      </w:r>
      <w:r>
        <w:rPr>
          <w:sz w:val="24"/>
        </w:rPr>
        <w:t>më</w:t>
      </w:r>
      <w:r>
        <w:rPr>
          <w:spacing w:val="-2"/>
          <w:sz w:val="24"/>
        </w:rPr>
        <w:t xml:space="preserve"> </w:t>
      </w:r>
      <w:r>
        <w:rPr>
          <w:sz w:val="24"/>
        </w:rPr>
        <w:t>poshtë:</w:t>
      </w:r>
    </w:p>
    <w:p w14:paraId="31596F23" w14:textId="77777777" w:rsidR="006B1D59" w:rsidRDefault="006B1D59" w:rsidP="006B1D59">
      <w:pPr>
        <w:pStyle w:val="BodyText"/>
        <w:spacing w:before="3"/>
        <w:ind w:left="0"/>
        <w:rPr>
          <w:sz w:val="16"/>
        </w:rPr>
      </w:pPr>
    </w:p>
    <w:p w14:paraId="4F096BC7" w14:textId="77777777" w:rsidR="006B1D59" w:rsidRDefault="006B1D59" w:rsidP="006B1D59">
      <w:pPr>
        <w:pStyle w:val="ListParagraph"/>
        <w:numPr>
          <w:ilvl w:val="0"/>
          <w:numId w:val="1"/>
        </w:numPr>
        <w:tabs>
          <w:tab w:val="left" w:pos="448"/>
        </w:tabs>
        <w:spacing w:before="90" w:line="276" w:lineRule="auto"/>
        <w:ind w:right="146" w:firstLine="0"/>
        <w:rPr>
          <w:sz w:val="24"/>
        </w:rPr>
      </w:pPr>
      <w:r>
        <w:rPr>
          <w:spacing w:val="-1"/>
          <w:sz w:val="24"/>
        </w:rPr>
        <w:t>Jetëshkrim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i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plotësuar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në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përputhje</w:t>
      </w:r>
      <w:r>
        <w:rPr>
          <w:spacing w:val="-6"/>
          <w:sz w:val="24"/>
        </w:rPr>
        <w:t xml:space="preserve"> </w:t>
      </w:r>
      <w:r>
        <w:rPr>
          <w:sz w:val="24"/>
        </w:rPr>
        <w:t>me</w:t>
      </w:r>
      <w:r>
        <w:rPr>
          <w:spacing w:val="-11"/>
          <w:sz w:val="24"/>
        </w:rPr>
        <w:t xml:space="preserve"> </w:t>
      </w:r>
      <w:r>
        <w:rPr>
          <w:sz w:val="24"/>
        </w:rPr>
        <w:t>dokumentin</w:t>
      </w:r>
      <w:r>
        <w:rPr>
          <w:spacing w:val="-13"/>
          <w:sz w:val="24"/>
        </w:rPr>
        <w:t xml:space="preserve"> </w:t>
      </w:r>
      <w:r>
        <w:rPr>
          <w:sz w:val="24"/>
        </w:rPr>
        <w:t>tip</w:t>
      </w:r>
      <w:r>
        <w:rPr>
          <w:spacing w:val="-9"/>
          <w:sz w:val="24"/>
        </w:rPr>
        <w:t xml:space="preserve"> </w:t>
      </w:r>
      <w:r>
        <w:rPr>
          <w:sz w:val="24"/>
        </w:rPr>
        <w:t>që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z w:val="24"/>
        </w:rPr>
        <w:t>gjeni</w:t>
      </w:r>
      <w:r>
        <w:rPr>
          <w:spacing w:val="-9"/>
          <w:sz w:val="24"/>
        </w:rPr>
        <w:t xml:space="preserve"> </w:t>
      </w:r>
      <w:r>
        <w:rPr>
          <w:sz w:val="24"/>
        </w:rPr>
        <w:t>në</w:t>
      </w:r>
      <w:r>
        <w:rPr>
          <w:spacing w:val="-6"/>
          <w:sz w:val="24"/>
        </w:rPr>
        <w:t xml:space="preserve"> </w:t>
      </w:r>
      <w:r>
        <w:rPr>
          <w:sz w:val="24"/>
        </w:rPr>
        <w:t>lidhjen</w:t>
      </w:r>
      <w:r>
        <w:rPr>
          <w:color w:val="0000FF"/>
          <w:spacing w:val="-1"/>
          <w:sz w:val="24"/>
        </w:rPr>
        <w:t xml:space="preserve"> </w:t>
      </w:r>
      <w:hyperlink r:id="rId10">
        <w:r>
          <w:rPr>
            <w:color w:val="0000FF"/>
            <w:sz w:val="24"/>
            <w:u w:val="single" w:color="0000FF"/>
          </w:rPr>
          <w:t>http://dap.gov.al/vende-</w:t>
        </w:r>
      </w:hyperlink>
      <w:r>
        <w:rPr>
          <w:color w:val="0000FF"/>
          <w:spacing w:val="-57"/>
          <w:sz w:val="24"/>
        </w:rPr>
        <w:t xml:space="preserve"> </w:t>
      </w:r>
      <w:hyperlink r:id="rId11">
        <w:r>
          <w:rPr>
            <w:color w:val="0000FF"/>
            <w:sz w:val="24"/>
            <w:u w:val="single" w:color="0000FF"/>
          </w:rPr>
          <w:t>vakante/udhezime-dokumenta/219-udhezime-dokumenta</w:t>
        </w:r>
      </w:hyperlink>
      <w:r>
        <w:rPr>
          <w:color w:val="0000FF"/>
          <w:sz w:val="24"/>
          <w:u w:val="single" w:color="0000FF"/>
        </w:rPr>
        <w:t>;</w:t>
      </w:r>
    </w:p>
    <w:p w14:paraId="377897DF" w14:textId="77777777" w:rsidR="006B1D59" w:rsidRDefault="006B1D59" w:rsidP="006B1D59">
      <w:pPr>
        <w:pStyle w:val="ListParagraph"/>
        <w:numPr>
          <w:ilvl w:val="0"/>
          <w:numId w:val="1"/>
        </w:numPr>
        <w:tabs>
          <w:tab w:val="left" w:pos="510"/>
        </w:tabs>
        <w:spacing w:before="162" w:line="276" w:lineRule="auto"/>
        <w:ind w:right="154" w:firstLine="0"/>
        <w:rPr>
          <w:sz w:val="24"/>
        </w:rPr>
      </w:pPr>
      <w:r>
        <w:rPr>
          <w:sz w:val="24"/>
        </w:rPr>
        <w:t>Kërkesë</w:t>
      </w:r>
      <w:r>
        <w:rPr>
          <w:spacing w:val="54"/>
          <w:sz w:val="24"/>
        </w:rPr>
        <w:t xml:space="preserve"> </w:t>
      </w:r>
      <w:r>
        <w:rPr>
          <w:sz w:val="24"/>
        </w:rPr>
        <w:t>për</w:t>
      </w:r>
      <w:r>
        <w:rPr>
          <w:spacing w:val="52"/>
          <w:sz w:val="24"/>
        </w:rPr>
        <w:t xml:space="preserve"> </w:t>
      </w:r>
      <w:r>
        <w:rPr>
          <w:sz w:val="24"/>
        </w:rPr>
        <w:t>të</w:t>
      </w:r>
      <w:r>
        <w:rPr>
          <w:spacing w:val="51"/>
          <w:sz w:val="24"/>
        </w:rPr>
        <w:t xml:space="preserve"> </w:t>
      </w:r>
      <w:r>
        <w:rPr>
          <w:sz w:val="24"/>
        </w:rPr>
        <w:t>konkurruar</w:t>
      </w:r>
      <w:r>
        <w:rPr>
          <w:spacing w:val="52"/>
          <w:sz w:val="24"/>
        </w:rPr>
        <w:t xml:space="preserve"> </w:t>
      </w:r>
      <w:r>
        <w:rPr>
          <w:sz w:val="24"/>
        </w:rPr>
        <w:t>në</w:t>
      </w:r>
      <w:r>
        <w:rPr>
          <w:spacing w:val="54"/>
          <w:sz w:val="24"/>
        </w:rPr>
        <w:t xml:space="preserve"> </w:t>
      </w:r>
      <w:r>
        <w:rPr>
          <w:sz w:val="24"/>
        </w:rPr>
        <w:t>pozicionin</w:t>
      </w:r>
      <w:r>
        <w:rPr>
          <w:spacing w:val="51"/>
          <w:sz w:val="24"/>
        </w:rPr>
        <w:t xml:space="preserve"> </w:t>
      </w:r>
      <w:r>
        <w:rPr>
          <w:sz w:val="24"/>
        </w:rPr>
        <w:t>e</w:t>
      </w:r>
      <w:r>
        <w:rPr>
          <w:spacing w:val="50"/>
          <w:sz w:val="24"/>
        </w:rPr>
        <w:t xml:space="preserve"> </w:t>
      </w:r>
      <w:r>
        <w:rPr>
          <w:sz w:val="24"/>
        </w:rPr>
        <w:t>shpallur,</w:t>
      </w:r>
      <w:r>
        <w:rPr>
          <w:spacing w:val="57"/>
          <w:sz w:val="24"/>
        </w:rPr>
        <w:t xml:space="preserve"> </w:t>
      </w:r>
      <w:r>
        <w:rPr>
          <w:sz w:val="24"/>
        </w:rPr>
        <w:t>duke</w:t>
      </w:r>
      <w:r>
        <w:rPr>
          <w:spacing w:val="51"/>
          <w:sz w:val="24"/>
        </w:rPr>
        <w:t xml:space="preserve"> </w:t>
      </w:r>
      <w:r>
        <w:rPr>
          <w:sz w:val="24"/>
        </w:rPr>
        <w:t>specifikuar</w:t>
      </w:r>
      <w:r>
        <w:rPr>
          <w:spacing w:val="57"/>
          <w:sz w:val="24"/>
        </w:rPr>
        <w:t xml:space="preserve"> </w:t>
      </w:r>
      <w:r>
        <w:rPr>
          <w:sz w:val="24"/>
        </w:rPr>
        <w:t>llojin</w:t>
      </w:r>
      <w:r>
        <w:rPr>
          <w:spacing w:val="51"/>
          <w:sz w:val="24"/>
        </w:rPr>
        <w:t xml:space="preserve"> </w:t>
      </w:r>
      <w:r>
        <w:rPr>
          <w:sz w:val="24"/>
        </w:rPr>
        <w:t>e</w:t>
      </w:r>
      <w:r>
        <w:rPr>
          <w:spacing w:val="54"/>
          <w:sz w:val="24"/>
        </w:rPr>
        <w:t xml:space="preserve"> </w:t>
      </w:r>
      <w:r>
        <w:rPr>
          <w:sz w:val="24"/>
        </w:rPr>
        <w:t>procedurës</w:t>
      </w:r>
      <w:r>
        <w:rPr>
          <w:spacing w:val="48"/>
          <w:sz w:val="24"/>
        </w:rPr>
        <w:t xml:space="preserve"> </w:t>
      </w:r>
      <w:r>
        <w:rPr>
          <w:sz w:val="24"/>
        </w:rPr>
        <w:t>së</w:t>
      </w:r>
      <w:r>
        <w:rPr>
          <w:spacing w:val="-57"/>
          <w:sz w:val="24"/>
        </w:rPr>
        <w:t xml:space="preserve"> </w:t>
      </w:r>
      <w:r>
        <w:rPr>
          <w:sz w:val="24"/>
        </w:rPr>
        <w:t>rekrutimit</w:t>
      </w:r>
      <w:r>
        <w:rPr>
          <w:spacing w:val="6"/>
          <w:sz w:val="24"/>
        </w:rPr>
        <w:t xml:space="preserve"> </w:t>
      </w:r>
      <w:r>
        <w:rPr>
          <w:sz w:val="24"/>
        </w:rPr>
        <w:t>për</w:t>
      </w:r>
      <w:r>
        <w:rPr>
          <w:spacing w:val="3"/>
          <w:sz w:val="24"/>
        </w:rPr>
        <w:t xml:space="preserve"> </w:t>
      </w:r>
      <w:r>
        <w:rPr>
          <w:sz w:val="24"/>
        </w:rPr>
        <w:t>të</w:t>
      </w:r>
      <w:r>
        <w:rPr>
          <w:spacing w:val="-4"/>
          <w:sz w:val="24"/>
        </w:rPr>
        <w:t xml:space="preserve"> </w:t>
      </w:r>
      <w:r>
        <w:rPr>
          <w:sz w:val="24"/>
        </w:rPr>
        <w:t>cilin</w:t>
      </w:r>
      <w:r>
        <w:rPr>
          <w:spacing w:val="2"/>
          <w:sz w:val="24"/>
        </w:rPr>
        <w:t xml:space="preserve"> </w:t>
      </w:r>
      <w:r>
        <w:rPr>
          <w:sz w:val="24"/>
        </w:rPr>
        <w:t>po</w:t>
      </w:r>
      <w:r>
        <w:rPr>
          <w:spacing w:val="5"/>
          <w:sz w:val="24"/>
        </w:rPr>
        <w:t xml:space="preserve"> </w:t>
      </w:r>
      <w:r>
        <w:rPr>
          <w:sz w:val="24"/>
        </w:rPr>
        <w:t>aplikohet;</w:t>
      </w:r>
    </w:p>
    <w:p w14:paraId="2867130A" w14:textId="448ABA9A" w:rsidR="006B1D59" w:rsidRDefault="006B1D59" w:rsidP="006B1D59">
      <w:pPr>
        <w:pStyle w:val="ListParagraph"/>
        <w:numPr>
          <w:ilvl w:val="0"/>
          <w:numId w:val="1"/>
        </w:numPr>
        <w:tabs>
          <w:tab w:val="left" w:pos="453"/>
        </w:tabs>
        <w:spacing w:before="104" w:line="276" w:lineRule="auto"/>
        <w:ind w:right="155" w:firstLine="0"/>
        <w:rPr>
          <w:sz w:val="24"/>
        </w:rPr>
      </w:pPr>
      <w:bookmarkStart w:id="2" w:name="_Hlk171066900"/>
      <w:r>
        <w:rPr>
          <w:sz w:val="24"/>
        </w:rPr>
        <w:t>Fotokopje</w:t>
      </w:r>
      <w:r>
        <w:rPr>
          <w:spacing w:val="-10"/>
          <w:sz w:val="24"/>
        </w:rPr>
        <w:t xml:space="preserve"> </w:t>
      </w:r>
      <w:r>
        <w:rPr>
          <w:sz w:val="24"/>
        </w:rPr>
        <w:t>të</w:t>
      </w:r>
      <w:r>
        <w:rPr>
          <w:spacing w:val="-9"/>
          <w:sz w:val="24"/>
        </w:rPr>
        <w:t xml:space="preserve"> </w:t>
      </w:r>
      <w:r>
        <w:rPr>
          <w:sz w:val="24"/>
        </w:rPr>
        <w:t>diplomës</w:t>
      </w:r>
      <w:r>
        <w:rPr>
          <w:spacing w:val="-10"/>
          <w:sz w:val="24"/>
        </w:rPr>
        <w:t xml:space="preserve"> </w:t>
      </w:r>
      <w:r>
        <w:rPr>
          <w:sz w:val="24"/>
        </w:rPr>
        <w:t>(përfshirë</w:t>
      </w:r>
      <w:r>
        <w:rPr>
          <w:spacing w:val="-9"/>
          <w:sz w:val="24"/>
        </w:rPr>
        <w:t xml:space="preserve"> </w:t>
      </w:r>
      <w:r>
        <w:rPr>
          <w:sz w:val="24"/>
        </w:rPr>
        <w:t>edhe</w:t>
      </w:r>
      <w:r>
        <w:rPr>
          <w:spacing w:val="-9"/>
          <w:sz w:val="24"/>
        </w:rPr>
        <w:t xml:space="preserve"> </w:t>
      </w:r>
      <w:r>
        <w:rPr>
          <w:sz w:val="24"/>
        </w:rPr>
        <w:t>diplomën</w:t>
      </w:r>
      <w:r>
        <w:rPr>
          <w:spacing w:val="-9"/>
          <w:sz w:val="24"/>
        </w:rPr>
        <w:t xml:space="preserve"> </w:t>
      </w:r>
      <w:r>
        <w:rPr>
          <w:sz w:val="24"/>
        </w:rPr>
        <w:t>Bachelor)</w:t>
      </w:r>
      <w:r w:rsidR="00DA3EBE" w:rsidRPr="00DA3EBE">
        <w:rPr>
          <w:sz w:val="24"/>
        </w:rPr>
        <w:t xml:space="preserve"> </w:t>
      </w:r>
      <w:r w:rsidR="00DA3EBE">
        <w:rPr>
          <w:sz w:val="24"/>
        </w:rPr>
        <w:t>të njehsuar me origjinalin</w:t>
      </w:r>
      <w:r>
        <w:rPr>
          <w:sz w:val="24"/>
        </w:rPr>
        <w:t>.</w:t>
      </w:r>
      <w:r>
        <w:rPr>
          <w:spacing w:val="-6"/>
          <w:sz w:val="24"/>
        </w:rPr>
        <w:t xml:space="preserve"> </w:t>
      </w:r>
      <w:r>
        <w:rPr>
          <w:sz w:val="24"/>
        </w:rPr>
        <w:t>Për</w:t>
      </w:r>
      <w:r>
        <w:rPr>
          <w:spacing w:val="-11"/>
          <w:sz w:val="24"/>
        </w:rPr>
        <w:t xml:space="preserve"> </w:t>
      </w:r>
      <w:r>
        <w:rPr>
          <w:sz w:val="24"/>
        </w:rPr>
        <w:t>diplomat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marra</w:t>
      </w:r>
      <w:r>
        <w:rPr>
          <w:spacing w:val="-5"/>
          <w:sz w:val="24"/>
        </w:rPr>
        <w:t xml:space="preserve"> </w:t>
      </w:r>
      <w:r>
        <w:rPr>
          <w:sz w:val="24"/>
        </w:rPr>
        <w:t>jashtë</w:t>
      </w:r>
      <w:r>
        <w:rPr>
          <w:spacing w:val="-9"/>
          <w:sz w:val="24"/>
        </w:rPr>
        <w:t xml:space="preserve"> </w:t>
      </w:r>
      <w:r>
        <w:rPr>
          <w:sz w:val="24"/>
        </w:rPr>
        <w:t>Republikës</w:t>
      </w:r>
      <w:r w:rsidR="000632B9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së</w:t>
      </w:r>
      <w:r>
        <w:rPr>
          <w:spacing w:val="-1"/>
          <w:sz w:val="24"/>
        </w:rPr>
        <w:t xml:space="preserve"> </w:t>
      </w:r>
      <w:r>
        <w:rPr>
          <w:sz w:val="24"/>
        </w:rPr>
        <w:t>Shqipërisë,</w:t>
      </w:r>
      <w:r>
        <w:rPr>
          <w:spacing w:val="3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përcillet</w:t>
      </w:r>
      <w:r>
        <w:rPr>
          <w:spacing w:val="6"/>
          <w:sz w:val="24"/>
        </w:rPr>
        <w:t xml:space="preserve"> </w:t>
      </w:r>
      <w:r>
        <w:rPr>
          <w:sz w:val="24"/>
        </w:rPr>
        <w:t>njehsimi</w:t>
      </w:r>
      <w:r>
        <w:rPr>
          <w:spacing w:val="6"/>
          <w:sz w:val="24"/>
        </w:rPr>
        <w:t xml:space="preserve"> </w:t>
      </w:r>
      <w:r>
        <w:rPr>
          <w:sz w:val="24"/>
        </w:rPr>
        <w:t>nga Ministria</w:t>
      </w:r>
      <w:r>
        <w:rPr>
          <w:spacing w:val="-1"/>
          <w:sz w:val="24"/>
        </w:rPr>
        <w:t xml:space="preserve"> </w:t>
      </w:r>
      <w:r>
        <w:rPr>
          <w:sz w:val="24"/>
        </w:rPr>
        <w:t>e Arsimit,</w:t>
      </w:r>
      <w:r>
        <w:rPr>
          <w:spacing w:val="3"/>
          <w:sz w:val="24"/>
        </w:rPr>
        <w:t xml:space="preserve"> </w:t>
      </w:r>
      <w:r>
        <w:rPr>
          <w:sz w:val="24"/>
        </w:rPr>
        <w:t>Sportit</w:t>
      </w:r>
      <w:r>
        <w:rPr>
          <w:spacing w:val="5"/>
          <w:sz w:val="24"/>
        </w:rPr>
        <w:t xml:space="preserve"> </w:t>
      </w:r>
      <w:r>
        <w:rPr>
          <w:sz w:val="24"/>
        </w:rPr>
        <w:t>dhe Rinisë;</w:t>
      </w:r>
    </w:p>
    <w:p w14:paraId="6ECD04D4" w14:textId="76E1C6BF" w:rsidR="008663B8" w:rsidRDefault="008663B8" w:rsidP="006B1D59">
      <w:pPr>
        <w:pStyle w:val="ListParagraph"/>
        <w:numPr>
          <w:ilvl w:val="0"/>
          <w:numId w:val="1"/>
        </w:numPr>
        <w:tabs>
          <w:tab w:val="left" w:pos="453"/>
        </w:tabs>
        <w:spacing w:before="104" w:line="276" w:lineRule="auto"/>
        <w:ind w:right="155" w:firstLine="0"/>
        <w:rPr>
          <w:sz w:val="24"/>
        </w:rPr>
      </w:pPr>
      <w:bookmarkStart w:id="3" w:name="_Hlk171066729"/>
      <w:bookmarkStart w:id="4" w:name="_Hlk171066784"/>
      <w:bookmarkEnd w:id="2"/>
      <w:r>
        <w:rPr>
          <w:sz w:val="24"/>
        </w:rPr>
        <w:t>Listë notash, të njejsuar me origjinalin</w:t>
      </w:r>
      <w:bookmarkEnd w:id="3"/>
      <w:r>
        <w:rPr>
          <w:sz w:val="24"/>
        </w:rPr>
        <w:t>;</w:t>
      </w:r>
    </w:p>
    <w:bookmarkEnd w:id="4"/>
    <w:p w14:paraId="155235FC" w14:textId="2E928E97" w:rsidR="006B1D59" w:rsidRDefault="006B1D59" w:rsidP="006B1D59">
      <w:pPr>
        <w:pStyle w:val="ListParagraph"/>
        <w:numPr>
          <w:ilvl w:val="0"/>
          <w:numId w:val="1"/>
        </w:numPr>
        <w:tabs>
          <w:tab w:val="left" w:pos="457"/>
        </w:tabs>
        <w:spacing w:before="163"/>
        <w:ind w:left="456" w:hanging="264"/>
        <w:rPr>
          <w:sz w:val="24"/>
        </w:rPr>
      </w:pPr>
      <w:r>
        <w:rPr>
          <w:sz w:val="24"/>
        </w:rPr>
        <w:t>Fotokopje</w:t>
      </w:r>
      <w:r>
        <w:rPr>
          <w:spacing w:val="-3"/>
          <w:sz w:val="24"/>
        </w:rPr>
        <w:t xml:space="preserve"> </w:t>
      </w:r>
      <w:r>
        <w:rPr>
          <w:sz w:val="24"/>
        </w:rPr>
        <w:t>të</w:t>
      </w:r>
      <w:r>
        <w:rPr>
          <w:spacing w:val="-2"/>
          <w:sz w:val="24"/>
        </w:rPr>
        <w:t xml:space="preserve"> </w:t>
      </w:r>
      <w:r>
        <w:rPr>
          <w:sz w:val="24"/>
        </w:rPr>
        <w:t>librezës</w:t>
      </w:r>
      <w:r>
        <w:rPr>
          <w:spacing w:val="-3"/>
          <w:sz w:val="24"/>
        </w:rPr>
        <w:t xml:space="preserve"> </w:t>
      </w:r>
      <w:r>
        <w:rPr>
          <w:sz w:val="24"/>
        </w:rPr>
        <w:t>së</w:t>
      </w:r>
      <w:r>
        <w:rPr>
          <w:spacing w:val="-2"/>
          <w:sz w:val="24"/>
        </w:rPr>
        <w:t xml:space="preserve"> </w:t>
      </w:r>
      <w:r>
        <w:rPr>
          <w:sz w:val="24"/>
        </w:rPr>
        <w:t>punës</w:t>
      </w:r>
      <w:r>
        <w:rPr>
          <w:spacing w:val="-3"/>
          <w:sz w:val="24"/>
        </w:rPr>
        <w:t xml:space="preserve"> </w:t>
      </w:r>
      <w:r>
        <w:rPr>
          <w:sz w:val="24"/>
        </w:rPr>
        <w:t>(të</w:t>
      </w:r>
      <w:r>
        <w:rPr>
          <w:spacing w:val="-6"/>
          <w:sz w:val="24"/>
        </w:rPr>
        <w:t xml:space="preserve"> </w:t>
      </w:r>
      <w:r>
        <w:rPr>
          <w:sz w:val="24"/>
        </w:rPr>
        <w:t>gjithë</w:t>
      </w:r>
      <w:r>
        <w:rPr>
          <w:spacing w:val="2"/>
          <w:sz w:val="24"/>
        </w:rPr>
        <w:t xml:space="preserve"> </w:t>
      </w:r>
      <w:r>
        <w:rPr>
          <w:sz w:val="24"/>
        </w:rPr>
        <w:t>faqet</w:t>
      </w:r>
      <w:r>
        <w:rPr>
          <w:spacing w:val="4"/>
          <w:sz w:val="24"/>
        </w:rPr>
        <w:t xml:space="preserve"> </w:t>
      </w:r>
      <w:r>
        <w:rPr>
          <w:sz w:val="24"/>
        </w:rPr>
        <w:t>që</w:t>
      </w:r>
      <w:r>
        <w:rPr>
          <w:spacing w:val="-7"/>
          <w:sz w:val="24"/>
        </w:rPr>
        <w:t xml:space="preserve"> </w:t>
      </w:r>
      <w:r>
        <w:rPr>
          <w:sz w:val="24"/>
        </w:rPr>
        <w:t>vërtetojnë</w:t>
      </w:r>
      <w:r>
        <w:rPr>
          <w:spacing w:val="-2"/>
          <w:sz w:val="24"/>
        </w:rPr>
        <w:t xml:space="preserve"> </w:t>
      </w:r>
      <w:r>
        <w:rPr>
          <w:sz w:val="24"/>
        </w:rPr>
        <w:t>eksperiencën</w:t>
      </w:r>
      <w:r>
        <w:rPr>
          <w:spacing w:val="-6"/>
          <w:sz w:val="24"/>
        </w:rPr>
        <w:t xml:space="preserve"> </w:t>
      </w:r>
      <w:r>
        <w:rPr>
          <w:sz w:val="24"/>
        </w:rPr>
        <w:t>në</w:t>
      </w:r>
      <w:r>
        <w:rPr>
          <w:spacing w:val="-2"/>
          <w:sz w:val="24"/>
        </w:rPr>
        <w:t xml:space="preserve"> </w:t>
      </w:r>
      <w:r>
        <w:rPr>
          <w:sz w:val="24"/>
        </w:rPr>
        <w:t>punë)</w:t>
      </w:r>
      <w:r w:rsidR="00DA3EBE" w:rsidRPr="00DA3EBE">
        <w:rPr>
          <w:sz w:val="24"/>
        </w:rPr>
        <w:t xml:space="preserve"> </w:t>
      </w:r>
      <w:r w:rsidR="00DA3EBE">
        <w:rPr>
          <w:sz w:val="24"/>
        </w:rPr>
        <w:t>të njehsuar me origjinalin</w:t>
      </w:r>
      <w:r>
        <w:rPr>
          <w:sz w:val="24"/>
        </w:rPr>
        <w:t>;</w:t>
      </w:r>
    </w:p>
    <w:p w14:paraId="0DEDC5BD" w14:textId="6E930AEA" w:rsidR="006B1D59" w:rsidRDefault="006B1D59" w:rsidP="006B1D59">
      <w:pPr>
        <w:pStyle w:val="ListParagraph"/>
        <w:numPr>
          <w:ilvl w:val="0"/>
          <w:numId w:val="1"/>
        </w:numPr>
        <w:tabs>
          <w:tab w:val="left" w:pos="457"/>
        </w:tabs>
        <w:spacing w:before="199"/>
        <w:ind w:left="456" w:hanging="264"/>
        <w:rPr>
          <w:sz w:val="24"/>
        </w:rPr>
      </w:pPr>
      <w:r>
        <w:rPr>
          <w:sz w:val="24"/>
        </w:rPr>
        <w:t>Fotokopje</w:t>
      </w:r>
      <w:r>
        <w:rPr>
          <w:spacing w:val="-5"/>
          <w:sz w:val="24"/>
        </w:rPr>
        <w:t xml:space="preserve"> </w:t>
      </w:r>
      <w:r>
        <w:rPr>
          <w:sz w:val="24"/>
        </w:rPr>
        <w:t>të</w:t>
      </w:r>
      <w:r>
        <w:rPr>
          <w:spacing w:val="-4"/>
          <w:sz w:val="24"/>
        </w:rPr>
        <w:t xml:space="preserve"> </w:t>
      </w:r>
      <w:r>
        <w:rPr>
          <w:sz w:val="24"/>
        </w:rPr>
        <w:t>letërnjoftimit</w:t>
      </w:r>
      <w:r>
        <w:rPr>
          <w:spacing w:val="1"/>
          <w:sz w:val="24"/>
        </w:rPr>
        <w:t xml:space="preserve"> </w:t>
      </w:r>
      <w:r>
        <w:rPr>
          <w:sz w:val="24"/>
        </w:rPr>
        <w:t>(ID)</w:t>
      </w:r>
      <w:r w:rsidR="00DA3EBE" w:rsidRPr="00DA3EBE">
        <w:rPr>
          <w:sz w:val="24"/>
        </w:rPr>
        <w:t xml:space="preserve"> </w:t>
      </w:r>
      <w:r w:rsidR="00DA3EBE">
        <w:rPr>
          <w:sz w:val="24"/>
        </w:rPr>
        <w:t>të njehsuar me origjinalin</w:t>
      </w:r>
      <w:r>
        <w:rPr>
          <w:sz w:val="24"/>
        </w:rPr>
        <w:t>;</w:t>
      </w:r>
    </w:p>
    <w:p w14:paraId="75C7982F" w14:textId="0E109505" w:rsidR="006B1D59" w:rsidRDefault="006B1D59" w:rsidP="006B1D59">
      <w:pPr>
        <w:pStyle w:val="ListParagraph"/>
        <w:numPr>
          <w:ilvl w:val="0"/>
          <w:numId w:val="1"/>
        </w:numPr>
        <w:tabs>
          <w:tab w:val="left" w:pos="457"/>
        </w:tabs>
        <w:spacing w:before="204"/>
        <w:ind w:left="456" w:hanging="264"/>
        <w:rPr>
          <w:sz w:val="24"/>
        </w:rPr>
      </w:pPr>
      <w:bookmarkStart w:id="5" w:name="_Hlk171067061"/>
      <w:r>
        <w:rPr>
          <w:sz w:val="24"/>
        </w:rPr>
        <w:t>Vërtetim</w:t>
      </w:r>
      <w:r>
        <w:rPr>
          <w:spacing w:val="-9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gjendjes</w:t>
      </w:r>
      <w:r>
        <w:rPr>
          <w:spacing w:val="-1"/>
          <w:sz w:val="24"/>
        </w:rPr>
        <w:t xml:space="preserve"> </w:t>
      </w:r>
      <w:r>
        <w:rPr>
          <w:sz w:val="24"/>
        </w:rPr>
        <w:t>shëndetësore</w:t>
      </w:r>
      <w:r w:rsidR="008663B8">
        <w:rPr>
          <w:sz w:val="24"/>
        </w:rPr>
        <w:t>, (e peri</w:t>
      </w:r>
      <w:r w:rsidR="000632B9">
        <w:rPr>
          <w:sz w:val="24"/>
        </w:rPr>
        <w:t>u</w:t>
      </w:r>
      <w:r w:rsidR="008663B8">
        <w:rPr>
          <w:sz w:val="24"/>
        </w:rPr>
        <w:t>dhës që aplikon)</w:t>
      </w:r>
      <w:bookmarkEnd w:id="5"/>
      <w:r>
        <w:rPr>
          <w:sz w:val="24"/>
        </w:rPr>
        <w:t>;</w:t>
      </w:r>
    </w:p>
    <w:p w14:paraId="05262994" w14:textId="7BB02B7C" w:rsidR="006B1D59" w:rsidRDefault="008663B8" w:rsidP="006B1D59">
      <w:pPr>
        <w:pStyle w:val="ListParagraph"/>
        <w:numPr>
          <w:ilvl w:val="0"/>
          <w:numId w:val="1"/>
        </w:numPr>
        <w:tabs>
          <w:tab w:val="left" w:pos="457"/>
        </w:tabs>
        <w:spacing w:before="200"/>
        <w:ind w:left="456" w:hanging="264"/>
        <w:rPr>
          <w:sz w:val="24"/>
        </w:rPr>
      </w:pPr>
      <w:r>
        <w:rPr>
          <w:sz w:val="24"/>
        </w:rPr>
        <w:t>Vërtetim i</w:t>
      </w:r>
      <w:r>
        <w:rPr>
          <w:spacing w:val="-3"/>
          <w:sz w:val="24"/>
        </w:rPr>
        <w:t xml:space="preserve"> </w:t>
      </w:r>
      <w:r>
        <w:rPr>
          <w:sz w:val="24"/>
        </w:rPr>
        <w:t>gjendjes</w:t>
      </w:r>
      <w:r>
        <w:rPr>
          <w:spacing w:val="-4"/>
          <w:sz w:val="24"/>
        </w:rPr>
        <w:t xml:space="preserve"> </w:t>
      </w:r>
      <w:r w:rsidR="006B1D59">
        <w:rPr>
          <w:sz w:val="24"/>
        </w:rPr>
        <w:t>gjyqësore</w:t>
      </w:r>
      <w:r w:rsidR="000632B9">
        <w:rPr>
          <w:sz w:val="24"/>
        </w:rPr>
        <w:t xml:space="preserve"> (e periudhës që aplikon);</w:t>
      </w:r>
    </w:p>
    <w:p w14:paraId="2415D8D3" w14:textId="1E8963ED" w:rsidR="006B1D59" w:rsidRDefault="006B1D59" w:rsidP="006B1D59">
      <w:pPr>
        <w:pStyle w:val="ListParagraph"/>
        <w:numPr>
          <w:ilvl w:val="0"/>
          <w:numId w:val="1"/>
        </w:numPr>
        <w:tabs>
          <w:tab w:val="left" w:pos="457"/>
        </w:tabs>
        <w:spacing w:before="204"/>
        <w:ind w:left="456" w:hanging="264"/>
        <w:rPr>
          <w:sz w:val="24"/>
        </w:rPr>
      </w:pPr>
      <w:r>
        <w:rPr>
          <w:sz w:val="24"/>
        </w:rPr>
        <w:t>Letër</w:t>
      </w:r>
      <w:r>
        <w:rPr>
          <w:spacing w:val="-4"/>
          <w:sz w:val="24"/>
        </w:rPr>
        <w:t xml:space="preserve"> </w:t>
      </w:r>
      <w:r>
        <w:rPr>
          <w:sz w:val="24"/>
        </w:rPr>
        <w:t>motivimi</w:t>
      </w:r>
      <w:r>
        <w:rPr>
          <w:spacing w:val="-6"/>
          <w:sz w:val="24"/>
        </w:rPr>
        <w:t xml:space="preserve"> </w:t>
      </w:r>
      <w:r>
        <w:rPr>
          <w:sz w:val="24"/>
        </w:rPr>
        <w:t>për</w:t>
      </w:r>
      <w:r>
        <w:rPr>
          <w:spacing w:val="-1"/>
          <w:sz w:val="24"/>
        </w:rPr>
        <w:t xml:space="preserve"> </w:t>
      </w:r>
      <w:r>
        <w:rPr>
          <w:sz w:val="24"/>
        </w:rPr>
        <w:t>aplikim</w:t>
      </w:r>
      <w:r>
        <w:rPr>
          <w:spacing w:val="-5"/>
          <w:sz w:val="24"/>
        </w:rPr>
        <w:t xml:space="preserve"> </w:t>
      </w:r>
      <w:r>
        <w:rPr>
          <w:sz w:val="24"/>
        </w:rPr>
        <w:t>në</w:t>
      </w:r>
      <w:r>
        <w:rPr>
          <w:spacing w:val="-2"/>
          <w:sz w:val="24"/>
        </w:rPr>
        <w:t xml:space="preserve"> </w:t>
      </w:r>
      <w:r>
        <w:rPr>
          <w:sz w:val="24"/>
        </w:rPr>
        <w:t>vendin</w:t>
      </w:r>
      <w:r>
        <w:rPr>
          <w:spacing w:val="2"/>
          <w:sz w:val="24"/>
        </w:rPr>
        <w:t xml:space="preserve"> </w:t>
      </w:r>
      <w:r>
        <w:rPr>
          <w:sz w:val="24"/>
        </w:rPr>
        <w:t>vakant</w:t>
      </w:r>
      <w:r w:rsidR="005E2E16">
        <w:rPr>
          <w:sz w:val="24"/>
        </w:rPr>
        <w:t xml:space="preserve"> </w:t>
      </w:r>
      <w:bookmarkStart w:id="6" w:name="_Hlk176515139"/>
      <w:r w:rsidR="005E2E16" w:rsidRPr="00DC21F2">
        <w:rPr>
          <w:sz w:val="24"/>
          <w:szCs w:val="24"/>
        </w:rPr>
        <w:t>(origjinal)</w:t>
      </w:r>
      <w:r>
        <w:rPr>
          <w:sz w:val="24"/>
        </w:rPr>
        <w:t>;</w:t>
      </w:r>
      <w:bookmarkEnd w:id="6"/>
    </w:p>
    <w:p w14:paraId="752BEA1F" w14:textId="77777777" w:rsidR="006B1D59" w:rsidRDefault="006B1D59" w:rsidP="006B1D59">
      <w:pPr>
        <w:pStyle w:val="ListParagraph"/>
        <w:numPr>
          <w:ilvl w:val="0"/>
          <w:numId w:val="1"/>
        </w:numPr>
        <w:tabs>
          <w:tab w:val="left" w:pos="467"/>
        </w:tabs>
        <w:spacing w:before="199" w:line="276" w:lineRule="auto"/>
        <w:ind w:right="158" w:firstLine="0"/>
        <w:rPr>
          <w:sz w:val="24"/>
        </w:rPr>
      </w:pPr>
      <w:r>
        <w:rPr>
          <w:sz w:val="24"/>
        </w:rPr>
        <w:t>Çdo</w:t>
      </w:r>
      <w:r>
        <w:rPr>
          <w:spacing w:val="5"/>
          <w:sz w:val="24"/>
        </w:rPr>
        <w:t xml:space="preserve"> </w:t>
      </w:r>
      <w:r>
        <w:rPr>
          <w:sz w:val="24"/>
        </w:rPr>
        <w:t>dokumentacion</w:t>
      </w:r>
      <w:r>
        <w:rPr>
          <w:spacing w:val="2"/>
          <w:sz w:val="24"/>
        </w:rPr>
        <w:t xml:space="preserve"> </w:t>
      </w:r>
      <w:r>
        <w:rPr>
          <w:sz w:val="24"/>
        </w:rPr>
        <w:t>tjetër</w:t>
      </w:r>
      <w:r>
        <w:rPr>
          <w:spacing w:val="7"/>
          <w:sz w:val="24"/>
        </w:rPr>
        <w:t xml:space="preserve"> </w:t>
      </w:r>
      <w:r>
        <w:rPr>
          <w:sz w:val="24"/>
        </w:rPr>
        <w:t>që</w:t>
      </w:r>
      <w:r>
        <w:rPr>
          <w:spacing w:val="5"/>
          <w:sz w:val="24"/>
        </w:rPr>
        <w:t xml:space="preserve"> </w:t>
      </w:r>
      <w:r>
        <w:rPr>
          <w:sz w:val="24"/>
        </w:rPr>
        <w:t>vërteton</w:t>
      </w:r>
      <w:r>
        <w:rPr>
          <w:spacing w:val="-2"/>
          <w:sz w:val="24"/>
        </w:rPr>
        <w:t xml:space="preserve"> </w:t>
      </w:r>
      <w:r>
        <w:rPr>
          <w:sz w:val="24"/>
        </w:rPr>
        <w:t>trajnimet,</w:t>
      </w:r>
      <w:r>
        <w:rPr>
          <w:spacing w:val="7"/>
          <w:sz w:val="24"/>
        </w:rPr>
        <w:t xml:space="preserve"> </w:t>
      </w:r>
      <w:r>
        <w:rPr>
          <w:sz w:val="24"/>
        </w:rPr>
        <w:t>kualifikimet,</w:t>
      </w:r>
      <w:r>
        <w:rPr>
          <w:spacing w:val="8"/>
          <w:sz w:val="24"/>
        </w:rPr>
        <w:t xml:space="preserve"> </w:t>
      </w:r>
      <w:r>
        <w:rPr>
          <w:sz w:val="24"/>
        </w:rPr>
        <w:t>arsimim</w:t>
      </w:r>
      <w:r>
        <w:rPr>
          <w:spacing w:val="7"/>
          <w:sz w:val="24"/>
        </w:rPr>
        <w:t xml:space="preserve"> </w:t>
      </w:r>
      <w:r>
        <w:rPr>
          <w:sz w:val="24"/>
        </w:rPr>
        <w:t>shtesë,</w:t>
      </w:r>
      <w:r>
        <w:rPr>
          <w:spacing w:val="8"/>
          <w:sz w:val="24"/>
        </w:rPr>
        <w:t xml:space="preserve"> </w:t>
      </w:r>
      <w:r>
        <w:rPr>
          <w:sz w:val="24"/>
        </w:rPr>
        <w:t>vlerësimet</w:t>
      </w:r>
      <w:r>
        <w:rPr>
          <w:spacing w:val="10"/>
          <w:sz w:val="24"/>
        </w:rPr>
        <w:t xml:space="preserve"> </w:t>
      </w:r>
      <w:r>
        <w:rPr>
          <w:sz w:val="24"/>
        </w:rPr>
        <w:t>pozitive</w:t>
      </w:r>
      <w:r>
        <w:rPr>
          <w:spacing w:val="-57"/>
          <w:sz w:val="24"/>
        </w:rPr>
        <w:t xml:space="preserve"> </w:t>
      </w:r>
      <w:r>
        <w:rPr>
          <w:sz w:val="24"/>
        </w:rPr>
        <w:t>apo</w:t>
      </w:r>
      <w:r>
        <w:rPr>
          <w:spacing w:val="1"/>
          <w:sz w:val="24"/>
        </w:rPr>
        <w:t xml:space="preserve"> </w:t>
      </w:r>
      <w:r>
        <w:rPr>
          <w:sz w:val="24"/>
        </w:rPr>
        <w:t>të</w:t>
      </w:r>
      <w:r>
        <w:rPr>
          <w:spacing w:val="-9"/>
          <w:sz w:val="24"/>
        </w:rPr>
        <w:t xml:space="preserve"> </w:t>
      </w:r>
      <w:r>
        <w:rPr>
          <w:sz w:val="24"/>
        </w:rPr>
        <w:t>tjera</w:t>
      </w:r>
      <w:r>
        <w:rPr>
          <w:spacing w:val="1"/>
          <w:sz w:val="24"/>
        </w:rPr>
        <w:t xml:space="preserve"> </w:t>
      </w:r>
      <w:r>
        <w:rPr>
          <w:sz w:val="24"/>
        </w:rPr>
        <w:t>të</w:t>
      </w:r>
      <w:r>
        <w:rPr>
          <w:spacing w:val="1"/>
          <w:sz w:val="24"/>
        </w:rPr>
        <w:t xml:space="preserve"> </w:t>
      </w:r>
      <w:r>
        <w:rPr>
          <w:sz w:val="24"/>
        </w:rPr>
        <w:t>përmendura</w:t>
      </w:r>
      <w:r>
        <w:rPr>
          <w:spacing w:val="1"/>
          <w:sz w:val="24"/>
        </w:rPr>
        <w:t xml:space="preserve"> </w:t>
      </w:r>
      <w:r>
        <w:rPr>
          <w:sz w:val="24"/>
        </w:rPr>
        <w:t>në</w:t>
      </w:r>
      <w:r>
        <w:rPr>
          <w:spacing w:val="5"/>
          <w:sz w:val="24"/>
        </w:rPr>
        <w:t xml:space="preserve"> </w:t>
      </w:r>
      <w:r>
        <w:rPr>
          <w:sz w:val="24"/>
        </w:rPr>
        <w:t>jetëshkrimin</w:t>
      </w:r>
      <w:r>
        <w:rPr>
          <w:spacing w:val="-3"/>
          <w:sz w:val="24"/>
        </w:rPr>
        <w:t xml:space="preserve"> </w:t>
      </w:r>
      <w:r>
        <w:rPr>
          <w:sz w:val="24"/>
        </w:rPr>
        <w:t>tuaj, të njehsuara me origjinalen;</w:t>
      </w:r>
    </w:p>
    <w:p w14:paraId="30C18E70" w14:textId="369E3B41" w:rsidR="006B1D59" w:rsidRDefault="006B1D59" w:rsidP="006B1D59">
      <w:pPr>
        <w:pStyle w:val="ListParagraph"/>
        <w:numPr>
          <w:ilvl w:val="0"/>
          <w:numId w:val="1"/>
        </w:numPr>
        <w:tabs>
          <w:tab w:val="left" w:pos="577"/>
        </w:tabs>
        <w:spacing w:before="163"/>
        <w:ind w:left="576" w:hanging="384"/>
        <w:rPr>
          <w:sz w:val="24"/>
        </w:rPr>
      </w:pPr>
      <w:bookmarkStart w:id="7" w:name="_Hlk171067250"/>
      <w:r>
        <w:rPr>
          <w:sz w:val="24"/>
        </w:rPr>
        <w:t>Aktin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emërimit</w:t>
      </w:r>
      <w:r>
        <w:rPr>
          <w:spacing w:val="2"/>
          <w:sz w:val="24"/>
        </w:rPr>
        <w:t xml:space="preserve"> </w:t>
      </w:r>
      <w:r>
        <w:rPr>
          <w:sz w:val="24"/>
        </w:rPr>
        <w:t>si</w:t>
      </w:r>
      <w:r>
        <w:rPr>
          <w:spacing w:val="-6"/>
          <w:sz w:val="24"/>
        </w:rPr>
        <w:t xml:space="preserve"> </w:t>
      </w:r>
      <w:r>
        <w:rPr>
          <w:sz w:val="24"/>
        </w:rPr>
        <w:t>nëpunës</w:t>
      </w:r>
      <w:r>
        <w:rPr>
          <w:spacing w:val="-4"/>
          <w:sz w:val="24"/>
        </w:rPr>
        <w:t xml:space="preserve"> </w:t>
      </w:r>
      <w:r>
        <w:rPr>
          <w:sz w:val="24"/>
        </w:rPr>
        <w:t>civil</w:t>
      </w:r>
      <w:r w:rsidR="00DA3EBE">
        <w:rPr>
          <w:sz w:val="24"/>
        </w:rPr>
        <w:t xml:space="preserve">, </w:t>
      </w:r>
      <w:bookmarkStart w:id="8" w:name="_Hlk171065695"/>
      <w:r w:rsidR="008663B8">
        <w:rPr>
          <w:sz w:val="24"/>
        </w:rPr>
        <w:t>(</w:t>
      </w:r>
      <w:r w:rsidR="00DA3EBE">
        <w:rPr>
          <w:sz w:val="24"/>
        </w:rPr>
        <w:t>fotokopje</w:t>
      </w:r>
      <w:r w:rsidR="008663B8">
        <w:rPr>
          <w:sz w:val="24"/>
        </w:rPr>
        <w:t xml:space="preserve"> </w:t>
      </w:r>
      <w:r w:rsidR="00DA3EBE">
        <w:rPr>
          <w:sz w:val="24"/>
        </w:rPr>
        <w:t>të njehsuar me origjinalin</w:t>
      </w:r>
      <w:r w:rsidR="008663B8">
        <w:rPr>
          <w:sz w:val="24"/>
        </w:rPr>
        <w:t>)</w:t>
      </w:r>
      <w:bookmarkEnd w:id="7"/>
      <w:r>
        <w:rPr>
          <w:sz w:val="24"/>
        </w:rPr>
        <w:t>;</w:t>
      </w:r>
      <w:bookmarkEnd w:id="8"/>
    </w:p>
    <w:p w14:paraId="0C823D2D" w14:textId="27C8529D" w:rsidR="006B1D59" w:rsidRDefault="006B1D59" w:rsidP="006B1D59">
      <w:pPr>
        <w:pStyle w:val="ListParagraph"/>
        <w:numPr>
          <w:ilvl w:val="0"/>
          <w:numId w:val="1"/>
        </w:numPr>
        <w:tabs>
          <w:tab w:val="left" w:pos="578"/>
        </w:tabs>
        <w:spacing w:before="199"/>
        <w:ind w:left="577" w:hanging="385"/>
        <w:rPr>
          <w:sz w:val="24"/>
        </w:rPr>
      </w:pPr>
      <w:r>
        <w:rPr>
          <w:sz w:val="24"/>
        </w:rPr>
        <w:t>Vërtetimin</w:t>
      </w:r>
      <w:r>
        <w:rPr>
          <w:spacing w:val="-6"/>
          <w:sz w:val="24"/>
        </w:rPr>
        <w:t xml:space="preserve"> </w:t>
      </w:r>
      <w:r>
        <w:rPr>
          <w:sz w:val="24"/>
        </w:rPr>
        <w:t>ku specifikohet</w:t>
      </w:r>
      <w:r>
        <w:rPr>
          <w:spacing w:val="4"/>
          <w:sz w:val="24"/>
        </w:rPr>
        <w:t xml:space="preserve"> </w:t>
      </w:r>
      <w:r>
        <w:rPr>
          <w:sz w:val="24"/>
        </w:rPr>
        <w:t>kategoria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pagës</w:t>
      </w:r>
      <w:r>
        <w:rPr>
          <w:spacing w:val="-3"/>
          <w:sz w:val="24"/>
        </w:rPr>
        <w:t xml:space="preserve"> </w:t>
      </w:r>
      <w:r>
        <w:rPr>
          <w:sz w:val="24"/>
        </w:rPr>
        <w:t>në</w:t>
      </w:r>
      <w:r>
        <w:rPr>
          <w:spacing w:val="-1"/>
          <w:sz w:val="24"/>
        </w:rPr>
        <w:t xml:space="preserve"> </w:t>
      </w:r>
      <w:r>
        <w:rPr>
          <w:sz w:val="24"/>
        </w:rPr>
        <w:t>pozicionin</w:t>
      </w:r>
      <w:r>
        <w:rPr>
          <w:spacing w:val="-5"/>
          <w:sz w:val="24"/>
        </w:rPr>
        <w:t xml:space="preserve"> </w:t>
      </w:r>
      <w:r>
        <w:rPr>
          <w:sz w:val="24"/>
        </w:rPr>
        <w:t>aktual</w:t>
      </w:r>
      <w:r>
        <w:rPr>
          <w:spacing w:val="-10"/>
          <w:sz w:val="24"/>
        </w:rPr>
        <w:t xml:space="preserve"> </w:t>
      </w:r>
      <w:r>
        <w:rPr>
          <w:sz w:val="24"/>
        </w:rPr>
        <w:t>që</w:t>
      </w:r>
      <w:r>
        <w:rPr>
          <w:spacing w:val="-1"/>
          <w:sz w:val="24"/>
        </w:rPr>
        <w:t xml:space="preserve"> </w:t>
      </w:r>
      <w:r>
        <w:rPr>
          <w:sz w:val="24"/>
        </w:rPr>
        <w:t>ushtron</w:t>
      </w:r>
      <w:r>
        <w:rPr>
          <w:spacing w:val="-5"/>
          <w:sz w:val="24"/>
        </w:rPr>
        <w:t xml:space="preserve"> </w:t>
      </w:r>
      <w:r>
        <w:rPr>
          <w:sz w:val="24"/>
        </w:rPr>
        <w:t>kandidati</w:t>
      </w:r>
      <w:r w:rsidR="00DA3EBE">
        <w:rPr>
          <w:sz w:val="24"/>
        </w:rPr>
        <w:t xml:space="preserve">, </w:t>
      </w:r>
      <w:bookmarkStart w:id="9" w:name="_Hlk176515165"/>
      <w:r w:rsidR="005E2E16">
        <w:rPr>
          <w:sz w:val="24"/>
        </w:rPr>
        <w:t>(</w:t>
      </w:r>
      <w:r w:rsidR="00DA3EBE">
        <w:rPr>
          <w:sz w:val="24"/>
        </w:rPr>
        <w:t>fotokopje</w:t>
      </w:r>
      <w:r w:rsidR="005E2E16">
        <w:rPr>
          <w:sz w:val="24"/>
        </w:rPr>
        <w:t xml:space="preserve"> </w:t>
      </w:r>
      <w:r w:rsidR="00DA3EBE">
        <w:rPr>
          <w:sz w:val="24"/>
        </w:rPr>
        <w:t>të njehsuar me origjinalin</w:t>
      </w:r>
      <w:r w:rsidR="005E2E16">
        <w:rPr>
          <w:sz w:val="24"/>
        </w:rPr>
        <w:t>)</w:t>
      </w:r>
      <w:r>
        <w:rPr>
          <w:sz w:val="24"/>
        </w:rPr>
        <w:t>;</w:t>
      </w:r>
    </w:p>
    <w:bookmarkEnd w:id="9"/>
    <w:p w14:paraId="7B719CB1" w14:textId="77777777" w:rsidR="006B1D59" w:rsidRDefault="006B1D59" w:rsidP="006B1D59">
      <w:pPr>
        <w:pStyle w:val="ListParagraph"/>
        <w:numPr>
          <w:ilvl w:val="0"/>
          <w:numId w:val="1"/>
        </w:numPr>
        <w:tabs>
          <w:tab w:val="left" w:pos="592"/>
        </w:tabs>
        <w:spacing w:before="228" w:line="276" w:lineRule="auto"/>
        <w:ind w:right="153" w:firstLine="0"/>
        <w:rPr>
          <w:sz w:val="24"/>
        </w:rPr>
      </w:pPr>
      <w:r>
        <w:rPr>
          <w:sz w:val="24"/>
        </w:rPr>
        <w:t>Vlerësimin</w:t>
      </w:r>
      <w:r>
        <w:rPr>
          <w:spacing w:val="13"/>
          <w:sz w:val="24"/>
        </w:rPr>
        <w:t xml:space="preserve"> </w:t>
      </w:r>
      <w:r>
        <w:rPr>
          <w:sz w:val="24"/>
        </w:rPr>
        <w:t>e</w:t>
      </w:r>
      <w:r>
        <w:rPr>
          <w:spacing w:val="17"/>
          <w:sz w:val="24"/>
        </w:rPr>
        <w:t xml:space="preserve"> </w:t>
      </w:r>
      <w:r>
        <w:rPr>
          <w:sz w:val="24"/>
        </w:rPr>
        <w:t>fundit</w:t>
      </w:r>
      <w:r>
        <w:rPr>
          <w:spacing w:val="24"/>
          <w:sz w:val="24"/>
        </w:rPr>
        <w:t xml:space="preserve"> </w:t>
      </w:r>
      <w:r>
        <w:rPr>
          <w:sz w:val="24"/>
        </w:rPr>
        <w:t>nga</w:t>
      </w:r>
      <w:r>
        <w:rPr>
          <w:spacing w:val="12"/>
          <w:sz w:val="24"/>
        </w:rPr>
        <w:t xml:space="preserve"> </w:t>
      </w:r>
      <w:r>
        <w:rPr>
          <w:sz w:val="24"/>
        </w:rPr>
        <w:t>eprori</w:t>
      </w:r>
      <w:r>
        <w:rPr>
          <w:spacing w:val="5"/>
          <w:sz w:val="24"/>
        </w:rPr>
        <w:t xml:space="preserve"> </w:t>
      </w:r>
      <w:r>
        <w:rPr>
          <w:sz w:val="24"/>
        </w:rPr>
        <w:t>direkt;</w:t>
      </w:r>
      <w:r>
        <w:rPr>
          <w:spacing w:val="9"/>
          <w:sz w:val="24"/>
        </w:rPr>
        <w:t xml:space="preserve"> </w:t>
      </w:r>
      <w:r>
        <w:rPr>
          <w:sz w:val="24"/>
        </w:rPr>
        <w:t>(vlerësim</w:t>
      </w:r>
      <w:r>
        <w:rPr>
          <w:spacing w:val="10"/>
          <w:sz w:val="24"/>
        </w:rPr>
        <w:t xml:space="preserve"> </w:t>
      </w:r>
      <w:r>
        <w:rPr>
          <w:sz w:val="24"/>
        </w:rPr>
        <w:t>të</w:t>
      </w:r>
      <w:r>
        <w:rPr>
          <w:spacing w:val="13"/>
          <w:sz w:val="24"/>
        </w:rPr>
        <w:t xml:space="preserve"> </w:t>
      </w:r>
      <w:r>
        <w:rPr>
          <w:sz w:val="24"/>
        </w:rPr>
        <w:t>6-mujorit</w:t>
      </w:r>
      <w:r>
        <w:rPr>
          <w:spacing w:val="18"/>
          <w:sz w:val="24"/>
        </w:rPr>
        <w:t xml:space="preserve"> </w:t>
      </w:r>
      <w:r>
        <w:rPr>
          <w:sz w:val="24"/>
        </w:rPr>
        <w:t>të</w:t>
      </w:r>
      <w:r>
        <w:rPr>
          <w:spacing w:val="12"/>
          <w:sz w:val="24"/>
        </w:rPr>
        <w:t xml:space="preserve"> </w:t>
      </w:r>
      <w:r>
        <w:rPr>
          <w:sz w:val="24"/>
        </w:rPr>
        <w:t>fundit</w:t>
      </w:r>
      <w:r>
        <w:rPr>
          <w:spacing w:val="19"/>
          <w:sz w:val="24"/>
        </w:rPr>
        <w:t xml:space="preserve"> </w:t>
      </w:r>
      <w:r>
        <w:rPr>
          <w:sz w:val="24"/>
        </w:rPr>
        <w:t>dhe</w:t>
      </w:r>
      <w:r>
        <w:rPr>
          <w:spacing w:val="12"/>
          <w:sz w:val="24"/>
        </w:rPr>
        <w:t xml:space="preserve"> </w:t>
      </w:r>
      <w:r>
        <w:rPr>
          <w:sz w:val="24"/>
        </w:rPr>
        <w:t>vlerësim</w:t>
      </w:r>
      <w:r>
        <w:rPr>
          <w:spacing w:val="5"/>
          <w:sz w:val="24"/>
        </w:rPr>
        <w:t xml:space="preserve"> </w:t>
      </w:r>
      <w:r>
        <w:rPr>
          <w:sz w:val="24"/>
        </w:rPr>
        <w:t>të</w:t>
      </w:r>
      <w:r>
        <w:rPr>
          <w:spacing w:val="13"/>
          <w:sz w:val="24"/>
        </w:rPr>
        <w:t xml:space="preserve"> </w:t>
      </w:r>
      <w:r>
        <w:rPr>
          <w:sz w:val="24"/>
        </w:rPr>
        <w:t>pjesshëm</w:t>
      </w:r>
      <w:r>
        <w:rPr>
          <w:spacing w:val="-57"/>
          <w:sz w:val="24"/>
        </w:rPr>
        <w:t xml:space="preserve"> </w:t>
      </w:r>
      <w:r>
        <w:rPr>
          <w:sz w:val="24"/>
        </w:rPr>
        <w:t>(deri</w:t>
      </w:r>
      <w:r>
        <w:rPr>
          <w:spacing w:val="-4"/>
          <w:sz w:val="24"/>
        </w:rPr>
        <w:t xml:space="preserve"> </w:t>
      </w:r>
      <w:r>
        <w:rPr>
          <w:sz w:val="24"/>
        </w:rPr>
        <w:t>në</w:t>
      </w:r>
      <w:r>
        <w:rPr>
          <w:spacing w:val="6"/>
          <w:sz w:val="24"/>
        </w:rPr>
        <w:t xml:space="preserve"> </w:t>
      </w:r>
      <w:r>
        <w:rPr>
          <w:sz w:val="24"/>
        </w:rPr>
        <w:t>momentin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aplikimit));</w:t>
      </w:r>
    </w:p>
    <w:p w14:paraId="50953F17" w14:textId="77777777" w:rsidR="006B1D59" w:rsidRDefault="006B1D59" w:rsidP="006B1D59">
      <w:pPr>
        <w:pStyle w:val="ListParagraph"/>
        <w:numPr>
          <w:ilvl w:val="0"/>
          <w:numId w:val="1"/>
        </w:numPr>
        <w:tabs>
          <w:tab w:val="left" w:pos="563"/>
        </w:tabs>
        <w:spacing w:before="105"/>
        <w:ind w:left="562" w:hanging="370"/>
        <w:rPr>
          <w:sz w:val="24"/>
        </w:rPr>
      </w:pPr>
      <w:r>
        <w:rPr>
          <w:spacing w:val="-1"/>
          <w:sz w:val="24"/>
        </w:rPr>
        <w:t>Vërtetim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nga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institucioni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që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nuk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ka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masë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disiplinore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në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fuqi,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i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cili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duhet</w:t>
      </w:r>
      <w:r>
        <w:rPr>
          <w:spacing w:val="-11"/>
          <w:sz w:val="24"/>
        </w:rPr>
        <w:t xml:space="preserve"> </w:t>
      </w:r>
      <w:r>
        <w:rPr>
          <w:sz w:val="24"/>
        </w:rPr>
        <w:t>të</w:t>
      </w:r>
      <w:r>
        <w:rPr>
          <w:spacing w:val="-13"/>
          <w:sz w:val="24"/>
        </w:rPr>
        <w:t xml:space="preserve"> </w:t>
      </w:r>
      <w:r>
        <w:rPr>
          <w:sz w:val="24"/>
        </w:rPr>
        <w:t>jetë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17"/>
          <w:sz w:val="24"/>
        </w:rPr>
        <w:t xml:space="preserve"> </w:t>
      </w:r>
      <w:r>
        <w:rPr>
          <w:sz w:val="24"/>
        </w:rPr>
        <w:t>muajit</w:t>
      </w:r>
      <w:r>
        <w:rPr>
          <w:spacing w:val="-6"/>
          <w:sz w:val="24"/>
        </w:rPr>
        <w:t xml:space="preserve"> </w:t>
      </w:r>
      <w:r>
        <w:rPr>
          <w:sz w:val="24"/>
        </w:rPr>
        <w:t>të</w:t>
      </w:r>
      <w:r>
        <w:rPr>
          <w:spacing w:val="-13"/>
          <w:sz w:val="24"/>
        </w:rPr>
        <w:t xml:space="preserve"> </w:t>
      </w:r>
      <w:r>
        <w:rPr>
          <w:sz w:val="24"/>
        </w:rPr>
        <w:t>aplikimit;</w:t>
      </w:r>
    </w:p>
    <w:p w14:paraId="08A23AE3" w14:textId="77777777" w:rsidR="006B1D59" w:rsidRDefault="006B1D59" w:rsidP="006B1D59">
      <w:pPr>
        <w:pStyle w:val="ListParagraph"/>
        <w:numPr>
          <w:ilvl w:val="0"/>
          <w:numId w:val="1"/>
        </w:numPr>
        <w:tabs>
          <w:tab w:val="left" w:pos="577"/>
        </w:tabs>
        <w:spacing w:before="228"/>
        <w:ind w:left="576" w:hanging="384"/>
        <w:rPr>
          <w:sz w:val="24"/>
        </w:rPr>
      </w:pPr>
      <w:r>
        <w:rPr>
          <w:sz w:val="24"/>
        </w:rPr>
        <w:t>Të</w:t>
      </w:r>
      <w:r>
        <w:rPr>
          <w:spacing w:val="-6"/>
          <w:sz w:val="24"/>
        </w:rPr>
        <w:t xml:space="preserve"> </w:t>
      </w:r>
      <w:r>
        <w:rPr>
          <w:sz w:val="24"/>
        </w:rPr>
        <w:t>dorëzojnë</w:t>
      </w:r>
      <w:r>
        <w:rPr>
          <w:spacing w:val="-1"/>
          <w:sz w:val="24"/>
        </w:rPr>
        <w:t xml:space="preserve"> </w:t>
      </w:r>
      <w:r>
        <w:rPr>
          <w:sz w:val="24"/>
        </w:rPr>
        <w:t>dokumentet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parashikuara në</w:t>
      </w:r>
      <w:r>
        <w:rPr>
          <w:spacing w:val="-1"/>
          <w:sz w:val="24"/>
        </w:rPr>
        <w:t xml:space="preserve"> </w:t>
      </w:r>
      <w:r>
        <w:rPr>
          <w:sz w:val="24"/>
        </w:rPr>
        <w:t>pikën</w:t>
      </w:r>
      <w:r>
        <w:rPr>
          <w:spacing w:val="-5"/>
          <w:sz w:val="24"/>
        </w:rPr>
        <w:t xml:space="preserve"> </w:t>
      </w:r>
      <w:r>
        <w:rPr>
          <w:sz w:val="24"/>
        </w:rPr>
        <w:t>1.2.</w:t>
      </w:r>
    </w:p>
    <w:p w14:paraId="52B9CEA9" w14:textId="77777777" w:rsidR="006B1D59" w:rsidRDefault="006B1D59" w:rsidP="006B1D59">
      <w:pPr>
        <w:spacing w:before="204"/>
        <w:ind w:left="178"/>
        <w:rPr>
          <w:b/>
          <w:i/>
          <w:sz w:val="24"/>
        </w:rPr>
      </w:pPr>
      <w:r>
        <w:rPr>
          <w:b/>
          <w:i/>
          <w:sz w:val="24"/>
          <w:u w:val="thick"/>
        </w:rPr>
        <w:t>Mosparaqitja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e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plotë</w:t>
      </w:r>
      <w:r>
        <w:rPr>
          <w:b/>
          <w:i/>
          <w:spacing w:val="-3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e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dokumenteve</w:t>
      </w:r>
      <w:r>
        <w:rPr>
          <w:b/>
          <w:i/>
          <w:spacing w:val="-3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të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sipërcituara, sjell</w:t>
      </w:r>
      <w:r>
        <w:rPr>
          <w:b/>
          <w:i/>
          <w:spacing w:val="4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skualifikimin</w:t>
      </w:r>
      <w:r>
        <w:rPr>
          <w:b/>
          <w:i/>
          <w:spacing w:val="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e</w:t>
      </w:r>
      <w:r>
        <w:rPr>
          <w:b/>
          <w:i/>
          <w:spacing w:val="-7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kandidatit.</w:t>
      </w:r>
    </w:p>
    <w:p w14:paraId="3D3A0C13" w14:textId="77777777" w:rsidR="006B1D59" w:rsidRDefault="006B1D59" w:rsidP="006B1D59">
      <w:pPr>
        <w:pStyle w:val="BodyText"/>
        <w:spacing w:before="4"/>
        <w:ind w:left="0"/>
        <w:rPr>
          <w:b/>
          <w:i/>
          <w:sz w:val="23"/>
        </w:rPr>
      </w:pPr>
    </w:p>
    <w:p w14:paraId="76EE1735" w14:textId="724E41E9" w:rsidR="006B1D59" w:rsidRDefault="006B1D59" w:rsidP="006B1D59">
      <w:pPr>
        <w:spacing w:before="90"/>
        <w:ind w:left="193" w:right="146"/>
        <w:jc w:val="both"/>
        <w:rPr>
          <w:b/>
          <w:sz w:val="24"/>
        </w:rPr>
      </w:pPr>
      <w:r>
        <w:rPr>
          <w:b/>
          <w:i/>
          <w:sz w:val="24"/>
        </w:rPr>
        <w:t>Dokumentet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duhet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të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dorëzohen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me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postë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apo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drejtpërsëdrejti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në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institucion,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brenda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datës</w:t>
      </w:r>
      <w:r>
        <w:rPr>
          <w:b/>
          <w:i/>
          <w:spacing w:val="1"/>
          <w:sz w:val="24"/>
        </w:rPr>
        <w:t xml:space="preserve"> </w:t>
      </w:r>
      <w:r w:rsidR="00320AF1">
        <w:rPr>
          <w:b/>
        </w:rPr>
        <w:t>1</w:t>
      </w:r>
      <w:r w:rsidR="00FC462F">
        <w:rPr>
          <w:b/>
        </w:rPr>
        <w:t>9</w:t>
      </w:r>
      <w:r w:rsidR="00320AF1">
        <w:rPr>
          <w:b/>
        </w:rPr>
        <w:t>.09</w:t>
      </w:r>
      <w:r w:rsidR="00320AF1" w:rsidRPr="007B26B3">
        <w:rPr>
          <w:b/>
        </w:rPr>
        <w:t>.2024</w:t>
      </w:r>
      <w:r w:rsidRPr="00EA1C9A">
        <w:rPr>
          <w:i/>
          <w:sz w:val="24"/>
        </w:rPr>
        <w:t>,</w:t>
      </w:r>
      <w:r>
        <w:rPr>
          <w:i/>
          <w:sz w:val="24"/>
        </w:rPr>
        <w:t xml:space="preserve"> </w:t>
      </w:r>
      <w:r>
        <w:rPr>
          <w:sz w:val="24"/>
        </w:rPr>
        <w:t xml:space="preserve">në Zyrën e Protokollit të Komisionit të Prokurimit Publik, </w:t>
      </w:r>
      <w:r>
        <w:rPr>
          <w:b/>
          <w:sz w:val="24"/>
        </w:rPr>
        <w:t>Blv “Dëshmorët e Kombit”,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Pallati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Kongreseve,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Kati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parë,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Tiranë.</w:t>
      </w:r>
    </w:p>
    <w:p w14:paraId="26FD3215" w14:textId="77777777" w:rsidR="006B1D59" w:rsidRDefault="006B1D59" w:rsidP="006B1D59">
      <w:pPr>
        <w:pStyle w:val="BodyText"/>
        <w:ind w:left="0"/>
        <w:rPr>
          <w:b/>
          <w:sz w:val="28"/>
        </w:rPr>
      </w:pPr>
    </w:p>
    <w:tbl>
      <w:tblPr>
        <w:tblW w:w="0" w:type="auto"/>
        <w:tblInd w:w="2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1"/>
        <w:gridCol w:w="8898"/>
      </w:tblGrid>
      <w:tr w:rsidR="006B1D59" w14:paraId="62A24466" w14:textId="77777777" w:rsidTr="00312ABD">
        <w:trPr>
          <w:trHeight w:val="297"/>
        </w:trPr>
        <w:tc>
          <w:tcPr>
            <w:tcW w:w="831" w:type="dxa"/>
            <w:shd w:val="clear" w:color="auto" w:fill="000000"/>
          </w:tcPr>
          <w:p w14:paraId="5A7723C6" w14:textId="77777777" w:rsidR="006B1D59" w:rsidRDefault="006B1D59" w:rsidP="00312ABD">
            <w:pPr>
              <w:pStyle w:val="TableParagraph"/>
              <w:spacing w:before="16" w:line="262" w:lineRule="exact"/>
              <w:ind w:left="35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1.3</w:t>
            </w:r>
          </w:p>
        </w:tc>
        <w:tc>
          <w:tcPr>
            <w:tcW w:w="8898" w:type="dxa"/>
            <w:tcBorders>
              <w:left w:val="single" w:sz="8" w:space="0" w:color="000000"/>
              <w:bottom w:val="single" w:sz="8" w:space="0" w:color="000000"/>
            </w:tcBorders>
          </w:tcPr>
          <w:p w14:paraId="27A43C19" w14:textId="77777777" w:rsidR="006B1D59" w:rsidRDefault="006B1D59" w:rsidP="00312ABD">
            <w:pPr>
              <w:pStyle w:val="TableParagraph"/>
              <w:spacing w:before="16" w:line="26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REZULTATET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PËR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FAZËN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VERIFIKIMIT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PARAPRAK</w:t>
            </w:r>
          </w:p>
        </w:tc>
      </w:tr>
    </w:tbl>
    <w:p w14:paraId="0626FB8A" w14:textId="77777777" w:rsidR="006B1D59" w:rsidRDefault="006B1D59" w:rsidP="006B1D59">
      <w:pPr>
        <w:pStyle w:val="BodyText"/>
        <w:spacing w:before="8"/>
        <w:ind w:left="0"/>
        <w:rPr>
          <w:b/>
        </w:rPr>
      </w:pPr>
    </w:p>
    <w:p w14:paraId="208C81A0" w14:textId="18589447" w:rsidR="006B1D59" w:rsidRDefault="006B1D59" w:rsidP="006B1D59">
      <w:pPr>
        <w:pStyle w:val="BodyText"/>
        <w:spacing w:before="60" w:line="259" w:lineRule="auto"/>
        <w:ind w:left="0" w:right="146"/>
        <w:jc w:val="both"/>
      </w:pPr>
      <w:r>
        <w:t>Në</w:t>
      </w:r>
      <w:r>
        <w:rPr>
          <w:spacing w:val="1"/>
        </w:rPr>
        <w:t xml:space="preserve"> </w:t>
      </w:r>
      <w:r>
        <w:t>datën</w:t>
      </w:r>
      <w:r>
        <w:rPr>
          <w:spacing w:val="1"/>
        </w:rPr>
        <w:t xml:space="preserve"> </w:t>
      </w:r>
      <w:bookmarkStart w:id="10" w:name="_Hlk176515216"/>
      <w:r w:rsidR="00320AF1">
        <w:rPr>
          <w:b/>
        </w:rPr>
        <w:t>2</w:t>
      </w:r>
      <w:r w:rsidR="00FC462F">
        <w:rPr>
          <w:b/>
        </w:rPr>
        <w:t>3</w:t>
      </w:r>
      <w:r w:rsidR="000632B9">
        <w:rPr>
          <w:b/>
        </w:rPr>
        <w:t>.09</w:t>
      </w:r>
      <w:r w:rsidR="00DA3EBE" w:rsidRPr="007B26B3">
        <w:rPr>
          <w:b/>
        </w:rPr>
        <w:t>.2024</w:t>
      </w:r>
      <w:bookmarkEnd w:id="10"/>
      <w:r>
        <w:t>,</w:t>
      </w:r>
      <w:r>
        <w:rPr>
          <w:spacing w:val="1"/>
        </w:rPr>
        <w:t xml:space="preserve"> </w:t>
      </w:r>
      <w:r>
        <w:t>njësia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menaxhimit</w:t>
      </w:r>
      <w:r>
        <w:rPr>
          <w:spacing w:val="1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burimeve</w:t>
      </w:r>
      <w:r>
        <w:rPr>
          <w:spacing w:val="1"/>
        </w:rPr>
        <w:t xml:space="preserve"> </w:t>
      </w:r>
      <w:r>
        <w:t>njerëzore</w:t>
      </w:r>
      <w:r>
        <w:rPr>
          <w:spacing w:val="1"/>
        </w:rPr>
        <w:t xml:space="preserve"> </w:t>
      </w:r>
      <w:r>
        <w:t>(Njësia</w:t>
      </w:r>
      <w:r>
        <w:rPr>
          <w:spacing w:val="1"/>
        </w:rPr>
        <w:t xml:space="preserve"> </w:t>
      </w:r>
      <w:r>
        <w:t>Përgjegjëse)</w:t>
      </w:r>
      <w:r>
        <w:rPr>
          <w:spacing w:val="1"/>
        </w:rPr>
        <w:t xml:space="preserve"> </w:t>
      </w:r>
      <w:r>
        <w:t>pranë</w:t>
      </w:r>
      <w:r>
        <w:rPr>
          <w:spacing w:val="1"/>
        </w:rPr>
        <w:t xml:space="preserve"> </w:t>
      </w:r>
      <w:r>
        <w:rPr>
          <w:spacing w:val="-1"/>
        </w:rPr>
        <w:t>Komisionit</w:t>
      </w:r>
      <w:r>
        <w:rPr>
          <w:spacing w:val="-2"/>
        </w:rPr>
        <w:t xml:space="preserve"> </w:t>
      </w:r>
      <w:r>
        <w:t>të</w:t>
      </w:r>
      <w:r>
        <w:rPr>
          <w:spacing w:val="-7"/>
        </w:rPr>
        <w:t xml:space="preserve"> </w:t>
      </w:r>
      <w:r>
        <w:t>Prokurimit</w:t>
      </w:r>
      <w:r>
        <w:rPr>
          <w:spacing w:val="-2"/>
        </w:rPr>
        <w:t xml:space="preserve"> </w:t>
      </w:r>
      <w:r>
        <w:t>Publik,</w:t>
      </w:r>
      <w:r>
        <w:rPr>
          <w:spacing w:val="-4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të</w:t>
      </w:r>
      <w:r>
        <w:rPr>
          <w:spacing w:val="-12"/>
        </w:rPr>
        <w:t xml:space="preserve"> </w:t>
      </w:r>
      <w:r>
        <w:t>shpallë</w:t>
      </w:r>
      <w:r>
        <w:rPr>
          <w:spacing w:val="-7"/>
        </w:rPr>
        <w:t xml:space="preserve"> </w:t>
      </w:r>
      <w:r>
        <w:t>në</w:t>
      </w:r>
      <w:r>
        <w:rPr>
          <w:spacing w:val="-8"/>
        </w:rPr>
        <w:t xml:space="preserve"> </w:t>
      </w:r>
      <w:r>
        <w:t>portalin</w:t>
      </w:r>
      <w:r>
        <w:rPr>
          <w:spacing w:val="-6"/>
        </w:rPr>
        <w:t xml:space="preserve"> </w:t>
      </w:r>
      <w:r>
        <w:t>“Shërbimi</w:t>
      </w:r>
      <w:r>
        <w:rPr>
          <w:spacing w:val="-10"/>
        </w:rPr>
        <w:t xml:space="preserve"> </w:t>
      </w:r>
      <w:r>
        <w:t>Kombëtar</w:t>
      </w:r>
      <w:r>
        <w:rPr>
          <w:spacing w:val="-4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Punësimit”,</w:t>
      </w:r>
      <w:r>
        <w:rPr>
          <w:spacing w:val="3"/>
        </w:rPr>
        <w:t xml:space="preserve"> </w:t>
      </w:r>
      <w:r>
        <w:t>në</w:t>
      </w:r>
      <w:r>
        <w:rPr>
          <w:spacing w:val="-2"/>
        </w:rPr>
        <w:t xml:space="preserve"> </w:t>
      </w:r>
      <w:r>
        <w:t>faqen</w:t>
      </w:r>
      <w:r w:rsidR="00D12C90">
        <w:t xml:space="preserve"> </w:t>
      </w:r>
      <w:r>
        <w:rPr>
          <w:spacing w:val="-58"/>
        </w:rPr>
        <w:t xml:space="preserve"> </w:t>
      </w:r>
      <w:r w:rsidR="00D12C90">
        <w:rPr>
          <w:spacing w:val="-58"/>
        </w:rPr>
        <w:t xml:space="preserve">   </w:t>
      </w:r>
      <w:r>
        <w:t>zyrtare</w:t>
      </w:r>
      <w:r>
        <w:rPr>
          <w:spacing w:val="-2"/>
        </w:rPr>
        <w:t xml:space="preserve"> </w:t>
      </w:r>
      <w:r>
        <w:t>të</w:t>
      </w:r>
      <w:r>
        <w:rPr>
          <w:spacing w:val="2"/>
        </w:rPr>
        <w:t xml:space="preserve"> </w:t>
      </w:r>
      <w:r>
        <w:t>KPP-së,</w:t>
      </w:r>
      <w:r>
        <w:rPr>
          <w:spacing w:val="6"/>
        </w:rPr>
        <w:t xml:space="preserve"> </w:t>
      </w:r>
      <w:r>
        <w:t>dhe</w:t>
      </w:r>
      <w:r>
        <w:rPr>
          <w:spacing w:val="3"/>
        </w:rPr>
        <w:t xml:space="preserve"> </w:t>
      </w:r>
      <w:r>
        <w:t>në</w:t>
      </w:r>
      <w:r>
        <w:rPr>
          <w:spacing w:val="3"/>
        </w:rPr>
        <w:t xml:space="preserve"> </w:t>
      </w:r>
      <w:r>
        <w:t>stendat</w:t>
      </w:r>
      <w:r>
        <w:rPr>
          <w:spacing w:val="8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informimit</w:t>
      </w:r>
      <w:r>
        <w:rPr>
          <w:spacing w:val="8"/>
        </w:rPr>
        <w:t xml:space="preserve"> </w:t>
      </w:r>
      <w:r>
        <w:t>të</w:t>
      </w:r>
      <w:r>
        <w:rPr>
          <w:spacing w:val="3"/>
        </w:rPr>
        <w:t xml:space="preserve"> </w:t>
      </w:r>
      <w:r>
        <w:t>publikut,</w:t>
      </w:r>
      <w:r>
        <w:rPr>
          <w:spacing w:val="11"/>
        </w:rPr>
        <w:t xml:space="preserve"> </w:t>
      </w:r>
      <w:r>
        <w:t>listën</w:t>
      </w:r>
      <w:r>
        <w:rPr>
          <w:spacing w:val="-1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kandidatëve</w:t>
      </w:r>
      <w:r>
        <w:rPr>
          <w:spacing w:val="3"/>
        </w:rPr>
        <w:t xml:space="preserve"> </w:t>
      </w:r>
      <w:r>
        <w:t>që</w:t>
      </w:r>
      <w:r>
        <w:rPr>
          <w:spacing w:val="3"/>
        </w:rPr>
        <w:t xml:space="preserve"> </w:t>
      </w:r>
      <w:r>
        <w:t>plotësojnë</w:t>
      </w:r>
      <w:r>
        <w:rPr>
          <w:spacing w:val="3"/>
        </w:rPr>
        <w:t xml:space="preserve"> </w:t>
      </w:r>
      <w:r>
        <w:t xml:space="preserve">kushtet e lëvizjes paralele </w:t>
      </w:r>
      <w:r>
        <w:lastRenderedPageBreak/>
        <w:t>dhe kriteret e veçanta, si dhe datën, vendin dhe orën e saktë ku do të zhvillohet</w:t>
      </w:r>
      <w:r>
        <w:rPr>
          <w:spacing w:val="1"/>
        </w:rPr>
        <w:t xml:space="preserve"> </w:t>
      </w:r>
      <w:r>
        <w:t>intervista. Në të njëjtën datë kandidatët që nuk i plotësojnë kushtet e lëvizjes paralele dhe kriteret e</w:t>
      </w:r>
      <w:r>
        <w:rPr>
          <w:spacing w:val="1"/>
        </w:rPr>
        <w:t xml:space="preserve"> </w:t>
      </w:r>
      <w:r>
        <w:t xml:space="preserve">veçanta do të njoftohen individualisht nga Njësia Përgjegjëse e institucionit, </w:t>
      </w:r>
      <w:r>
        <w:rPr>
          <w:u w:val="single"/>
        </w:rPr>
        <w:t>nëpërmjet adresës së e-</w:t>
      </w:r>
      <w:r>
        <w:rPr>
          <w:spacing w:val="1"/>
        </w:rPr>
        <w:t xml:space="preserve"> </w:t>
      </w:r>
      <w:r>
        <w:rPr>
          <w:u w:val="single"/>
        </w:rPr>
        <w:t>mailit</w:t>
      </w:r>
      <w:r>
        <w:t>,</w:t>
      </w:r>
      <w:r>
        <w:rPr>
          <w:spacing w:val="3"/>
        </w:rPr>
        <w:t xml:space="preserve"> </w:t>
      </w:r>
      <w:r>
        <w:t>për</w:t>
      </w:r>
      <w:r>
        <w:rPr>
          <w:spacing w:val="3"/>
        </w:rPr>
        <w:t xml:space="preserve"> </w:t>
      </w:r>
      <w:r>
        <w:t>shkaqet</w:t>
      </w:r>
      <w:r>
        <w:rPr>
          <w:spacing w:val="6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moskualifikimit.</w:t>
      </w:r>
    </w:p>
    <w:p w14:paraId="49559C35" w14:textId="3B342927" w:rsidR="006B1D59" w:rsidRDefault="006B1D59" w:rsidP="006B1D59">
      <w:pPr>
        <w:pStyle w:val="BodyText"/>
        <w:spacing w:before="162" w:line="259" w:lineRule="auto"/>
        <w:ind w:left="0" w:right="162"/>
        <w:jc w:val="both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C6126C" wp14:editId="39BD8F2E">
                <wp:simplePos x="0" y="0"/>
                <wp:positionH relativeFrom="page">
                  <wp:posOffset>719455</wp:posOffset>
                </wp:positionH>
                <wp:positionV relativeFrom="paragraph">
                  <wp:posOffset>705485</wp:posOffset>
                </wp:positionV>
                <wp:extent cx="12700" cy="375285"/>
                <wp:effectExtent l="0" t="0" r="0" b="0"/>
                <wp:wrapNone/>
                <wp:docPr id="9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375285"/>
                        </a:xfrm>
                        <a:custGeom>
                          <a:avLst/>
                          <a:gdLst>
                            <a:gd name="T0" fmla="+- 0 1152 1133"/>
                            <a:gd name="T1" fmla="*/ T0 w 20"/>
                            <a:gd name="T2" fmla="+- 0 1111 1111"/>
                            <a:gd name="T3" fmla="*/ 1111 h 591"/>
                            <a:gd name="T4" fmla="+- 0 1133 1133"/>
                            <a:gd name="T5" fmla="*/ T4 w 20"/>
                            <a:gd name="T6" fmla="+- 0 1111 1111"/>
                            <a:gd name="T7" fmla="*/ 1111 h 591"/>
                            <a:gd name="T8" fmla="+- 0 1133 1133"/>
                            <a:gd name="T9" fmla="*/ T8 w 20"/>
                            <a:gd name="T10" fmla="+- 0 1130 1111"/>
                            <a:gd name="T11" fmla="*/ 1130 h 591"/>
                            <a:gd name="T12" fmla="+- 0 1133 1133"/>
                            <a:gd name="T13" fmla="*/ T12 w 20"/>
                            <a:gd name="T14" fmla="+- 0 1682 1111"/>
                            <a:gd name="T15" fmla="*/ 1682 h 591"/>
                            <a:gd name="T16" fmla="+- 0 1133 1133"/>
                            <a:gd name="T17" fmla="*/ T16 w 20"/>
                            <a:gd name="T18" fmla="+- 0 1702 1111"/>
                            <a:gd name="T19" fmla="*/ 1702 h 591"/>
                            <a:gd name="T20" fmla="+- 0 1152 1133"/>
                            <a:gd name="T21" fmla="*/ T20 w 20"/>
                            <a:gd name="T22" fmla="+- 0 1702 1111"/>
                            <a:gd name="T23" fmla="*/ 1702 h 591"/>
                            <a:gd name="T24" fmla="+- 0 1152 1133"/>
                            <a:gd name="T25" fmla="*/ T24 w 20"/>
                            <a:gd name="T26" fmla="+- 0 1682 1111"/>
                            <a:gd name="T27" fmla="*/ 1682 h 591"/>
                            <a:gd name="T28" fmla="+- 0 1152 1133"/>
                            <a:gd name="T29" fmla="*/ T28 w 20"/>
                            <a:gd name="T30" fmla="+- 0 1130 1111"/>
                            <a:gd name="T31" fmla="*/ 1130 h 591"/>
                            <a:gd name="T32" fmla="+- 0 1152 1133"/>
                            <a:gd name="T33" fmla="*/ T32 w 20"/>
                            <a:gd name="T34" fmla="+- 0 1111 1111"/>
                            <a:gd name="T35" fmla="*/ 1111 h 5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0" h="591">
                              <a:moveTo>
                                <a:pt x="19" y="0"/>
                              </a:moveTo>
                              <a:lnTo>
                                <a:pt x="0" y="0"/>
                              </a:lnTo>
                              <a:lnTo>
                                <a:pt x="0" y="19"/>
                              </a:lnTo>
                              <a:lnTo>
                                <a:pt x="0" y="571"/>
                              </a:lnTo>
                              <a:lnTo>
                                <a:pt x="0" y="591"/>
                              </a:lnTo>
                              <a:lnTo>
                                <a:pt x="19" y="591"/>
                              </a:lnTo>
                              <a:lnTo>
                                <a:pt x="19" y="571"/>
                              </a:lnTo>
                              <a:lnTo>
                                <a:pt x="19" y="19"/>
                              </a:lnTo>
                              <a:lnTo>
                                <a:pt x="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8EF4DB5" id="Freeform 8" o:spid="_x0000_s1026" style="position:absolute;margin-left:56.65pt;margin-top:55.55pt;width:1pt;height:29.5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,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" path="m19,l,,,19,,571r,20l19,591r,-20l19,19,19,xe" fillcolor="black" stroked="f">
                <v:path arrowok="t" o:connecttype="custom" o:connectlocs="12065,705485;0,705485;0,717550;0,1068070;0,1080770;12065,1080770;12065,1068070;12065,717550;12065,705485" o:connectangles="0,0,0,0,0,0,0,0,0"/>
                <w10:wrap anchorx="page"/>
              </v:shape>
            </w:pict>
          </mc:Fallback>
        </mc:AlternateContent>
      </w:r>
      <w:r>
        <w:t xml:space="preserve">Ankesat nga kandidatët paraqiten në Njësinë Përgjegjëse brenda </w:t>
      </w:r>
      <w:r w:rsidR="005E2E16" w:rsidRPr="004B42F6">
        <w:t xml:space="preserve">3 (tre) </w:t>
      </w:r>
      <w:r>
        <w:t xml:space="preserve">ditëve </w:t>
      </w:r>
      <w:r w:rsidR="007B26B3">
        <w:t>kalendarike</w:t>
      </w:r>
      <w:r>
        <w:t xml:space="preserve"> nga shpallja e</w:t>
      </w:r>
      <w:r>
        <w:rPr>
          <w:spacing w:val="1"/>
        </w:rPr>
        <w:t xml:space="preserve"> </w:t>
      </w:r>
      <w:r>
        <w:t>listës</w:t>
      </w:r>
      <w:r>
        <w:rPr>
          <w:spacing w:val="-2"/>
        </w:rPr>
        <w:t xml:space="preserve"> </w:t>
      </w:r>
      <w:r>
        <w:t>dhe</w:t>
      </w:r>
      <w:r>
        <w:rPr>
          <w:spacing w:val="-1"/>
        </w:rPr>
        <w:t xml:space="preserve"> </w:t>
      </w:r>
      <w:r>
        <w:t>ankuesi</w:t>
      </w:r>
      <w:r>
        <w:rPr>
          <w:spacing w:val="-5"/>
        </w:rPr>
        <w:t xml:space="preserve"> </w:t>
      </w:r>
      <w:r>
        <w:t>merr</w:t>
      </w:r>
      <w:r>
        <w:rPr>
          <w:spacing w:val="1"/>
        </w:rPr>
        <w:t xml:space="preserve"> </w:t>
      </w:r>
      <w:r>
        <w:t>përgjigje brenda</w:t>
      </w:r>
      <w:r>
        <w:rPr>
          <w:spacing w:val="-1"/>
        </w:rPr>
        <w:t xml:space="preserve"> </w:t>
      </w:r>
      <w:r>
        <w:t>5 (pesë)</w:t>
      </w:r>
      <w:r>
        <w:rPr>
          <w:spacing w:val="1"/>
        </w:rPr>
        <w:t xml:space="preserve"> </w:t>
      </w:r>
      <w:r>
        <w:t>ditëve</w:t>
      </w:r>
      <w:r>
        <w:rPr>
          <w:spacing w:val="-1"/>
        </w:rPr>
        <w:t xml:space="preserve"> </w:t>
      </w:r>
      <w:r w:rsidR="007B26B3">
        <w:t>kalendarike</w:t>
      </w:r>
      <w:r>
        <w:rPr>
          <w:spacing w:val="-1"/>
        </w:rPr>
        <w:t xml:space="preserve"> </w:t>
      </w:r>
      <w:r>
        <w:t>nga data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depozitimit</w:t>
      </w:r>
      <w:r>
        <w:rPr>
          <w:spacing w:val="5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saj.</w:t>
      </w:r>
    </w:p>
    <w:p w14:paraId="74568939" w14:textId="77777777" w:rsidR="006B1D59" w:rsidRDefault="006B1D59" w:rsidP="006B1D59">
      <w:pPr>
        <w:pStyle w:val="BodyText"/>
        <w:spacing w:before="3"/>
        <w:ind w:left="0"/>
        <w:rPr>
          <w:sz w:val="27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251666432" behindDoc="1" locked="0" layoutInCell="1" allowOverlap="1" wp14:anchorId="382A984D" wp14:editId="55218B7A">
                <wp:simplePos x="0" y="0"/>
                <wp:positionH relativeFrom="page">
                  <wp:posOffset>725805</wp:posOffset>
                </wp:positionH>
                <wp:positionV relativeFrom="paragraph">
                  <wp:posOffset>224155</wp:posOffset>
                </wp:positionV>
                <wp:extent cx="6172200" cy="375285"/>
                <wp:effectExtent l="0" t="0" r="0" b="0"/>
                <wp:wrapTopAndBottom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2200" cy="375285"/>
                          <a:chOff x="1143" y="353"/>
                          <a:chExt cx="9720" cy="591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1944" y="353"/>
                            <a:ext cx="8917" cy="591"/>
                          </a:xfrm>
                          <a:custGeom>
                            <a:avLst/>
                            <a:gdLst>
                              <a:gd name="T0" fmla="+- 0 10862 1945"/>
                              <a:gd name="T1" fmla="*/ T0 w 8917"/>
                              <a:gd name="T2" fmla="+- 0 924 353"/>
                              <a:gd name="T3" fmla="*/ 924 h 591"/>
                              <a:gd name="T4" fmla="+- 0 1964 1945"/>
                              <a:gd name="T5" fmla="*/ T4 w 8917"/>
                              <a:gd name="T6" fmla="+- 0 924 353"/>
                              <a:gd name="T7" fmla="*/ 924 h 591"/>
                              <a:gd name="T8" fmla="+- 0 1964 1945"/>
                              <a:gd name="T9" fmla="*/ T8 w 8917"/>
                              <a:gd name="T10" fmla="+- 0 372 353"/>
                              <a:gd name="T11" fmla="*/ 372 h 591"/>
                              <a:gd name="T12" fmla="+- 0 1964 1945"/>
                              <a:gd name="T13" fmla="*/ T12 w 8917"/>
                              <a:gd name="T14" fmla="+- 0 353 353"/>
                              <a:gd name="T15" fmla="*/ 353 h 591"/>
                              <a:gd name="T16" fmla="+- 0 1945 1945"/>
                              <a:gd name="T17" fmla="*/ T16 w 8917"/>
                              <a:gd name="T18" fmla="+- 0 353 353"/>
                              <a:gd name="T19" fmla="*/ 353 h 591"/>
                              <a:gd name="T20" fmla="+- 0 1945 1945"/>
                              <a:gd name="T21" fmla="*/ T20 w 8917"/>
                              <a:gd name="T22" fmla="+- 0 372 353"/>
                              <a:gd name="T23" fmla="*/ 372 h 591"/>
                              <a:gd name="T24" fmla="+- 0 1945 1945"/>
                              <a:gd name="T25" fmla="*/ T24 w 8917"/>
                              <a:gd name="T26" fmla="+- 0 924 353"/>
                              <a:gd name="T27" fmla="*/ 924 h 591"/>
                              <a:gd name="T28" fmla="+- 0 1945 1945"/>
                              <a:gd name="T29" fmla="*/ T28 w 8917"/>
                              <a:gd name="T30" fmla="+- 0 944 353"/>
                              <a:gd name="T31" fmla="*/ 944 h 591"/>
                              <a:gd name="T32" fmla="+- 0 1964 1945"/>
                              <a:gd name="T33" fmla="*/ T32 w 8917"/>
                              <a:gd name="T34" fmla="+- 0 944 353"/>
                              <a:gd name="T35" fmla="*/ 944 h 591"/>
                              <a:gd name="T36" fmla="+- 0 10862 1945"/>
                              <a:gd name="T37" fmla="*/ T36 w 8917"/>
                              <a:gd name="T38" fmla="+- 0 944 353"/>
                              <a:gd name="T39" fmla="*/ 944 h 591"/>
                              <a:gd name="T40" fmla="+- 0 10862 1945"/>
                              <a:gd name="T41" fmla="*/ T40 w 8917"/>
                              <a:gd name="T42" fmla="+- 0 924 353"/>
                              <a:gd name="T43" fmla="*/ 924 h 5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917" h="591">
                                <a:moveTo>
                                  <a:pt x="8917" y="571"/>
                                </a:moveTo>
                                <a:lnTo>
                                  <a:pt x="19" y="571"/>
                                </a:lnTo>
                                <a:lnTo>
                                  <a:pt x="19" y="19"/>
                                </a:ln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0" y="571"/>
                                </a:lnTo>
                                <a:lnTo>
                                  <a:pt x="0" y="591"/>
                                </a:lnTo>
                                <a:lnTo>
                                  <a:pt x="19" y="591"/>
                                </a:lnTo>
                                <a:lnTo>
                                  <a:pt x="8917" y="591"/>
                                </a:lnTo>
                                <a:lnTo>
                                  <a:pt x="8917" y="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944" y="353"/>
                            <a:ext cx="8917" cy="5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69DA30" w14:textId="77777777" w:rsidR="006B1D59" w:rsidRDefault="006B1D59" w:rsidP="006B1D59">
                              <w:pPr>
                                <w:spacing w:before="18" w:line="237" w:lineRule="auto"/>
                                <w:ind w:left="177" w:right="404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FUSHAT E NJOHURIVE, AFTËSITË DHE CILËSITË MBI TË CILAT DO TË</w:t>
                              </w:r>
                              <w:r>
                                <w:rPr>
                                  <w:b/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ZHVILLOHET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INTERVISTA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142" y="353"/>
                            <a:ext cx="812" cy="58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5D0F77" w14:textId="77777777" w:rsidR="006B1D59" w:rsidRDefault="006B1D59" w:rsidP="006B1D59">
                              <w:pPr>
                                <w:spacing w:before="150"/>
                                <w:ind w:left="345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1.4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382A984D" id="Group 4" o:spid="_x0000_s1032" style="position:absolute;margin-left:57.15pt;margin-top:17.65pt;width:486pt;height:29.55pt;z-index:-251650048;mso-wrap-distance-left:0;mso-wrap-distance-right:0;mso-position-horizontal-relative:page" coordorigin="1143,353" coordsize="9720,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">
                <v:shape id="Freeform 7" o:spid="_x0000_s1033" style="position:absolute;left:1944;top:353;width:8917;height:591;visibility:visible;mso-wrap-style:square;v-text-anchor:top" coordsize="8917,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" path="m8917,571l19,571,19,19,19,,,,,19,,571r,20l19,591r8898,l8917,571xe" fillcolor="black" stroked="f">
                  <v:path arrowok="t" o:connecttype="custom" o:connectlocs="8917,924;19,924;19,372;19,353;0,353;0,372;0,924;0,944;19,944;8917,944;8917,924" o:connectangles="0,0,0,0,0,0,0,0,0,0,0"/>
                </v:shape>
                <v:shape id="Text Box 6" o:spid="_x0000_s1034" type="#_x0000_t202" style="position:absolute;left:1944;top:353;width:8917;height: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6369DA30" w14:textId="77777777" w:rsidR="006B1D59" w:rsidRDefault="006B1D59" w:rsidP="006B1D59">
                        <w:pPr>
                          <w:spacing w:before="18" w:line="237" w:lineRule="auto"/>
                          <w:ind w:left="177" w:right="404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FUSHAT </w:t>
                        </w:r>
                        <w:r>
                          <w:rPr>
                            <w:b/>
                            <w:sz w:val="24"/>
                          </w:rPr>
                          <w:t>E NJOHURIVE, AFTËSITË DHE CILËSITË MBI TË CILAT DO TË</w:t>
                        </w:r>
                        <w:r>
                          <w:rPr>
                            <w:b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ZHVILLOHET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INTERVISTA</w:t>
                        </w:r>
                      </w:p>
                    </w:txbxContent>
                  </v:textbox>
                </v:shape>
                <v:shape id="Text Box 5" o:spid="_x0000_s1035" type="#_x0000_t202" style="position:absolute;left:1142;top:353;width:812;height: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" fillcolor="black" stroked="f">
                  <v:textbox inset="0,0,0,0">
                    <w:txbxContent>
                      <w:p w14:paraId="465D0F77" w14:textId="77777777" w:rsidR="006B1D59" w:rsidRDefault="006B1D59" w:rsidP="006B1D59">
                        <w:pPr>
                          <w:spacing w:before="150"/>
                          <w:ind w:left="34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1.4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6DB4618" w14:textId="77777777" w:rsidR="006B1D59" w:rsidRDefault="006B1D59" w:rsidP="006B1D59">
      <w:pPr>
        <w:pStyle w:val="BodyText"/>
        <w:spacing w:before="49"/>
        <w:ind w:left="193"/>
      </w:pPr>
      <w:r>
        <w:t>Kandidatët</w:t>
      </w:r>
      <w:r>
        <w:rPr>
          <w:spacing w:val="1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të</w:t>
      </w:r>
      <w:r>
        <w:rPr>
          <w:spacing w:val="-5"/>
        </w:rPr>
        <w:t xml:space="preserve"> </w:t>
      </w:r>
      <w:r>
        <w:t>vlerësohen</w:t>
      </w:r>
      <w:r>
        <w:rPr>
          <w:spacing w:val="-3"/>
        </w:rPr>
        <w:t xml:space="preserve"> </w:t>
      </w:r>
      <w:r>
        <w:t>në lidhje me:</w:t>
      </w:r>
    </w:p>
    <w:p w14:paraId="151CE043" w14:textId="77777777" w:rsidR="006B1D59" w:rsidRDefault="006B1D59" w:rsidP="006B1D59">
      <w:pPr>
        <w:pStyle w:val="BodyText"/>
        <w:spacing w:before="3"/>
        <w:ind w:left="0"/>
        <w:rPr>
          <w:sz w:val="31"/>
        </w:rPr>
      </w:pPr>
    </w:p>
    <w:p w14:paraId="0FD42024" w14:textId="77777777" w:rsidR="00A72448" w:rsidRPr="00A72448" w:rsidRDefault="00A72448" w:rsidP="00A72448">
      <w:pPr>
        <w:widowControl/>
        <w:numPr>
          <w:ilvl w:val="0"/>
          <w:numId w:val="12"/>
        </w:numPr>
        <w:autoSpaceDE/>
        <w:autoSpaceDN/>
        <w:spacing w:before="64" w:after="160" w:line="276" w:lineRule="auto"/>
        <w:ind w:left="450"/>
        <w:contextualSpacing/>
        <w:jc w:val="both"/>
        <w:rPr>
          <w:rFonts w:eastAsiaTheme="minorHAnsi"/>
          <w:sz w:val="24"/>
          <w:szCs w:val="24"/>
        </w:rPr>
      </w:pPr>
      <w:r w:rsidRPr="00A72448">
        <w:rPr>
          <w:rFonts w:eastAsiaTheme="minorHAnsi"/>
          <w:sz w:val="24"/>
          <w:szCs w:val="24"/>
        </w:rPr>
        <w:t>Ligji nr. 8417, datë 21.10.1998, Kushtetuta e Republikës së Shqipërisë;</w:t>
      </w:r>
    </w:p>
    <w:p w14:paraId="57E1C896" w14:textId="77777777" w:rsidR="00A72448" w:rsidRPr="00A72448" w:rsidRDefault="00A72448" w:rsidP="00A72448">
      <w:pPr>
        <w:widowControl/>
        <w:numPr>
          <w:ilvl w:val="0"/>
          <w:numId w:val="12"/>
        </w:numPr>
        <w:autoSpaceDE/>
        <w:autoSpaceDN/>
        <w:spacing w:before="64" w:after="160" w:line="276" w:lineRule="auto"/>
        <w:ind w:left="450"/>
        <w:contextualSpacing/>
        <w:jc w:val="both"/>
        <w:rPr>
          <w:rFonts w:eastAsiaTheme="minorHAnsi"/>
          <w:sz w:val="24"/>
          <w:szCs w:val="24"/>
        </w:rPr>
      </w:pPr>
      <w:r w:rsidRPr="00A72448">
        <w:rPr>
          <w:rFonts w:eastAsiaTheme="minorHAnsi"/>
          <w:sz w:val="24"/>
          <w:szCs w:val="24"/>
        </w:rPr>
        <w:t>Ligji nr. 44/2015 Kodi i Procedurave Administrative i Republikës së Shqipërisë;</w:t>
      </w:r>
    </w:p>
    <w:p w14:paraId="0BD91596" w14:textId="77777777" w:rsidR="00A72448" w:rsidRPr="00A72448" w:rsidRDefault="00A72448" w:rsidP="00A72448">
      <w:pPr>
        <w:widowControl/>
        <w:numPr>
          <w:ilvl w:val="0"/>
          <w:numId w:val="12"/>
        </w:numPr>
        <w:autoSpaceDE/>
        <w:autoSpaceDN/>
        <w:spacing w:before="64" w:after="160" w:line="276" w:lineRule="auto"/>
        <w:ind w:left="450"/>
        <w:contextualSpacing/>
        <w:jc w:val="both"/>
        <w:rPr>
          <w:rFonts w:eastAsiaTheme="minorHAnsi"/>
          <w:sz w:val="24"/>
          <w:szCs w:val="24"/>
        </w:rPr>
      </w:pPr>
      <w:r w:rsidRPr="00A72448">
        <w:rPr>
          <w:rFonts w:eastAsiaTheme="minorHAnsi"/>
          <w:sz w:val="24"/>
          <w:szCs w:val="24"/>
        </w:rPr>
        <w:t xml:space="preserve">Kodi i Procedurës Civile, i ndryshuar; </w:t>
      </w:r>
    </w:p>
    <w:p w14:paraId="221DCEF8" w14:textId="77777777" w:rsidR="00A72448" w:rsidRPr="00A72448" w:rsidRDefault="00A72448" w:rsidP="00A72448">
      <w:pPr>
        <w:widowControl/>
        <w:numPr>
          <w:ilvl w:val="0"/>
          <w:numId w:val="12"/>
        </w:numPr>
        <w:autoSpaceDE/>
        <w:autoSpaceDN/>
        <w:spacing w:before="64" w:after="160" w:line="276" w:lineRule="auto"/>
        <w:ind w:left="450"/>
        <w:contextualSpacing/>
        <w:jc w:val="both"/>
        <w:rPr>
          <w:rFonts w:eastAsiaTheme="minorHAnsi"/>
          <w:sz w:val="24"/>
          <w:szCs w:val="24"/>
        </w:rPr>
      </w:pPr>
      <w:r w:rsidRPr="00A72448">
        <w:rPr>
          <w:rFonts w:eastAsiaTheme="minorHAnsi"/>
          <w:sz w:val="24"/>
          <w:szCs w:val="24"/>
        </w:rPr>
        <w:t>Ligji nr.162/2020 “Për prokurimin publik”;</w:t>
      </w:r>
    </w:p>
    <w:p w14:paraId="6C99D1C3" w14:textId="77777777" w:rsidR="00A72448" w:rsidRPr="00A72448" w:rsidRDefault="00A72448" w:rsidP="00A72448">
      <w:pPr>
        <w:widowControl/>
        <w:numPr>
          <w:ilvl w:val="0"/>
          <w:numId w:val="12"/>
        </w:numPr>
        <w:autoSpaceDE/>
        <w:autoSpaceDN/>
        <w:spacing w:before="64" w:after="160" w:line="276" w:lineRule="auto"/>
        <w:ind w:left="450"/>
        <w:contextualSpacing/>
        <w:jc w:val="both"/>
        <w:rPr>
          <w:rFonts w:eastAsiaTheme="minorHAnsi"/>
          <w:sz w:val="24"/>
          <w:szCs w:val="24"/>
        </w:rPr>
      </w:pPr>
      <w:r w:rsidRPr="00A72448">
        <w:rPr>
          <w:rFonts w:eastAsiaTheme="minorHAnsi"/>
          <w:sz w:val="24"/>
          <w:szCs w:val="24"/>
        </w:rPr>
        <w:t>Ligji nr.49/2012 “Për gjykatat administrative dhe gjykimin e mosmarrëveshjeve administrative”, i ndryshuar;</w:t>
      </w:r>
    </w:p>
    <w:p w14:paraId="64112597" w14:textId="77777777" w:rsidR="00A72448" w:rsidRPr="00A72448" w:rsidRDefault="00A72448" w:rsidP="00A72448">
      <w:pPr>
        <w:widowControl/>
        <w:numPr>
          <w:ilvl w:val="0"/>
          <w:numId w:val="12"/>
        </w:numPr>
        <w:autoSpaceDE/>
        <w:autoSpaceDN/>
        <w:spacing w:before="64" w:after="160" w:line="276" w:lineRule="auto"/>
        <w:ind w:left="450"/>
        <w:contextualSpacing/>
        <w:jc w:val="both"/>
        <w:rPr>
          <w:rFonts w:eastAsiaTheme="minorHAnsi"/>
          <w:sz w:val="24"/>
          <w:szCs w:val="24"/>
        </w:rPr>
      </w:pPr>
      <w:r w:rsidRPr="00A72448">
        <w:rPr>
          <w:rFonts w:eastAsiaTheme="minorHAnsi"/>
          <w:sz w:val="24"/>
          <w:szCs w:val="24"/>
        </w:rPr>
        <w:t>Ligji nr.98/2016 “Për organizimin e pushtetit gjyqësor në Republikën e Shqipërisë”;</w:t>
      </w:r>
    </w:p>
    <w:p w14:paraId="00DC0686" w14:textId="77777777" w:rsidR="00A72448" w:rsidRPr="00A72448" w:rsidRDefault="00A72448" w:rsidP="00A72448">
      <w:pPr>
        <w:widowControl/>
        <w:numPr>
          <w:ilvl w:val="0"/>
          <w:numId w:val="12"/>
        </w:numPr>
        <w:autoSpaceDE/>
        <w:autoSpaceDN/>
        <w:spacing w:before="64" w:after="160" w:line="276" w:lineRule="auto"/>
        <w:ind w:left="450"/>
        <w:contextualSpacing/>
        <w:jc w:val="both"/>
        <w:rPr>
          <w:rFonts w:eastAsiaTheme="minorHAnsi"/>
          <w:sz w:val="24"/>
          <w:szCs w:val="24"/>
        </w:rPr>
      </w:pPr>
      <w:r w:rsidRPr="00A72448">
        <w:rPr>
          <w:rFonts w:eastAsiaTheme="minorHAnsi"/>
          <w:sz w:val="24"/>
          <w:szCs w:val="24"/>
        </w:rPr>
        <w:t>Ligji nr.152/2013 “Për nëpunësin civil”, i ndryshuar;</w:t>
      </w:r>
    </w:p>
    <w:p w14:paraId="13F2EF0A" w14:textId="77777777" w:rsidR="00A72448" w:rsidRPr="00A72448" w:rsidRDefault="00A72448" w:rsidP="00A72448">
      <w:pPr>
        <w:widowControl/>
        <w:numPr>
          <w:ilvl w:val="0"/>
          <w:numId w:val="12"/>
        </w:numPr>
        <w:autoSpaceDE/>
        <w:autoSpaceDN/>
        <w:spacing w:before="64" w:after="160" w:line="276" w:lineRule="auto"/>
        <w:ind w:left="450"/>
        <w:contextualSpacing/>
        <w:jc w:val="both"/>
        <w:rPr>
          <w:rFonts w:eastAsiaTheme="minorHAnsi"/>
          <w:sz w:val="24"/>
          <w:szCs w:val="24"/>
        </w:rPr>
      </w:pPr>
      <w:r w:rsidRPr="00A72448">
        <w:rPr>
          <w:rFonts w:eastAsiaTheme="minorHAnsi"/>
          <w:sz w:val="24"/>
          <w:szCs w:val="24"/>
        </w:rPr>
        <w:t>Ligji nr.8480, datë 27.05.1999 “Për funksionimin e organeve kolegjiale të administratës shtetërore dhe enteve publike”;</w:t>
      </w:r>
    </w:p>
    <w:p w14:paraId="69C91A7D" w14:textId="77777777" w:rsidR="00A72448" w:rsidRPr="00A72448" w:rsidRDefault="00A72448" w:rsidP="00A72448">
      <w:pPr>
        <w:widowControl/>
        <w:numPr>
          <w:ilvl w:val="0"/>
          <w:numId w:val="12"/>
        </w:numPr>
        <w:autoSpaceDE/>
        <w:autoSpaceDN/>
        <w:spacing w:before="64" w:after="160" w:line="276" w:lineRule="auto"/>
        <w:ind w:left="450"/>
        <w:contextualSpacing/>
        <w:jc w:val="both"/>
        <w:rPr>
          <w:rFonts w:eastAsiaTheme="minorHAnsi"/>
          <w:sz w:val="24"/>
          <w:szCs w:val="24"/>
        </w:rPr>
      </w:pPr>
      <w:r w:rsidRPr="00A72448">
        <w:rPr>
          <w:rFonts w:eastAsiaTheme="minorHAnsi"/>
          <w:sz w:val="24"/>
          <w:szCs w:val="24"/>
        </w:rPr>
        <w:t>Ligji nr.125/2013 “Për konçesionet dhe partneritetin publik privat”, i ndryshuar;</w:t>
      </w:r>
    </w:p>
    <w:p w14:paraId="630A1A2B" w14:textId="77777777" w:rsidR="00A72448" w:rsidRPr="00A72448" w:rsidRDefault="00A72448" w:rsidP="00A72448">
      <w:pPr>
        <w:widowControl/>
        <w:numPr>
          <w:ilvl w:val="0"/>
          <w:numId w:val="12"/>
        </w:numPr>
        <w:autoSpaceDE/>
        <w:autoSpaceDN/>
        <w:spacing w:before="64" w:after="160" w:line="276" w:lineRule="auto"/>
        <w:ind w:left="450"/>
        <w:contextualSpacing/>
        <w:jc w:val="both"/>
        <w:rPr>
          <w:rFonts w:eastAsiaTheme="minorHAnsi"/>
          <w:sz w:val="24"/>
          <w:szCs w:val="24"/>
        </w:rPr>
      </w:pPr>
      <w:r w:rsidRPr="00A72448">
        <w:rPr>
          <w:rFonts w:eastAsiaTheme="minorHAnsi"/>
          <w:sz w:val="24"/>
          <w:szCs w:val="24"/>
        </w:rPr>
        <w:t>Ligji nr.9874, datë 14.02.2008 “Për ankandin publik”, i ndryshuar;</w:t>
      </w:r>
    </w:p>
    <w:p w14:paraId="159AC33C" w14:textId="77777777" w:rsidR="00A72448" w:rsidRPr="00A72448" w:rsidRDefault="00A72448" w:rsidP="00A72448">
      <w:pPr>
        <w:widowControl/>
        <w:numPr>
          <w:ilvl w:val="0"/>
          <w:numId w:val="12"/>
        </w:numPr>
        <w:autoSpaceDE/>
        <w:autoSpaceDN/>
        <w:spacing w:before="64" w:after="160" w:line="276" w:lineRule="auto"/>
        <w:ind w:left="450"/>
        <w:contextualSpacing/>
        <w:jc w:val="both"/>
        <w:rPr>
          <w:rFonts w:eastAsiaTheme="minorHAnsi"/>
          <w:sz w:val="24"/>
          <w:szCs w:val="24"/>
        </w:rPr>
      </w:pPr>
      <w:r w:rsidRPr="00A72448">
        <w:rPr>
          <w:rFonts w:eastAsiaTheme="minorHAnsi"/>
          <w:sz w:val="24"/>
          <w:szCs w:val="24"/>
        </w:rPr>
        <w:t>Ligji nr.10304, datë 15.07.2010 “Për sektorin minerar në Republikën e Shqipërisë”, i ndryshuar;</w:t>
      </w:r>
    </w:p>
    <w:p w14:paraId="6D407F94" w14:textId="77777777" w:rsidR="00A72448" w:rsidRPr="00A72448" w:rsidRDefault="00A72448" w:rsidP="00A72448">
      <w:pPr>
        <w:widowControl/>
        <w:numPr>
          <w:ilvl w:val="0"/>
          <w:numId w:val="12"/>
        </w:numPr>
        <w:autoSpaceDE/>
        <w:autoSpaceDN/>
        <w:spacing w:before="64" w:after="160" w:line="276" w:lineRule="auto"/>
        <w:ind w:left="450"/>
        <w:contextualSpacing/>
        <w:jc w:val="both"/>
        <w:rPr>
          <w:rFonts w:eastAsiaTheme="minorHAnsi"/>
          <w:sz w:val="24"/>
          <w:szCs w:val="24"/>
        </w:rPr>
      </w:pPr>
      <w:r w:rsidRPr="00A72448">
        <w:rPr>
          <w:rFonts w:eastAsiaTheme="minorHAnsi"/>
          <w:sz w:val="24"/>
          <w:szCs w:val="24"/>
        </w:rPr>
        <w:t>Ligji nr.36/2020 “Për prokurimet në fushën e mbrojtjes dhe të sigurisë”;</w:t>
      </w:r>
    </w:p>
    <w:p w14:paraId="5E6B461A" w14:textId="77777777" w:rsidR="00A72448" w:rsidRPr="00A72448" w:rsidRDefault="00A72448" w:rsidP="00A72448">
      <w:pPr>
        <w:widowControl/>
        <w:numPr>
          <w:ilvl w:val="0"/>
          <w:numId w:val="12"/>
        </w:numPr>
        <w:autoSpaceDE/>
        <w:autoSpaceDN/>
        <w:spacing w:before="64" w:after="160" w:line="276" w:lineRule="auto"/>
        <w:ind w:left="450"/>
        <w:contextualSpacing/>
        <w:jc w:val="both"/>
        <w:rPr>
          <w:rFonts w:eastAsiaTheme="minorHAnsi"/>
          <w:sz w:val="24"/>
          <w:szCs w:val="24"/>
        </w:rPr>
      </w:pPr>
      <w:r w:rsidRPr="00A72448">
        <w:rPr>
          <w:rFonts w:eastAsiaTheme="minorHAnsi"/>
          <w:sz w:val="24"/>
          <w:szCs w:val="24"/>
        </w:rPr>
        <w:t>Vendimi nr.285, datë 19.05.2021 “Për rregullat e prokurimit publik”, i ndryshuar;</w:t>
      </w:r>
    </w:p>
    <w:p w14:paraId="546D3EAB" w14:textId="77777777" w:rsidR="00A72448" w:rsidRPr="00A72448" w:rsidRDefault="00A72448" w:rsidP="00A72448">
      <w:pPr>
        <w:widowControl/>
        <w:numPr>
          <w:ilvl w:val="0"/>
          <w:numId w:val="12"/>
        </w:numPr>
        <w:autoSpaceDE/>
        <w:autoSpaceDN/>
        <w:spacing w:before="64" w:after="160" w:line="276" w:lineRule="auto"/>
        <w:ind w:left="450"/>
        <w:contextualSpacing/>
        <w:jc w:val="both"/>
        <w:rPr>
          <w:rFonts w:eastAsiaTheme="minorHAnsi"/>
          <w:sz w:val="24"/>
          <w:szCs w:val="24"/>
        </w:rPr>
      </w:pPr>
      <w:r w:rsidRPr="00A72448">
        <w:rPr>
          <w:rFonts w:eastAsiaTheme="minorHAnsi"/>
          <w:sz w:val="24"/>
          <w:szCs w:val="24"/>
        </w:rPr>
        <w:t>Vendimin nr.575, datë 10.07.2013 i Këshillit të Ministrave “Për miratimin e rregullave për vlerësimin dhe dhënien me koncesion/partneritet publik privat”, i ndryshuar;</w:t>
      </w:r>
    </w:p>
    <w:p w14:paraId="7E09FD2F" w14:textId="77777777" w:rsidR="00A72448" w:rsidRPr="00A72448" w:rsidRDefault="00A72448" w:rsidP="00A72448">
      <w:pPr>
        <w:widowControl/>
        <w:numPr>
          <w:ilvl w:val="0"/>
          <w:numId w:val="12"/>
        </w:numPr>
        <w:autoSpaceDE/>
        <w:autoSpaceDN/>
        <w:spacing w:before="64" w:after="160" w:line="276" w:lineRule="auto"/>
        <w:ind w:left="450"/>
        <w:contextualSpacing/>
        <w:jc w:val="both"/>
        <w:rPr>
          <w:rFonts w:eastAsiaTheme="minorHAnsi"/>
          <w:sz w:val="24"/>
          <w:szCs w:val="24"/>
        </w:rPr>
      </w:pPr>
      <w:r w:rsidRPr="00A72448">
        <w:rPr>
          <w:rFonts w:eastAsiaTheme="minorHAnsi"/>
          <w:sz w:val="24"/>
          <w:szCs w:val="24"/>
        </w:rPr>
        <w:t>Vendimin nr.1719, datë 17.12.2008 i Këshillit të Ministrave “Për miratimin e rregullave të ankandit publik”, i ndryshuar;</w:t>
      </w:r>
    </w:p>
    <w:p w14:paraId="6042F6D3" w14:textId="77777777" w:rsidR="00A72448" w:rsidRPr="00A72448" w:rsidRDefault="00A72448" w:rsidP="00A72448">
      <w:pPr>
        <w:widowControl/>
        <w:numPr>
          <w:ilvl w:val="0"/>
          <w:numId w:val="12"/>
        </w:numPr>
        <w:autoSpaceDE/>
        <w:autoSpaceDN/>
        <w:spacing w:before="64" w:after="160" w:line="276" w:lineRule="auto"/>
        <w:ind w:left="450"/>
        <w:contextualSpacing/>
        <w:jc w:val="both"/>
        <w:rPr>
          <w:rFonts w:eastAsiaTheme="minorHAnsi"/>
          <w:sz w:val="24"/>
          <w:szCs w:val="24"/>
        </w:rPr>
      </w:pPr>
      <w:r w:rsidRPr="00A72448">
        <w:rPr>
          <w:rFonts w:eastAsiaTheme="minorHAnsi"/>
          <w:sz w:val="24"/>
          <w:szCs w:val="24"/>
        </w:rPr>
        <w:t>Vendimi nr.320, datë 21.4.2011 i Këshillit të Ministrave “Për miratimin e procedurave e të kritereve të konkurrimit dhe të afateve të shqyrtimit të kërkesave për marrjen e lejeve minerare në zonat konkurruese”, i ndryshuar;</w:t>
      </w:r>
    </w:p>
    <w:p w14:paraId="0403D526" w14:textId="77777777" w:rsidR="00A72448" w:rsidRPr="00A72448" w:rsidRDefault="00A72448" w:rsidP="00A72448">
      <w:pPr>
        <w:widowControl/>
        <w:numPr>
          <w:ilvl w:val="0"/>
          <w:numId w:val="12"/>
        </w:numPr>
        <w:autoSpaceDE/>
        <w:autoSpaceDN/>
        <w:spacing w:before="64" w:after="160" w:line="276" w:lineRule="auto"/>
        <w:ind w:left="450"/>
        <w:contextualSpacing/>
        <w:jc w:val="both"/>
        <w:rPr>
          <w:rFonts w:eastAsiaTheme="minorHAnsi"/>
          <w:sz w:val="24"/>
          <w:szCs w:val="24"/>
        </w:rPr>
      </w:pPr>
      <w:r w:rsidRPr="00A72448">
        <w:rPr>
          <w:rFonts w:eastAsiaTheme="minorHAnsi"/>
          <w:sz w:val="24"/>
          <w:szCs w:val="24"/>
        </w:rPr>
        <w:t>Vendimi nr.401, datë 13.05.2015  i Këshillit të Ministrave “Për përcaktimin e tarifës dhe të rregullave për pagimin e saj në një procedurë ankimimi ndaj procedurave të koncesionit/partneritetit publik privat, pranë Komisionit të Prokurimit Publik”;</w:t>
      </w:r>
    </w:p>
    <w:p w14:paraId="2214B3C6" w14:textId="77777777" w:rsidR="00A72448" w:rsidRPr="00A72448" w:rsidRDefault="00A72448" w:rsidP="00A72448">
      <w:pPr>
        <w:widowControl/>
        <w:numPr>
          <w:ilvl w:val="0"/>
          <w:numId w:val="12"/>
        </w:numPr>
        <w:autoSpaceDE/>
        <w:autoSpaceDN/>
        <w:spacing w:before="64" w:after="160" w:line="276" w:lineRule="auto"/>
        <w:ind w:left="450"/>
        <w:contextualSpacing/>
        <w:jc w:val="both"/>
        <w:rPr>
          <w:rFonts w:eastAsiaTheme="minorHAnsi"/>
          <w:sz w:val="24"/>
          <w:szCs w:val="24"/>
        </w:rPr>
      </w:pPr>
      <w:r w:rsidRPr="00A72448">
        <w:rPr>
          <w:rFonts w:eastAsiaTheme="minorHAnsi"/>
          <w:sz w:val="24"/>
          <w:szCs w:val="24"/>
        </w:rPr>
        <w:t>Vendimi nr.766, datë 13.10.2021 “Rregullorja për organizimin dhe funksionimin e KPP-së”;</w:t>
      </w:r>
    </w:p>
    <w:p w14:paraId="0F4189C6" w14:textId="77777777" w:rsidR="006B1D59" w:rsidRPr="00A72448" w:rsidRDefault="006B1D59" w:rsidP="00A72448">
      <w:pPr>
        <w:rPr>
          <w:sz w:val="24"/>
        </w:rPr>
        <w:sectPr w:rsidR="006B1D59" w:rsidRPr="00A72448">
          <w:pgSz w:w="11910" w:h="16840"/>
          <w:pgMar w:top="1200" w:right="900" w:bottom="940" w:left="940" w:header="0" w:footer="743" w:gutter="0"/>
          <w:cols w:space="720"/>
        </w:sectPr>
      </w:pPr>
    </w:p>
    <w:tbl>
      <w:tblPr>
        <w:tblW w:w="0" w:type="auto"/>
        <w:tblInd w:w="2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1"/>
        <w:gridCol w:w="8898"/>
      </w:tblGrid>
      <w:tr w:rsidR="006B1D59" w14:paraId="16E15B57" w14:textId="77777777" w:rsidTr="00312ABD">
        <w:trPr>
          <w:trHeight w:val="292"/>
        </w:trPr>
        <w:tc>
          <w:tcPr>
            <w:tcW w:w="831" w:type="dxa"/>
            <w:shd w:val="clear" w:color="auto" w:fill="000000"/>
          </w:tcPr>
          <w:p w14:paraId="604F3869" w14:textId="77777777" w:rsidR="006B1D59" w:rsidRDefault="006B1D59" w:rsidP="00312ABD">
            <w:pPr>
              <w:pStyle w:val="TableParagraph"/>
              <w:spacing w:before="13" w:line="269" w:lineRule="exact"/>
              <w:ind w:left="35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lastRenderedPageBreak/>
              <w:t>1.5</w:t>
            </w:r>
          </w:p>
        </w:tc>
        <w:tc>
          <w:tcPr>
            <w:tcW w:w="8898" w:type="dxa"/>
            <w:tcBorders>
              <w:left w:val="single" w:sz="8" w:space="0" w:color="000000"/>
              <w:bottom w:val="single" w:sz="8" w:space="0" w:color="000000"/>
            </w:tcBorders>
          </w:tcPr>
          <w:p w14:paraId="5A33F8EC" w14:textId="77777777" w:rsidR="006B1D59" w:rsidRDefault="006B1D59" w:rsidP="00312ABD">
            <w:pPr>
              <w:pStyle w:val="TableParagraph"/>
              <w:spacing w:before="13"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MËNYRA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VLERËSIMIT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TË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KANDIDATËVE</w:t>
            </w:r>
          </w:p>
        </w:tc>
      </w:tr>
    </w:tbl>
    <w:p w14:paraId="5E79D7C5" w14:textId="77777777" w:rsidR="006B1D59" w:rsidRDefault="006B1D59" w:rsidP="006B1D59">
      <w:pPr>
        <w:pStyle w:val="BodyText"/>
        <w:spacing w:before="11"/>
        <w:ind w:left="0"/>
        <w:rPr>
          <w:sz w:val="22"/>
        </w:rPr>
      </w:pPr>
    </w:p>
    <w:p w14:paraId="03577F21" w14:textId="77777777" w:rsidR="006B1D59" w:rsidRDefault="006B1D59" w:rsidP="006B1D59">
      <w:pPr>
        <w:pStyle w:val="Heading1"/>
        <w:spacing w:before="90"/>
        <w:ind w:left="193"/>
        <w:jc w:val="both"/>
      </w:pPr>
      <w:r>
        <w:t>Kandidatët</w:t>
      </w:r>
      <w:r>
        <w:rPr>
          <w:spacing w:val="-5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vlerësohen</w:t>
      </w:r>
      <w:r>
        <w:rPr>
          <w:spacing w:val="-2"/>
        </w:rPr>
        <w:t xml:space="preserve"> </w:t>
      </w:r>
      <w:r>
        <w:t>në</w:t>
      </w:r>
      <w:r>
        <w:rPr>
          <w:spacing w:val="-3"/>
        </w:rPr>
        <w:t xml:space="preserve"> </w:t>
      </w:r>
      <w:r>
        <w:t>lidhje</w:t>
      </w:r>
      <w:r>
        <w:rPr>
          <w:spacing w:val="-3"/>
        </w:rPr>
        <w:t xml:space="preserve"> </w:t>
      </w:r>
      <w:r>
        <w:t>me</w:t>
      </w:r>
      <w:r>
        <w:rPr>
          <w:spacing w:val="-3"/>
        </w:rPr>
        <w:t xml:space="preserve"> </w:t>
      </w:r>
      <w:r>
        <w:t>dokumentacionin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dorëzuar:</w:t>
      </w:r>
    </w:p>
    <w:p w14:paraId="4EB4D14E" w14:textId="77777777" w:rsidR="006B1D59" w:rsidRDefault="006B1D59" w:rsidP="006B1D59">
      <w:pPr>
        <w:pStyle w:val="BodyText"/>
        <w:spacing w:before="180" w:line="259" w:lineRule="auto"/>
        <w:ind w:left="193" w:right="152"/>
        <w:jc w:val="both"/>
      </w:pPr>
      <w:r>
        <w:t>Kandidatët do të vlerësohen nga Komiteti i Përhershëm i Pranimit për Lëvizje Paralele, i ngritur në KPP,</w:t>
      </w:r>
      <w:r>
        <w:rPr>
          <w:spacing w:val="1"/>
        </w:rPr>
        <w:t xml:space="preserve"> </w:t>
      </w:r>
      <w:r>
        <w:t>nëpërmjet dokumentacionit të dorëzuar dhe intervistës së strukturuar me gojë. Totali i pikëve të</w:t>
      </w:r>
      <w:r>
        <w:rPr>
          <w:spacing w:val="1"/>
        </w:rPr>
        <w:t xml:space="preserve"> </w:t>
      </w:r>
      <w:r>
        <w:t>vlerësimit</w:t>
      </w:r>
      <w:r>
        <w:rPr>
          <w:spacing w:val="6"/>
        </w:rPr>
        <w:t xml:space="preserve"> </w:t>
      </w:r>
      <w:r>
        <w:t>të kandidateve</w:t>
      </w:r>
      <w:r>
        <w:rPr>
          <w:spacing w:val="1"/>
        </w:rPr>
        <w:t xml:space="preserve"> </w:t>
      </w:r>
      <w:r>
        <w:t>është 100</w:t>
      </w:r>
      <w:r>
        <w:rPr>
          <w:spacing w:val="1"/>
        </w:rPr>
        <w:t xml:space="preserve"> </w:t>
      </w:r>
      <w:r>
        <w:t>pikë,</w:t>
      </w:r>
      <w:r>
        <w:rPr>
          <w:spacing w:val="4"/>
        </w:rPr>
        <w:t xml:space="preserve"> </w:t>
      </w:r>
      <w:r>
        <w:t>të</w:t>
      </w:r>
      <w:r>
        <w:rPr>
          <w:spacing w:val="-5"/>
        </w:rPr>
        <w:t xml:space="preserve"> </w:t>
      </w:r>
      <w:r>
        <w:t>cilat</w:t>
      </w:r>
      <w:r>
        <w:rPr>
          <w:spacing w:val="7"/>
        </w:rPr>
        <w:t xml:space="preserve"> </w:t>
      </w:r>
      <w:r>
        <w:t>ndahen</w:t>
      </w:r>
      <w:r>
        <w:rPr>
          <w:spacing w:val="-4"/>
        </w:rPr>
        <w:t xml:space="preserve"> </w:t>
      </w:r>
      <w:r>
        <w:t>përkatësisht:</w:t>
      </w:r>
    </w:p>
    <w:p w14:paraId="09CE7FA5" w14:textId="1459EE64" w:rsidR="006B1D59" w:rsidRDefault="006B1D59" w:rsidP="006B1D59">
      <w:pPr>
        <w:pStyle w:val="ListParagraph"/>
        <w:numPr>
          <w:ilvl w:val="1"/>
          <w:numId w:val="9"/>
        </w:numPr>
        <w:tabs>
          <w:tab w:val="left" w:pos="913"/>
          <w:tab w:val="left" w:pos="914"/>
        </w:tabs>
        <w:spacing w:before="157" w:line="278" w:lineRule="auto"/>
        <w:ind w:right="264"/>
        <w:rPr>
          <w:sz w:val="24"/>
        </w:rPr>
      </w:pPr>
      <w:r>
        <w:rPr>
          <w:b/>
          <w:sz w:val="24"/>
        </w:rPr>
        <w:t>Kandidatët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të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vlerësohen</w:t>
      </w:r>
      <w:r w:rsidR="000D5B1B">
        <w:rPr>
          <w:b/>
          <w:sz w:val="24"/>
        </w:rPr>
        <w:t>:</w:t>
      </w:r>
      <w:r>
        <w:rPr>
          <w:b/>
          <w:spacing w:val="-3"/>
          <w:sz w:val="24"/>
        </w:rPr>
        <w:t xml:space="preserve"> </w:t>
      </w:r>
      <w:r w:rsidRPr="000D5B1B">
        <w:rPr>
          <w:sz w:val="24"/>
        </w:rPr>
        <w:t>për</w:t>
      </w:r>
      <w:r w:rsidRPr="000D5B1B">
        <w:rPr>
          <w:spacing w:val="-8"/>
          <w:sz w:val="24"/>
        </w:rPr>
        <w:t xml:space="preserve"> </w:t>
      </w:r>
      <w:r w:rsidRPr="000D5B1B">
        <w:rPr>
          <w:sz w:val="24"/>
        </w:rPr>
        <w:t>përvojën</w:t>
      </w:r>
      <w:r w:rsidR="000D5B1B" w:rsidRPr="000D5B1B">
        <w:rPr>
          <w:sz w:val="24"/>
        </w:rPr>
        <w:t xml:space="preserve"> </w:t>
      </w:r>
      <w:bookmarkStart w:id="11" w:name="_Hlk167789931"/>
      <w:r w:rsidR="000D5B1B" w:rsidRPr="000D5B1B">
        <w:rPr>
          <w:sz w:val="24"/>
        </w:rPr>
        <w:t>(20 pikë)</w:t>
      </w:r>
      <w:bookmarkEnd w:id="11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trajnimet</w:t>
      </w:r>
      <w:r>
        <w:rPr>
          <w:spacing w:val="1"/>
          <w:sz w:val="24"/>
        </w:rPr>
        <w:t xml:space="preserve"> </w:t>
      </w:r>
      <w:r>
        <w:rPr>
          <w:sz w:val="24"/>
        </w:rPr>
        <w:t>apo</w:t>
      </w:r>
      <w:r>
        <w:rPr>
          <w:spacing w:val="-2"/>
          <w:sz w:val="24"/>
        </w:rPr>
        <w:t xml:space="preserve"> </w:t>
      </w:r>
      <w:r>
        <w:rPr>
          <w:sz w:val="24"/>
        </w:rPr>
        <w:t>kualifikimet</w:t>
      </w:r>
      <w:r>
        <w:rPr>
          <w:spacing w:val="2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lidhura</w:t>
      </w:r>
      <w:r>
        <w:rPr>
          <w:spacing w:val="1"/>
          <w:sz w:val="24"/>
        </w:rPr>
        <w:t xml:space="preserve"> </w:t>
      </w:r>
      <w:r>
        <w:rPr>
          <w:sz w:val="24"/>
        </w:rPr>
        <w:t>me</w:t>
      </w:r>
      <w:r>
        <w:rPr>
          <w:spacing w:val="1"/>
          <w:sz w:val="24"/>
        </w:rPr>
        <w:t xml:space="preserve"> </w:t>
      </w:r>
      <w:r>
        <w:rPr>
          <w:sz w:val="24"/>
        </w:rPr>
        <w:t>fushën</w:t>
      </w:r>
      <w:r w:rsidR="000D5B1B">
        <w:rPr>
          <w:sz w:val="24"/>
        </w:rPr>
        <w:t xml:space="preserve"> </w:t>
      </w:r>
      <w:bookmarkStart w:id="12" w:name="_Hlk167789953"/>
      <w:r w:rsidR="000D5B1B">
        <w:rPr>
          <w:sz w:val="24"/>
        </w:rPr>
        <w:t xml:space="preserve">(10 pikë) </w:t>
      </w:r>
      <w:bookmarkEnd w:id="12"/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si dhe çertifikimin pozitiv ose për vlerësimet e rezultateve individale në punë në rastet kur</w:t>
      </w:r>
      <w:r>
        <w:rPr>
          <w:spacing w:val="1"/>
          <w:sz w:val="24"/>
        </w:rPr>
        <w:t xml:space="preserve"> </w:t>
      </w:r>
      <w:r>
        <w:rPr>
          <w:sz w:val="24"/>
        </w:rPr>
        <w:t>procesi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çertifikimit</w:t>
      </w:r>
      <w:r>
        <w:rPr>
          <w:spacing w:val="11"/>
          <w:sz w:val="24"/>
        </w:rPr>
        <w:t xml:space="preserve"> </w:t>
      </w:r>
      <w:r>
        <w:rPr>
          <w:sz w:val="24"/>
        </w:rPr>
        <w:t>nuk është kryer</w:t>
      </w:r>
      <w:r w:rsidR="000D5B1B">
        <w:rPr>
          <w:sz w:val="24"/>
        </w:rPr>
        <w:t xml:space="preserve"> </w:t>
      </w:r>
      <w:bookmarkStart w:id="13" w:name="_Hlk167789969"/>
      <w:r w:rsidR="000D5B1B">
        <w:rPr>
          <w:sz w:val="24"/>
        </w:rPr>
        <w:t>(10 pikë)</w:t>
      </w:r>
      <w:bookmarkEnd w:id="13"/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Totali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pikëve për</w:t>
      </w:r>
      <w:r>
        <w:rPr>
          <w:spacing w:val="1"/>
          <w:sz w:val="24"/>
        </w:rPr>
        <w:t xml:space="preserve"> </w:t>
      </w:r>
      <w:r>
        <w:rPr>
          <w:sz w:val="24"/>
        </w:rPr>
        <w:t>këtë vlerësim</w:t>
      </w:r>
      <w:r>
        <w:rPr>
          <w:spacing w:val="-4"/>
          <w:sz w:val="24"/>
        </w:rPr>
        <w:t xml:space="preserve"> </w:t>
      </w:r>
      <w:r>
        <w:rPr>
          <w:sz w:val="24"/>
        </w:rPr>
        <w:t>është</w:t>
      </w:r>
      <w:r>
        <w:rPr>
          <w:spacing w:val="-1"/>
          <w:sz w:val="24"/>
        </w:rPr>
        <w:t xml:space="preserve"> </w:t>
      </w:r>
      <w:r w:rsidRPr="005E2E16">
        <w:rPr>
          <w:b/>
          <w:sz w:val="24"/>
        </w:rPr>
        <w:t>40</w:t>
      </w:r>
      <w:r w:rsidRPr="005E2E16">
        <w:rPr>
          <w:b/>
          <w:spacing w:val="1"/>
          <w:sz w:val="24"/>
        </w:rPr>
        <w:t xml:space="preserve"> </w:t>
      </w:r>
      <w:r w:rsidRPr="005E2E16">
        <w:rPr>
          <w:b/>
          <w:sz w:val="24"/>
        </w:rPr>
        <w:t>pikë</w:t>
      </w:r>
      <w:r>
        <w:rPr>
          <w:sz w:val="24"/>
        </w:rPr>
        <w:t>.</w:t>
      </w:r>
    </w:p>
    <w:p w14:paraId="52039C68" w14:textId="77777777" w:rsidR="00A72448" w:rsidRDefault="00A72448" w:rsidP="00A72448">
      <w:pPr>
        <w:pStyle w:val="ListParagraph"/>
        <w:tabs>
          <w:tab w:val="left" w:pos="913"/>
          <w:tab w:val="left" w:pos="914"/>
        </w:tabs>
        <w:spacing w:before="157" w:line="278" w:lineRule="auto"/>
        <w:ind w:left="913" w:right="264" w:firstLine="0"/>
        <w:rPr>
          <w:sz w:val="24"/>
        </w:rPr>
      </w:pPr>
    </w:p>
    <w:p w14:paraId="6F9415D9" w14:textId="77777777" w:rsidR="006B1D59" w:rsidRDefault="006B1D59" w:rsidP="006B1D59">
      <w:pPr>
        <w:pStyle w:val="Heading1"/>
        <w:numPr>
          <w:ilvl w:val="1"/>
          <w:numId w:val="9"/>
        </w:numPr>
        <w:tabs>
          <w:tab w:val="left" w:pos="913"/>
          <w:tab w:val="left" w:pos="914"/>
        </w:tabs>
      </w:pPr>
      <w:r>
        <w:t>Kandidatët</w:t>
      </w:r>
      <w:r>
        <w:rPr>
          <w:spacing w:val="-4"/>
        </w:rPr>
        <w:t xml:space="preserve"> </w:t>
      </w:r>
      <w:r>
        <w:t>gjatë</w:t>
      </w:r>
      <w:r>
        <w:rPr>
          <w:spacing w:val="-2"/>
        </w:rPr>
        <w:t xml:space="preserve"> </w:t>
      </w:r>
      <w:r>
        <w:t>intervistës</w:t>
      </w:r>
      <w:r>
        <w:rPr>
          <w:spacing w:val="-3"/>
        </w:rPr>
        <w:t xml:space="preserve"> </w:t>
      </w:r>
      <w:r>
        <w:t>së</w:t>
      </w:r>
      <w:r>
        <w:rPr>
          <w:spacing w:val="-2"/>
        </w:rPr>
        <w:t xml:space="preserve"> </w:t>
      </w:r>
      <w:r>
        <w:t>strukturuar</w:t>
      </w:r>
      <w:r>
        <w:rPr>
          <w:spacing w:val="-6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gojë</w:t>
      </w:r>
      <w:r>
        <w:rPr>
          <w:spacing w:val="-2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vlerësohen</w:t>
      </w:r>
      <w:r>
        <w:rPr>
          <w:spacing w:val="-1"/>
        </w:rPr>
        <w:t xml:space="preserve"> </w:t>
      </w:r>
      <w:r>
        <w:t>në</w:t>
      </w:r>
      <w:r>
        <w:rPr>
          <w:spacing w:val="-2"/>
        </w:rPr>
        <w:t xml:space="preserve"> </w:t>
      </w:r>
      <w:r>
        <w:t>lidhje</w:t>
      </w:r>
      <w:r>
        <w:rPr>
          <w:spacing w:val="-1"/>
        </w:rPr>
        <w:t xml:space="preserve"> </w:t>
      </w:r>
      <w:r>
        <w:t>me:</w:t>
      </w:r>
    </w:p>
    <w:p w14:paraId="1F171E65" w14:textId="77777777" w:rsidR="006B1D59" w:rsidRDefault="006B1D59" w:rsidP="006B1D59">
      <w:pPr>
        <w:pStyle w:val="ListParagraph"/>
        <w:numPr>
          <w:ilvl w:val="1"/>
          <w:numId w:val="1"/>
        </w:numPr>
        <w:tabs>
          <w:tab w:val="left" w:pos="1274"/>
        </w:tabs>
        <w:spacing w:before="36"/>
        <w:rPr>
          <w:sz w:val="24"/>
        </w:rPr>
      </w:pPr>
      <w:r>
        <w:rPr>
          <w:sz w:val="24"/>
        </w:rPr>
        <w:t>njohuritë,</w:t>
      </w:r>
      <w:r>
        <w:rPr>
          <w:spacing w:val="-2"/>
          <w:sz w:val="24"/>
        </w:rPr>
        <w:t xml:space="preserve"> </w:t>
      </w:r>
      <w:r>
        <w:rPr>
          <w:sz w:val="24"/>
        </w:rPr>
        <w:t>aftësitë,</w:t>
      </w:r>
      <w:r>
        <w:rPr>
          <w:spacing w:val="-1"/>
          <w:sz w:val="24"/>
        </w:rPr>
        <w:t xml:space="preserve"> </w:t>
      </w:r>
      <w:r>
        <w:rPr>
          <w:sz w:val="24"/>
        </w:rPr>
        <w:t>kompetencën</w:t>
      </w:r>
      <w:r>
        <w:rPr>
          <w:spacing w:val="-3"/>
          <w:sz w:val="24"/>
        </w:rPr>
        <w:t xml:space="preserve"> </w:t>
      </w:r>
      <w:r>
        <w:rPr>
          <w:sz w:val="24"/>
        </w:rPr>
        <w:t>në lidhje</w:t>
      </w:r>
      <w:r>
        <w:rPr>
          <w:spacing w:val="1"/>
          <w:sz w:val="24"/>
        </w:rPr>
        <w:t xml:space="preserve"> </w:t>
      </w:r>
      <w:r>
        <w:rPr>
          <w:sz w:val="24"/>
        </w:rPr>
        <w:t>me</w:t>
      </w:r>
      <w:r>
        <w:rPr>
          <w:spacing w:val="-4"/>
          <w:sz w:val="24"/>
        </w:rPr>
        <w:t xml:space="preserve"> </w:t>
      </w:r>
      <w:r>
        <w:rPr>
          <w:sz w:val="24"/>
        </w:rPr>
        <w:t>përshkrimin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pozicionit</w:t>
      </w:r>
      <w:r>
        <w:rPr>
          <w:spacing w:val="2"/>
          <w:sz w:val="24"/>
        </w:rPr>
        <w:t xml:space="preserve"> </w:t>
      </w:r>
      <w:r>
        <w:rPr>
          <w:sz w:val="24"/>
        </w:rPr>
        <w:t>të</w:t>
      </w:r>
      <w:r>
        <w:rPr>
          <w:spacing w:val="-9"/>
          <w:sz w:val="24"/>
        </w:rPr>
        <w:t xml:space="preserve"> </w:t>
      </w:r>
      <w:r>
        <w:rPr>
          <w:sz w:val="24"/>
        </w:rPr>
        <w:t>punës;</w:t>
      </w:r>
    </w:p>
    <w:p w14:paraId="54F5C635" w14:textId="77777777" w:rsidR="006B1D59" w:rsidRDefault="006B1D59" w:rsidP="006B1D59">
      <w:pPr>
        <w:pStyle w:val="ListParagraph"/>
        <w:numPr>
          <w:ilvl w:val="1"/>
          <w:numId w:val="1"/>
        </w:numPr>
        <w:tabs>
          <w:tab w:val="left" w:pos="1274"/>
        </w:tabs>
        <w:spacing w:before="41"/>
        <w:rPr>
          <w:sz w:val="24"/>
        </w:rPr>
      </w:pPr>
      <w:r>
        <w:rPr>
          <w:sz w:val="24"/>
        </w:rPr>
        <w:t>eksperiencën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tyre</w:t>
      </w:r>
      <w:r>
        <w:rPr>
          <w:spacing w:val="-1"/>
          <w:sz w:val="24"/>
        </w:rPr>
        <w:t xml:space="preserve"> </w:t>
      </w:r>
      <w:r>
        <w:rPr>
          <w:sz w:val="24"/>
        </w:rPr>
        <w:t>të</w:t>
      </w:r>
      <w:r>
        <w:rPr>
          <w:spacing w:val="-2"/>
          <w:sz w:val="24"/>
        </w:rPr>
        <w:t xml:space="preserve"> </w:t>
      </w:r>
      <w:r>
        <w:rPr>
          <w:sz w:val="24"/>
        </w:rPr>
        <w:t>mëparshme;</w:t>
      </w:r>
    </w:p>
    <w:p w14:paraId="73C1BDF6" w14:textId="77777777" w:rsidR="006B1D59" w:rsidRDefault="006B1D59" w:rsidP="006B1D59">
      <w:pPr>
        <w:pStyle w:val="ListParagraph"/>
        <w:numPr>
          <w:ilvl w:val="1"/>
          <w:numId w:val="1"/>
        </w:numPr>
        <w:tabs>
          <w:tab w:val="left" w:pos="1274"/>
        </w:tabs>
        <w:spacing w:before="41" w:line="276" w:lineRule="auto"/>
        <w:ind w:left="913" w:right="3281" w:firstLine="0"/>
        <w:rPr>
          <w:sz w:val="24"/>
        </w:rPr>
      </w:pPr>
      <w:r>
        <w:rPr>
          <w:sz w:val="24"/>
        </w:rPr>
        <w:t>motivimin, aspiratat dhe pritshmëritë e tyre për karrierën.</w:t>
      </w:r>
      <w:r>
        <w:rPr>
          <w:spacing w:val="-57"/>
          <w:sz w:val="24"/>
        </w:rPr>
        <w:t xml:space="preserve"> </w:t>
      </w:r>
      <w:r>
        <w:rPr>
          <w:sz w:val="24"/>
        </w:rPr>
        <w:t>Totali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pikëve për</w:t>
      </w:r>
      <w:r>
        <w:rPr>
          <w:spacing w:val="3"/>
          <w:sz w:val="24"/>
        </w:rPr>
        <w:t xml:space="preserve"> </w:t>
      </w:r>
      <w:r>
        <w:rPr>
          <w:sz w:val="24"/>
        </w:rPr>
        <w:t>këtë vlerësim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është </w:t>
      </w:r>
      <w:r w:rsidRPr="005E2E16">
        <w:rPr>
          <w:b/>
          <w:sz w:val="24"/>
        </w:rPr>
        <w:t>60</w:t>
      </w:r>
      <w:r w:rsidRPr="005E2E16">
        <w:rPr>
          <w:b/>
          <w:spacing w:val="2"/>
          <w:sz w:val="24"/>
        </w:rPr>
        <w:t xml:space="preserve"> </w:t>
      </w:r>
      <w:r w:rsidRPr="005E2E16">
        <w:rPr>
          <w:b/>
          <w:sz w:val="24"/>
        </w:rPr>
        <w:t>pikë</w:t>
      </w:r>
      <w:r>
        <w:rPr>
          <w:sz w:val="24"/>
        </w:rPr>
        <w:t>.</w:t>
      </w:r>
    </w:p>
    <w:p w14:paraId="6AA176FB" w14:textId="77777777" w:rsidR="006B1D59" w:rsidRDefault="006B1D59" w:rsidP="006B1D59">
      <w:pPr>
        <w:spacing w:before="143" w:line="259" w:lineRule="auto"/>
        <w:ind w:left="193" w:right="141"/>
        <w:jc w:val="both"/>
        <w:rPr>
          <w:sz w:val="24"/>
        </w:rPr>
      </w:pPr>
      <w:r>
        <w:rPr>
          <w:sz w:val="24"/>
        </w:rPr>
        <w:t>Më shumë detaje në lidhje me vlerësimin me pikë, metodologjinë e shpërndarjes së pikëve, mënyrën</w:t>
      </w:r>
      <w:r>
        <w:rPr>
          <w:spacing w:val="1"/>
          <w:sz w:val="24"/>
        </w:rPr>
        <w:t xml:space="preserve"> </w:t>
      </w:r>
      <w:r>
        <w:rPr>
          <w:sz w:val="24"/>
        </w:rPr>
        <w:t>e llogaritjes së rezultatit përfundimtar i gjeni në Udhëzimin nr.2, datë 27.03.2015,“</w:t>
      </w:r>
      <w:r>
        <w:rPr>
          <w:i/>
          <w:sz w:val="24"/>
        </w:rPr>
        <w:t>Për procesin 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plotësimit të vendeve të lira në shërbimin civil nëpërmjet procedures së lëvizjes paralele, ngritjes në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detyrë për kategorinë e mesme dhe të ulët drejtuese dhe pranimin në shërbimin civil në kategorinë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ekzekutive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nëpërmjet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konkurrimit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të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hapur</w:t>
      </w:r>
      <w:r>
        <w:rPr>
          <w:sz w:val="24"/>
        </w:rPr>
        <w:t>”,</w:t>
      </w:r>
      <w:r>
        <w:rPr>
          <w:spacing w:val="1"/>
          <w:sz w:val="24"/>
        </w:rPr>
        <w:t xml:space="preserve"> </w:t>
      </w:r>
      <w:r>
        <w:rPr>
          <w:sz w:val="24"/>
        </w:rPr>
        <w:t>të</w:t>
      </w:r>
      <w:r>
        <w:rPr>
          <w:spacing w:val="1"/>
          <w:sz w:val="24"/>
        </w:rPr>
        <w:t xml:space="preserve"> </w:t>
      </w:r>
      <w:r>
        <w:rPr>
          <w:sz w:val="24"/>
        </w:rPr>
        <w:t>Departamentit</w:t>
      </w:r>
      <w:r>
        <w:rPr>
          <w:spacing w:val="1"/>
          <w:sz w:val="24"/>
        </w:rPr>
        <w:t xml:space="preserve"> </w:t>
      </w:r>
      <w:r>
        <w:rPr>
          <w:sz w:val="24"/>
        </w:rPr>
        <w:t>të</w:t>
      </w:r>
      <w:r>
        <w:rPr>
          <w:spacing w:val="1"/>
          <w:sz w:val="24"/>
        </w:rPr>
        <w:t xml:space="preserve"> </w:t>
      </w:r>
      <w:r>
        <w:rPr>
          <w:sz w:val="24"/>
        </w:rPr>
        <w:t>Administratës</w:t>
      </w:r>
      <w:r>
        <w:rPr>
          <w:spacing w:val="1"/>
          <w:sz w:val="24"/>
        </w:rPr>
        <w:t xml:space="preserve"> </w:t>
      </w:r>
      <w:r>
        <w:rPr>
          <w:sz w:val="24"/>
        </w:rPr>
        <w:t>Publike</w:t>
      </w:r>
      <w:r>
        <w:rPr>
          <w:spacing w:val="1"/>
          <w:sz w:val="24"/>
        </w:rPr>
        <w:t xml:space="preserve"> </w:t>
      </w:r>
      <w:hyperlink r:id="rId12">
        <w:r>
          <w:rPr>
            <w:color w:val="0462C1"/>
            <w:spacing w:val="-1"/>
            <w:sz w:val="24"/>
            <w:u w:val="single" w:color="0462C1"/>
          </w:rPr>
          <w:t>www.dap.gov.al</w:t>
        </w:r>
        <w:r>
          <w:rPr>
            <w:color w:val="0462C1"/>
            <w:spacing w:val="-1"/>
            <w:sz w:val="24"/>
          </w:rPr>
          <w:t xml:space="preserve"> </w:t>
        </w:r>
      </w:hyperlink>
      <w:r>
        <w:rPr>
          <w:sz w:val="24"/>
        </w:rPr>
        <w:t xml:space="preserve">në lidhjen </w:t>
      </w:r>
      <w:hyperlink r:id="rId13">
        <w:r>
          <w:rPr>
            <w:color w:val="0000FF"/>
            <w:sz w:val="24"/>
            <w:u w:val="single" w:color="0000FF"/>
          </w:rPr>
          <w:t>http://dap.gov.al/2014-03-21-12-52-44/udhezime/426-udhezim-nr-2-date-</w:t>
        </w:r>
      </w:hyperlink>
      <w:r>
        <w:rPr>
          <w:color w:val="0000FF"/>
          <w:spacing w:val="-57"/>
          <w:sz w:val="24"/>
        </w:rPr>
        <w:t xml:space="preserve"> </w:t>
      </w:r>
      <w:hyperlink r:id="rId14">
        <w:r>
          <w:rPr>
            <w:color w:val="0000FF"/>
            <w:sz w:val="24"/>
            <w:u w:val="single" w:color="0000FF"/>
          </w:rPr>
          <w:t>27-03-2015</w:t>
        </w:r>
      </w:hyperlink>
      <w:r>
        <w:rPr>
          <w:color w:val="0000FF"/>
          <w:sz w:val="24"/>
          <w:u w:val="single" w:color="0000FF"/>
        </w:rPr>
        <w:t>.</w:t>
      </w:r>
    </w:p>
    <w:p w14:paraId="4F5E7BAF" w14:textId="6F6110E6" w:rsidR="006B1D59" w:rsidRDefault="006B1D59" w:rsidP="006B1D59">
      <w:pPr>
        <w:pStyle w:val="BodyText"/>
        <w:spacing w:before="156" w:line="259" w:lineRule="auto"/>
        <w:ind w:left="193" w:right="146"/>
        <w:jc w:val="both"/>
      </w:pPr>
      <w:r>
        <w:t>Komisioni</w:t>
      </w:r>
      <w:r>
        <w:rPr>
          <w:spacing w:val="1"/>
        </w:rPr>
        <w:t xml:space="preserve"> </w:t>
      </w:r>
      <w:r>
        <w:t>në përfundim të vlerësimit,</w:t>
      </w:r>
      <w:r>
        <w:rPr>
          <w:spacing w:val="1"/>
        </w:rPr>
        <w:t xml:space="preserve"> </w:t>
      </w:r>
      <w:r>
        <w:t>njofton individualisht</w:t>
      </w:r>
      <w:r>
        <w:rPr>
          <w:spacing w:val="1"/>
        </w:rPr>
        <w:t xml:space="preserve"> </w:t>
      </w:r>
      <w:r>
        <w:t>kandidatët</w:t>
      </w:r>
      <w:r>
        <w:rPr>
          <w:spacing w:val="1"/>
        </w:rPr>
        <w:t xml:space="preserve"> </w:t>
      </w:r>
      <w:r>
        <w:t>që kanë konkuruar</w:t>
      </w:r>
      <w:r>
        <w:rPr>
          <w:spacing w:val="1"/>
        </w:rPr>
        <w:t xml:space="preserve"> </w:t>
      </w:r>
      <w:r>
        <w:t>për</w:t>
      </w:r>
      <w:r>
        <w:rPr>
          <w:spacing w:val="1"/>
        </w:rPr>
        <w:t xml:space="preserve"> </w:t>
      </w:r>
      <w:r>
        <w:t>rezultatin</w:t>
      </w:r>
      <w:r>
        <w:rPr>
          <w:spacing w:val="-12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tyre.</w:t>
      </w:r>
      <w:r>
        <w:rPr>
          <w:spacing w:val="-5"/>
        </w:rPr>
        <w:t xml:space="preserve"> </w:t>
      </w:r>
      <w:r>
        <w:t>Kandidatët</w:t>
      </w:r>
      <w:r>
        <w:rPr>
          <w:spacing w:val="-2"/>
        </w:rPr>
        <w:t xml:space="preserve"> </w:t>
      </w:r>
      <w:r>
        <w:t>kanë</w:t>
      </w:r>
      <w:r>
        <w:rPr>
          <w:spacing w:val="-13"/>
        </w:rPr>
        <w:t xml:space="preserve"> </w:t>
      </w:r>
      <w:r>
        <w:t>të</w:t>
      </w:r>
      <w:r>
        <w:rPr>
          <w:spacing w:val="-8"/>
        </w:rPr>
        <w:t xml:space="preserve"> </w:t>
      </w:r>
      <w:r>
        <w:t>drejtë</w:t>
      </w:r>
      <w:r>
        <w:rPr>
          <w:spacing w:val="-8"/>
        </w:rPr>
        <w:t xml:space="preserve"> </w:t>
      </w:r>
      <w:r>
        <w:t>të</w:t>
      </w:r>
      <w:r>
        <w:rPr>
          <w:spacing w:val="-12"/>
        </w:rPr>
        <w:t xml:space="preserve"> </w:t>
      </w:r>
      <w:r>
        <w:t>bëjnë</w:t>
      </w:r>
      <w:r>
        <w:rPr>
          <w:spacing w:val="-4"/>
        </w:rPr>
        <w:t xml:space="preserve"> </w:t>
      </w:r>
      <w:r>
        <w:t>ankim</w:t>
      </w:r>
      <w:r>
        <w:rPr>
          <w:spacing w:val="-10"/>
        </w:rPr>
        <w:t xml:space="preserve"> </w:t>
      </w:r>
      <w:r>
        <w:t>me</w:t>
      </w:r>
      <w:r>
        <w:rPr>
          <w:spacing w:val="-8"/>
        </w:rPr>
        <w:t xml:space="preserve"> </w:t>
      </w:r>
      <w:r>
        <w:t>shkrim</w:t>
      </w:r>
      <w:r>
        <w:rPr>
          <w:spacing w:val="-7"/>
        </w:rPr>
        <w:t xml:space="preserve"> </w:t>
      </w:r>
      <w:r>
        <w:t>në</w:t>
      </w:r>
      <w:r>
        <w:rPr>
          <w:spacing w:val="-8"/>
        </w:rPr>
        <w:t xml:space="preserve"> </w:t>
      </w:r>
      <w:r>
        <w:t>Komitetin</w:t>
      </w:r>
      <w:r>
        <w:rPr>
          <w:spacing w:val="-6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 xml:space="preserve">Përhershëm të Pranimit për Lëvizjen Paralele për rezultatin e vlerësimit, brenda </w:t>
      </w:r>
      <w:r w:rsidR="008073FD">
        <w:t>3</w:t>
      </w:r>
      <w:r w:rsidR="008073FD">
        <w:rPr>
          <w:spacing w:val="-3"/>
        </w:rPr>
        <w:t xml:space="preserve"> </w:t>
      </w:r>
      <w:r w:rsidR="008073FD">
        <w:t>(tre)</w:t>
      </w:r>
      <w:r w:rsidR="008073FD">
        <w:rPr>
          <w:spacing w:val="-6"/>
        </w:rPr>
        <w:t xml:space="preserve"> </w:t>
      </w:r>
      <w:r w:rsidR="008073FD">
        <w:t xml:space="preserve"> </w:t>
      </w:r>
      <w:r>
        <w:t>ditëve kalendarike nga data e</w:t>
      </w:r>
      <w:r>
        <w:rPr>
          <w:spacing w:val="1"/>
        </w:rPr>
        <w:t xml:space="preserve"> </w:t>
      </w:r>
      <w:r>
        <w:t>njoftimit</w:t>
      </w:r>
      <w:r>
        <w:rPr>
          <w:spacing w:val="5"/>
        </w:rPr>
        <w:t xml:space="preserve"> </w:t>
      </w:r>
      <w:r>
        <w:t>individual</w:t>
      </w:r>
      <w:r>
        <w:rPr>
          <w:spacing w:val="-8"/>
        </w:rPr>
        <w:t xml:space="preserve"> </w:t>
      </w:r>
      <w:r>
        <w:t>mbi</w:t>
      </w:r>
      <w:r>
        <w:rPr>
          <w:spacing w:val="-11"/>
        </w:rPr>
        <w:t xml:space="preserve"> </w:t>
      </w:r>
      <w:r>
        <w:t>rezultatin.</w:t>
      </w:r>
      <w:r>
        <w:rPr>
          <w:spacing w:val="-2"/>
        </w:rPr>
        <w:t xml:space="preserve"> </w:t>
      </w:r>
      <w:r>
        <w:t>Ankuesi</w:t>
      </w:r>
      <w:r>
        <w:rPr>
          <w:spacing w:val="-8"/>
        </w:rPr>
        <w:t xml:space="preserve"> </w:t>
      </w:r>
      <w:r>
        <w:t>merr</w:t>
      </w:r>
      <w:r>
        <w:rPr>
          <w:spacing w:val="-2"/>
        </w:rPr>
        <w:t xml:space="preserve"> </w:t>
      </w:r>
      <w:r>
        <w:t>përgjigje</w:t>
      </w:r>
      <w:r>
        <w:rPr>
          <w:spacing w:val="-4"/>
        </w:rPr>
        <w:t xml:space="preserve"> </w:t>
      </w:r>
      <w:r>
        <w:t>brenda</w:t>
      </w:r>
      <w:r>
        <w:rPr>
          <w:spacing w:val="-5"/>
        </w:rPr>
        <w:t xml:space="preserve"> </w:t>
      </w:r>
      <w:r w:rsidR="000D5B1B">
        <w:t>5</w:t>
      </w:r>
      <w:r>
        <w:rPr>
          <w:spacing w:val="-3"/>
        </w:rPr>
        <w:t xml:space="preserve"> </w:t>
      </w:r>
      <w:r>
        <w:t>(</w:t>
      </w:r>
      <w:r w:rsidR="000D5B1B">
        <w:t>pesë</w:t>
      </w:r>
      <w:r>
        <w:t>)</w:t>
      </w:r>
      <w:r>
        <w:rPr>
          <w:spacing w:val="-6"/>
        </w:rPr>
        <w:t xml:space="preserve"> </w:t>
      </w:r>
      <w:r>
        <w:t>ditëve</w:t>
      </w:r>
      <w:r>
        <w:rPr>
          <w:spacing w:val="-4"/>
        </w:rPr>
        <w:t xml:space="preserve"> </w:t>
      </w:r>
      <w:r>
        <w:t>kalendarike,</w:t>
      </w:r>
      <w:r>
        <w:rPr>
          <w:spacing w:val="-2"/>
        </w:rPr>
        <w:t xml:space="preserve"> </w:t>
      </w:r>
      <w:r>
        <w:t>nga</w:t>
      </w:r>
      <w:r>
        <w:rPr>
          <w:spacing w:val="-4"/>
        </w:rPr>
        <w:t xml:space="preserve"> </w:t>
      </w:r>
      <w:r>
        <w:t>data</w:t>
      </w:r>
      <w:r>
        <w:rPr>
          <w:spacing w:val="-58"/>
        </w:rPr>
        <w:t xml:space="preserve"> </w:t>
      </w:r>
      <w:r>
        <w:t>e përfundimit të afatit të ankimit. Komisioni brenda 24 (njëzetë e katër) orëve pas përfundimit të</w:t>
      </w:r>
      <w:r>
        <w:rPr>
          <w:spacing w:val="1"/>
        </w:rPr>
        <w:t xml:space="preserve"> </w:t>
      </w:r>
      <w:r>
        <w:t>procedurave të ankimit, përzgjedh kandidatin, i cili renditet i pari ndër kandidatët që kanë marrë të</w:t>
      </w:r>
      <w:r>
        <w:rPr>
          <w:spacing w:val="1"/>
        </w:rPr>
        <w:t xml:space="preserve"> </w:t>
      </w:r>
      <w:r>
        <w:t>paktën</w:t>
      </w:r>
      <w:r>
        <w:rPr>
          <w:spacing w:val="-4"/>
        </w:rPr>
        <w:t xml:space="preserve"> </w:t>
      </w:r>
      <w:r>
        <w:t>70</w:t>
      </w:r>
      <w:r>
        <w:rPr>
          <w:spacing w:val="2"/>
        </w:rPr>
        <w:t xml:space="preserve"> </w:t>
      </w:r>
      <w:r>
        <w:t>pikë.</w:t>
      </w:r>
    </w:p>
    <w:p w14:paraId="76BBD61E" w14:textId="77777777" w:rsidR="006B1D59" w:rsidRDefault="006B1D59" w:rsidP="006B1D59">
      <w:pPr>
        <w:pStyle w:val="BodyText"/>
        <w:spacing w:before="7" w:after="1"/>
        <w:ind w:left="0"/>
        <w:rPr>
          <w:sz w:val="14"/>
        </w:rPr>
      </w:pPr>
    </w:p>
    <w:tbl>
      <w:tblPr>
        <w:tblW w:w="0" w:type="auto"/>
        <w:tblInd w:w="2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2"/>
        <w:gridCol w:w="8552"/>
      </w:tblGrid>
      <w:tr w:rsidR="006B1D59" w14:paraId="70821CDE" w14:textId="77777777" w:rsidTr="00312ABD">
        <w:trPr>
          <w:trHeight w:val="571"/>
        </w:trPr>
        <w:tc>
          <w:tcPr>
            <w:tcW w:w="812" w:type="dxa"/>
            <w:shd w:val="clear" w:color="auto" w:fill="000000"/>
          </w:tcPr>
          <w:p w14:paraId="1F122C2B" w14:textId="77777777" w:rsidR="006B1D59" w:rsidRDefault="006B1D59" w:rsidP="00312ABD">
            <w:pPr>
              <w:pStyle w:val="TableParagraph"/>
              <w:spacing w:before="155"/>
              <w:ind w:left="345"/>
              <w:rPr>
                <w:b/>
                <w:sz w:val="24"/>
              </w:rPr>
            </w:pPr>
            <w:bookmarkStart w:id="14" w:name="_Hlk142042158"/>
            <w:r>
              <w:rPr>
                <w:b/>
                <w:color w:val="FFFFFF"/>
                <w:sz w:val="24"/>
              </w:rPr>
              <w:t>1.6</w:t>
            </w:r>
          </w:p>
        </w:tc>
        <w:tc>
          <w:tcPr>
            <w:tcW w:w="8552" w:type="dxa"/>
            <w:tcBorders>
              <w:left w:val="single" w:sz="8" w:space="0" w:color="000000"/>
              <w:bottom w:val="single" w:sz="8" w:space="0" w:color="000000"/>
            </w:tcBorders>
          </w:tcPr>
          <w:p w14:paraId="17353D6C" w14:textId="77777777" w:rsidR="006B1D59" w:rsidRDefault="006B1D59" w:rsidP="00312ABD">
            <w:pPr>
              <w:pStyle w:val="TableParagraph"/>
              <w:spacing w:line="280" w:lineRule="atLeast"/>
              <w:ind w:left="152" w:right="247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DALJES SË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REZULTATEVE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TË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KONKURIMIT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DHE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MËNYRA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KOMUNIKIMIT</w:t>
            </w:r>
          </w:p>
        </w:tc>
      </w:tr>
    </w:tbl>
    <w:bookmarkEnd w:id="14"/>
    <w:p w14:paraId="4A9A592C" w14:textId="77777777" w:rsidR="006B1D59" w:rsidRDefault="006B1D59" w:rsidP="006B1D59">
      <w:pPr>
        <w:pStyle w:val="BodyText"/>
        <w:spacing w:before="179" w:line="259" w:lineRule="auto"/>
        <w:ind w:left="193" w:right="141"/>
        <w:jc w:val="both"/>
      </w:pPr>
      <w:r>
        <w:rPr>
          <w:spacing w:val="-1"/>
        </w:rPr>
        <w:t>Në</w:t>
      </w:r>
      <w:r>
        <w:rPr>
          <w:spacing w:val="-7"/>
        </w:rPr>
        <w:t xml:space="preserve"> </w:t>
      </w:r>
      <w:r>
        <w:rPr>
          <w:spacing w:val="-1"/>
        </w:rPr>
        <w:t>përfundim</w:t>
      </w:r>
      <w:r>
        <w:rPr>
          <w:spacing w:val="-14"/>
        </w:rPr>
        <w:t xml:space="preserve"> </w:t>
      </w:r>
      <w:r>
        <w:rPr>
          <w:spacing w:val="-1"/>
        </w:rPr>
        <w:t>të</w:t>
      </w:r>
      <w:r>
        <w:rPr>
          <w:spacing w:val="-6"/>
        </w:rPr>
        <w:t xml:space="preserve"> </w:t>
      </w:r>
      <w:r>
        <w:rPr>
          <w:spacing w:val="-1"/>
        </w:rPr>
        <w:t>vlerësimit të</w:t>
      </w:r>
      <w:r>
        <w:rPr>
          <w:spacing w:val="-11"/>
        </w:rPr>
        <w:t xml:space="preserve"> </w:t>
      </w:r>
      <w:r>
        <w:rPr>
          <w:spacing w:val="-1"/>
        </w:rPr>
        <w:t>kandidatëve,</w:t>
      </w:r>
      <w:r>
        <w:rPr>
          <w:spacing w:val="-3"/>
        </w:rPr>
        <w:t xml:space="preserve"> </w:t>
      </w:r>
      <w:r>
        <w:rPr>
          <w:spacing w:val="-1"/>
        </w:rPr>
        <w:t>Njësia</w:t>
      </w:r>
      <w:r>
        <w:rPr>
          <w:spacing w:val="-7"/>
        </w:rPr>
        <w:t xml:space="preserve"> </w:t>
      </w:r>
      <w:r>
        <w:t>Përgjegjëse</w:t>
      </w:r>
      <w:r>
        <w:rPr>
          <w:spacing w:val="-6"/>
        </w:rPr>
        <w:t xml:space="preserve"> </w:t>
      </w:r>
      <w:r>
        <w:t>e Komisionit të</w:t>
      </w:r>
      <w:r>
        <w:rPr>
          <w:spacing w:val="-7"/>
        </w:rPr>
        <w:t xml:space="preserve"> </w:t>
      </w:r>
      <w:r>
        <w:t>Prokurimit Publik</w:t>
      </w:r>
      <w:r>
        <w:rPr>
          <w:spacing w:val="-2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të</w:t>
      </w:r>
      <w:r>
        <w:rPr>
          <w:spacing w:val="-58"/>
        </w:rPr>
        <w:t xml:space="preserve"> </w:t>
      </w:r>
      <w:r>
        <w:rPr>
          <w:spacing w:val="-1"/>
        </w:rPr>
        <w:t>shpallë</w:t>
      </w:r>
      <w:r>
        <w:rPr>
          <w:spacing w:val="-4"/>
        </w:rPr>
        <w:t xml:space="preserve"> </w:t>
      </w:r>
      <w:r>
        <w:rPr>
          <w:spacing w:val="-1"/>
        </w:rPr>
        <w:t>fituesin</w:t>
      </w:r>
      <w:r>
        <w:rPr>
          <w:spacing w:val="-8"/>
        </w:rPr>
        <w:t xml:space="preserve"> </w:t>
      </w:r>
      <w:r>
        <w:rPr>
          <w:spacing w:val="-1"/>
        </w:rPr>
        <w:t>në</w:t>
      </w:r>
      <w:r>
        <w:rPr>
          <w:spacing w:val="-8"/>
        </w:rPr>
        <w:t xml:space="preserve"> </w:t>
      </w:r>
      <w:r>
        <w:rPr>
          <w:spacing w:val="-1"/>
        </w:rPr>
        <w:t>portalin</w:t>
      </w:r>
      <w:r>
        <w:rPr>
          <w:spacing w:val="-3"/>
        </w:rPr>
        <w:t xml:space="preserve"> </w:t>
      </w:r>
      <w:r>
        <w:rPr>
          <w:spacing w:val="-1"/>
        </w:rPr>
        <w:t>“Shërbimi</w:t>
      </w:r>
      <w:r>
        <w:rPr>
          <w:spacing w:val="-11"/>
        </w:rPr>
        <w:t xml:space="preserve"> </w:t>
      </w:r>
      <w:r>
        <w:rPr>
          <w:spacing w:val="-1"/>
        </w:rPr>
        <w:t>Kombëtar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rPr>
          <w:spacing w:val="-16"/>
        </w:rPr>
        <w:t xml:space="preserve"> </w:t>
      </w:r>
      <w:r>
        <w:rPr>
          <w:spacing w:val="-1"/>
        </w:rPr>
        <w:t>Punësimit”</w:t>
      </w:r>
      <w:r>
        <w:rPr>
          <w:spacing w:val="-2"/>
        </w:rPr>
        <w:t xml:space="preserve"> </w:t>
      </w:r>
      <w:r>
        <w:rPr>
          <w:spacing w:val="-1"/>
        </w:rPr>
        <w:t>dhe</w:t>
      </w:r>
      <w:r>
        <w:rPr>
          <w:spacing w:val="-9"/>
        </w:rPr>
        <w:t xml:space="preserve"> </w:t>
      </w:r>
      <w:r>
        <w:rPr>
          <w:spacing w:val="-1"/>
        </w:rPr>
        <w:t>në</w:t>
      </w:r>
      <w:r>
        <w:rPr>
          <w:spacing w:val="-3"/>
        </w:rPr>
        <w:t xml:space="preserve"> </w:t>
      </w:r>
      <w:r>
        <w:rPr>
          <w:spacing w:val="-1"/>
        </w:rPr>
        <w:t>faqen</w:t>
      </w:r>
      <w:r>
        <w:rPr>
          <w:spacing w:val="-12"/>
        </w:rPr>
        <w:t xml:space="preserve"> </w:t>
      </w:r>
      <w:r>
        <w:rPr>
          <w:spacing w:val="-1"/>
        </w:rPr>
        <w:t>zyrtare</w:t>
      </w:r>
      <w:r>
        <w:rPr>
          <w:spacing w:val="-12"/>
        </w:rPr>
        <w:t xml:space="preserve"> </w:t>
      </w:r>
      <w:r>
        <w:t>të</w:t>
      </w:r>
      <w:r>
        <w:rPr>
          <w:spacing w:val="-9"/>
        </w:rPr>
        <w:t xml:space="preserve"> </w:t>
      </w:r>
      <w:r>
        <w:t>KPP-së.</w:t>
      </w:r>
      <w:r>
        <w:rPr>
          <w:spacing w:val="-9"/>
        </w:rPr>
        <w:t xml:space="preserve"> </w:t>
      </w:r>
      <w:r>
        <w:t>Të</w:t>
      </w:r>
      <w:r>
        <w:rPr>
          <w:spacing w:val="-9"/>
        </w:rPr>
        <w:t xml:space="preserve"> </w:t>
      </w:r>
      <w:r>
        <w:t>gjithë</w:t>
      </w:r>
      <w:r>
        <w:rPr>
          <w:spacing w:val="-58"/>
        </w:rPr>
        <w:t xml:space="preserve"> </w:t>
      </w:r>
      <w:r>
        <w:t>kandidatët pjesëmarrës në këtë procedurë do të njoftohen në mënyrë elektronike për datën e saktë të</w:t>
      </w:r>
      <w:r>
        <w:rPr>
          <w:spacing w:val="1"/>
        </w:rPr>
        <w:t xml:space="preserve"> </w:t>
      </w:r>
      <w:r>
        <w:t>shpalljes</w:t>
      </w:r>
      <w:r>
        <w:rPr>
          <w:spacing w:val="-1"/>
        </w:rPr>
        <w:t xml:space="preserve"> </w:t>
      </w:r>
      <w:r>
        <w:t>së</w:t>
      </w:r>
      <w:r>
        <w:rPr>
          <w:spacing w:val="6"/>
        </w:rPr>
        <w:t xml:space="preserve"> </w:t>
      </w:r>
      <w:r>
        <w:t>fituesit.</w:t>
      </w:r>
    </w:p>
    <w:p w14:paraId="1E5BD5D0" w14:textId="77777777" w:rsidR="006B1D59" w:rsidRDefault="006B1D59" w:rsidP="006B1D59">
      <w:pPr>
        <w:pStyle w:val="Heading1"/>
        <w:numPr>
          <w:ilvl w:val="0"/>
          <w:numId w:val="8"/>
        </w:numPr>
        <w:tabs>
          <w:tab w:val="left" w:pos="458"/>
        </w:tabs>
        <w:spacing w:before="166"/>
        <w:ind w:hanging="265"/>
        <w:jc w:val="both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02F0A86E" wp14:editId="657A4705">
                <wp:simplePos x="0" y="0"/>
                <wp:positionH relativeFrom="page">
                  <wp:posOffset>701040</wp:posOffset>
                </wp:positionH>
                <wp:positionV relativeFrom="paragraph">
                  <wp:posOffset>308610</wp:posOffset>
                </wp:positionV>
                <wp:extent cx="6214110" cy="12065"/>
                <wp:effectExtent l="0" t="0" r="0" b="0"/>
                <wp:wrapTopAndBottom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4110" cy="1206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7E19F3BC" id="Rectangle 3" o:spid="_x0000_s1026" style="position:absolute;margin-left:55.2pt;margin-top:24.3pt;width:489.3pt;height:.95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" fillcolor="#c00000" stroked="f">
                <w10:wrap type="topAndBottom"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1F037A77" wp14:editId="637DE412">
                <wp:simplePos x="0" y="0"/>
                <wp:positionH relativeFrom="page">
                  <wp:posOffset>835660</wp:posOffset>
                </wp:positionH>
                <wp:positionV relativeFrom="paragraph">
                  <wp:posOffset>427355</wp:posOffset>
                </wp:positionV>
                <wp:extent cx="5918835" cy="1189355"/>
                <wp:effectExtent l="0" t="0" r="0" b="0"/>
                <wp:wrapTopAndBottom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8835" cy="118935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12192">
                          <a:solidFill>
                            <a:srgbClr val="C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A0FD40" w14:textId="77777777" w:rsidR="006B1D59" w:rsidRDefault="006B1D59" w:rsidP="006B1D59">
                            <w:pPr>
                              <w:pStyle w:val="BodyText"/>
                              <w:spacing w:before="164" w:line="259" w:lineRule="auto"/>
                              <w:ind w:left="163" w:right="169"/>
                              <w:jc w:val="both"/>
                            </w:pPr>
                            <w:r>
                              <w:rPr>
                                <w:color w:val="FF0000"/>
                              </w:rPr>
                              <w:t>Vetëm në rast</w:t>
                            </w:r>
                            <w:r>
                              <w:rPr>
                                <w:color w:val="FF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se nga pozicioni i renditur në fillim të kësaj shpalljeje, në përfundim të</w:t>
                            </w:r>
                            <w:r>
                              <w:rPr>
                                <w:color w:val="FF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procedurës</w:t>
                            </w:r>
                            <w:r>
                              <w:rPr>
                                <w:color w:val="FF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së</w:t>
                            </w:r>
                            <w:r>
                              <w:rPr>
                                <w:color w:val="FF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lëvizjes</w:t>
                            </w:r>
                            <w:r>
                              <w:rPr>
                                <w:color w:val="FF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paralele,</w:t>
                            </w:r>
                            <w:r>
                              <w:rPr>
                                <w:color w:val="FF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rezulton</w:t>
                            </w:r>
                            <w:r>
                              <w:rPr>
                                <w:color w:val="FF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se</w:t>
                            </w:r>
                            <w:r>
                              <w:rPr>
                                <w:color w:val="FF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është</w:t>
                            </w:r>
                            <w:r>
                              <w:rPr>
                                <w:color w:val="FF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ende</w:t>
                            </w:r>
                            <w:r>
                              <w:rPr>
                                <w:color w:val="FF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vakant,</w:t>
                            </w:r>
                            <w:r>
                              <w:rPr>
                                <w:color w:val="FF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ai është</w:t>
                            </w:r>
                            <w:r>
                              <w:rPr>
                                <w:color w:val="FF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i vlefshëm</w:t>
                            </w:r>
                            <w:r>
                              <w:rPr>
                                <w:color w:val="FF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për</w:t>
                            </w:r>
                            <w:r>
                              <w:rPr>
                                <w:color w:val="FF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konkurrimin</w:t>
                            </w:r>
                            <w:r>
                              <w:rPr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nëpërmjet</w:t>
                            </w:r>
                            <w:r>
                              <w:rPr>
                                <w:color w:val="FF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procedurës</w:t>
                            </w:r>
                            <w:r>
                              <w:rPr>
                                <w:color w:val="FF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së</w:t>
                            </w:r>
                            <w:r>
                              <w:rPr>
                                <w:color w:val="FF0000"/>
                                <w:spacing w:val="5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pranimit</w:t>
                            </w:r>
                            <w:r>
                              <w:rPr>
                                <w:color w:val="FF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në</w:t>
                            </w:r>
                            <w:r>
                              <w:rPr>
                                <w:color w:val="FF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shërbimin</w:t>
                            </w:r>
                            <w:r>
                              <w:rPr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civil</w:t>
                            </w:r>
                            <w:r>
                              <w:rPr>
                                <w:color w:val="FF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për</w:t>
                            </w:r>
                            <w:r>
                              <w:rPr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kategorinë</w:t>
                            </w:r>
                            <w:r>
                              <w:rPr>
                                <w:color w:val="FF0000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ekzekutive.</w:t>
                            </w:r>
                          </w:p>
                          <w:p w14:paraId="4F205166" w14:textId="59E7053E" w:rsidR="006B1D59" w:rsidRDefault="006B1D59" w:rsidP="006B1D59">
                            <w:pPr>
                              <w:pStyle w:val="BodyText"/>
                              <w:spacing w:before="158"/>
                              <w:ind w:left="163"/>
                              <w:jc w:val="both"/>
                            </w:pPr>
                            <w:r>
                              <w:rPr>
                                <w:color w:val="FF0000"/>
                              </w:rPr>
                              <w:t>Këtë</w:t>
                            </w:r>
                            <w:r>
                              <w:rPr>
                                <w:color w:val="FF000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informacion</w:t>
                            </w:r>
                            <w:r>
                              <w:rPr>
                                <w:color w:val="FF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do</w:t>
                            </w:r>
                            <w:r>
                              <w:rPr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ta</w:t>
                            </w:r>
                            <w:r>
                              <w:rPr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merrni</w:t>
                            </w:r>
                            <w:r>
                              <w:rPr>
                                <w:color w:val="FF0000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në</w:t>
                            </w:r>
                            <w:r>
                              <w:rPr>
                                <w:color w:val="FF000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faqen</w:t>
                            </w:r>
                            <w:r>
                              <w:rPr>
                                <w:color w:val="FF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e</w:t>
                            </w:r>
                            <w:r>
                              <w:rPr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KPP-së,</w:t>
                            </w:r>
                            <w:r>
                              <w:rPr>
                                <w:color w:val="FF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pas</w:t>
                            </w:r>
                            <w:r>
                              <w:rPr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datës</w:t>
                            </w:r>
                            <w:r>
                              <w:rPr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bookmarkStart w:id="15" w:name="_Hlk176515341"/>
                            <w:r w:rsidR="00320AF1">
                              <w:rPr>
                                <w:color w:val="FF0000"/>
                              </w:rPr>
                              <w:t>2</w:t>
                            </w:r>
                            <w:r w:rsidR="00FC462F">
                              <w:rPr>
                                <w:color w:val="FF0000"/>
                              </w:rPr>
                              <w:t>3</w:t>
                            </w:r>
                            <w:r w:rsidR="00320AF1">
                              <w:rPr>
                                <w:color w:val="FF0000"/>
                              </w:rPr>
                              <w:t>.09</w:t>
                            </w:r>
                            <w:r w:rsidR="00DA3EBE" w:rsidRPr="007B26B3">
                              <w:rPr>
                                <w:color w:val="FF0000"/>
                              </w:rPr>
                              <w:t>.2024</w:t>
                            </w:r>
                            <w:bookmarkEnd w:id="15"/>
                            <w:r w:rsidRPr="00A56275">
                              <w:rPr>
                                <w:color w:val="FF000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037A7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6" type="#_x0000_t202" style="position:absolute;left:0;text-align:left;margin-left:65.8pt;margin-top:33.65pt;width:466.05pt;height:93.65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" fillcolor="#ffc" strokecolor="#c00000" strokeweight=".96pt">
                <v:textbox inset="0,0,0,0">
                  <w:txbxContent>
                    <w:p w14:paraId="24A0FD40" w14:textId="77777777" w:rsidR="006B1D59" w:rsidRDefault="006B1D59" w:rsidP="006B1D59">
                      <w:pPr>
                        <w:pStyle w:val="BodyText"/>
                        <w:spacing w:before="164" w:line="259" w:lineRule="auto"/>
                        <w:ind w:left="163" w:right="169"/>
                        <w:jc w:val="both"/>
                      </w:pPr>
                      <w:r>
                        <w:rPr>
                          <w:color w:val="FF0000"/>
                        </w:rPr>
                        <w:t>Vetëm në rast</w:t>
                      </w:r>
                      <w:r>
                        <w:rPr>
                          <w:color w:val="FF0000"/>
                          <w:spacing w:val="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se nga pozicioni i renditur në fillim të kësaj shpalljeje, në përfundim të</w:t>
                      </w:r>
                      <w:r>
                        <w:rPr>
                          <w:color w:val="FF0000"/>
                          <w:spacing w:val="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procedurës</w:t>
                      </w:r>
                      <w:r>
                        <w:rPr>
                          <w:color w:val="FF0000"/>
                          <w:spacing w:val="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së</w:t>
                      </w:r>
                      <w:r>
                        <w:rPr>
                          <w:color w:val="FF0000"/>
                          <w:spacing w:val="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lëvizjes</w:t>
                      </w:r>
                      <w:r>
                        <w:rPr>
                          <w:color w:val="FF0000"/>
                          <w:spacing w:val="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paralele,</w:t>
                      </w:r>
                      <w:r>
                        <w:rPr>
                          <w:color w:val="FF0000"/>
                          <w:spacing w:val="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rezulton</w:t>
                      </w:r>
                      <w:r>
                        <w:rPr>
                          <w:color w:val="FF0000"/>
                          <w:spacing w:val="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se</w:t>
                      </w:r>
                      <w:r>
                        <w:rPr>
                          <w:color w:val="FF0000"/>
                          <w:spacing w:val="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është</w:t>
                      </w:r>
                      <w:r>
                        <w:rPr>
                          <w:color w:val="FF0000"/>
                          <w:spacing w:val="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ende</w:t>
                      </w:r>
                      <w:r>
                        <w:rPr>
                          <w:color w:val="FF0000"/>
                          <w:spacing w:val="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vakant,</w:t>
                      </w:r>
                      <w:r>
                        <w:rPr>
                          <w:color w:val="FF0000"/>
                          <w:spacing w:val="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ai është</w:t>
                      </w:r>
                      <w:r>
                        <w:rPr>
                          <w:color w:val="FF0000"/>
                          <w:spacing w:val="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i vlefshëm</w:t>
                      </w:r>
                      <w:r>
                        <w:rPr>
                          <w:color w:val="FF0000"/>
                          <w:spacing w:val="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për</w:t>
                      </w:r>
                      <w:r>
                        <w:rPr>
                          <w:color w:val="FF0000"/>
                          <w:spacing w:val="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konkurrimin</w:t>
                      </w:r>
                      <w:r>
                        <w:rPr>
                          <w:color w:val="FF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nëpërmjet</w:t>
                      </w:r>
                      <w:r>
                        <w:rPr>
                          <w:color w:val="FF0000"/>
                          <w:spacing w:val="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procedurës</w:t>
                      </w:r>
                      <w:r>
                        <w:rPr>
                          <w:color w:val="FF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së</w:t>
                      </w:r>
                      <w:r>
                        <w:rPr>
                          <w:color w:val="FF0000"/>
                          <w:spacing w:val="53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pranimit</w:t>
                      </w:r>
                      <w:r>
                        <w:rPr>
                          <w:color w:val="FF0000"/>
                          <w:spacing w:val="2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në</w:t>
                      </w:r>
                      <w:r>
                        <w:rPr>
                          <w:color w:val="FF0000"/>
                          <w:spacing w:val="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shërbimin</w:t>
                      </w:r>
                      <w:r>
                        <w:rPr>
                          <w:color w:val="FF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civil</w:t>
                      </w:r>
                      <w:r>
                        <w:rPr>
                          <w:color w:val="FF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për</w:t>
                      </w:r>
                      <w:r>
                        <w:rPr>
                          <w:color w:val="FF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kategorinë</w:t>
                      </w:r>
                      <w:r>
                        <w:rPr>
                          <w:color w:val="FF0000"/>
                          <w:spacing w:val="5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ekzekutive.</w:t>
                      </w:r>
                    </w:p>
                    <w:p w14:paraId="4F205166" w14:textId="59E7053E" w:rsidR="006B1D59" w:rsidRDefault="006B1D59" w:rsidP="006B1D59">
                      <w:pPr>
                        <w:pStyle w:val="BodyText"/>
                        <w:spacing w:before="158"/>
                        <w:ind w:left="163"/>
                        <w:jc w:val="both"/>
                      </w:pPr>
                      <w:r>
                        <w:rPr>
                          <w:color w:val="FF0000"/>
                        </w:rPr>
                        <w:t>Këtë</w:t>
                      </w:r>
                      <w:r>
                        <w:rPr>
                          <w:color w:val="FF0000"/>
                          <w:spacing w:val="3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informacion</w:t>
                      </w:r>
                      <w:r>
                        <w:rPr>
                          <w:color w:val="FF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do</w:t>
                      </w:r>
                      <w:r>
                        <w:rPr>
                          <w:color w:val="FF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ta</w:t>
                      </w:r>
                      <w:r>
                        <w:rPr>
                          <w:color w:val="FF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merrni</w:t>
                      </w:r>
                      <w:r>
                        <w:rPr>
                          <w:color w:val="FF0000"/>
                          <w:spacing w:val="4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në</w:t>
                      </w:r>
                      <w:r>
                        <w:rPr>
                          <w:color w:val="FF0000"/>
                          <w:spacing w:val="3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faqen</w:t>
                      </w:r>
                      <w:r>
                        <w:rPr>
                          <w:color w:val="FF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e</w:t>
                      </w:r>
                      <w:r>
                        <w:rPr>
                          <w:color w:val="FF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KPP-së,</w:t>
                      </w:r>
                      <w:r>
                        <w:rPr>
                          <w:color w:val="FF0000"/>
                          <w:spacing w:val="1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pas</w:t>
                      </w:r>
                      <w:r>
                        <w:rPr>
                          <w:color w:val="FF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datës</w:t>
                      </w:r>
                      <w:r>
                        <w:rPr>
                          <w:color w:val="FF0000"/>
                          <w:spacing w:val="-2"/>
                        </w:rPr>
                        <w:t xml:space="preserve"> </w:t>
                      </w:r>
                      <w:bookmarkStart w:id="16" w:name="_Hlk176515341"/>
                      <w:r w:rsidR="00320AF1">
                        <w:rPr>
                          <w:color w:val="FF0000"/>
                        </w:rPr>
                        <w:t>2</w:t>
                      </w:r>
                      <w:r w:rsidR="00FC462F">
                        <w:rPr>
                          <w:color w:val="FF0000"/>
                        </w:rPr>
                        <w:t>3</w:t>
                      </w:r>
                      <w:r w:rsidR="00320AF1">
                        <w:rPr>
                          <w:color w:val="FF0000"/>
                        </w:rPr>
                        <w:t>.09</w:t>
                      </w:r>
                      <w:r w:rsidR="00DA3EBE" w:rsidRPr="007B26B3">
                        <w:rPr>
                          <w:color w:val="FF0000"/>
                        </w:rPr>
                        <w:t>.2024</w:t>
                      </w:r>
                      <w:bookmarkEnd w:id="16"/>
                      <w:r w:rsidRPr="00A56275">
                        <w:rPr>
                          <w:color w:val="FF0000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color w:val="C00000"/>
        </w:rPr>
        <w:t>PRANIM NË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SHËRBIMIN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CIVIL</w:t>
      </w:r>
      <w:r>
        <w:rPr>
          <w:color w:val="C00000"/>
          <w:spacing w:val="-3"/>
        </w:rPr>
        <w:t xml:space="preserve"> </w:t>
      </w:r>
      <w:bookmarkStart w:id="17" w:name="_Hlk142293195"/>
      <w:r>
        <w:rPr>
          <w:color w:val="C00000"/>
        </w:rPr>
        <w:t>NË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KATEGORINË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EKZEKUTIVE</w:t>
      </w:r>
    </w:p>
    <w:bookmarkEnd w:id="17"/>
    <w:p w14:paraId="44264476" w14:textId="77777777" w:rsidR="006B1D59" w:rsidRDefault="006B1D59" w:rsidP="006B1D59">
      <w:pPr>
        <w:pStyle w:val="BodyText"/>
        <w:spacing w:before="9"/>
        <w:ind w:left="0"/>
        <w:rPr>
          <w:b/>
          <w:sz w:val="7"/>
        </w:rPr>
      </w:pPr>
    </w:p>
    <w:p w14:paraId="0B1D29AE" w14:textId="77777777" w:rsidR="006B1D59" w:rsidRDefault="006B1D59" w:rsidP="006B1D59">
      <w:pPr>
        <w:rPr>
          <w:sz w:val="7"/>
        </w:rPr>
        <w:sectPr w:rsidR="006B1D59">
          <w:pgSz w:w="11910" w:h="16840"/>
          <w:pgMar w:top="1300" w:right="900" w:bottom="940" w:left="940" w:header="0" w:footer="743" w:gutter="0"/>
          <w:cols w:space="720"/>
        </w:sectPr>
      </w:pPr>
    </w:p>
    <w:p w14:paraId="78D49E45" w14:textId="77777777" w:rsidR="006B1D59" w:rsidRPr="00CC3C94" w:rsidRDefault="006B1D59" w:rsidP="006B1D59">
      <w:pPr>
        <w:pStyle w:val="BodyText"/>
        <w:spacing w:before="60" w:line="266" w:lineRule="auto"/>
        <w:ind w:left="188" w:hanging="10"/>
        <w:rPr>
          <w:b/>
        </w:rPr>
      </w:pPr>
      <w:r w:rsidRPr="00CC3C94">
        <w:rPr>
          <w:b/>
        </w:rPr>
        <w:lastRenderedPageBreak/>
        <w:t>Për këtë procedurë kanë të drejtë të aplikojnë të gjithë kandidatët jashtë sistemit të shërbimit civil, që</w:t>
      </w:r>
      <w:r w:rsidRPr="00CC3C94">
        <w:rPr>
          <w:b/>
          <w:spacing w:val="-57"/>
        </w:rPr>
        <w:t xml:space="preserve"> </w:t>
      </w:r>
      <w:r>
        <w:rPr>
          <w:b/>
          <w:spacing w:val="-57"/>
        </w:rPr>
        <w:t xml:space="preserve">       </w:t>
      </w:r>
      <w:r w:rsidRPr="00CC3C94">
        <w:rPr>
          <w:b/>
          <w:spacing w:val="-1"/>
        </w:rPr>
        <w:t>plotësojnë</w:t>
      </w:r>
      <w:r w:rsidRPr="00CC3C94">
        <w:rPr>
          <w:b/>
          <w:spacing w:val="-13"/>
        </w:rPr>
        <w:t xml:space="preserve"> </w:t>
      </w:r>
      <w:r w:rsidRPr="00CC3C94">
        <w:rPr>
          <w:b/>
          <w:spacing w:val="-1"/>
        </w:rPr>
        <w:t>kërkesat</w:t>
      </w:r>
      <w:r w:rsidRPr="00CC3C94">
        <w:rPr>
          <w:b/>
          <w:spacing w:val="-7"/>
        </w:rPr>
        <w:t xml:space="preserve"> </w:t>
      </w:r>
      <w:r w:rsidRPr="00CC3C94">
        <w:rPr>
          <w:b/>
          <w:spacing w:val="-1"/>
        </w:rPr>
        <w:t>e</w:t>
      </w:r>
      <w:r w:rsidRPr="00CC3C94">
        <w:rPr>
          <w:b/>
          <w:spacing w:val="-13"/>
        </w:rPr>
        <w:t xml:space="preserve"> </w:t>
      </w:r>
      <w:r w:rsidRPr="00CC3C94">
        <w:rPr>
          <w:b/>
          <w:spacing w:val="-1"/>
        </w:rPr>
        <w:t>përgjithshme</w:t>
      </w:r>
      <w:r w:rsidRPr="00CC3C94">
        <w:rPr>
          <w:b/>
          <w:spacing w:val="-13"/>
        </w:rPr>
        <w:t xml:space="preserve"> </w:t>
      </w:r>
      <w:r w:rsidRPr="00CC3C94">
        <w:rPr>
          <w:b/>
          <w:spacing w:val="-1"/>
        </w:rPr>
        <w:t>sipas</w:t>
      </w:r>
      <w:r w:rsidRPr="00CC3C94">
        <w:rPr>
          <w:b/>
          <w:spacing w:val="-10"/>
        </w:rPr>
        <w:t xml:space="preserve"> </w:t>
      </w:r>
      <w:r w:rsidRPr="00CC3C94">
        <w:rPr>
          <w:b/>
          <w:spacing w:val="-1"/>
        </w:rPr>
        <w:t>nenit</w:t>
      </w:r>
      <w:r w:rsidRPr="00CC3C94">
        <w:rPr>
          <w:b/>
          <w:spacing w:val="-6"/>
        </w:rPr>
        <w:t xml:space="preserve"> </w:t>
      </w:r>
      <w:r w:rsidRPr="00CC3C94">
        <w:rPr>
          <w:b/>
          <w:spacing w:val="-1"/>
        </w:rPr>
        <w:t>21,</w:t>
      </w:r>
      <w:r w:rsidRPr="00CC3C94">
        <w:rPr>
          <w:b/>
          <w:spacing w:val="-15"/>
        </w:rPr>
        <w:t xml:space="preserve"> </w:t>
      </w:r>
      <w:r w:rsidRPr="00CC3C94">
        <w:rPr>
          <w:b/>
          <w:spacing w:val="-1"/>
        </w:rPr>
        <w:t>të</w:t>
      </w:r>
      <w:r w:rsidRPr="00CC3C94">
        <w:rPr>
          <w:b/>
          <w:spacing w:val="-18"/>
        </w:rPr>
        <w:t xml:space="preserve"> </w:t>
      </w:r>
      <w:r w:rsidRPr="00CC3C94">
        <w:rPr>
          <w:b/>
          <w:spacing w:val="-1"/>
        </w:rPr>
        <w:t>ligjit 152/2013</w:t>
      </w:r>
      <w:r w:rsidRPr="00CC3C94">
        <w:rPr>
          <w:b/>
          <w:spacing w:val="-12"/>
        </w:rPr>
        <w:t xml:space="preserve"> </w:t>
      </w:r>
      <w:r w:rsidRPr="00CC3C94">
        <w:rPr>
          <w:b/>
          <w:spacing w:val="-1"/>
        </w:rPr>
        <w:t>“Për</w:t>
      </w:r>
      <w:r w:rsidRPr="00CC3C94">
        <w:rPr>
          <w:b/>
          <w:spacing w:val="-11"/>
        </w:rPr>
        <w:t xml:space="preserve"> </w:t>
      </w:r>
      <w:r w:rsidRPr="00CC3C94">
        <w:rPr>
          <w:b/>
          <w:spacing w:val="-1"/>
        </w:rPr>
        <w:t>nëpunësin</w:t>
      </w:r>
      <w:r w:rsidRPr="00CC3C94">
        <w:rPr>
          <w:b/>
          <w:spacing w:val="-11"/>
        </w:rPr>
        <w:t xml:space="preserve"> </w:t>
      </w:r>
      <w:r w:rsidRPr="00CC3C94">
        <w:rPr>
          <w:b/>
          <w:spacing w:val="-1"/>
        </w:rPr>
        <w:t>civil”,</w:t>
      </w:r>
      <w:r w:rsidRPr="00CC3C94">
        <w:rPr>
          <w:b/>
          <w:spacing w:val="-6"/>
        </w:rPr>
        <w:t xml:space="preserve"> </w:t>
      </w:r>
      <w:r w:rsidRPr="00CC3C94">
        <w:rPr>
          <w:b/>
        </w:rPr>
        <w:t>i</w:t>
      </w:r>
      <w:r w:rsidRPr="00CC3C94">
        <w:rPr>
          <w:b/>
          <w:spacing w:val="-17"/>
        </w:rPr>
        <w:t xml:space="preserve"> </w:t>
      </w:r>
      <w:r w:rsidRPr="00CC3C94">
        <w:rPr>
          <w:b/>
        </w:rPr>
        <w:t>ndryshuar.</w:t>
      </w:r>
    </w:p>
    <w:p w14:paraId="0FC8C7C3" w14:textId="77777777" w:rsidR="006B1D59" w:rsidRDefault="006B1D59" w:rsidP="006B1D59">
      <w:pPr>
        <w:pStyle w:val="BodyText"/>
        <w:spacing w:before="5"/>
        <w:ind w:left="0"/>
        <w:rPr>
          <w:sz w:val="3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15"/>
        <w:gridCol w:w="8994"/>
      </w:tblGrid>
      <w:tr w:rsidR="006B1D59" w:rsidRPr="0089305D" w14:paraId="70D81C39" w14:textId="77777777" w:rsidTr="00312ABD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24A43FB6" w14:textId="77777777" w:rsidR="006B1D59" w:rsidRPr="0089305D" w:rsidRDefault="006B1D59" w:rsidP="00312ABD">
            <w:pPr>
              <w:jc w:val="center"/>
              <w:rPr>
                <w:sz w:val="24"/>
                <w:szCs w:val="24"/>
              </w:rPr>
            </w:pPr>
            <w:r w:rsidRPr="0089305D">
              <w:rPr>
                <w:b/>
                <w:sz w:val="24"/>
                <w:szCs w:val="24"/>
              </w:rPr>
              <w:t>2.1</w:t>
            </w:r>
          </w:p>
        </w:tc>
        <w:tc>
          <w:tcPr>
            <w:tcW w:w="89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C2CE19D" w14:textId="77777777" w:rsidR="006B1D59" w:rsidRPr="0089305D" w:rsidRDefault="006B1D59" w:rsidP="00312ABD">
            <w:pPr>
              <w:rPr>
                <w:b/>
                <w:sz w:val="24"/>
                <w:szCs w:val="24"/>
              </w:rPr>
            </w:pPr>
            <w:r w:rsidRPr="0089305D">
              <w:rPr>
                <w:b/>
                <w:sz w:val="24"/>
                <w:szCs w:val="24"/>
              </w:rPr>
              <w:t xml:space="preserve">KUSHTET QË DUHET TË PLOTËSOJË KANDIDATI NË PROCEDURËN E </w:t>
            </w:r>
            <w:r>
              <w:rPr>
                <w:b/>
                <w:sz w:val="24"/>
                <w:szCs w:val="24"/>
              </w:rPr>
              <w:t>PRANIMIT NË SHËRBIMIN CIVIL</w:t>
            </w:r>
            <w:r w:rsidRPr="00A0451C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- </w:t>
            </w:r>
            <w:r w:rsidRPr="00A0451C">
              <w:rPr>
                <w:b/>
                <w:sz w:val="24"/>
                <w:szCs w:val="24"/>
              </w:rPr>
              <w:t>KRITERET E VEÇANTA</w:t>
            </w:r>
          </w:p>
        </w:tc>
      </w:tr>
    </w:tbl>
    <w:p w14:paraId="2DBFAEE5" w14:textId="77777777" w:rsidR="006B1D59" w:rsidRDefault="006B1D59" w:rsidP="006B1D59">
      <w:pPr>
        <w:pStyle w:val="BodyText"/>
        <w:spacing w:before="214"/>
        <w:ind w:left="178"/>
      </w:pPr>
      <w:r>
        <w:t>Kushtet</w:t>
      </w:r>
      <w:r>
        <w:rPr>
          <w:spacing w:val="-2"/>
        </w:rPr>
        <w:t xml:space="preserve"> </w:t>
      </w:r>
      <w:r>
        <w:t>që</w:t>
      </w:r>
      <w:r>
        <w:rPr>
          <w:spacing w:val="-1"/>
        </w:rPr>
        <w:t xml:space="preserve"> </w:t>
      </w:r>
      <w:r>
        <w:t>duhet</w:t>
      </w:r>
      <w:r>
        <w:rPr>
          <w:spacing w:val="-5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plotësojë</w:t>
      </w:r>
      <w:r>
        <w:rPr>
          <w:spacing w:val="-2"/>
        </w:rPr>
        <w:t xml:space="preserve"> </w:t>
      </w:r>
      <w:r>
        <w:t>kandidati</w:t>
      </w:r>
      <w:r>
        <w:rPr>
          <w:spacing w:val="-10"/>
        </w:rPr>
        <w:t xml:space="preserve"> </w:t>
      </w:r>
      <w:r>
        <w:t>në</w:t>
      </w:r>
      <w:r>
        <w:rPr>
          <w:spacing w:val="-2"/>
        </w:rPr>
        <w:t xml:space="preserve"> </w:t>
      </w:r>
      <w:r>
        <w:t>procedurën</w:t>
      </w:r>
      <w:r>
        <w:rPr>
          <w:spacing w:val="-6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pranimit</w:t>
      </w:r>
      <w:r>
        <w:rPr>
          <w:spacing w:val="3"/>
        </w:rPr>
        <w:t xml:space="preserve"> </w:t>
      </w:r>
      <w:r>
        <w:t>në</w:t>
      </w:r>
      <w:r>
        <w:rPr>
          <w:spacing w:val="-2"/>
        </w:rPr>
        <w:t xml:space="preserve"> </w:t>
      </w:r>
      <w:r>
        <w:t>shërbimit</w:t>
      </w:r>
      <w:r>
        <w:rPr>
          <w:spacing w:val="4"/>
        </w:rPr>
        <w:t xml:space="preserve"> </w:t>
      </w:r>
      <w:r>
        <w:t>civil</w:t>
      </w:r>
      <w:r>
        <w:rPr>
          <w:spacing w:val="-5"/>
        </w:rPr>
        <w:t xml:space="preserve"> </w:t>
      </w:r>
      <w:r>
        <w:t>janë:</w:t>
      </w:r>
    </w:p>
    <w:p w14:paraId="2DA54828" w14:textId="77777777" w:rsidR="006B1D59" w:rsidRDefault="006B1D59" w:rsidP="006B1D59">
      <w:pPr>
        <w:pStyle w:val="BodyText"/>
        <w:spacing w:before="6"/>
        <w:ind w:left="0"/>
        <w:rPr>
          <w:sz w:val="28"/>
        </w:rPr>
      </w:pPr>
    </w:p>
    <w:p w14:paraId="38CDEC84" w14:textId="77777777" w:rsidR="006B1D59" w:rsidRDefault="006B1D59" w:rsidP="006B1D59">
      <w:pPr>
        <w:pStyle w:val="ListParagraph"/>
        <w:numPr>
          <w:ilvl w:val="0"/>
          <w:numId w:val="2"/>
        </w:numPr>
        <w:tabs>
          <w:tab w:val="left" w:pos="362"/>
        </w:tabs>
        <w:spacing w:before="1"/>
        <w:ind w:left="361" w:hanging="184"/>
        <w:rPr>
          <w:sz w:val="24"/>
        </w:rPr>
      </w:pP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>jetë</w:t>
      </w:r>
      <w:r>
        <w:rPr>
          <w:spacing w:val="-2"/>
          <w:sz w:val="24"/>
        </w:rPr>
        <w:t xml:space="preserve"> </w:t>
      </w:r>
      <w:r>
        <w:rPr>
          <w:sz w:val="24"/>
        </w:rPr>
        <w:t>shtetas</w:t>
      </w:r>
      <w:r>
        <w:rPr>
          <w:spacing w:val="-3"/>
          <w:sz w:val="24"/>
        </w:rPr>
        <w:t xml:space="preserve"> </w:t>
      </w:r>
      <w:r>
        <w:rPr>
          <w:sz w:val="24"/>
        </w:rPr>
        <w:t>shqiptar;</w:t>
      </w:r>
    </w:p>
    <w:p w14:paraId="4EF75074" w14:textId="77777777" w:rsidR="006B1D59" w:rsidRDefault="006B1D59" w:rsidP="006B1D59">
      <w:pPr>
        <w:pStyle w:val="ListParagraph"/>
        <w:numPr>
          <w:ilvl w:val="0"/>
          <w:numId w:val="2"/>
        </w:numPr>
        <w:tabs>
          <w:tab w:val="left" w:pos="362"/>
        </w:tabs>
        <w:spacing w:before="31"/>
        <w:ind w:left="361" w:hanging="184"/>
        <w:rPr>
          <w:sz w:val="24"/>
        </w:rPr>
      </w:pPr>
      <w:r>
        <w:rPr>
          <w:sz w:val="24"/>
        </w:rPr>
        <w:t>Të ketë</w:t>
      </w:r>
      <w:r>
        <w:rPr>
          <w:spacing w:val="-4"/>
          <w:sz w:val="24"/>
        </w:rPr>
        <w:t xml:space="preserve"> </w:t>
      </w:r>
      <w:r>
        <w:rPr>
          <w:sz w:val="24"/>
        </w:rPr>
        <w:t>zotësi</w:t>
      </w:r>
      <w:r>
        <w:rPr>
          <w:spacing w:val="-7"/>
          <w:sz w:val="24"/>
        </w:rPr>
        <w:t xml:space="preserve"> </w:t>
      </w:r>
      <w:r>
        <w:rPr>
          <w:sz w:val="24"/>
        </w:rPr>
        <w:t>të</w:t>
      </w:r>
      <w:r>
        <w:rPr>
          <w:spacing w:val="1"/>
          <w:sz w:val="24"/>
        </w:rPr>
        <w:t xml:space="preserve"> </w:t>
      </w:r>
      <w:r>
        <w:rPr>
          <w:sz w:val="24"/>
        </w:rPr>
        <w:t>plotë për</w:t>
      </w:r>
      <w:r>
        <w:rPr>
          <w:spacing w:val="-1"/>
          <w:sz w:val="24"/>
        </w:rPr>
        <w:t xml:space="preserve"> </w:t>
      </w:r>
      <w:r>
        <w:rPr>
          <w:sz w:val="24"/>
        </w:rPr>
        <w:t>të</w:t>
      </w:r>
      <w:r>
        <w:rPr>
          <w:spacing w:val="1"/>
          <w:sz w:val="24"/>
        </w:rPr>
        <w:t xml:space="preserve"> </w:t>
      </w:r>
      <w:r>
        <w:rPr>
          <w:sz w:val="24"/>
        </w:rPr>
        <w:t>vepruar;</w:t>
      </w:r>
    </w:p>
    <w:p w14:paraId="00D65D71" w14:textId="77777777" w:rsidR="006B1D59" w:rsidRDefault="006B1D59" w:rsidP="006B1D59">
      <w:pPr>
        <w:pStyle w:val="ListParagraph"/>
        <w:numPr>
          <w:ilvl w:val="0"/>
          <w:numId w:val="2"/>
        </w:numPr>
        <w:tabs>
          <w:tab w:val="left" w:pos="362"/>
        </w:tabs>
        <w:spacing w:before="36"/>
        <w:ind w:left="361" w:hanging="184"/>
        <w:rPr>
          <w:sz w:val="24"/>
        </w:rPr>
      </w:pP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>zotërojë</w:t>
      </w:r>
      <w:r>
        <w:rPr>
          <w:spacing w:val="-2"/>
          <w:sz w:val="24"/>
        </w:rPr>
        <w:t xml:space="preserve"> </w:t>
      </w:r>
      <w:r>
        <w:rPr>
          <w:sz w:val="24"/>
        </w:rPr>
        <w:t>gjuhën</w:t>
      </w:r>
      <w:r>
        <w:rPr>
          <w:spacing w:val="-6"/>
          <w:sz w:val="24"/>
        </w:rPr>
        <w:t xml:space="preserve"> </w:t>
      </w:r>
      <w:r>
        <w:rPr>
          <w:sz w:val="24"/>
        </w:rPr>
        <w:t>shqipe, të</w:t>
      </w:r>
      <w:r>
        <w:rPr>
          <w:spacing w:val="-2"/>
          <w:sz w:val="24"/>
        </w:rPr>
        <w:t xml:space="preserve"> </w:t>
      </w:r>
      <w:r>
        <w:rPr>
          <w:sz w:val="24"/>
        </w:rPr>
        <w:t>shkruar</w:t>
      </w:r>
      <w:r>
        <w:rPr>
          <w:spacing w:val="-1"/>
          <w:sz w:val="24"/>
        </w:rPr>
        <w:t xml:space="preserve"> </w:t>
      </w:r>
      <w:r>
        <w:rPr>
          <w:sz w:val="24"/>
        </w:rPr>
        <w:t>dhe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2"/>
          <w:sz w:val="24"/>
        </w:rPr>
        <w:t xml:space="preserve"> </w:t>
      </w:r>
      <w:r>
        <w:rPr>
          <w:sz w:val="24"/>
        </w:rPr>
        <w:t>folur;</w:t>
      </w:r>
    </w:p>
    <w:p w14:paraId="3ACB6FB9" w14:textId="77777777" w:rsidR="006B1D59" w:rsidRDefault="006B1D59" w:rsidP="006B1D59">
      <w:pPr>
        <w:pStyle w:val="ListParagraph"/>
        <w:numPr>
          <w:ilvl w:val="0"/>
          <w:numId w:val="2"/>
        </w:numPr>
        <w:tabs>
          <w:tab w:val="left" w:pos="362"/>
        </w:tabs>
        <w:spacing w:before="31"/>
        <w:ind w:left="361" w:hanging="184"/>
        <w:rPr>
          <w:sz w:val="24"/>
        </w:rPr>
      </w:pPr>
      <w:r>
        <w:rPr>
          <w:sz w:val="24"/>
        </w:rPr>
        <w:t>Të</w:t>
      </w:r>
      <w:r>
        <w:rPr>
          <w:spacing w:val="-2"/>
          <w:sz w:val="24"/>
        </w:rPr>
        <w:t xml:space="preserve"> </w:t>
      </w:r>
      <w:r>
        <w:rPr>
          <w:sz w:val="24"/>
        </w:rPr>
        <w:t>jetë</w:t>
      </w:r>
      <w:r>
        <w:rPr>
          <w:spacing w:val="-2"/>
          <w:sz w:val="24"/>
        </w:rPr>
        <w:t xml:space="preserve"> </w:t>
      </w:r>
      <w:r>
        <w:rPr>
          <w:sz w:val="24"/>
        </w:rPr>
        <w:t>në</w:t>
      </w:r>
      <w:r>
        <w:rPr>
          <w:spacing w:val="-1"/>
          <w:sz w:val="24"/>
        </w:rPr>
        <w:t xml:space="preserve"> </w:t>
      </w:r>
      <w:r>
        <w:rPr>
          <w:sz w:val="24"/>
        </w:rPr>
        <w:t>kushte</w:t>
      </w:r>
      <w:r>
        <w:rPr>
          <w:spacing w:val="-2"/>
          <w:sz w:val="24"/>
        </w:rPr>
        <w:t xml:space="preserve"> </w:t>
      </w:r>
      <w:r>
        <w:rPr>
          <w:sz w:val="24"/>
        </w:rPr>
        <w:t>shëndetësore</w:t>
      </w:r>
      <w:r>
        <w:rPr>
          <w:spacing w:val="-1"/>
          <w:sz w:val="24"/>
        </w:rPr>
        <w:t xml:space="preserve"> </w:t>
      </w:r>
      <w:r>
        <w:rPr>
          <w:sz w:val="24"/>
        </w:rPr>
        <w:t>që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lejojnë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kryejë</w:t>
      </w:r>
      <w:r>
        <w:rPr>
          <w:spacing w:val="-2"/>
          <w:sz w:val="24"/>
        </w:rPr>
        <w:t xml:space="preserve"> </w:t>
      </w:r>
      <w:r>
        <w:rPr>
          <w:sz w:val="24"/>
        </w:rPr>
        <w:t>detyrën</w:t>
      </w:r>
      <w:r>
        <w:rPr>
          <w:spacing w:val="-5"/>
          <w:sz w:val="24"/>
        </w:rPr>
        <w:t xml:space="preserve"> </w:t>
      </w:r>
      <w:r>
        <w:rPr>
          <w:sz w:val="24"/>
        </w:rPr>
        <w:t>përkatëse;</w:t>
      </w:r>
    </w:p>
    <w:p w14:paraId="2989E47A" w14:textId="77777777" w:rsidR="006B1D59" w:rsidRDefault="006B1D59" w:rsidP="006B1D59">
      <w:pPr>
        <w:pStyle w:val="ListParagraph"/>
        <w:numPr>
          <w:ilvl w:val="0"/>
          <w:numId w:val="2"/>
        </w:numPr>
        <w:tabs>
          <w:tab w:val="left" w:pos="376"/>
        </w:tabs>
        <w:spacing w:before="32" w:line="266" w:lineRule="auto"/>
        <w:ind w:right="159" w:hanging="279"/>
        <w:rPr>
          <w:sz w:val="24"/>
        </w:rPr>
      </w:pPr>
      <w:r>
        <w:rPr>
          <w:sz w:val="24"/>
        </w:rPr>
        <w:t>Të</w:t>
      </w:r>
      <w:r>
        <w:rPr>
          <w:spacing w:val="7"/>
          <w:sz w:val="24"/>
        </w:rPr>
        <w:t xml:space="preserve"> </w:t>
      </w:r>
      <w:r>
        <w:rPr>
          <w:sz w:val="24"/>
        </w:rPr>
        <w:t>mos</w:t>
      </w:r>
      <w:r>
        <w:rPr>
          <w:spacing w:val="6"/>
          <w:sz w:val="24"/>
        </w:rPr>
        <w:t xml:space="preserve"> </w:t>
      </w:r>
      <w:r>
        <w:rPr>
          <w:sz w:val="24"/>
        </w:rPr>
        <w:t>jetë</w:t>
      </w:r>
      <w:r>
        <w:rPr>
          <w:spacing w:val="7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dënuar</w:t>
      </w:r>
      <w:r>
        <w:rPr>
          <w:spacing w:val="15"/>
          <w:sz w:val="24"/>
        </w:rPr>
        <w:t xml:space="preserve"> </w:t>
      </w:r>
      <w:r>
        <w:rPr>
          <w:sz w:val="24"/>
        </w:rPr>
        <w:t>me</w:t>
      </w:r>
      <w:r>
        <w:rPr>
          <w:spacing w:val="11"/>
          <w:sz w:val="24"/>
        </w:rPr>
        <w:t xml:space="preserve"> </w:t>
      </w:r>
      <w:r>
        <w:rPr>
          <w:sz w:val="24"/>
        </w:rPr>
        <w:t>vendim</w:t>
      </w:r>
      <w:r>
        <w:rPr>
          <w:spacing w:val="1"/>
          <w:sz w:val="24"/>
        </w:rPr>
        <w:t xml:space="preserve"> </w:t>
      </w:r>
      <w:r>
        <w:rPr>
          <w:sz w:val="24"/>
        </w:rPr>
        <w:t>të</w:t>
      </w:r>
      <w:r>
        <w:rPr>
          <w:spacing w:val="7"/>
          <w:sz w:val="24"/>
        </w:rPr>
        <w:t xml:space="preserve"> </w:t>
      </w:r>
      <w:r>
        <w:rPr>
          <w:sz w:val="24"/>
        </w:rPr>
        <w:t>formës</w:t>
      </w:r>
      <w:r>
        <w:rPr>
          <w:spacing w:val="6"/>
          <w:sz w:val="24"/>
        </w:rPr>
        <w:t xml:space="preserve"> </w:t>
      </w:r>
      <w:r>
        <w:rPr>
          <w:sz w:val="24"/>
        </w:rPr>
        <w:t>së</w:t>
      </w:r>
      <w:r>
        <w:rPr>
          <w:spacing w:val="7"/>
          <w:sz w:val="24"/>
        </w:rPr>
        <w:t xml:space="preserve"> </w:t>
      </w:r>
      <w:r>
        <w:rPr>
          <w:sz w:val="24"/>
        </w:rPr>
        <w:t>prerë</w:t>
      </w:r>
      <w:r>
        <w:rPr>
          <w:spacing w:val="7"/>
          <w:sz w:val="24"/>
        </w:rPr>
        <w:t xml:space="preserve"> </w:t>
      </w:r>
      <w:r>
        <w:rPr>
          <w:sz w:val="24"/>
        </w:rPr>
        <w:t>për</w:t>
      </w:r>
      <w:r>
        <w:rPr>
          <w:spacing w:val="17"/>
          <w:sz w:val="24"/>
        </w:rPr>
        <w:t xml:space="preserve"> </w:t>
      </w:r>
      <w:r>
        <w:rPr>
          <w:sz w:val="24"/>
        </w:rPr>
        <w:t>kryerjen</w:t>
      </w:r>
      <w:r>
        <w:rPr>
          <w:spacing w:val="4"/>
          <w:sz w:val="24"/>
        </w:rPr>
        <w:t xml:space="preserve"> </w:t>
      </w:r>
      <w:r>
        <w:rPr>
          <w:sz w:val="24"/>
        </w:rPr>
        <w:t>e</w:t>
      </w:r>
      <w:r>
        <w:rPr>
          <w:spacing w:val="11"/>
          <w:sz w:val="24"/>
        </w:rPr>
        <w:t xml:space="preserve"> </w:t>
      </w:r>
      <w:r>
        <w:rPr>
          <w:sz w:val="24"/>
        </w:rPr>
        <w:t>një</w:t>
      </w:r>
      <w:r>
        <w:rPr>
          <w:spacing w:val="7"/>
          <w:sz w:val="24"/>
        </w:rPr>
        <w:t xml:space="preserve"> </w:t>
      </w:r>
      <w:r>
        <w:rPr>
          <w:sz w:val="24"/>
        </w:rPr>
        <w:t>krimi</w:t>
      </w:r>
      <w:r>
        <w:rPr>
          <w:spacing w:val="4"/>
          <w:sz w:val="24"/>
        </w:rPr>
        <w:t xml:space="preserve"> </w:t>
      </w:r>
      <w:r>
        <w:rPr>
          <w:sz w:val="24"/>
        </w:rPr>
        <w:t>apo</w:t>
      </w:r>
      <w:r>
        <w:rPr>
          <w:spacing w:val="13"/>
          <w:sz w:val="24"/>
        </w:rPr>
        <w:t xml:space="preserve"> </w:t>
      </w:r>
      <w:r>
        <w:rPr>
          <w:sz w:val="24"/>
        </w:rPr>
        <w:t>për</w:t>
      </w:r>
      <w:r>
        <w:rPr>
          <w:spacing w:val="10"/>
          <w:sz w:val="24"/>
        </w:rPr>
        <w:t xml:space="preserve"> </w:t>
      </w:r>
      <w:r>
        <w:rPr>
          <w:sz w:val="24"/>
        </w:rPr>
        <w:t>kryerjen</w:t>
      </w:r>
      <w:r>
        <w:rPr>
          <w:spacing w:val="3"/>
          <w:sz w:val="24"/>
        </w:rPr>
        <w:t xml:space="preserve"> </w:t>
      </w:r>
      <w:r>
        <w:rPr>
          <w:sz w:val="24"/>
        </w:rPr>
        <w:t>e</w:t>
      </w:r>
      <w:r>
        <w:rPr>
          <w:spacing w:val="12"/>
          <w:sz w:val="24"/>
        </w:rPr>
        <w:t xml:space="preserve"> </w:t>
      </w:r>
      <w:r>
        <w:rPr>
          <w:sz w:val="24"/>
        </w:rPr>
        <w:t>një</w:t>
      </w:r>
      <w:r>
        <w:rPr>
          <w:spacing w:val="-57"/>
          <w:sz w:val="24"/>
        </w:rPr>
        <w:t xml:space="preserve"> </w:t>
      </w:r>
      <w:r>
        <w:rPr>
          <w:sz w:val="24"/>
        </w:rPr>
        <w:t>kundërvajtjeje penale</w:t>
      </w:r>
      <w:r>
        <w:rPr>
          <w:spacing w:val="6"/>
          <w:sz w:val="24"/>
        </w:rPr>
        <w:t xml:space="preserve"> </w:t>
      </w:r>
      <w:r>
        <w:rPr>
          <w:sz w:val="24"/>
        </w:rPr>
        <w:t>me</w:t>
      </w:r>
      <w:r>
        <w:rPr>
          <w:spacing w:val="1"/>
          <w:sz w:val="24"/>
        </w:rPr>
        <w:t xml:space="preserve"> </w:t>
      </w:r>
      <w:r>
        <w:rPr>
          <w:sz w:val="24"/>
        </w:rPr>
        <w:t>dashje;</w:t>
      </w:r>
    </w:p>
    <w:p w14:paraId="2A0EDA36" w14:textId="77777777" w:rsidR="006B1D59" w:rsidRDefault="006B1D59" w:rsidP="006B1D59">
      <w:pPr>
        <w:pStyle w:val="BodyText"/>
        <w:spacing w:before="2" w:line="271" w:lineRule="auto"/>
        <w:ind w:left="375" w:hanging="274"/>
      </w:pPr>
      <w:r>
        <w:t>–</w:t>
      </w:r>
      <w:r>
        <w:rPr>
          <w:spacing w:val="16"/>
        </w:rPr>
        <w:t xml:space="preserve"> </w:t>
      </w:r>
      <w:r>
        <w:t>Ndaj</w:t>
      </w:r>
      <w:r>
        <w:rPr>
          <w:spacing w:val="8"/>
        </w:rPr>
        <w:t xml:space="preserve"> </w:t>
      </w:r>
      <w:r>
        <w:t>tij</w:t>
      </w:r>
      <w:r>
        <w:rPr>
          <w:spacing w:val="9"/>
        </w:rPr>
        <w:t xml:space="preserve"> </w:t>
      </w:r>
      <w:r>
        <w:t>të</w:t>
      </w:r>
      <w:r>
        <w:rPr>
          <w:spacing w:val="20"/>
        </w:rPr>
        <w:t xml:space="preserve"> </w:t>
      </w:r>
      <w:r>
        <w:t>mos</w:t>
      </w:r>
      <w:r>
        <w:rPr>
          <w:spacing w:val="15"/>
        </w:rPr>
        <w:t xml:space="preserve"> </w:t>
      </w:r>
      <w:r>
        <w:t>jetë</w:t>
      </w:r>
      <w:r>
        <w:rPr>
          <w:spacing w:val="16"/>
        </w:rPr>
        <w:t xml:space="preserve"> </w:t>
      </w:r>
      <w:r>
        <w:t>marrë</w:t>
      </w:r>
      <w:r>
        <w:rPr>
          <w:spacing w:val="15"/>
        </w:rPr>
        <w:t xml:space="preserve"> </w:t>
      </w:r>
      <w:r>
        <w:t>masa</w:t>
      </w:r>
      <w:r>
        <w:rPr>
          <w:spacing w:val="16"/>
        </w:rPr>
        <w:t xml:space="preserve"> </w:t>
      </w:r>
      <w:r>
        <w:t>disiplinore</w:t>
      </w:r>
      <w:r>
        <w:rPr>
          <w:spacing w:val="16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largimit</w:t>
      </w:r>
      <w:r>
        <w:rPr>
          <w:spacing w:val="21"/>
        </w:rPr>
        <w:t xml:space="preserve"> </w:t>
      </w:r>
      <w:r>
        <w:t>nga</w:t>
      </w:r>
      <w:r>
        <w:rPr>
          <w:spacing w:val="16"/>
        </w:rPr>
        <w:t xml:space="preserve"> </w:t>
      </w:r>
      <w:r>
        <w:t>shërbimi</w:t>
      </w:r>
      <w:r>
        <w:rPr>
          <w:spacing w:val="8"/>
        </w:rPr>
        <w:t xml:space="preserve"> </w:t>
      </w:r>
      <w:r>
        <w:t>civil,</w:t>
      </w:r>
      <w:r>
        <w:rPr>
          <w:spacing w:val="19"/>
        </w:rPr>
        <w:t xml:space="preserve"> </w:t>
      </w:r>
      <w:r>
        <w:t>që</w:t>
      </w:r>
      <w:r>
        <w:rPr>
          <w:spacing w:val="15"/>
        </w:rPr>
        <w:t xml:space="preserve"> </w:t>
      </w:r>
      <w:r>
        <w:t>nuk</w:t>
      </w:r>
      <w:r>
        <w:rPr>
          <w:spacing w:val="17"/>
        </w:rPr>
        <w:t xml:space="preserve"> </w:t>
      </w:r>
      <w:r>
        <w:t>është</w:t>
      </w:r>
      <w:r>
        <w:rPr>
          <w:spacing w:val="16"/>
        </w:rPr>
        <w:t xml:space="preserve"> </w:t>
      </w:r>
      <w:r>
        <w:t>shuar</w:t>
      </w:r>
      <w:r>
        <w:rPr>
          <w:spacing w:val="17"/>
        </w:rPr>
        <w:t xml:space="preserve"> </w:t>
      </w:r>
      <w:r>
        <w:t>sipas</w:t>
      </w:r>
      <w:r>
        <w:rPr>
          <w:spacing w:val="-57"/>
        </w:rPr>
        <w:t xml:space="preserve"> </w:t>
      </w:r>
      <w:r>
        <w:t>ligjit</w:t>
      </w:r>
      <w:r>
        <w:rPr>
          <w:spacing w:val="6"/>
        </w:rPr>
        <w:t xml:space="preserve"> </w:t>
      </w:r>
      <w:r>
        <w:t>152/2013</w:t>
      </w:r>
      <w:r>
        <w:rPr>
          <w:spacing w:val="2"/>
        </w:rPr>
        <w:t xml:space="preserve"> </w:t>
      </w:r>
      <w:r>
        <w:t>“Për</w:t>
      </w:r>
      <w:r>
        <w:rPr>
          <w:spacing w:val="2"/>
        </w:rPr>
        <w:t xml:space="preserve"> </w:t>
      </w:r>
      <w:r>
        <w:t>nëpunësin</w:t>
      </w:r>
      <w:r>
        <w:rPr>
          <w:spacing w:val="2"/>
        </w:rPr>
        <w:t xml:space="preserve"> </w:t>
      </w:r>
      <w:r>
        <w:t>civil”,</w:t>
      </w:r>
      <w:r>
        <w:rPr>
          <w:spacing w:val="8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ndryshuar.</w:t>
      </w:r>
    </w:p>
    <w:p w14:paraId="16D624CF" w14:textId="77777777" w:rsidR="006B1D59" w:rsidRDefault="006B1D59" w:rsidP="006B1D59">
      <w:pPr>
        <w:pStyle w:val="BodyText"/>
        <w:spacing w:before="149"/>
        <w:ind w:left="193"/>
      </w:pPr>
      <w:r>
        <w:t>Kandidatët</w:t>
      </w:r>
      <w:r>
        <w:rPr>
          <w:spacing w:val="2"/>
        </w:rPr>
        <w:t xml:space="preserve"> </w:t>
      </w:r>
      <w:r>
        <w:t>duhet</w:t>
      </w:r>
      <w:r>
        <w:rPr>
          <w:spacing w:val="-5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plotësojnë</w:t>
      </w:r>
      <w:r>
        <w:rPr>
          <w:spacing w:val="-3"/>
        </w:rPr>
        <w:t xml:space="preserve"> </w:t>
      </w:r>
      <w:r>
        <w:t>kriteret</w:t>
      </w:r>
      <w:r>
        <w:rPr>
          <w:spacing w:val="3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veçanta</w:t>
      </w:r>
      <w:r>
        <w:rPr>
          <w:spacing w:val="-3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vijon:</w:t>
      </w:r>
    </w:p>
    <w:p w14:paraId="304ECED9" w14:textId="77777777" w:rsidR="006B1D59" w:rsidRDefault="006B1D59" w:rsidP="006B1D59">
      <w:pPr>
        <w:pStyle w:val="Heading1"/>
        <w:spacing w:before="185"/>
        <w:ind w:left="538"/>
      </w:pPr>
      <w:r>
        <w:t>Arsimimi:</w:t>
      </w:r>
    </w:p>
    <w:p w14:paraId="5A6236C5" w14:textId="77777777" w:rsidR="00A72448" w:rsidRDefault="00A72448" w:rsidP="00A72448">
      <w:pPr>
        <w:widowControl/>
        <w:shd w:val="clear" w:color="auto" w:fill="FFFFFF"/>
        <w:tabs>
          <w:tab w:val="left" w:pos="825"/>
          <w:tab w:val="right" w:pos="9360"/>
        </w:tabs>
        <w:autoSpaceDE/>
        <w:autoSpaceDN/>
        <w:spacing w:line="256" w:lineRule="auto"/>
        <w:ind w:left="345" w:right="10"/>
        <w:contextualSpacing/>
        <w:rPr>
          <w:color w:val="000000"/>
          <w:sz w:val="24"/>
          <w:szCs w:val="24"/>
        </w:rPr>
      </w:pPr>
    </w:p>
    <w:p w14:paraId="04DBF88A" w14:textId="213CB105" w:rsidR="00A72448" w:rsidRPr="00A72448" w:rsidRDefault="00352C7A" w:rsidP="00A72448">
      <w:pPr>
        <w:widowControl/>
        <w:shd w:val="clear" w:color="auto" w:fill="FFFFFF"/>
        <w:tabs>
          <w:tab w:val="left" w:pos="825"/>
          <w:tab w:val="right" w:pos="9360"/>
        </w:tabs>
        <w:autoSpaceDE/>
        <w:autoSpaceDN/>
        <w:spacing w:line="276" w:lineRule="auto"/>
        <w:ind w:left="345" w:right="10"/>
        <w:contextualSpacing/>
        <w:rPr>
          <w:color w:val="000000"/>
          <w:sz w:val="4"/>
          <w:szCs w:val="24"/>
        </w:rPr>
      </w:pPr>
      <w:r>
        <w:rPr>
          <w:sz w:val="24"/>
        </w:rPr>
        <w:t>Të</w:t>
      </w:r>
      <w:r>
        <w:rPr>
          <w:spacing w:val="30"/>
          <w:sz w:val="24"/>
        </w:rPr>
        <w:t xml:space="preserve"> </w:t>
      </w:r>
      <w:r>
        <w:rPr>
          <w:sz w:val="24"/>
        </w:rPr>
        <w:t>zotërojnë</w:t>
      </w:r>
      <w:r>
        <w:rPr>
          <w:spacing w:val="35"/>
          <w:sz w:val="24"/>
        </w:rPr>
        <w:t xml:space="preserve"> </w:t>
      </w:r>
      <w:r>
        <w:rPr>
          <w:sz w:val="24"/>
        </w:rPr>
        <w:t>minimumi</w:t>
      </w:r>
      <w:r>
        <w:rPr>
          <w:spacing w:val="28"/>
          <w:sz w:val="24"/>
        </w:rPr>
        <w:t xml:space="preserve"> </w:t>
      </w:r>
      <w:r>
        <w:rPr>
          <w:sz w:val="24"/>
        </w:rPr>
        <w:t>diplomë</w:t>
      </w:r>
      <w:r>
        <w:rPr>
          <w:spacing w:val="31"/>
          <w:sz w:val="24"/>
        </w:rPr>
        <w:t xml:space="preserve"> </w:t>
      </w:r>
      <w:r>
        <w:rPr>
          <w:sz w:val="24"/>
        </w:rPr>
        <w:t>të</w:t>
      </w:r>
      <w:r>
        <w:rPr>
          <w:spacing w:val="30"/>
          <w:sz w:val="24"/>
        </w:rPr>
        <w:t xml:space="preserve"> </w:t>
      </w:r>
      <w:r>
        <w:rPr>
          <w:sz w:val="24"/>
        </w:rPr>
        <w:t>nivelit</w:t>
      </w:r>
      <w:r>
        <w:rPr>
          <w:spacing w:val="42"/>
          <w:sz w:val="24"/>
        </w:rPr>
        <w:t xml:space="preserve"> </w:t>
      </w:r>
      <w:r>
        <w:rPr>
          <w:sz w:val="24"/>
        </w:rPr>
        <w:t>“</w:t>
      </w:r>
      <w:r>
        <w:rPr>
          <w:b/>
          <w:sz w:val="24"/>
        </w:rPr>
        <w:t>Master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Profesional</w:t>
      </w:r>
      <w:r w:rsidR="00FC462F">
        <w:rPr>
          <w:b/>
          <w:sz w:val="24"/>
        </w:rPr>
        <w:t>/Shkencor</w:t>
      </w:r>
      <w:r>
        <w:rPr>
          <w:b/>
          <w:sz w:val="24"/>
        </w:rPr>
        <w:t>”</w:t>
      </w:r>
      <w:r>
        <w:rPr>
          <w:b/>
          <w:spacing w:val="32"/>
          <w:sz w:val="24"/>
        </w:rPr>
        <w:t xml:space="preserve"> </w:t>
      </w:r>
      <w:r w:rsidR="00A72448" w:rsidRPr="00A72448">
        <w:rPr>
          <w:b/>
          <w:color w:val="000000"/>
          <w:sz w:val="24"/>
          <w:szCs w:val="24"/>
        </w:rPr>
        <w:t>në Shkenca Juridike</w:t>
      </w:r>
      <w:r w:rsidR="00A72448" w:rsidRPr="00A72448">
        <w:rPr>
          <w:color w:val="000000"/>
          <w:sz w:val="24"/>
          <w:szCs w:val="24"/>
        </w:rPr>
        <w:t xml:space="preserve">. Edhe diploma e nivelit  “Bachelor” të jetë në të njëjtën fushë; </w:t>
      </w:r>
      <w:r w:rsidR="00A72448" w:rsidRPr="00A72448">
        <w:rPr>
          <w:b/>
          <w:i/>
          <w:color w:val="000000"/>
          <w:sz w:val="24"/>
          <w:szCs w:val="24"/>
          <w:u w:val="single"/>
        </w:rPr>
        <w:t>një vend vakant.</w:t>
      </w:r>
    </w:p>
    <w:p w14:paraId="05DA78DD" w14:textId="77777777" w:rsidR="006B1D59" w:rsidRDefault="006B1D59" w:rsidP="006B1D59">
      <w:pPr>
        <w:spacing w:before="5"/>
        <w:ind w:left="822"/>
        <w:rPr>
          <w:sz w:val="8"/>
        </w:rPr>
      </w:pPr>
      <w:r>
        <w:rPr>
          <w:sz w:val="8"/>
        </w:rPr>
        <w:t>1.</w:t>
      </w:r>
    </w:p>
    <w:p w14:paraId="295B68A4" w14:textId="77777777" w:rsidR="006B1D59" w:rsidRDefault="006B1D59" w:rsidP="006B1D59">
      <w:pPr>
        <w:pStyle w:val="Heading1"/>
        <w:spacing w:before="51"/>
      </w:pPr>
      <w:r>
        <w:rPr>
          <w:color w:val="0D0D0D"/>
        </w:rPr>
        <w:t>Përvoja:</w:t>
      </w:r>
    </w:p>
    <w:p w14:paraId="32CA1174" w14:textId="77777777" w:rsidR="006B1D59" w:rsidRDefault="006B1D59" w:rsidP="006B1D59">
      <w:pPr>
        <w:pStyle w:val="BodyText"/>
        <w:spacing w:before="175"/>
        <w:ind w:left="822"/>
      </w:pPr>
      <w:r>
        <w:t>Të</w:t>
      </w:r>
      <w:r>
        <w:rPr>
          <w:spacing w:val="-2"/>
        </w:rPr>
        <w:t xml:space="preserve"> </w:t>
      </w:r>
      <w:r>
        <w:t>ketë 1</w:t>
      </w:r>
      <w:r>
        <w:rPr>
          <w:spacing w:val="-6"/>
        </w:rPr>
        <w:t xml:space="preserve"> </w:t>
      </w:r>
      <w:r>
        <w:t>(një)</w:t>
      </w:r>
      <w:r>
        <w:rPr>
          <w:spacing w:val="6"/>
        </w:rPr>
        <w:t xml:space="preserve"> </w:t>
      </w:r>
      <w:r>
        <w:t>vit</w:t>
      </w:r>
      <w:r>
        <w:rPr>
          <w:spacing w:val="-2"/>
        </w:rPr>
        <w:t xml:space="preserve"> </w:t>
      </w:r>
      <w:r>
        <w:t>eksperiencë</w:t>
      </w:r>
      <w:r>
        <w:rPr>
          <w:spacing w:val="-1"/>
        </w:rPr>
        <w:t xml:space="preserve"> </w:t>
      </w:r>
      <w:r>
        <w:t>pune.</w:t>
      </w:r>
    </w:p>
    <w:p w14:paraId="0D0C599F" w14:textId="77777777" w:rsidR="006B1D59" w:rsidRDefault="006B1D59" w:rsidP="006B1D59">
      <w:pPr>
        <w:pStyle w:val="Heading1"/>
        <w:spacing w:before="210"/>
      </w:pPr>
      <w:r>
        <w:t>Tjetër:</w:t>
      </w:r>
    </w:p>
    <w:p w14:paraId="2DD6F15E" w14:textId="78431D71" w:rsidR="00FE235A" w:rsidRPr="00FE235A" w:rsidRDefault="00320AF1" w:rsidP="00FE235A">
      <w:pPr>
        <w:widowControl/>
        <w:numPr>
          <w:ilvl w:val="0"/>
          <w:numId w:val="16"/>
        </w:numPr>
        <w:autoSpaceDE/>
        <w:autoSpaceDN/>
        <w:spacing w:before="240" w:after="1" w:line="276" w:lineRule="auto"/>
        <w:ind w:right="10"/>
        <w:contextualSpacing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T</w:t>
      </w:r>
      <w:r w:rsidR="00FE235A" w:rsidRPr="00FE235A">
        <w:rPr>
          <w:rFonts w:eastAsia="Calibri"/>
          <w:color w:val="000000"/>
          <w:sz w:val="24"/>
          <w:szCs w:val="24"/>
        </w:rPr>
        <w:t>ë kenë aftësi të mira komunikuese dhe të punës në grup;</w:t>
      </w:r>
    </w:p>
    <w:p w14:paraId="29F67D5D" w14:textId="7EF63089" w:rsidR="00FE235A" w:rsidRPr="00320AF1" w:rsidRDefault="00320AF1" w:rsidP="00FE235A">
      <w:pPr>
        <w:widowControl/>
        <w:numPr>
          <w:ilvl w:val="0"/>
          <w:numId w:val="16"/>
        </w:numPr>
        <w:shd w:val="clear" w:color="auto" w:fill="FFFFFF"/>
        <w:autoSpaceDE/>
        <w:autoSpaceDN/>
        <w:spacing w:before="240" w:after="200" w:line="276" w:lineRule="auto"/>
        <w:ind w:right="10"/>
        <w:contextualSpacing/>
        <w:jc w:val="both"/>
        <w:rPr>
          <w:rFonts w:eastAsia="Calibri"/>
          <w:color w:val="000000"/>
          <w:sz w:val="24"/>
          <w:szCs w:val="24"/>
          <w:u w:val="single"/>
        </w:rPr>
      </w:pPr>
      <w:r>
        <w:rPr>
          <w:rFonts w:eastAsia="Calibri"/>
          <w:color w:val="000000"/>
          <w:spacing w:val="-6"/>
          <w:sz w:val="24"/>
          <w:szCs w:val="24"/>
        </w:rPr>
        <w:t>A</w:t>
      </w:r>
      <w:r w:rsidR="00FE235A" w:rsidRPr="00FE235A">
        <w:rPr>
          <w:rFonts w:eastAsia="Calibri"/>
          <w:color w:val="000000"/>
          <w:spacing w:val="-6"/>
          <w:sz w:val="24"/>
          <w:szCs w:val="24"/>
        </w:rPr>
        <w:t xml:space="preserve">ftësi për të planifikuar, rishikuar dhe drejtuar punën e stafit nën varësi; aftësi shumë të mira </w:t>
      </w:r>
      <w:r w:rsidR="00FE235A" w:rsidRPr="00FE235A">
        <w:rPr>
          <w:rFonts w:eastAsia="Calibri"/>
          <w:color w:val="000000"/>
          <w:spacing w:val="-7"/>
          <w:sz w:val="24"/>
          <w:szCs w:val="24"/>
        </w:rPr>
        <w:t>komunikimi, prezantimi;</w:t>
      </w:r>
    </w:p>
    <w:p w14:paraId="18C9952C" w14:textId="086C7CA6" w:rsidR="00320AF1" w:rsidRPr="00FE235A" w:rsidRDefault="00320AF1" w:rsidP="00FE235A">
      <w:pPr>
        <w:widowControl/>
        <w:numPr>
          <w:ilvl w:val="0"/>
          <w:numId w:val="16"/>
        </w:numPr>
        <w:shd w:val="clear" w:color="auto" w:fill="FFFFFF"/>
        <w:autoSpaceDE/>
        <w:autoSpaceDN/>
        <w:spacing w:before="240" w:after="200" w:line="276" w:lineRule="auto"/>
        <w:ind w:right="10"/>
        <w:contextualSpacing/>
        <w:jc w:val="both"/>
        <w:rPr>
          <w:rFonts w:eastAsia="Calibri"/>
          <w:color w:val="000000"/>
          <w:sz w:val="24"/>
          <w:szCs w:val="24"/>
          <w:u w:val="single"/>
        </w:rPr>
      </w:pPr>
      <w:r>
        <w:rPr>
          <w:sz w:val="24"/>
        </w:rPr>
        <w:t>Të</w:t>
      </w:r>
      <w:r>
        <w:rPr>
          <w:spacing w:val="-2"/>
          <w:sz w:val="24"/>
        </w:rPr>
        <w:t xml:space="preserve"> </w:t>
      </w:r>
      <w:r>
        <w:rPr>
          <w:sz w:val="24"/>
        </w:rPr>
        <w:t>ketë</w:t>
      </w:r>
      <w:r>
        <w:rPr>
          <w:spacing w:val="-3"/>
          <w:sz w:val="24"/>
        </w:rPr>
        <w:t xml:space="preserve"> </w:t>
      </w:r>
      <w:r>
        <w:rPr>
          <w:sz w:val="24"/>
        </w:rPr>
        <w:t>njohuri</w:t>
      </w:r>
      <w:r>
        <w:rPr>
          <w:spacing w:val="-9"/>
          <w:sz w:val="24"/>
        </w:rPr>
        <w:t xml:space="preserve"> </w:t>
      </w:r>
      <w:r>
        <w:rPr>
          <w:sz w:val="24"/>
        </w:rPr>
        <w:t>të</w:t>
      </w:r>
      <w:r>
        <w:rPr>
          <w:spacing w:val="-2"/>
          <w:sz w:val="24"/>
        </w:rPr>
        <w:t xml:space="preserve"> </w:t>
      </w:r>
      <w:r>
        <w:rPr>
          <w:sz w:val="24"/>
        </w:rPr>
        <w:t>programeve</w:t>
      </w:r>
      <w:r>
        <w:rPr>
          <w:spacing w:val="-2"/>
          <w:sz w:val="24"/>
        </w:rPr>
        <w:t xml:space="preserve"> </w:t>
      </w:r>
      <w:r>
        <w:rPr>
          <w:sz w:val="24"/>
        </w:rPr>
        <w:t>dhe</w:t>
      </w:r>
      <w:r>
        <w:rPr>
          <w:spacing w:val="-2"/>
          <w:sz w:val="24"/>
        </w:rPr>
        <w:t xml:space="preserve"> </w:t>
      </w:r>
      <w:r>
        <w:rPr>
          <w:sz w:val="24"/>
        </w:rPr>
        <w:t>aplikacioneve</w:t>
      </w:r>
      <w:r>
        <w:rPr>
          <w:spacing w:val="-2"/>
          <w:sz w:val="24"/>
        </w:rPr>
        <w:t xml:space="preserve"> </w:t>
      </w:r>
      <w:r>
        <w:rPr>
          <w:sz w:val="24"/>
        </w:rPr>
        <w:t>bazë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5"/>
          <w:sz w:val="24"/>
        </w:rPr>
        <w:t xml:space="preserve"> </w:t>
      </w:r>
      <w:r>
        <w:rPr>
          <w:sz w:val="24"/>
        </w:rPr>
        <w:t>kompjuterit</w:t>
      </w:r>
    </w:p>
    <w:p w14:paraId="703426EF" w14:textId="77777777" w:rsidR="006B1D59" w:rsidRDefault="006B1D59" w:rsidP="006B1D59">
      <w:pPr>
        <w:pStyle w:val="BodyText"/>
        <w:spacing w:before="2"/>
        <w:ind w:left="0"/>
        <w:rPr>
          <w:sz w:val="22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8"/>
        <w:gridCol w:w="8821"/>
      </w:tblGrid>
      <w:tr w:rsidR="006B1D59" w:rsidRPr="0089305D" w14:paraId="062418D7" w14:textId="77777777" w:rsidTr="00312ABD"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1BC689F9" w14:textId="77777777" w:rsidR="006B1D59" w:rsidRPr="0089305D" w:rsidRDefault="006B1D59" w:rsidP="00312ABD">
            <w:pPr>
              <w:jc w:val="center"/>
              <w:rPr>
                <w:sz w:val="24"/>
                <w:szCs w:val="24"/>
              </w:rPr>
            </w:pPr>
            <w:r w:rsidRPr="0089305D">
              <w:rPr>
                <w:b/>
                <w:sz w:val="28"/>
                <w:szCs w:val="24"/>
              </w:rPr>
              <w:t>2.</w:t>
            </w:r>
            <w:r>
              <w:rPr>
                <w:b/>
                <w:sz w:val="28"/>
                <w:szCs w:val="24"/>
              </w:rPr>
              <w:t>2</w:t>
            </w:r>
          </w:p>
        </w:tc>
        <w:tc>
          <w:tcPr>
            <w:tcW w:w="882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AA7E5B5" w14:textId="77777777" w:rsidR="006B1D59" w:rsidRPr="0089305D" w:rsidRDefault="006B1D59" w:rsidP="00312AB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DOKUMENTACIONI, MËNYRA DHE AFATI I DORËZIMIT</w:t>
            </w:r>
            <w:r w:rsidRPr="0089305D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14:paraId="31D9998B" w14:textId="77777777" w:rsidR="006B1D59" w:rsidRDefault="006B1D59" w:rsidP="006B1D59">
      <w:pPr>
        <w:pStyle w:val="BodyText"/>
        <w:ind w:left="0"/>
        <w:rPr>
          <w:b/>
          <w:sz w:val="29"/>
        </w:rPr>
      </w:pPr>
    </w:p>
    <w:p w14:paraId="03E42E22" w14:textId="77777777" w:rsidR="006B1D59" w:rsidRDefault="006B1D59" w:rsidP="006B1D59">
      <w:pPr>
        <w:pStyle w:val="BodyText"/>
        <w:spacing w:line="266" w:lineRule="auto"/>
        <w:ind w:left="188" w:right="486" w:hanging="10"/>
      </w:pPr>
      <w:r>
        <w:t>Kandidatët</w:t>
      </w:r>
      <w:r>
        <w:rPr>
          <w:spacing w:val="13"/>
        </w:rPr>
        <w:t xml:space="preserve"> </w:t>
      </w:r>
      <w:r>
        <w:t>duhet</w:t>
      </w:r>
      <w:r>
        <w:rPr>
          <w:spacing w:val="13"/>
        </w:rPr>
        <w:t xml:space="preserve"> </w:t>
      </w:r>
      <w:r>
        <w:t>të</w:t>
      </w:r>
      <w:r>
        <w:rPr>
          <w:spacing w:val="7"/>
        </w:rPr>
        <w:t xml:space="preserve"> </w:t>
      </w:r>
      <w:r>
        <w:t>dorëzojnë</w:t>
      </w:r>
      <w:r>
        <w:rPr>
          <w:spacing w:val="12"/>
        </w:rPr>
        <w:t xml:space="preserve"> </w:t>
      </w:r>
      <w:r>
        <w:t>pranë</w:t>
      </w:r>
      <w:r>
        <w:rPr>
          <w:spacing w:val="12"/>
        </w:rPr>
        <w:t xml:space="preserve"> </w:t>
      </w:r>
      <w:r>
        <w:t>zyrës</w:t>
      </w:r>
      <w:r>
        <w:rPr>
          <w:spacing w:val="10"/>
        </w:rPr>
        <w:t xml:space="preserve"> </w:t>
      </w:r>
      <w:r>
        <w:t>së</w:t>
      </w:r>
      <w:r>
        <w:rPr>
          <w:spacing w:val="12"/>
        </w:rPr>
        <w:t xml:space="preserve"> </w:t>
      </w:r>
      <w:r>
        <w:t>protokollit</w:t>
      </w:r>
      <w:r>
        <w:rPr>
          <w:spacing w:val="17"/>
        </w:rPr>
        <w:t xml:space="preserve"> </w:t>
      </w:r>
      <w:r>
        <w:t>të</w:t>
      </w:r>
      <w:r>
        <w:rPr>
          <w:spacing w:val="7"/>
        </w:rPr>
        <w:t xml:space="preserve"> </w:t>
      </w:r>
      <w:r>
        <w:t>Komisionit</w:t>
      </w:r>
      <w:r>
        <w:rPr>
          <w:spacing w:val="17"/>
        </w:rPr>
        <w:t xml:space="preserve"> </w:t>
      </w:r>
      <w:r>
        <w:t>të</w:t>
      </w:r>
      <w:r>
        <w:rPr>
          <w:spacing w:val="7"/>
        </w:rPr>
        <w:t xml:space="preserve"> </w:t>
      </w:r>
      <w:r>
        <w:t>Prokurimit</w:t>
      </w:r>
      <w:r>
        <w:rPr>
          <w:spacing w:val="17"/>
        </w:rPr>
        <w:t xml:space="preserve"> </w:t>
      </w:r>
      <w:r>
        <w:t>Publik,</w:t>
      </w:r>
      <w:r>
        <w:rPr>
          <w:spacing w:val="-57"/>
        </w:rPr>
        <w:t xml:space="preserve"> </w:t>
      </w:r>
      <w:r w:rsidRPr="00831E20">
        <w:rPr>
          <w:b/>
        </w:rPr>
        <w:t>dokumentet</w:t>
      </w:r>
      <w:r w:rsidRPr="00831E20">
        <w:rPr>
          <w:b/>
          <w:spacing w:val="1"/>
        </w:rPr>
        <w:t xml:space="preserve"> </w:t>
      </w:r>
      <w:r w:rsidRPr="00831E20">
        <w:rPr>
          <w:b/>
        </w:rPr>
        <w:t>origjinalë (ose</w:t>
      </w:r>
      <w:r w:rsidRPr="00831E20">
        <w:rPr>
          <w:b/>
          <w:spacing w:val="-5"/>
        </w:rPr>
        <w:t xml:space="preserve"> </w:t>
      </w:r>
      <w:r w:rsidRPr="00831E20">
        <w:rPr>
          <w:b/>
        </w:rPr>
        <w:t>të</w:t>
      </w:r>
      <w:r w:rsidRPr="00831E20">
        <w:rPr>
          <w:b/>
          <w:spacing w:val="1"/>
        </w:rPr>
        <w:t xml:space="preserve"> </w:t>
      </w:r>
      <w:r w:rsidRPr="00831E20">
        <w:rPr>
          <w:b/>
        </w:rPr>
        <w:t>njehësuar</w:t>
      </w:r>
      <w:r w:rsidRPr="00831E20">
        <w:rPr>
          <w:b/>
          <w:spacing w:val="7"/>
        </w:rPr>
        <w:t xml:space="preserve"> </w:t>
      </w:r>
      <w:r w:rsidRPr="00831E20">
        <w:rPr>
          <w:b/>
        </w:rPr>
        <w:t>me origjinalin)</w:t>
      </w:r>
      <w:r>
        <w:rPr>
          <w:spacing w:val="3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më poshtë:</w:t>
      </w:r>
    </w:p>
    <w:p w14:paraId="63CA9083" w14:textId="77777777" w:rsidR="006B1D59" w:rsidRDefault="006B1D59" w:rsidP="006B1D59">
      <w:pPr>
        <w:pStyle w:val="BodyText"/>
        <w:spacing w:before="5"/>
        <w:ind w:left="0"/>
        <w:rPr>
          <w:sz w:val="26"/>
        </w:rPr>
      </w:pPr>
    </w:p>
    <w:p w14:paraId="6D16DA56" w14:textId="77777777" w:rsidR="006B1D59" w:rsidRDefault="006B1D59" w:rsidP="006B1D59">
      <w:pPr>
        <w:pStyle w:val="ListParagraph"/>
        <w:numPr>
          <w:ilvl w:val="2"/>
          <w:numId w:val="8"/>
        </w:numPr>
        <w:tabs>
          <w:tab w:val="left" w:pos="946"/>
          <w:tab w:val="left" w:pos="947"/>
          <w:tab w:val="left" w:pos="2183"/>
          <w:tab w:val="left" w:pos="2452"/>
          <w:tab w:val="left" w:pos="3540"/>
          <w:tab w:val="left" w:pos="3967"/>
          <w:tab w:val="left" w:pos="5080"/>
          <w:tab w:val="left" w:pos="5579"/>
          <w:tab w:val="left" w:pos="6922"/>
          <w:tab w:val="left" w:pos="7382"/>
          <w:tab w:val="left" w:pos="7814"/>
          <w:tab w:val="left" w:pos="8125"/>
          <w:tab w:val="left" w:pos="8811"/>
          <w:tab w:val="left" w:pos="9243"/>
        </w:tabs>
        <w:spacing w:before="0" w:line="360" w:lineRule="auto"/>
        <w:ind w:right="152" w:firstLine="0"/>
        <w:jc w:val="left"/>
        <w:rPr>
          <w:sz w:val="24"/>
        </w:rPr>
      </w:pPr>
      <w:r>
        <w:rPr>
          <w:sz w:val="24"/>
        </w:rPr>
        <w:t>Jetëshkrim</w:t>
      </w:r>
      <w:r>
        <w:rPr>
          <w:sz w:val="24"/>
        </w:rPr>
        <w:tab/>
        <w:t>i</w:t>
      </w:r>
      <w:r>
        <w:rPr>
          <w:sz w:val="24"/>
        </w:rPr>
        <w:tab/>
        <w:t>plotësuar</w:t>
      </w:r>
      <w:r>
        <w:rPr>
          <w:sz w:val="24"/>
        </w:rPr>
        <w:tab/>
        <w:t>në</w:t>
      </w:r>
      <w:r>
        <w:rPr>
          <w:sz w:val="24"/>
        </w:rPr>
        <w:tab/>
        <w:t>përputhje</w:t>
      </w:r>
      <w:r>
        <w:rPr>
          <w:sz w:val="24"/>
        </w:rPr>
        <w:tab/>
        <w:t>me</w:t>
      </w:r>
      <w:r>
        <w:rPr>
          <w:sz w:val="24"/>
        </w:rPr>
        <w:tab/>
        <w:t>dokumentin</w:t>
      </w:r>
      <w:r>
        <w:rPr>
          <w:sz w:val="24"/>
        </w:rPr>
        <w:tab/>
        <w:t>tip</w:t>
      </w:r>
      <w:r>
        <w:rPr>
          <w:sz w:val="24"/>
        </w:rPr>
        <w:tab/>
        <w:t>që</w:t>
      </w:r>
      <w:r>
        <w:rPr>
          <w:sz w:val="24"/>
        </w:rPr>
        <w:tab/>
        <w:t>e</w:t>
      </w:r>
      <w:r>
        <w:rPr>
          <w:sz w:val="24"/>
        </w:rPr>
        <w:tab/>
        <w:t>gjeni</w:t>
      </w:r>
      <w:r>
        <w:rPr>
          <w:sz w:val="24"/>
        </w:rPr>
        <w:tab/>
        <w:t>në</w:t>
      </w:r>
      <w:r>
        <w:rPr>
          <w:sz w:val="24"/>
        </w:rPr>
        <w:tab/>
      </w:r>
      <w:r>
        <w:rPr>
          <w:spacing w:val="-1"/>
          <w:sz w:val="24"/>
        </w:rPr>
        <w:t>lidhjen</w:t>
      </w:r>
      <w:r>
        <w:rPr>
          <w:color w:val="0000FF"/>
          <w:spacing w:val="-57"/>
          <w:sz w:val="24"/>
        </w:rPr>
        <w:t xml:space="preserve"> </w:t>
      </w:r>
      <w:hyperlink r:id="rId15">
        <w:r>
          <w:rPr>
            <w:color w:val="0000FF"/>
            <w:sz w:val="24"/>
            <w:u w:val="single" w:color="0000FF"/>
          </w:rPr>
          <w:t>http://dap.gov.al/vende-vakante/udhezime-dokumenta/219-udhezime-dokumenta</w:t>
        </w:r>
      </w:hyperlink>
      <w:r>
        <w:rPr>
          <w:color w:val="0000FF"/>
          <w:sz w:val="24"/>
          <w:u w:val="single" w:color="0000FF"/>
        </w:rPr>
        <w:t>;</w:t>
      </w:r>
    </w:p>
    <w:p w14:paraId="20C312E6" w14:textId="77777777" w:rsidR="006B1D59" w:rsidRDefault="006B1D59" w:rsidP="006B1D59">
      <w:pPr>
        <w:pStyle w:val="ListParagraph"/>
        <w:numPr>
          <w:ilvl w:val="2"/>
          <w:numId w:val="8"/>
        </w:numPr>
        <w:tabs>
          <w:tab w:val="left" w:pos="832"/>
        </w:tabs>
        <w:spacing w:before="3" w:line="360" w:lineRule="auto"/>
        <w:ind w:right="155" w:firstLine="0"/>
        <w:jc w:val="left"/>
        <w:rPr>
          <w:sz w:val="24"/>
        </w:rPr>
      </w:pPr>
      <w:r>
        <w:rPr>
          <w:sz w:val="24"/>
        </w:rPr>
        <w:t>Kërkesë</w:t>
      </w:r>
      <w:r>
        <w:rPr>
          <w:spacing w:val="27"/>
          <w:sz w:val="24"/>
        </w:rPr>
        <w:t xml:space="preserve"> </w:t>
      </w:r>
      <w:r>
        <w:rPr>
          <w:sz w:val="24"/>
        </w:rPr>
        <w:t>për</w:t>
      </w:r>
      <w:r>
        <w:rPr>
          <w:spacing w:val="29"/>
          <w:sz w:val="24"/>
        </w:rPr>
        <w:t xml:space="preserve"> </w:t>
      </w:r>
      <w:r>
        <w:rPr>
          <w:sz w:val="24"/>
        </w:rPr>
        <w:t>të</w:t>
      </w:r>
      <w:r>
        <w:rPr>
          <w:spacing w:val="27"/>
          <w:sz w:val="24"/>
        </w:rPr>
        <w:t xml:space="preserve"> </w:t>
      </w:r>
      <w:r>
        <w:rPr>
          <w:sz w:val="24"/>
        </w:rPr>
        <w:t>konkurruar</w:t>
      </w:r>
      <w:r>
        <w:rPr>
          <w:spacing w:val="29"/>
          <w:sz w:val="24"/>
        </w:rPr>
        <w:t xml:space="preserve"> </w:t>
      </w:r>
      <w:r>
        <w:rPr>
          <w:sz w:val="24"/>
        </w:rPr>
        <w:t>në</w:t>
      </w:r>
      <w:r>
        <w:rPr>
          <w:spacing w:val="27"/>
          <w:sz w:val="24"/>
        </w:rPr>
        <w:t xml:space="preserve"> </w:t>
      </w:r>
      <w:r>
        <w:rPr>
          <w:sz w:val="24"/>
        </w:rPr>
        <w:t>pozicionin</w:t>
      </w:r>
      <w:r>
        <w:rPr>
          <w:spacing w:val="27"/>
          <w:sz w:val="24"/>
        </w:rPr>
        <w:t xml:space="preserve"> </w:t>
      </w:r>
      <w:r>
        <w:rPr>
          <w:sz w:val="24"/>
        </w:rPr>
        <w:t>e</w:t>
      </w:r>
      <w:r>
        <w:rPr>
          <w:spacing w:val="27"/>
          <w:sz w:val="24"/>
        </w:rPr>
        <w:t xml:space="preserve"> </w:t>
      </w:r>
      <w:r>
        <w:rPr>
          <w:sz w:val="24"/>
        </w:rPr>
        <w:t>shpallur,</w:t>
      </w:r>
      <w:r>
        <w:rPr>
          <w:spacing w:val="30"/>
          <w:sz w:val="24"/>
        </w:rPr>
        <w:t xml:space="preserve"> </w:t>
      </w:r>
      <w:r>
        <w:rPr>
          <w:sz w:val="24"/>
        </w:rPr>
        <w:t>duke</w:t>
      </w:r>
      <w:r>
        <w:rPr>
          <w:spacing w:val="27"/>
          <w:sz w:val="24"/>
        </w:rPr>
        <w:t xml:space="preserve"> </w:t>
      </w:r>
      <w:r>
        <w:rPr>
          <w:sz w:val="24"/>
        </w:rPr>
        <w:t>specifikuar</w:t>
      </w:r>
      <w:r>
        <w:rPr>
          <w:spacing w:val="34"/>
          <w:sz w:val="24"/>
        </w:rPr>
        <w:t xml:space="preserve"> </w:t>
      </w:r>
      <w:r>
        <w:rPr>
          <w:sz w:val="24"/>
        </w:rPr>
        <w:t>llojin</w:t>
      </w:r>
      <w:r>
        <w:rPr>
          <w:spacing w:val="27"/>
          <w:sz w:val="24"/>
        </w:rPr>
        <w:t xml:space="preserve"> </w:t>
      </w:r>
      <w:r>
        <w:rPr>
          <w:sz w:val="24"/>
        </w:rPr>
        <w:t>e</w:t>
      </w:r>
      <w:r>
        <w:rPr>
          <w:spacing w:val="27"/>
          <w:sz w:val="24"/>
        </w:rPr>
        <w:t xml:space="preserve"> </w:t>
      </w:r>
      <w:r>
        <w:rPr>
          <w:sz w:val="24"/>
        </w:rPr>
        <w:t>procedurës</w:t>
      </w:r>
      <w:r>
        <w:rPr>
          <w:spacing w:val="25"/>
          <w:sz w:val="24"/>
        </w:rPr>
        <w:t xml:space="preserve"> </w:t>
      </w:r>
      <w:r>
        <w:rPr>
          <w:sz w:val="24"/>
        </w:rPr>
        <w:t>së</w:t>
      </w:r>
      <w:r>
        <w:rPr>
          <w:spacing w:val="-57"/>
          <w:sz w:val="24"/>
        </w:rPr>
        <w:t xml:space="preserve"> </w:t>
      </w:r>
      <w:r>
        <w:rPr>
          <w:sz w:val="24"/>
        </w:rPr>
        <w:t>rekrutimit</w:t>
      </w:r>
      <w:r>
        <w:rPr>
          <w:spacing w:val="6"/>
          <w:sz w:val="24"/>
        </w:rPr>
        <w:t xml:space="preserve"> </w:t>
      </w:r>
      <w:r>
        <w:rPr>
          <w:sz w:val="24"/>
        </w:rPr>
        <w:t>për</w:t>
      </w:r>
      <w:r>
        <w:rPr>
          <w:spacing w:val="3"/>
          <w:sz w:val="24"/>
        </w:rPr>
        <w:t xml:space="preserve"> </w:t>
      </w:r>
      <w:r>
        <w:rPr>
          <w:sz w:val="24"/>
        </w:rPr>
        <w:t>të</w:t>
      </w:r>
      <w:r>
        <w:rPr>
          <w:spacing w:val="-4"/>
          <w:sz w:val="24"/>
        </w:rPr>
        <w:t xml:space="preserve"> </w:t>
      </w:r>
      <w:r>
        <w:rPr>
          <w:sz w:val="24"/>
        </w:rPr>
        <w:t>cilin</w:t>
      </w:r>
      <w:r>
        <w:rPr>
          <w:spacing w:val="1"/>
          <w:sz w:val="24"/>
        </w:rPr>
        <w:t xml:space="preserve"> </w:t>
      </w:r>
      <w:r>
        <w:rPr>
          <w:sz w:val="24"/>
        </w:rPr>
        <w:t>po</w:t>
      </w:r>
      <w:r>
        <w:rPr>
          <w:spacing w:val="6"/>
          <w:sz w:val="24"/>
        </w:rPr>
        <w:t xml:space="preserve"> </w:t>
      </w:r>
      <w:r>
        <w:rPr>
          <w:sz w:val="24"/>
        </w:rPr>
        <w:t>aplikohet;</w:t>
      </w:r>
    </w:p>
    <w:p w14:paraId="76B8CC8E" w14:textId="77777777" w:rsidR="006B1D59" w:rsidRDefault="006B1D59" w:rsidP="006B1D59">
      <w:pPr>
        <w:spacing w:before="3"/>
        <w:ind w:left="178"/>
        <w:rPr>
          <w:sz w:val="8"/>
        </w:rPr>
      </w:pPr>
      <w:r>
        <w:rPr>
          <w:w w:val="101"/>
          <w:sz w:val="8"/>
        </w:rPr>
        <w:t>-</w:t>
      </w:r>
    </w:p>
    <w:p w14:paraId="2A8C5CF9" w14:textId="77777777" w:rsidR="006B1D59" w:rsidRDefault="006B1D59" w:rsidP="006B1D59">
      <w:pPr>
        <w:rPr>
          <w:sz w:val="8"/>
        </w:rPr>
        <w:sectPr w:rsidR="006B1D59">
          <w:pgSz w:w="11910" w:h="16840"/>
          <w:pgMar w:top="1200" w:right="900" w:bottom="940" w:left="940" w:header="0" w:footer="743" w:gutter="0"/>
          <w:cols w:space="720"/>
        </w:sectPr>
      </w:pPr>
    </w:p>
    <w:p w14:paraId="65D779D2" w14:textId="7675495E" w:rsidR="006B1D59" w:rsidRDefault="006B1D59" w:rsidP="006B1D59">
      <w:pPr>
        <w:pStyle w:val="ListParagraph"/>
        <w:numPr>
          <w:ilvl w:val="2"/>
          <w:numId w:val="8"/>
        </w:numPr>
        <w:tabs>
          <w:tab w:val="left" w:pos="865"/>
        </w:tabs>
        <w:spacing w:before="60" w:line="360" w:lineRule="auto"/>
        <w:ind w:right="145" w:firstLine="0"/>
        <w:jc w:val="left"/>
        <w:rPr>
          <w:sz w:val="24"/>
        </w:rPr>
      </w:pPr>
      <w:r>
        <w:rPr>
          <w:sz w:val="24"/>
        </w:rPr>
        <w:lastRenderedPageBreak/>
        <w:t>Fotokopje</w:t>
      </w:r>
      <w:r>
        <w:rPr>
          <w:spacing w:val="1"/>
          <w:sz w:val="24"/>
        </w:rPr>
        <w:t xml:space="preserve"> </w:t>
      </w:r>
      <w:r>
        <w:rPr>
          <w:sz w:val="24"/>
        </w:rPr>
        <w:t>të</w:t>
      </w:r>
      <w:r>
        <w:rPr>
          <w:spacing w:val="1"/>
          <w:sz w:val="24"/>
        </w:rPr>
        <w:t xml:space="preserve"> </w:t>
      </w:r>
      <w:r>
        <w:rPr>
          <w:sz w:val="24"/>
        </w:rPr>
        <w:t>diplomës</w:t>
      </w:r>
      <w:r>
        <w:rPr>
          <w:spacing w:val="1"/>
          <w:sz w:val="24"/>
        </w:rPr>
        <w:t xml:space="preserve"> </w:t>
      </w:r>
      <w:r>
        <w:rPr>
          <w:sz w:val="24"/>
        </w:rPr>
        <w:t>(përfshirë</w:t>
      </w:r>
      <w:r>
        <w:rPr>
          <w:spacing w:val="1"/>
          <w:sz w:val="24"/>
        </w:rPr>
        <w:t xml:space="preserve"> </w:t>
      </w:r>
      <w:r>
        <w:rPr>
          <w:sz w:val="24"/>
        </w:rPr>
        <w:t>edhe</w:t>
      </w:r>
      <w:r>
        <w:rPr>
          <w:spacing w:val="1"/>
          <w:sz w:val="24"/>
        </w:rPr>
        <w:t xml:space="preserve"> </w:t>
      </w:r>
      <w:r>
        <w:rPr>
          <w:sz w:val="24"/>
        </w:rPr>
        <w:t>diplomën</w:t>
      </w:r>
      <w:r>
        <w:rPr>
          <w:spacing w:val="1"/>
          <w:sz w:val="24"/>
        </w:rPr>
        <w:t xml:space="preserve"> </w:t>
      </w:r>
      <w:r>
        <w:rPr>
          <w:sz w:val="24"/>
        </w:rPr>
        <w:t>Bachelor)</w:t>
      </w:r>
      <w:r w:rsidR="00DA3EBE">
        <w:rPr>
          <w:sz w:val="24"/>
        </w:rPr>
        <w:t xml:space="preserve"> të njehsuar me origjinalin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Për</w:t>
      </w:r>
      <w:r>
        <w:rPr>
          <w:spacing w:val="1"/>
          <w:sz w:val="24"/>
        </w:rPr>
        <w:t xml:space="preserve"> </w:t>
      </w:r>
      <w:r>
        <w:rPr>
          <w:sz w:val="24"/>
        </w:rPr>
        <w:t>diplomat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marra</w:t>
      </w:r>
      <w:r>
        <w:rPr>
          <w:spacing w:val="1"/>
          <w:sz w:val="24"/>
        </w:rPr>
        <w:t xml:space="preserve"> </w:t>
      </w:r>
      <w:r>
        <w:rPr>
          <w:sz w:val="24"/>
        </w:rPr>
        <w:t>jashtë</w:t>
      </w:r>
      <w:r>
        <w:rPr>
          <w:spacing w:val="-57"/>
          <w:sz w:val="24"/>
        </w:rPr>
        <w:t xml:space="preserve"> </w:t>
      </w:r>
      <w:r>
        <w:rPr>
          <w:sz w:val="24"/>
        </w:rPr>
        <w:t>Republikës</w:t>
      </w:r>
      <w:r>
        <w:rPr>
          <w:spacing w:val="-3"/>
          <w:sz w:val="24"/>
        </w:rPr>
        <w:t xml:space="preserve"> </w:t>
      </w:r>
      <w:r>
        <w:rPr>
          <w:sz w:val="24"/>
        </w:rPr>
        <w:t>së</w:t>
      </w:r>
      <w:r>
        <w:rPr>
          <w:spacing w:val="-2"/>
          <w:sz w:val="24"/>
        </w:rPr>
        <w:t xml:space="preserve"> </w:t>
      </w:r>
      <w:r>
        <w:rPr>
          <w:sz w:val="24"/>
        </w:rPr>
        <w:t>Shqipërisë,</w:t>
      </w:r>
      <w:r>
        <w:rPr>
          <w:spacing w:val="2"/>
          <w:sz w:val="24"/>
        </w:rPr>
        <w:t xml:space="preserve"> </w:t>
      </w:r>
      <w:r>
        <w:rPr>
          <w:sz w:val="24"/>
        </w:rPr>
        <w:t>të</w:t>
      </w:r>
      <w:r>
        <w:rPr>
          <w:spacing w:val="-7"/>
          <w:sz w:val="24"/>
        </w:rPr>
        <w:t xml:space="preserve"> </w:t>
      </w:r>
      <w:r>
        <w:rPr>
          <w:sz w:val="24"/>
        </w:rPr>
        <w:t>përcillet</w:t>
      </w:r>
      <w:r>
        <w:rPr>
          <w:spacing w:val="5"/>
          <w:sz w:val="24"/>
        </w:rPr>
        <w:t xml:space="preserve"> </w:t>
      </w:r>
      <w:r>
        <w:rPr>
          <w:sz w:val="24"/>
        </w:rPr>
        <w:t>njehsimi</w:t>
      </w:r>
      <w:r>
        <w:rPr>
          <w:spacing w:val="-5"/>
          <w:sz w:val="24"/>
        </w:rPr>
        <w:t xml:space="preserve"> </w:t>
      </w:r>
      <w:r>
        <w:rPr>
          <w:sz w:val="24"/>
        </w:rPr>
        <w:t>nga</w:t>
      </w:r>
      <w:r>
        <w:rPr>
          <w:spacing w:val="3"/>
          <w:sz w:val="24"/>
        </w:rPr>
        <w:t xml:space="preserve"> </w:t>
      </w:r>
      <w:r>
        <w:rPr>
          <w:sz w:val="24"/>
        </w:rPr>
        <w:t>Ministria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3"/>
          <w:sz w:val="24"/>
        </w:rPr>
        <w:t xml:space="preserve"> </w:t>
      </w:r>
      <w:r>
        <w:rPr>
          <w:sz w:val="24"/>
        </w:rPr>
        <w:t>Arsimit,</w:t>
      </w:r>
      <w:r>
        <w:rPr>
          <w:spacing w:val="1"/>
          <w:sz w:val="24"/>
        </w:rPr>
        <w:t xml:space="preserve"> </w:t>
      </w:r>
      <w:r>
        <w:rPr>
          <w:sz w:val="24"/>
        </w:rPr>
        <w:t>Sportit</w:t>
      </w:r>
      <w:r>
        <w:rPr>
          <w:spacing w:val="4"/>
          <w:sz w:val="24"/>
        </w:rPr>
        <w:t xml:space="preserve"> </w:t>
      </w:r>
      <w:r>
        <w:rPr>
          <w:sz w:val="24"/>
        </w:rPr>
        <w:t>dhe</w:t>
      </w:r>
      <w:r>
        <w:rPr>
          <w:spacing w:val="-1"/>
          <w:sz w:val="24"/>
        </w:rPr>
        <w:t xml:space="preserve"> </w:t>
      </w:r>
      <w:r>
        <w:rPr>
          <w:sz w:val="24"/>
        </w:rPr>
        <w:t>Rinisë;</w:t>
      </w:r>
    </w:p>
    <w:p w14:paraId="1669646E" w14:textId="4E122F08" w:rsidR="006B1D59" w:rsidRDefault="006B1D59" w:rsidP="006B1D59">
      <w:pPr>
        <w:pStyle w:val="ListParagraph"/>
        <w:numPr>
          <w:ilvl w:val="2"/>
          <w:numId w:val="8"/>
        </w:numPr>
        <w:tabs>
          <w:tab w:val="left" w:pos="803"/>
        </w:tabs>
        <w:spacing w:before="3"/>
        <w:ind w:left="802" w:hanging="265"/>
        <w:jc w:val="left"/>
        <w:rPr>
          <w:sz w:val="24"/>
        </w:rPr>
      </w:pPr>
      <w:r>
        <w:rPr>
          <w:sz w:val="24"/>
        </w:rPr>
        <w:t>Fotokopje</w:t>
      </w:r>
      <w:r>
        <w:rPr>
          <w:spacing w:val="-3"/>
          <w:sz w:val="24"/>
        </w:rPr>
        <w:t xml:space="preserve"> </w:t>
      </w:r>
      <w:r>
        <w:rPr>
          <w:sz w:val="24"/>
        </w:rPr>
        <w:t>të</w:t>
      </w:r>
      <w:r>
        <w:rPr>
          <w:spacing w:val="-2"/>
          <w:sz w:val="24"/>
        </w:rPr>
        <w:t xml:space="preserve"> </w:t>
      </w:r>
      <w:r>
        <w:rPr>
          <w:sz w:val="24"/>
        </w:rPr>
        <w:t>librezës</w:t>
      </w:r>
      <w:r>
        <w:rPr>
          <w:spacing w:val="-3"/>
          <w:sz w:val="24"/>
        </w:rPr>
        <w:t xml:space="preserve"> </w:t>
      </w:r>
      <w:r>
        <w:rPr>
          <w:sz w:val="24"/>
        </w:rPr>
        <w:t>së</w:t>
      </w:r>
      <w:r>
        <w:rPr>
          <w:spacing w:val="-2"/>
          <w:sz w:val="24"/>
        </w:rPr>
        <w:t xml:space="preserve"> </w:t>
      </w:r>
      <w:r>
        <w:rPr>
          <w:sz w:val="24"/>
        </w:rPr>
        <w:t>punës</w:t>
      </w:r>
      <w:r>
        <w:rPr>
          <w:spacing w:val="-3"/>
          <w:sz w:val="24"/>
        </w:rPr>
        <w:t xml:space="preserve"> </w:t>
      </w:r>
      <w:r>
        <w:rPr>
          <w:sz w:val="24"/>
        </w:rPr>
        <w:t>(të</w:t>
      </w:r>
      <w:r>
        <w:rPr>
          <w:spacing w:val="-6"/>
          <w:sz w:val="24"/>
        </w:rPr>
        <w:t xml:space="preserve"> </w:t>
      </w:r>
      <w:r>
        <w:rPr>
          <w:sz w:val="24"/>
        </w:rPr>
        <w:t>gjithë</w:t>
      </w:r>
      <w:r>
        <w:rPr>
          <w:spacing w:val="2"/>
          <w:sz w:val="24"/>
        </w:rPr>
        <w:t xml:space="preserve"> </w:t>
      </w:r>
      <w:r>
        <w:rPr>
          <w:sz w:val="24"/>
        </w:rPr>
        <w:t>faqet</w:t>
      </w:r>
      <w:r>
        <w:rPr>
          <w:spacing w:val="4"/>
          <w:sz w:val="24"/>
        </w:rPr>
        <w:t xml:space="preserve"> </w:t>
      </w:r>
      <w:r>
        <w:rPr>
          <w:sz w:val="24"/>
        </w:rPr>
        <w:t>që</w:t>
      </w:r>
      <w:r>
        <w:rPr>
          <w:spacing w:val="-7"/>
          <w:sz w:val="24"/>
        </w:rPr>
        <w:t xml:space="preserve"> </w:t>
      </w:r>
      <w:r>
        <w:rPr>
          <w:sz w:val="24"/>
        </w:rPr>
        <w:t>vërtetojnë</w:t>
      </w:r>
      <w:r>
        <w:rPr>
          <w:spacing w:val="-2"/>
          <w:sz w:val="24"/>
        </w:rPr>
        <w:t xml:space="preserve"> </w:t>
      </w:r>
      <w:r>
        <w:rPr>
          <w:sz w:val="24"/>
        </w:rPr>
        <w:t>eksperiencën</w:t>
      </w:r>
      <w:r>
        <w:rPr>
          <w:spacing w:val="-6"/>
          <w:sz w:val="24"/>
        </w:rPr>
        <w:t xml:space="preserve"> </w:t>
      </w:r>
      <w:r>
        <w:rPr>
          <w:sz w:val="24"/>
        </w:rPr>
        <w:t>në</w:t>
      </w:r>
      <w:r>
        <w:rPr>
          <w:spacing w:val="-2"/>
          <w:sz w:val="24"/>
        </w:rPr>
        <w:t xml:space="preserve"> </w:t>
      </w:r>
      <w:r>
        <w:rPr>
          <w:sz w:val="24"/>
        </w:rPr>
        <w:t>punë)</w:t>
      </w:r>
      <w:r w:rsidR="00DA3EBE" w:rsidRPr="00DA3EBE">
        <w:rPr>
          <w:sz w:val="24"/>
        </w:rPr>
        <w:t xml:space="preserve"> </w:t>
      </w:r>
      <w:r w:rsidR="00DA3EBE">
        <w:rPr>
          <w:sz w:val="24"/>
        </w:rPr>
        <w:t>të njehsuar me origjinalin</w:t>
      </w:r>
      <w:r>
        <w:rPr>
          <w:sz w:val="24"/>
        </w:rPr>
        <w:t>;</w:t>
      </w:r>
    </w:p>
    <w:p w14:paraId="700B1DD8" w14:textId="51736D8A" w:rsidR="00320AF1" w:rsidRDefault="00320AF1" w:rsidP="006B1D59">
      <w:pPr>
        <w:pStyle w:val="ListParagraph"/>
        <w:numPr>
          <w:ilvl w:val="2"/>
          <w:numId w:val="8"/>
        </w:numPr>
        <w:tabs>
          <w:tab w:val="left" w:pos="803"/>
        </w:tabs>
        <w:spacing w:before="3"/>
        <w:ind w:left="802" w:hanging="265"/>
        <w:jc w:val="left"/>
        <w:rPr>
          <w:sz w:val="24"/>
        </w:rPr>
      </w:pPr>
      <w:bookmarkStart w:id="18" w:name="_Hlk171065777"/>
      <w:r>
        <w:rPr>
          <w:sz w:val="24"/>
        </w:rPr>
        <w:t>Listë notash, të njejsuar me origjinalin</w:t>
      </w:r>
      <w:bookmarkEnd w:id="18"/>
      <w:r>
        <w:rPr>
          <w:sz w:val="24"/>
        </w:rPr>
        <w:t>;</w:t>
      </w:r>
    </w:p>
    <w:p w14:paraId="643E7C18" w14:textId="4DBB22EE" w:rsidR="006B1D59" w:rsidRDefault="006B1D59" w:rsidP="006B1D59">
      <w:pPr>
        <w:pStyle w:val="ListParagraph"/>
        <w:numPr>
          <w:ilvl w:val="2"/>
          <w:numId w:val="8"/>
        </w:numPr>
        <w:tabs>
          <w:tab w:val="left" w:pos="803"/>
        </w:tabs>
        <w:spacing w:before="137"/>
        <w:ind w:left="802" w:hanging="265"/>
        <w:jc w:val="left"/>
        <w:rPr>
          <w:sz w:val="24"/>
        </w:rPr>
      </w:pPr>
      <w:r>
        <w:rPr>
          <w:sz w:val="24"/>
        </w:rPr>
        <w:t>Fotokopje</w:t>
      </w:r>
      <w:r>
        <w:rPr>
          <w:spacing w:val="-5"/>
          <w:sz w:val="24"/>
        </w:rPr>
        <w:t xml:space="preserve"> </w:t>
      </w:r>
      <w:r>
        <w:rPr>
          <w:sz w:val="24"/>
        </w:rPr>
        <w:t>të</w:t>
      </w:r>
      <w:r>
        <w:rPr>
          <w:spacing w:val="-4"/>
          <w:sz w:val="24"/>
        </w:rPr>
        <w:t xml:space="preserve"> </w:t>
      </w:r>
      <w:r>
        <w:rPr>
          <w:sz w:val="24"/>
        </w:rPr>
        <w:t>letërnjoftimit</w:t>
      </w:r>
      <w:r>
        <w:rPr>
          <w:spacing w:val="1"/>
          <w:sz w:val="24"/>
        </w:rPr>
        <w:t xml:space="preserve"> </w:t>
      </w:r>
      <w:r>
        <w:rPr>
          <w:sz w:val="24"/>
        </w:rPr>
        <w:t>(ID)</w:t>
      </w:r>
      <w:r w:rsidR="00DA3EBE" w:rsidRPr="00DA3EBE">
        <w:rPr>
          <w:sz w:val="24"/>
        </w:rPr>
        <w:t xml:space="preserve"> </w:t>
      </w:r>
      <w:r w:rsidR="00DA3EBE">
        <w:rPr>
          <w:sz w:val="24"/>
        </w:rPr>
        <w:t>të njehsuar me origjinalin</w:t>
      </w:r>
      <w:r>
        <w:rPr>
          <w:sz w:val="24"/>
        </w:rPr>
        <w:t>;</w:t>
      </w:r>
    </w:p>
    <w:p w14:paraId="4C2B7E08" w14:textId="370A556F" w:rsidR="006B1D59" w:rsidRDefault="006B1D59" w:rsidP="006B1D59">
      <w:pPr>
        <w:pStyle w:val="ListParagraph"/>
        <w:numPr>
          <w:ilvl w:val="2"/>
          <w:numId w:val="8"/>
        </w:numPr>
        <w:tabs>
          <w:tab w:val="left" w:pos="803"/>
        </w:tabs>
        <w:spacing w:before="137"/>
        <w:ind w:left="802" w:hanging="265"/>
        <w:jc w:val="left"/>
        <w:rPr>
          <w:sz w:val="24"/>
        </w:rPr>
      </w:pPr>
      <w:r>
        <w:rPr>
          <w:sz w:val="24"/>
        </w:rPr>
        <w:t>Vërtetim</w:t>
      </w:r>
      <w:r>
        <w:rPr>
          <w:spacing w:val="-9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gjendjes</w:t>
      </w:r>
      <w:r>
        <w:rPr>
          <w:spacing w:val="-2"/>
          <w:sz w:val="24"/>
        </w:rPr>
        <w:t xml:space="preserve"> </w:t>
      </w:r>
      <w:r>
        <w:rPr>
          <w:sz w:val="24"/>
        </w:rPr>
        <w:t>shëndetësore</w:t>
      </w:r>
      <w:r w:rsidR="00320AF1">
        <w:rPr>
          <w:sz w:val="24"/>
        </w:rPr>
        <w:t xml:space="preserve"> </w:t>
      </w:r>
      <w:bookmarkStart w:id="19" w:name="_Hlk171065629"/>
      <w:r w:rsidR="00320AF1">
        <w:rPr>
          <w:sz w:val="24"/>
        </w:rPr>
        <w:t>(e peridhës që aplikon)</w:t>
      </w:r>
      <w:bookmarkEnd w:id="19"/>
      <w:r w:rsidR="00320AF1">
        <w:rPr>
          <w:sz w:val="24"/>
        </w:rPr>
        <w:t>;</w:t>
      </w:r>
    </w:p>
    <w:p w14:paraId="3B8EE687" w14:textId="58E2769A" w:rsidR="006B1D59" w:rsidRDefault="006B1D59" w:rsidP="006B1D59">
      <w:pPr>
        <w:pStyle w:val="ListParagraph"/>
        <w:numPr>
          <w:ilvl w:val="2"/>
          <w:numId w:val="8"/>
        </w:numPr>
        <w:tabs>
          <w:tab w:val="left" w:pos="803"/>
        </w:tabs>
        <w:spacing w:before="137"/>
        <w:ind w:left="802" w:hanging="265"/>
        <w:jc w:val="left"/>
        <w:rPr>
          <w:sz w:val="24"/>
        </w:rPr>
      </w:pPr>
      <w:r>
        <w:rPr>
          <w:sz w:val="24"/>
        </w:rPr>
        <w:t>Vetëdeklarim</w:t>
      </w:r>
      <w:r>
        <w:rPr>
          <w:spacing w:val="-7"/>
          <w:sz w:val="24"/>
        </w:rPr>
        <w:t xml:space="preserve"> </w:t>
      </w: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>gjendjes</w:t>
      </w:r>
      <w:r>
        <w:rPr>
          <w:spacing w:val="-4"/>
          <w:sz w:val="24"/>
        </w:rPr>
        <w:t xml:space="preserve"> </w:t>
      </w:r>
      <w:r>
        <w:rPr>
          <w:sz w:val="24"/>
        </w:rPr>
        <w:t>gjyqësore</w:t>
      </w:r>
      <w:r w:rsidR="00320AF1">
        <w:rPr>
          <w:sz w:val="24"/>
        </w:rPr>
        <w:t xml:space="preserve"> (e peridhës që aplikon)</w:t>
      </w:r>
      <w:r>
        <w:rPr>
          <w:sz w:val="24"/>
        </w:rPr>
        <w:t>;</w:t>
      </w:r>
    </w:p>
    <w:p w14:paraId="742E98EA" w14:textId="3A4E009A" w:rsidR="006B1D59" w:rsidRDefault="006B1D59" w:rsidP="006B1D59">
      <w:pPr>
        <w:pStyle w:val="ListParagraph"/>
        <w:numPr>
          <w:ilvl w:val="2"/>
          <w:numId w:val="8"/>
        </w:numPr>
        <w:tabs>
          <w:tab w:val="left" w:pos="803"/>
        </w:tabs>
        <w:spacing w:before="141"/>
        <w:ind w:left="802" w:hanging="265"/>
        <w:jc w:val="left"/>
        <w:rPr>
          <w:sz w:val="24"/>
        </w:rPr>
      </w:pPr>
      <w:r>
        <w:rPr>
          <w:sz w:val="24"/>
        </w:rPr>
        <w:t>Letër</w:t>
      </w:r>
      <w:r>
        <w:rPr>
          <w:spacing w:val="-5"/>
          <w:sz w:val="24"/>
        </w:rPr>
        <w:t xml:space="preserve"> </w:t>
      </w:r>
      <w:r>
        <w:rPr>
          <w:sz w:val="24"/>
        </w:rPr>
        <w:t>motivimi</w:t>
      </w:r>
      <w:r>
        <w:rPr>
          <w:spacing w:val="-6"/>
          <w:sz w:val="24"/>
        </w:rPr>
        <w:t xml:space="preserve"> </w:t>
      </w:r>
      <w:r>
        <w:rPr>
          <w:sz w:val="24"/>
        </w:rPr>
        <w:t>për</w:t>
      </w:r>
      <w:r>
        <w:rPr>
          <w:spacing w:val="-1"/>
          <w:sz w:val="24"/>
        </w:rPr>
        <w:t xml:space="preserve"> </w:t>
      </w:r>
      <w:r>
        <w:rPr>
          <w:sz w:val="24"/>
        </w:rPr>
        <w:t>aplikim</w:t>
      </w:r>
      <w:r>
        <w:rPr>
          <w:spacing w:val="-5"/>
          <w:sz w:val="24"/>
        </w:rPr>
        <w:t xml:space="preserve"> </w:t>
      </w:r>
      <w:r>
        <w:rPr>
          <w:sz w:val="24"/>
        </w:rPr>
        <w:t>në</w:t>
      </w:r>
      <w:r>
        <w:rPr>
          <w:spacing w:val="-2"/>
          <w:sz w:val="24"/>
        </w:rPr>
        <w:t xml:space="preserve"> </w:t>
      </w:r>
      <w:r>
        <w:rPr>
          <w:sz w:val="24"/>
        </w:rPr>
        <w:t>vendin</w:t>
      </w:r>
      <w:r>
        <w:rPr>
          <w:spacing w:val="2"/>
          <w:sz w:val="24"/>
        </w:rPr>
        <w:t xml:space="preserve"> </w:t>
      </w:r>
      <w:r>
        <w:rPr>
          <w:sz w:val="24"/>
        </w:rPr>
        <w:t>vakant</w:t>
      </w:r>
      <w:r w:rsidR="00320AF1">
        <w:rPr>
          <w:sz w:val="24"/>
        </w:rPr>
        <w:t xml:space="preserve"> </w:t>
      </w:r>
      <w:bookmarkStart w:id="20" w:name="_Hlk176515658"/>
      <w:r w:rsidR="00320AF1" w:rsidRPr="00DC21F2">
        <w:rPr>
          <w:sz w:val="24"/>
          <w:szCs w:val="24"/>
        </w:rPr>
        <w:t>(origjinal)</w:t>
      </w:r>
      <w:bookmarkEnd w:id="20"/>
      <w:r>
        <w:rPr>
          <w:sz w:val="24"/>
        </w:rPr>
        <w:t>;</w:t>
      </w:r>
    </w:p>
    <w:p w14:paraId="3AAD3AF9" w14:textId="77777777" w:rsidR="006B1D59" w:rsidRDefault="006B1D59" w:rsidP="006B1D59">
      <w:pPr>
        <w:pStyle w:val="ListParagraph"/>
        <w:numPr>
          <w:ilvl w:val="2"/>
          <w:numId w:val="8"/>
        </w:numPr>
        <w:tabs>
          <w:tab w:val="left" w:pos="865"/>
        </w:tabs>
        <w:spacing w:before="137" w:line="360" w:lineRule="auto"/>
        <w:ind w:right="163" w:firstLine="0"/>
        <w:jc w:val="left"/>
        <w:rPr>
          <w:sz w:val="24"/>
        </w:rPr>
      </w:pPr>
      <w:r>
        <w:rPr>
          <w:sz w:val="24"/>
        </w:rPr>
        <w:t>Çdo</w:t>
      </w:r>
      <w:r>
        <w:rPr>
          <w:spacing w:val="57"/>
          <w:sz w:val="24"/>
        </w:rPr>
        <w:t xml:space="preserve"> </w:t>
      </w:r>
      <w:r>
        <w:rPr>
          <w:sz w:val="24"/>
        </w:rPr>
        <w:t>dokumentacion</w:t>
      </w:r>
      <w:r>
        <w:rPr>
          <w:spacing w:val="53"/>
          <w:sz w:val="24"/>
        </w:rPr>
        <w:t xml:space="preserve"> </w:t>
      </w:r>
      <w:r>
        <w:rPr>
          <w:sz w:val="24"/>
        </w:rPr>
        <w:t>tjetër</w:t>
      </w:r>
      <w:r>
        <w:rPr>
          <w:spacing w:val="59"/>
          <w:sz w:val="24"/>
        </w:rPr>
        <w:t xml:space="preserve"> </w:t>
      </w:r>
      <w:r>
        <w:rPr>
          <w:sz w:val="24"/>
        </w:rPr>
        <w:t>që</w:t>
      </w:r>
      <w:r>
        <w:rPr>
          <w:spacing w:val="52"/>
          <w:sz w:val="24"/>
        </w:rPr>
        <w:t xml:space="preserve"> </w:t>
      </w:r>
      <w:r>
        <w:rPr>
          <w:sz w:val="24"/>
        </w:rPr>
        <w:t>vërteton</w:t>
      </w:r>
      <w:r>
        <w:rPr>
          <w:spacing w:val="48"/>
          <w:sz w:val="24"/>
        </w:rPr>
        <w:t xml:space="preserve"> </w:t>
      </w:r>
      <w:r>
        <w:rPr>
          <w:sz w:val="24"/>
        </w:rPr>
        <w:t>trajnimet,</w:t>
      </w:r>
      <w:r>
        <w:rPr>
          <w:spacing w:val="55"/>
          <w:sz w:val="24"/>
        </w:rPr>
        <w:t xml:space="preserve"> </w:t>
      </w:r>
      <w:r>
        <w:rPr>
          <w:sz w:val="24"/>
        </w:rPr>
        <w:t>kualifikimet,</w:t>
      </w:r>
      <w:r>
        <w:rPr>
          <w:spacing w:val="56"/>
          <w:sz w:val="24"/>
        </w:rPr>
        <w:t xml:space="preserve"> </w:t>
      </w:r>
      <w:r>
        <w:rPr>
          <w:sz w:val="24"/>
        </w:rPr>
        <w:t>arsimim</w:t>
      </w:r>
      <w:r>
        <w:rPr>
          <w:spacing w:val="54"/>
          <w:sz w:val="24"/>
        </w:rPr>
        <w:t xml:space="preserve"> </w:t>
      </w:r>
      <w:r>
        <w:rPr>
          <w:sz w:val="24"/>
        </w:rPr>
        <w:t>shtesë,</w:t>
      </w:r>
      <w:r>
        <w:rPr>
          <w:spacing w:val="59"/>
          <w:sz w:val="24"/>
        </w:rPr>
        <w:t xml:space="preserve"> </w:t>
      </w:r>
      <w:r>
        <w:rPr>
          <w:sz w:val="24"/>
        </w:rPr>
        <w:t>vlerësimet</w:t>
      </w:r>
      <w:r>
        <w:rPr>
          <w:spacing w:val="-57"/>
          <w:sz w:val="24"/>
        </w:rPr>
        <w:t xml:space="preserve"> </w:t>
      </w:r>
      <w:r>
        <w:rPr>
          <w:sz w:val="24"/>
        </w:rPr>
        <w:t>pozitive apo</w:t>
      </w:r>
      <w:r>
        <w:rPr>
          <w:spacing w:val="2"/>
          <w:sz w:val="24"/>
        </w:rPr>
        <w:t xml:space="preserve"> </w:t>
      </w:r>
      <w:r>
        <w:rPr>
          <w:sz w:val="24"/>
        </w:rPr>
        <w:t>të</w:t>
      </w:r>
      <w:r>
        <w:rPr>
          <w:spacing w:val="-5"/>
          <w:sz w:val="24"/>
        </w:rPr>
        <w:t xml:space="preserve"> </w:t>
      </w:r>
      <w:r>
        <w:rPr>
          <w:sz w:val="24"/>
        </w:rPr>
        <w:t>tjera</w:t>
      </w:r>
      <w:r>
        <w:rPr>
          <w:spacing w:val="1"/>
          <w:sz w:val="24"/>
        </w:rPr>
        <w:t xml:space="preserve"> </w:t>
      </w:r>
      <w:r>
        <w:rPr>
          <w:sz w:val="24"/>
        </w:rPr>
        <w:t>të përmendura</w:t>
      </w:r>
      <w:r>
        <w:rPr>
          <w:spacing w:val="1"/>
          <w:sz w:val="24"/>
        </w:rPr>
        <w:t xml:space="preserve"> </w:t>
      </w:r>
      <w:r>
        <w:rPr>
          <w:sz w:val="24"/>
        </w:rPr>
        <w:t>në</w:t>
      </w:r>
      <w:r>
        <w:rPr>
          <w:spacing w:val="5"/>
          <w:sz w:val="24"/>
        </w:rPr>
        <w:t xml:space="preserve"> </w:t>
      </w:r>
      <w:r>
        <w:rPr>
          <w:sz w:val="24"/>
        </w:rPr>
        <w:t>jetëshkrimin</w:t>
      </w:r>
      <w:r>
        <w:rPr>
          <w:spacing w:val="2"/>
          <w:sz w:val="24"/>
        </w:rPr>
        <w:t xml:space="preserve"> </w:t>
      </w:r>
      <w:r>
        <w:rPr>
          <w:sz w:val="24"/>
        </w:rPr>
        <w:t>tuaj;</w:t>
      </w:r>
    </w:p>
    <w:p w14:paraId="22BC46F0" w14:textId="77777777" w:rsidR="006B1D59" w:rsidRDefault="006B1D59" w:rsidP="006B1D59">
      <w:pPr>
        <w:pStyle w:val="ListParagraph"/>
        <w:numPr>
          <w:ilvl w:val="2"/>
          <w:numId w:val="8"/>
        </w:numPr>
        <w:tabs>
          <w:tab w:val="left" w:pos="918"/>
        </w:tabs>
        <w:spacing w:before="228" w:line="276" w:lineRule="auto"/>
        <w:ind w:right="146" w:firstLine="0"/>
        <w:jc w:val="left"/>
        <w:rPr>
          <w:sz w:val="24"/>
        </w:rPr>
      </w:pPr>
      <w:r>
        <w:rPr>
          <w:spacing w:val="-1"/>
          <w:sz w:val="24"/>
        </w:rPr>
        <w:t>Vlerësimin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fundit</w:t>
      </w:r>
      <w:r>
        <w:rPr>
          <w:spacing w:val="-2"/>
          <w:sz w:val="24"/>
        </w:rPr>
        <w:t xml:space="preserve"> </w:t>
      </w:r>
      <w:r>
        <w:rPr>
          <w:sz w:val="24"/>
        </w:rPr>
        <w:t>nga</w:t>
      </w:r>
      <w:r>
        <w:rPr>
          <w:spacing w:val="-8"/>
          <w:sz w:val="24"/>
        </w:rPr>
        <w:t xml:space="preserve"> </w:t>
      </w:r>
      <w:r>
        <w:rPr>
          <w:sz w:val="24"/>
        </w:rPr>
        <w:t>eprori</w:t>
      </w:r>
      <w:r>
        <w:rPr>
          <w:spacing w:val="-14"/>
          <w:sz w:val="24"/>
        </w:rPr>
        <w:t xml:space="preserve"> </w:t>
      </w:r>
      <w:r>
        <w:rPr>
          <w:sz w:val="24"/>
        </w:rPr>
        <w:t>direkt;</w:t>
      </w:r>
      <w:r>
        <w:rPr>
          <w:spacing w:val="-11"/>
          <w:sz w:val="24"/>
        </w:rPr>
        <w:t xml:space="preserve"> </w:t>
      </w:r>
      <w:r>
        <w:rPr>
          <w:sz w:val="24"/>
        </w:rPr>
        <w:t>(vlerësim</w:t>
      </w:r>
      <w:r>
        <w:rPr>
          <w:spacing w:val="-10"/>
          <w:sz w:val="24"/>
        </w:rPr>
        <w:t xml:space="preserve"> </w:t>
      </w:r>
      <w:r>
        <w:rPr>
          <w:sz w:val="24"/>
        </w:rPr>
        <w:t>të</w:t>
      </w:r>
      <w:r>
        <w:rPr>
          <w:spacing w:val="-12"/>
          <w:sz w:val="24"/>
        </w:rPr>
        <w:t xml:space="preserve"> </w:t>
      </w:r>
      <w:r>
        <w:rPr>
          <w:sz w:val="24"/>
        </w:rPr>
        <w:t>6-mujorit</w:t>
      </w:r>
      <w:r>
        <w:rPr>
          <w:spacing w:val="-6"/>
          <w:sz w:val="24"/>
        </w:rPr>
        <w:t xml:space="preserve"> </w:t>
      </w:r>
      <w:r>
        <w:rPr>
          <w:sz w:val="24"/>
        </w:rPr>
        <w:t>të</w:t>
      </w:r>
      <w:r>
        <w:rPr>
          <w:spacing w:val="-13"/>
          <w:sz w:val="24"/>
        </w:rPr>
        <w:t xml:space="preserve"> </w:t>
      </w:r>
      <w:r>
        <w:rPr>
          <w:sz w:val="24"/>
        </w:rPr>
        <w:t>fundit</w:t>
      </w:r>
      <w:r>
        <w:rPr>
          <w:spacing w:val="-1"/>
          <w:sz w:val="24"/>
        </w:rPr>
        <w:t xml:space="preserve"> </w:t>
      </w:r>
      <w:r>
        <w:rPr>
          <w:sz w:val="24"/>
        </w:rPr>
        <w:t>dhe</w:t>
      </w:r>
      <w:r>
        <w:rPr>
          <w:spacing w:val="-8"/>
          <w:sz w:val="24"/>
        </w:rPr>
        <w:t xml:space="preserve"> </w:t>
      </w:r>
      <w:r>
        <w:rPr>
          <w:sz w:val="24"/>
        </w:rPr>
        <w:t>vlerësim</w:t>
      </w:r>
      <w:r>
        <w:rPr>
          <w:spacing w:val="-15"/>
          <w:sz w:val="24"/>
        </w:rPr>
        <w:t xml:space="preserve"> </w:t>
      </w:r>
      <w:r>
        <w:rPr>
          <w:sz w:val="24"/>
        </w:rPr>
        <w:t>të</w:t>
      </w:r>
      <w:r>
        <w:rPr>
          <w:spacing w:val="-7"/>
          <w:sz w:val="24"/>
        </w:rPr>
        <w:t xml:space="preserve"> </w:t>
      </w:r>
      <w:r>
        <w:rPr>
          <w:sz w:val="24"/>
        </w:rPr>
        <w:t>pjesshëm</w:t>
      </w:r>
      <w:r>
        <w:rPr>
          <w:spacing w:val="-57"/>
          <w:sz w:val="24"/>
        </w:rPr>
        <w:t xml:space="preserve"> </w:t>
      </w:r>
      <w:r>
        <w:rPr>
          <w:sz w:val="24"/>
        </w:rPr>
        <w:t>(deri</w:t>
      </w:r>
      <w:r>
        <w:rPr>
          <w:spacing w:val="-4"/>
          <w:sz w:val="24"/>
        </w:rPr>
        <w:t xml:space="preserve"> </w:t>
      </w:r>
      <w:r>
        <w:rPr>
          <w:sz w:val="24"/>
        </w:rPr>
        <w:t>në</w:t>
      </w:r>
      <w:r>
        <w:rPr>
          <w:spacing w:val="6"/>
          <w:sz w:val="24"/>
        </w:rPr>
        <w:t xml:space="preserve"> </w:t>
      </w:r>
      <w:r>
        <w:rPr>
          <w:sz w:val="24"/>
        </w:rPr>
        <w:t>momentin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aplikimit);</w:t>
      </w:r>
    </w:p>
    <w:p w14:paraId="2BFA2EEB" w14:textId="77777777" w:rsidR="006B1D59" w:rsidRDefault="006B1D59" w:rsidP="006B1D59">
      <w:pPr>
        <w:spacing w:before="5"/>
        <w:ind w:left="178"/>
        <w:rPr>
          <w:sz w:val="8"/>
        </w:rPr>
      </w:pPr>
      <w:r>
        <w:rPr>
          <w:w w:val="101"/>
          <w:sz w:val="8"/>
        </w:rPr>
        <w:t>-</w:t>
      </w:r>
    </w:p>
    <w:p w14:paraId="37E6BD05" w14:textId="78F5F050" w:rsidR="006B1D59" w:rsidRDefault="006B1D59" w:rsidP="006B1D59">
      <w:pPr>
        <w:pStyle w:val="ListParagraph"/>
        <w:numPr>
          <w:ilvl w:val="2"/>
          <w:numId w:val="8"/>
        </w:numPr>
        <w:tabs>
          <w:tab w:val="left" w:pos="947"/>
        </w:tabs>
        <w:spacing w:before="9" w:line="276" w:lineRule="auto"/>
        <w:ind w:right="140" w:firstLine="0"/>
        <w:jc w:val="left"/>
        <w:rPr>
          <w:sz w:val="24"/>
        </w:rPr>
      </w:pPr>
      <w:r>
        <w:rPr>
          <w:sz w:val="24"/>
        </w:rPr>
        <w:t>Vërtetim</w:t>
      </w:r>
      <w:r>
        <w:rPr>
          <w:spacing w:val="16"/>
          <w:sz w:val="24"/>
        </w:rPr>
        <w:t xml:space="preserve"> </w:t>
      </w:r>
      <w:r>
        <w:rPr>
          <w:sz w:val="24"/>
        </w:rPr>
        <w:t>nga</w:t>
      </w:r>
      <w:r>
        <w:rPr>
          <w:spacing w:val="26"/>
          <w:sz w:val="24"/>
        </w:rPr>
        <w:t xml:space="preserve"> </w:t>
      </w:r>
      <w:r>
        <w:rPr>
          <w:sz w:val="24"/>
        </w:rPr>
        <w:t>institucioni</w:t>
      </w:r>
      <w:r>
        <w:rPr>
          <w:spacing w:val="17"/>
          <w:sz w:val="24"/>
        </w:rPr>
        <w:t xml:space="preserve"> </w:t>
      </w:r>
      <w:r>
        <w:rPr>
          <w:sz w:val="24"/>
        </w:rPr>
        <w:t>që</w:t>
      </w:r>
      <w:r>
        <w:rPr>
          <w:spacing w:val="20"/>
          <w:sz w:val="24"/>
        </w:rPr>
        <w:t xml:space="preserve"> </w:t>
      </w:r>
      <w:r>
        <w:rPr>
          <w:sz w:val="24"/>
        </w:rPr>
        <w:t>nuk</w:t>
      </w:r>
      <w:r>
        <w:rPr>
          <w:spacing w:val="22"/>
          <w:sz w:val="24"/>
        </w:rPr>
        <w:t xml:space="preserve"> </w:t>
      </w:r>
      <w:r>
        <w:rPr>
          <w:sz w:val="24"/>
        </w:rPr>
        <w:t>ka</w:t>
      </w:r>
      <w:r>
        <w:rPr>
          <w:spacing w:val="25"/>
          <w:sz w:val="24"/>
        </w:rPr>
        <w:t xml:space="preserve"> </w:t>
      </w:r>
      <w:r>
        <w:rPr>
          <w:sz w:val="24"/>
        </w:rPr>
        <w:t>masë</w:t>
      </w:r>
      <w:r>
        <w:rPr>
          <w:spacing w:val="21"/>
          <w:sz w:val="24"/>
        </w:rPr>
        <w:t xml:space="preserve"> </w:t>
      </w:r>
      <w:r>
        <w:rPr>
          <w:sz w:val="24"/>
        </w:rPr>
        <w:t>disiplinore</w:t>
      </w:r>
      <w:r>
        <w:rPr>
          <w:spacing w:val="21"/>
          <w:sz w:val="24"/>
        </w:rPr>
        <w:t xml:space="preserve"> </w:t>
      </w:r>
      <w:r>
        <w:rPr>
          <w:sz w:val="24"/>
        </w:rPr>
        <w:t>në</w:t>
      </w:r>
      <w:r>
        <w:rPr>
          <w:spacing w:val="25"/>
          <w:sz w:val="24"/>
        </w:rPr>
        <w:t xml:space="preserve"> </w:t>
      </w:r>
      <w:r>
        <w:rPr>
          <w:sz w:val="24"/>
        </w:rPr>
        <w:t>fuqi,</w:t>
      </w:r>
      <w:r>
        <w:rPr>
          <w:spacing w:val="28"/>
          <w:sz w:val="24"/>
        </w:rPr>
        <w:t xml:space="preserve"> </w:t>
      </w:r>
      <w:r>
        <w:rPr>
          <w:sz w:val="24"/>
        </w:rPr>
        <w:t>i</w:t>
      </w:r>
      <w:r>
        <w:rPr>
          <w:spacing w:val="13"/>
          <w:sz w:val="24"/>
        </w:rPr>
        <w:t xml:space="preserve"> </w:t>
      </w:r>
      <w:r>
        <w:rPr>
          <w:sz w:val="24"/>
        </w:rPr>
        <w:t>cili</w:t>
      </w:r>
      <w:r>
        <w:rPr>
          <w:spacing w:val="14"/>
          <w:sz w:val="24"/>
        </w:rPr>
        <w:t xml:space="preserve"> </w:t>
      </w:r>
      <w:r>
        <w:rPr>
          <w:sz w:val="24"/>
        </w:rPr>
        <w:t>duhet</w:t>
      </w:r>
      <w:r>
        <w:rPr>
          <w:spacing w:val="21"/>
          <w:sz w:val="24"/>
        </w:rPr>
        <w:t xml:space="preserve"> </w:t>
      </w:r>
      <w:r>
        <w:rPr>
          <w:sz w:val="24"/>
        </w:rPr>
        <w:t>të</w:t>
      </w:r>
      <w:r>
        <w:rPr>
          <w:spacing w:val="21"/>
          <w:sz w:val="24"/>
        </w:rPr>
        <w:t xml:space="preserve"> </w:t>
      </w:r>
      <w:r>
        <w:rPr>
          <w:sz w:val="24"/>
        </w:rPr>
        <w:t>jetë</w:t>
      </w:r>
      <w:r>
        <w:rPr>
          <w:spacing w:val="21"/>
          <w:sz w:val="24"/>
        </w:rPr>
        <w:t xml:space="preserve"> </w:t>
      </w:r>
      <w:r>
        <w:rPr>
          <w:sz w:val="24"/>
        </w:rPr>
        <w:t>i</w:t>
      </w:r>
      <w:r>
        <w:rPr>
          <w:spacing w:val="30"/>
          <w:sz w:val="24"/>
        </w:rPr>
        <w:t xml:space="preserve"> </w:t>
      </w:r>
      <w:r>
        <w:rPr>
          <w:sz w:val="24"/>
        </w:rPr>
        <w:t>muajit</w:t>
      </w:r>
      <w:r>
        <w:rPr>
          <w:spacing w:val="26"/>
          <w:sz w:val="24"/>
        </w:rPr>
        <w:t xml:space="preserve"> </w:t>
      </w:r>
      <w:r>
        <w:rPr>
          <w:sz w:val="24"/>
        </w:rPr>
        <w:t>të</w:t>
      </w:r>
      <w:r w:rsidR="00320AF1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aplikimit;</w:t>
      </w:r>
    </w:p>
    <w:p w14:paraId="29EE45E1" w14:textId="77777777" w:rsidR="006B1D59" w:rsidRDefault="006B1D59" w:rsidP="006B1D59">
      <w:pPr>
        <w:pStyle w:val="ListParagraph"/>
        <w:numPr>
          <w:ilvl w:val="2"/>
          <w:numId w:val="8"/>
        </w:numPr>
        <w:tabs>
          <w:tab w:val="left" w:pos="846"/>
        </w:tabs>
        <w:spacing w:before="3"/>
        <w:ind w:left="845" w:hanging="384"/>
        <w:jc w:val="left"/>
        <w:rPr>
          <w:sz w:val="24"/>
        </w:rPr>
      </w:pPr>
      <w:r>
        <w:rPr>
          <w:sz w:val="24"/>
        </w:rPr>
        <w:t>Të</w:t>
      </w:r>
      <w:r>
        <w:rPr>
          <w:spacing w:val="-6"/>
          <w:sz w:val="24"/>
        </w:rPr>
        <w:t xml:space="preserve"> </w:t>
      </w:r>
      <w:r>
        <w:rPr>
          <w:sz w:val="24"/>
        </w:rPr>
        <w:t>dorëzojnë dokumentet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parashikuara në</w:t>
      </w:r>
      <w:r>
        <w:rPr>
          <w:spacing w:val="-1"/>
          <w:sz w:val="24"/>
        </w:rPr>
        <w:t xml:space="preserve"> </w:t>
      </w:r>
      <w:r>
        <w:rPr>
          <w:sz w:val="24"/>
        </w:rPr>
        <w:t>pikën</w:t>
      </w:r>
      <w:r>
        <w:rPr>
          <w:spacing w:val="-5"/>
          <w:sz w:val="24"/>
        </w:rPr>
        <w:t xml:space="preserve"> </w:t>
      </w:r>
      <w:r>
        <w:rPr>
          <w:sz w:val="24"/>
        </w:rPr>
        <w:t>2.2.</w:t>
      </w:r>
    </w:p>
    <w:p w14:paraId="34FB9325" w14:textId="77777777" w:rsidR="006B1D59" w:rsidRDefault="006B1D59" w:rsidP="006B1D59">
      <w:pPr>
        <w:pStyle w:val="BodyText"/>
        <w:spacing w:before="6"/>
        <w:ind w:left="0"/>
        <w:rPr>
          <w:sz w:val="9"/>
        </w:rPr>
      </w:pPr>
    </w:p>
    <w:p w14:paraId="3248B414" w14:textId="6449CFF3" w:rsidR="006B1D59" w:rsidRPr="000C6F55" w:rsidRDefault="006B1D59" w:rsidP="006B1D59">
      <w:pPr>
        <w:pStyle w:val="Footer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4278D5">
        <w:rPr>
          <w:rFonts w:ascii="Times New Roman" w:hAnsi="Times New Roman"/>
          <w:b/>
          <w:i/>
          <w:sz w:val="24"/>
          <w:szCs w:val="24"/>
          <w:lang w:val="sq-AL"/>
        </w:rPr>
        <w:t xml:space="preserve">Dokumentet duhet të dorëzohen me postë apo drejtpërsëdrejti në institucion, </w:t>
      </w:r>
      <w:r>
        <w:rPr>
          <w:rFonts w:ascii="Times New Roman" w:hAnsi="Times New Roman"/>
          <w:b/>
          <w:i/>
          <w:sz w:val="24"/>
          <w:szCs w:val="24"/>
          <w:lang w:val="sq-AL"/>
        </w:rPr>
        <w:t xml:space="preserve">brenda datës </w:t>
      </w:r>
      <w:bookmarkStart w:id="21" w:name="_Hlk176515683"/>
      <w:r w:rsidR="00320AF1">
        <w:rPr>
          <w:rFonts w:ascii="Times New Roman" w:hAnsi="Times New Roman"/>
          <w:b/>
          <w:i/>
          <w:sz w:val="24"/>
          <w:szCs w:val="24"/>
          <w:lang w:val="sq-AL"/>
        </w:rPr>
        <w:t>2</w:t>
      </w:r>
      <w:r w:rsidR="00FC462F">
        <w:rPr>
          <w:rFonts w:ascii="Times New Roman" w:hAnsi="Times New Roman"/>
          <w:b/>
          <w:i/>
          <w:sz w:val="24"/>
          <w:szCs w:val="24"/>
          <w:lang w:val="sq-AL"/>
        </w:rPr>
        <w:t>4</w:t>
      </w:r>
      <w:r w:rsidR="00320AF1">
        <w:rPr>
          <w:rFonts w:ascii="Times New Roman" w:hAnsi="Times New Roman"/>
          <w:b/>
          <w:i/>
          <w:sz w:val="24"/>
          <w:szCs w:val="24"/>
          <w:lang w:val="sq-AL"/>
        </w:rPr>
        <w:t>.09</w:t>
      </w:r>
      <w:r w:rsidR="00DA3EBE" w:rsidRPr="007B26B3">
        <w:rPr>
          <w:rFonts w:ascii="Times New Roman" w:hAnsi="Times New Roman"/>
          <w:b/>
          <w:i/>
          <w:sz w:val="24"/>
          <w:szCs w:val="24"/>
          <w:lang w:val="sq-AL"/>
        </w:rPr>
        <w:t>.2024</w:t>
      </w:r>
      <w:bookmarkEnd w:id="21"/>
      <w:r w:rsidRPr="007B26B3">
        <w:rPr>
          <w:rFonts w:ascii="Times New Roman" w:hAnsi="Times New Roman"/>
          <w:i/>
          <w:sz w:val="24"/>
          <w:szCs w:val="24"/>
          <w:lang w:val="sq-AL"/>
        </w:rPr>
        <w:t>,</w:t>
      </w:r>
      <w:r w:rsidRPr="004278D5">
        <w:rPr>
          <w:rFonts w:ascii="Times New Roman" w:hAnsi="Times New Roman"/>
          <w:i/>
          <w:sz w:val="24"/>
          <w:szCs w:val="24"/>
          <w:lang w:val="sq-AL"/>
        </w:rPr>
        <w:t xml:space="preserve"> </w:t>
      </w:r>
      <w:r w:rsidRPr="004278D5">
        <w:rPr>
          <w:rFonts w:ascii="Times New Roman" w:hAnsi="Times New Roman"/>
          <w:sz w:val="24"/>
          <w:szCs w:val="24"/>
          <w:lang w:val="sq-AL"/>
        </w:rPr>
        <w:t xml:space="preserve">në Zyrën e </w:t>
      </w:r>
      <w:r>
        <w:rPr>
          <w:rFonts w:ascii="Times New Roman" w:hAnsi="Times New Roman"/>
          <w:sz w:val="24"/>
          <w:szCs w:val="24"/>
          <w:lang w:val="sq-AL"/>
        </w:rPr>
        <w:t>Protokollit të Komision</w:t>
      </w:r>
      <w:r w:rsidRPr="004278D5">
        <w:rPr>
          <w:rFonts w:ascii="Times New Roman" w:hAnsi="Times New Roman"/>
          <w:sz w:val="24"/>
          <w:szCs w:val="24"/>
          <w:lang w:val="sq-AL"/>
        </w:rPr>
        <w:t>it të</w:t>
      </w:r>
      <w:r>
        <w:rPr>
          <w:rFonts w:ascii="Times New Roman" w:hAnsi="Times New Roman"/>
          <w:sz w:val="24"/>
          <w:szCs w:val="24"/>
          <w:lang w:val="sq-AL"/>
        </w:rPr>
        <w:t xml:space="preserve"> Prokurimit Publik</w:t>
      </w:r>
      <w:r w:rsidRPr="004278D5">
        <w:rPr>
          <w:rFonts w:ascii="Times New Roman" w:hAnsi="Times New Roman"/>
          <w:sz w:val="24"/>
          <w:szCs w:val="24"/>
          <w:lang w:val="sq-AL"/>
        </w:rPr>
        <w:t xml:space="preserve">, </w:t>
      </w:r>
      <w:r w:rsidRPr="000C6F55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Blv “Dëshmorët e Kombit”, Pallati i Kongreseve, Kati i parë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, Tiranë.</w:t>
      </w:r>
    </w:p>
    <w:p w14:paraId="2A31419A" w14:textId="77777777" w:rsidR="006B1D59" w:rsidRDefault="006B1D59" w:rsidP="006B1D59">
      <w:pPr>
        <w:pStyle w:val="BodyText"/>
        <w:spacing w:before="5"/>
        <w:ind w:left="0"/>
        <w:rPr>
          <w:sz w:val="29"/>
        </w:rPr>
      </w:pPr>
    </w:p>
    <w:p w14:paraId="3EAE7EB9" w14:textId="77777777" w:rsidR="006B1D59" w:rsidRDefault="006B1D59" w:rsidP="006B1D59">
      <w:pPr>
        <w:ind w:left="193"/>
        <w:rPr>
          <w:b/>
          <w:i/>
          <w:sz w:val="24"/>
        </w:rPr>
      </w:pPr>
      <w:bookmarkStart w:id="22" w:name="_Hlk142293299"/>
      <w:r>
        <w:rPr>
          <w:b/>
          <w:i/>
          <w:sz w:val="24"/>
          <w:u w:val="thick"/>
        </w:rPr>
        <w:t>Mosparaqitja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e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plotë</w:t>
      </w:r>
      <w:r>
        <w:rPr>
          <w:b/>
          <w:i/>
          <w:spacing w:val="-3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e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dokumenteve</w:t>
      </w:r>
      <w:r>
        <w:rPr>
          <w:b/>
          <w:i/>
          <w:spacing w:val="-3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të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sipërcituara, sjell</w:t>
      </w:r>
      <w:r>
        <w:rPr>
          <w:b/>
          <w:i/>
          <w:spacing w:val="4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skualifikimin</w:t>
      </w:r>
      <w:r>
        <w:rPr>
          <w:b/>
          <w:i/>
          <w:spacing w:val="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e</w:t>
      </w:r>
      <w:r>
        <w:rPr>
          <w:b/>
          <w:i/>
          <w:spacing w:val="-7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kandidatit.</w:t>
      </w:r>
    </w:p>
    <w:bookmarkEnd w:id="22"/>
    <w:p w14:paraId="47404783" w14:textId="77777777" w:rsidR="006B1D59" w:rsidRDefault="006B1D59" w:rsidP="006B1D59">
      <w:pPr>
        <w:pStyle w:val="BodyText"/>
        <w:spacing w:before="10"/>
        <w:ind w:left="0"/>
        <w:rPr>
          <w:b/>
          <w:i/>
          <w:sz w:val="27"/>
        </w:rPr>
      </w:pPr>
    </w:p>
    <w:tbl>
      <w:tblPr>
        <w:tblW w:w="0" w:type="auto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315"/>
      </w:tblGrid>
      <w:tr w:rsidR="006B1D59" w:rsidRPr="0089305D" w14:paraId="3BBCB625" w14:textId="77777777" w:rsidTr="00312ABD">
        <w:trPr>
          <w:trHeight w:val="1335"/>
        </w:trPr>
        <w:tc>
          <w:tcPr>
            <w:tcW w:w="9315" w:type="dxa"/>
            <w:shd w:val="clear" w:color="auto" w:fill="FFFFCC"/>
            <w:vAlign w:val="center"/>
          </w:tcPr>
          <w:p w14:paraId="0804514C" w14:textId="77777777" w:rsidR="006B1D59" w:rsidRPr="00D804FB" w:rsidRDefault="006B1D59" w:rsidP="00312ABD">
            <w:pPr>
              <w:jc w:val="both"/>
              <w:rPr>
                <w:color w:val="C00000"/>
                <w:sz w:val="24"/>
                <w:szCs w:val="24"/>
              </w:rPr>
            </w:pPr>
            <w:r w:rsidRPr="00D804FB">
              <w:rPr>
                <w:color w:val="C00000"/>
                <w:sz w:val="24"/>
                <w:szCs w:val="24"/>
              </w:rPr>
              <w:t xml:space="preserve">Të gjithë kandidatët që aplikojnë për procedurën e </w:t>
            </w:r>
            <w:r>
              <w:rPr>
                <w:color w:val="C00000"/>
                <w:sz w:val="24"/>
                <w:szCs w:val="24"/>
              </w:rPr>
              <w:t>pranimit në shërbimin civil</w:t>
            </w:r>
            <w:r w:rsidRPr="00D804FB">
              <w:rPr>
                <w:color w:val="C00000"/>
                <w:sz w:val="24"/>
                <w:szCs w:val="24"/>
              </w:rPr>
              <w:t xml:space="preserve">, do të informohen për fazat e mëtejshme të kësaj procedurë: </w:t>
            </w:r>
          </w:p>
          <w:p w14:paraId="28AF88E2" w14:textId="77777777" w:rsidR="006B1D59" w:rsidRPr="00D804FB" w:rsidRDefault="006B1D59" w:rsidP="00312ABD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spacing w:before="0" w:after="200" w:line="276" w:lineRule="auto"/>
              <w:contextualSpacing/>
              <w:jc w:val="both"/>
              <w:rPr>
                <w:color w:val="C00000"/>
                <w:sz w:val="24"/>
                <w:szCs w:val="24"/>
              </w:rPr>
            </w:pPr>
            <w:r w:rsidRPr="00D804FB">
              <w:rPr>
                <w:color w:val="C00000"/>
                <w:sz w:val="24"/>
                <w:szCs w:val="24"/>
              </w:rPr>
              <w:t xml:space="preserve">për datën e daljes së rezultateve të verifikimit paraprak; </w:t>
            </w:r>
          </w:p>
          <w:p w14:paraId="71230962" w14:textId="77777777" w:rsidR="006B1D59" w:rsidRPr="00D804FB" w:rsidRDefault="006B1D59" w:rsidP="00312ABD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spacing w:before="0" w:after="200" w:line="276" w:lineRule="auto"/>
              <w:contextualSpacing/>
              <w:jc w:val="both"/>
              <w:rPr>
                <w:color w:val="C00000"/>
                <w:sz w:val="24"/>
                <w:szCs w:val="24"/>
              </w:rPr>
            </w:pPr>
            <w:r w:rsidRPr="00D804FB">
              <w:rPr>
                <w:color w:val="C00000"/>
                <w:sz w:val="24"/>
                <w:szCs w:val="24"/>
              </w:rPr>
              <w:t>datën, vendin dhe orën ku do të zhvillohet konkurimi;</w:t>
            </w:r>
          </w:p>
          <w:p w14:paraId="682BF926" w14:textId="77777777" w:rsidR="006B1D59" w:rsidRPr="00D804FB" w:rsidRDefault="006B1D59" w:rsidP="00312ABD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spacing w:before="0" w:after="200" w:line="276" w:lineRule="auto"/>
              <w:contextualSpacing/>
              <w:jc w:val="both"/>
              <w:rPr>
                <w:color w:val="0D0D0D" w:themeColor="text1" w:themeTint="F2"/>
                <w:sz w:val="24"/>
                <w:szCs w:val="24"/>
              </w:rPr>
            </w:pPr>
            <w:r w:rsidRPr="00D804FB">
              <w:rPr>
                <w:color w:val="C00000"/>
                <w:sz w:val="24"/>
                <w:szCs w:val="24"/>
              </w:rPr>
              <w:t>mënyrën e vlerësimit të kandidatëve</w:t>
            </w:r>
            <w:r w:rsidRPr="00D804FB">
              <w:rPr>
                <w:color w:val="0D0D0D" w:themeColor="text1" w:themeTint="F2"/>
                <w:sz w:val="24"/>
                <w:szCs w:val="24"/>
              </w:rPr>
              <w:t xml:space="preserve">. </w:t>
            </w:r>
          </w:p>
          <w:p w14:paraId="7A020D14" w14:textId="7DB51370" w:rsidR="006B1D59" w:rsidRPr="00737BFD" w:rsidRDefault="006B1D59" w:rsidP="00312ABD">
            <w:pPr>
              <w:jc w:val="both"/>
              <w:rPr>
                <w:color w:val="262626" w:themeColor="text1" w:themeTint="D9"/>
                <w:sz w:val="24"/>
                <w:szCs w:val="24"/>
              </w:rPr>
            </w:pPr>
            <w:r w:rsidRPr="00D804FB">
              <w:rPr>
                <w:color w:val="C00000"/>
                <w:sz w:val="24"/>
                <w:szCs w:val="24"/>
              </w:rPr>
              <w:t xml:space="preserve">Për të marrë këtë informacion, kandidatët duhet të vizitojnë në mënyrë të vazhdueshme </w:t>
            </w:r>
            <w:r>
              <w:rPr>
                <w:color w:val="C00000"/>
                <w:sz w:val="24"/>
                <w:szCs w:val="24"/>
              </w:rPr>
              <w:t>faqen e KP</w:t>
            </w:r>
            <w:r w:rsidRPr="00D804FB">
              <w:rPr>
                <w:color w:val="C00000"/>
                <w:sz w:val="24"/>
                <w:szCs w:val="24"/>
              </w:rPr>
              <w:t xml:space="preserve">P-së duke filluar nga data: </w:t>
            </w:r>
            <w:r w:rsidR="00320AF1">
              <w:rPr>
                <w:color w:val="C00000"/>
                <w:sz w:val="24"/>
                <w:szCs w:val="24"/>
              </w:rPr>
              <w:t>2</w:t>
            </w:r>
            <w:r w:rsidR="00FC462F">
              <w:rPr>
                <w:color w:val="C00000"/>
                <w:sz w:val="24"/>
                <w:szCs w:val="24"/>
              </w:rPr>
              <w:t>6</w:t>
            </w:r>
            <w:r w:rsidR="00320AF1">
              <w:rPr>
                <w:color w:val="C00000"/>
                <w:sz w:val="24"/>
                <w:szCs w:val="24"/>
              </w:rPr>
              <w:t>.09</w:t>
            </w:r>
            <w:r w:rsidR="00DA3EBE" w:rsidRPr="007B26B3">
              <w:rPr>
                <w:color w:val="C00000"/>
                <w:sz w:val="24"/>
                <w:szCs w:val="24"/>
              </w:rPr>
              <w:t>.2024</w:t>
            </w:r>
            <w:r w:rsidRPr="00D804FB">
              <w:rPr>
                <w:color w:val="C00000"/>
                <w:sz w:val="24"/>
                <w:szCs w:val="24"/>
              </w:rPr>
              <w:t>.</w:t>
            </w:r>
          </w:p>
        </w:tc>
      </w:tr>
    </w:tbl>
    <w:p w14:paraId="51A48946" w14:textId="77777777" w:rsidR="006B1D59" w:rsidRDefault="006B1D59" w:rsidP="006B1D59">
      <w:pPr>
        <w:pStyle w:val="BodyText"/>
        <w:spacing w:before="10"/>
        <w:ind w:left="0"/>
        <w:rPr>
          <w:b/>
          <w:i/>
          <w:sz w:val="27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7"/>
        <w:gridCol w:w="8553"/>
      </w:tblGrid>
      <w:tr w:rsidR="006B1D59" w:rsidRPr="0089305D" w14:paraId="11251C3B" w14:textId="77777777" w:rsidTr="00312ABD"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3033287C" w14:textId="77777777" w:rsidR="006B1D59" w:rsidRPr="0089305D" w:rsidRDefault="006B1D59" w:rsidP="00312ABD">
            <w:pPr>
              <w:jc w:val="center"/>
              <w:rPr>
                <w:sz w:val="24"/>
                <w:szCs w:val="24"/>
              </w:rPr>
            </w:pPr>
            <w:bookmarkStart w:id="23" w:name="_Hlk142293356"/>
            <w:r w:rsidRPr="0089305D">
              <w:rPr>
                <w:b/>
                <w:sz w:val="28"/>
                <w:szCs w:val="24"/>
              </w:rPr>
              <w:t>2.</w:t>
            </w:r>
            <w:r>
              <w:rPr>
                <w:b/>
                <w:sz w:val="28"/>
                <w:szCs w:val="24"/>
              </w:rPr>
              <w:t>3</w:t>
            </w:r>
          </w:p>
        </w:tc>
        <w:tc>
          <w:tcPr>
            <w:tcW w:w="882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5A4DFA9" w14:textId="77777777" w:rsidR="006B1D59" w:rsidRPr="0089305D" w:rsidRDefault="006B1D59" w:rsidP="00312AB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REZULTATET PËR FAZËN E VERIFIKIMIT PARAPRAK</w:t>
            </w:r>
          </w:p>
        </w:tc>
      </w:tr>
    </w:tbl>
    <w:p w14:paraId="57B8C1FF" w14:textId="77777777" w:rsidR="006B1D59" w:rsidRDefault="006B1D59" w:rsidP="006B1D59">
      <w:pPr>
        <w:shd w:val="clear" w:color="auto" w:fill="FFFFFF"/>
        <w:spacing w:line="276" w:lineRule="auto"/>
        <w:jc w:val="both"/>
        <w:rPr>
          <w:sz w:val="24"/>
          <w:szCs w:val="24"/>
        </w:rPr>
      </w:pPr>
    </w:p>
    <w:p w14:paraId="65F7472D" w14:textId="71FFF742" w:rsidR="006B1D59" w:rsidRPr="001A320F" w:rsidRDefault="006B1D59" w:rsidP="006B1D59">
      <w:pPr>
        <w:shd w:val="clear" w:color="auto" w:fill="FFFFFF"/>
        <w:spacing w:line="276" w:lineRule="auto"/>
        <w:jc w:val="both"/>
        <w:rPr>
          <w:color w:val="000000"/>
          <w:sz w:val="24"/>
          <w:szCs w:val="24"/>
        </w:rPr>
      </w:pPr>
      <w:r w:rsidRPr="001A320F">
        <w:rPr>
          <w:sz w:val="24"/>
          <w:szCs w:val="24"/>
        </w:rPr>
        <w:t xml:space="preserve">Prej datës </w:t>
      </w:r>
      <w:r w:rsidR="00320AF1">
        <w:rPr>
          <w:b/>
          <w:sz w:val="24"/>
          <w:szCs w:val="24"/>
        </w:rPr>
        <w:t>2</w:t>
      </w:r>
      <w:r w:rsidR="00FC462F">
        <w:rPr>
          <w:b/>
          <w:sz w:val="24"/>
          <w:szCs w:val="24"/>
        </w:rPr>
        <w:t>6</w:t>
      </w:r>
      <w:r w:rsidR="00320AF1">
        <w:rPr>
          <w:b/>
          <w:sz w:val="24"/>
          <w:szCs w:val="24"/>
        </w:rPr>
        <w:t>.09</w:t>
      </w:r>
      <w:r w:rsidR="00320AF1" w:rsidRPr="009310BF">
        <w:rPr>
          <w:b/>
          <w:sz w:val="24"/>
          <w:szCs w:val="24"/>
        </w:rPr>
        <w:t>.2024</w:t>
      </w:r>
      <w:r w:rsidRPr="001A320F">
        <w:rPr>
          <w:sz w:val="24"/>
          <w:szCs w:val="24"/>
        </w:rPr>
        <w:t xml:space="preserve">, njësia e menaxhimit të burimeve njerëzore (Njësia Përgjegjëse) pranë </w:t>
      </w:r>
      <w:r w:rsidRPr="001A320F">
        <w:rPr>
          <w:color w:val="000000"/>
          <w:sz w:val="24"/>
          <w:szCs w:val="24"/>
        </w:rPr>
        <w:t>Komisionit të Prokurimit Publik</w:t>
      </w:r>
      <w:r w:rsidRPr="001A320F">
        <w:rPr>
          <w:sz w:val="24"/>
          <w:szCs w:val="24"/>
        </w:rPr>
        <w:t>, do të shpallë në portalin “Shërbimi Kombëtar i Punësimit”,</w:t>
      </w:r>
      <w:r w:rsidRPr="001A320F">
        <w:rPr>
          <w:color w:val="000000"/>
          <w:sz w:val="24"/>
          <w:szCs w:val="24"/>
        </w:rPr>
        <w:t xml:space="preserve"> në </w:t>
      </w:r>
      <w:r w:rsidRPr="001A320F">
        <w:rPr>
          <w:color w:val="000000"/>
          <w:sz w:val="24"/>
          <w:szCs w:val="24"/>
        </w:rPr>
        <w:lastRenderedPageBreak/>
        <w:t>faqen zyrtare të KPP-së, dhe në stendat e informimit të publikut</w:t>
      </w:r>
      <w:r w:rsidRPr="001A320F">
        <w:rPr>
          <w:sz w:val="24"/>
          <w:szCs w:val="24"/>
        </w:rPr>
        <w:t xml:space="preserve">, listën e kandidatëve që plotësojnë kushtet e pranimit në shërbimin civil dhe kriteret e veçanta, si dhe datën, vendin dhe orën e saktë ku do të zhvillohet intervista. Në të njëjtën datë kandidatët që nuk i plotësojnë kushtet e pranimit në shërbimin civil dhe kriteret e veçanta do të njoftohen individualisht nga Njësia Përgjegjëse e institucionit, </w:t>
      </w:r>
      <w:r w:rsidRPr="001A320F">
        <w:rPr>
          <w:sz w:val="24"/>
          <w:szCs w:val="24"/>
          <w:u w:val="single"/>
        </w:rPr>
        <w:t>nëpërmjet adresës së e-mailit</w:t>
      </w:r>
      <w:r w:rsidRPr="001A320F">
        <w:rPr>
          <w:sz w:val="24"/>
          <w:szCs w:val="24"/>
        </w:rPr>
        <w:t xml:space="preserve">, për shkaqet e moskualifikimit. </w:t>
      </w:r>
    </w:p>
    <w:p w14:paraId="5A7266A2" w14:textId="483F2CDE" w:rsidR="006B1D59" w:rsidRPr="001A320F" w:rsidRDefault="006B1D59" w:rsidP="006B1D59">
      <w:pPr>
        <w:spacing w:line="276" w:lineRule="auto"/>
        <w:jc w:val="both"/>
        <w:rPr>
          <w:sz w:val="24"/>
          <w:szCs w:val="24"/>
        </w:rPr>
      </w:pPr>
      <w:r w:rsidRPr="001A320F">
        <w:rPr>
          <w:sz w:val="24"/>
          <w:szCs w:val="24"/>
        </w:rPr>
        <w:t xml:space="preserve">Ankesat nga kandidatët paraqiten në Njësinë Përgjegjëse brenda (5 (pesë) ditëve </w:t>
      </w:r>
      <w:r w:rsidR="007B26B3">
        <w:rPr>
          <w:sz w:val="24"/>
          <w:szCs w:val="24"/>
        </w:rPr>
        <w:t>kalendarike</w:t>
      </w:r>
      <w:r w:rsidRPr="001A320F">
        <w:rPr>
          <w:sz w:val="24"/>
          <w:szCs w:val="24"/>
        </w:rPr>
        <w:t xml:space="preserve"> dhe ankuesi merr përgjigje brenda 5 (pesë) </w:t>
      </w:r>
      <w:r w:rsidR="007B26B3">
        <w:rPr>
          <w:sz w:val="24"/>
          <w:szCs w:val="24"/>
        </w:rPr>
        <w:t>kalendarike</w:t>
      </w:r>
      <w:r w:rsidRPr="001A320F">
        <w:rPr>
          <w:sz w:val="24"/>
          <w:szCs w:val="24"/>
        </w:rPr>
        <w:t xml:space="preserve"> pune nga data e depozitimit të saj. </w:t>
      </w:r>
    </w:p>
    <w:bookmarkEnd w:id="23"/>
    <w:p w14:paraId="71D83428" w14:textId="77777777" w:rsidR="006B1D59" w:rsidRDefault="006B1D59" w:rsidP="006B1D59">
      <w:pPr>
        <w:pStyle w:val="BodyText"/>
        <w:spacing w:before="10"/>
        <w:ind w:left="0"/>
        <w:rPr>
          <w:sz w:val="25"/>
        </w:rPr>
      </w:pPr>
    </w:p>
    <w:p w14:paraId="0E55E489" w14:textId="77777777" w:rsidR="006B1D59" w:rsidRDefault="006B1D59" w:rsidP="006B1D59">
      <w:pPr>
        <w:pStyle w:val="BodyText"/>
        <w:spacing w:before="10"/>
        <w:ind w:left="0"/>
        <w:rPr>
          <w:sz w:val="25"/>
        </w:rPr>
      </w:pPr>
      <w:r>
        <w:rPr>
          <w:sz w:val="25"/>
        </w:rPr>
        <w:t xml:space="preserve"> 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7"/>
        <w:gridCol w:w="8553"/>
      </w:tblGrid>
      <w:tr w:rsidR="006B1D59" w:rsidRPr="0089305D" w14:paraId="255F7808" w14:textId="77777777" w:rsidTr="00312ABD"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102D14F1" w14:textId="77777777" w:rsidR="006B1D59" w:rsidRPr="0089305D" w:rsidRDefault="006B1D59" w:rsidP="00312ABD">
            <w:pPr>
              <w:jc w:val="center"/>
              <w:rPr>
                <w:sz w:val="24"/>
                <w:szCs w:val="24"/>
              </w:rPr>
            </w:pPr>
            <w:r w:rsidRPr="0089305D">
              <w:rPr>
                <w:b/>
                <w:sz w:val="28"/>
                <w:szCs w:val="24"/>
              </w:rPr>
              <w:t>2.</w:t>
            </w:r>
            <w:r>
              <w:rPr>
                <w:b/>
                <w:sz w:val="28"/>
                <w:szCs w:val="24"/>
              </w:rPr>
              <w:t>4</w:t>
            </w:r>
          </w:p>
        </w:tc>
        <w:tc>
          <w:tcPr>
            <w:tcW w:w="882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C892BBB" w14:textId="77777777" w:rsidR="006B1D59" w:rsidRPr="0089305D" w:rsidRDefault="006B1D59" w:rsidP="00312ABD">
            <w:pPr>
              <w:rPr>
                <w:b/>
                <w:sz w:val="24"/>
                <w:szCs w:val="24"/>
              </w:rPr>
            </w:pPr>
            <w:r w:rsidRPr="0089305D">
              <w:rPr>
                <w:b/>
                <w:sz w:val="24"/>
                <w:szCs w:val="24"/>
              </w:rPr>
              <w:t>FUSHAT E NJOHURIVE, AFTËSITË DHE CILËSITË MBI TË CILAT DO T</w:t>
            </w:r>
            <w:r>
              <w:rPr>
                <w:b/>
                <w:sz w:val="24"/>
                <w:szCs w:val="24"/>
              </w:rPr>
              <w:t xml:space="preserve">Ë </w:t>
            </w:r>
            <w:r w:rsidRPr="0089305D">
              <w:rPr>
                <w:b/>
                <w:sz w:val="24"/>
                <w:szCs w:val="24"/>
              </w:rPr>
              <w:t xml:space="preserve">ZHVILLOHET TESTIMI </w:t>
            </w:r>
          </w:p>
        </w:tc>
      </w:tr>
    </w:tbl>
    <w:p w14:paraId="5A8C8F3D" w14:textId="77777777" w:rsidR="006B1D59" w:rsidRDefault="006B1D59" w:rsidP="006B1D59">
      <w:pPr>
        <w:pStyle w:val="Heading1"/>
        <w:tabs>
          <w:tab w:val="left" w:pos="664"/>
        </w:tabs>
        <w:ind w:left="0"/>
      </w:pPr>
    </w:p>
    <w:p w14:paraId="5D600A2C" w14:textId="77777777" w:rsidR="006B1D59" w:rsidRDefault="006B1D59" w:rsidP="006B1D59">
      <w:pPr>
        <w:pStyle w:val="BodyText"/>
        <w:spacing w:before="6"/>
        <w:ind w:left="0"/>
        <w:rPr>
          <w:sz w:val="36"/>
        </w:rPr>
      </w:pPr>
    </w:p>
    <w:p w14:paraId="48733338" w14:textId="77777777" w:rsidR="006B1D59" w:rsidRDefault="006B1D59" w:rsidP="006B1D59">
      <w:pPr>
        <w:pStyle w:val="BodyText"/>
        <w:spacing w:before="1"/>
        <w:ind w:left="193"/>
        <w:jc w:val="both"/>
      </w:pPr>
      <w:r>
        <w:t>Kandidatët</w:t>
      </w:r>
      <w:r>
        <w:rPr>
          <w:spacing w:val="-1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të</w:t>
      </w:r>
      <w:r>
        <w:rPr>
          <w:spacing w:val="-5"/>
        </w:rPr>
        <w:t xml:space="preserve"> </w:t>
      </w:r>
      <w:r>
        <w:t>vlerësohen</w:t>
      </w:r>
      <w:r>
        <w:rPr>
          <w:spacing w:val="-5"/>
        </w:rPr>
        <w:t xml:space="preserve"> </w:t>
      </w:r>
      <w:r>
        <w:t>në</w:t>
      </w:r>
      <w:r>
        <w:rPr>
          <w:spacing w:val="-1"/>
        </w:rPr>
        <w:t xml:space="preserve"> </w:t>
      </w:r>
      <w:r>
        <w:t>lidhje</w:t>
      </w:r>
      <w:r>
        <w:rPr>
          <w:spacing w:val="-1"/>
        </w:rPr>
        <w:t xml:space="preserve"> </w:t>
      </w:r>
      <w:r>
        <w:t>me:</w:t>
      </w:r>
    </w:p>
    <w:p w14:paraId="0680C124" w14:textId="77777777" w:rsidR="006B1D59" w:rsidRDefault="006B1D59" w:rsidP="006B1D59">
      <w:pPr>
        <w:pStyle w:val="BodyText"/>
        <w:spacing w:before="3"/>
        <w:ind w:left="0"/>
        <w:rPr>
          <w:sz w:val="31"/>
        </w:rPr>
      </w:pPr>
    </w:p>
    <w:p w14:paraId="147E34BC" w14:textId="77777777" w:rsidR="00FE235A" w:rsidRDefault="00FE235A" w:rsidP="00FE235A">
      <w:pPr>
        <w:widowControl/>
        <w:numPr>
          <w:ilvl w:val="0"/>
          <w:numId w:val="6"/>
        </w:numPr>
        <w:autoSpaceDE/>
        <w:autoSpaceDN/>
        <w:spacing w:before="64" w:after="160" w:line="276" w:lineRule="auto"/>
        <w:contextualSpacing/>
        <w:jc w:val="both"/>
        <w:rPr>
          <w:rFonts w:eastAsiaTheme="minorHAnsi"/>
          <w:szCs w:val="24"/>
        </w:rPr>
      </w:pPr>
      <w:r>
        <w:rPr>
          <w:rFonts w:eastAsiaTheme="minorHAnsi"/>
          <w:szCs w:val="24"/>
        </w:rPr>
        <w:t>Ligji nr. 8417, datë 21.10.1998, Kushtetuta e Republikës së Shqipërisë;</w:t>
      </w:r>
    </w:p>
    <w:p w14:paraId="48B9BBAE" w14:textId="77777777" w:rsidR="00FE235A" w:rsidRDefault="00FE235A" w:rsidP="00FE235A">
      <w:pPr>
        <w:widowControl/>
        <w:numPr>
          <w:ilvl w:val="0"/>
          <w:numId w:val="6"/>
        </w:numPr>
        <w:autoSpaceDE/>
        <w:autoSpaceDN/>
        <w:spacing w:before="64" w:after="160" w:line="276" w:lineRule="auto"/>
        <w:contextualSpacing/>
        <w:jc w:val="both"/>
        <w:rPr>
          <w:rFonts w:eastAsiaTheme="minorHAnsi"/>
          <w:szCs w:val="24"/>
        </w:rPr>
      </w:pPr>
      <w:r>
        <w:rPr>
          <w:rFonts w:eastAsiaTheme="minorHAnsi"/>
          <w:szCs w:val="24"/>
        </w:rPr>
        <w:t>Ligji nr. 44/2015 Kodi i Procedurave Administrative i Republikës së Shqipërisë;</w:t>
      </w:r>
    </w:p>
    <w:p w14:paraId="1861E292" w14:textId="77777777" w:rsidR="00FE235A" w:rsidRDefault="00FE235A" w:rsidP="00FE235A">
      <w:pPr>
        <w:widowControl/>
        <w:numPr>
          <w:ilvl w:val="0"/>
          <w:numId w:val="6"/>
        </w:numPr>
        <w:autoSpaceDE/>
        <w:autoSpaceDN/>
        <w:spacing w:before="64" w:after="160" w:line="276" w:lineRule="auto"/>
        <w:contextualSpacing/>
        <w:jc w:val="both"/>
        <w:rPr>
          <w:rFonts w:eastAsiaTheme="minorHAnsi"/>
          <w:szCs w:val="24"/>
        </w:rPr>
      </w:pPr>
      <w:r>
        <w:rPr>
          <w:rFonts w:eastAsiaTheme="minorHAnsi"/>
          <w:szCs w:val="24"/>
        </w:rPr>
        <w:t xml:space="preserve">Kodi i Procedurës Civile, i ndryshuar; </w:t>
      </w:r>
    </w:p>
    <w:p w14:paraId="7E3DC524" w14:textId="77777777" w:rsidR="00FE235A" w:rsidRDefault="00FE235A" w:rsidP="00FE235A">
      <w:pPr>
        <w:widowControl/>
        <w:numPr>
          <w:ilvl w:val="0"/>
          <w:numId w:val="6"/>
        </w:numPr>
        <w:autoSpaceDE/>
        <w:autoSpaceDN/>
        <w:spacing w:before="64" w:after="160" w:line="276" w:lineRule="auto"/>
        <w:contextualSpacing/>
        <w:jc w:val="both"/>
        <w:rPr>
          <w:rFonts w:eastAsiaTheme="minorHAnsi"/>
          <w:szCs w:val="24"/>
        </w:rPr>
      </w:pPr>
      <w:r>
        <w:rPr>
          <w:rFonts w:eastAsiaTheme="minorHAnsi"/>
          <w:szCs w:val="24"/>
        </w:rPr>
        <w:t>Ligji nr.162/2020 “Për prokurimin publik”;</w:t>
      </w:r>
    </w:p>
    <w:p w14:paraId="22C0E892" w14:textId="77777777" w:rsidR="00FE235A" w:rsidRDefault="00FE235A" w:rsidP="00FE235A">
      <w:pPr>
        <w:widowControl/>
        <w:numPr>
          <w:ilvl w:val="0"/>
          <w:numId w:val="6"/>
        </w:numPr>
        <w:autoSpaceDE/>
        <w:autoSpaceDN/>
        <w:spacing w:before="64" w:after="160" w:line="276" w:lineRule="auto"/>
        <w:contextualSpacing/>
        <w:jc w:val="both"/>
        <w:rPr>
          <w:rFonts w:eastAsiaTheme="minorHAnsi"/>
          <w:szCs w:val="24"/>
        </w:rPr>
      </w:pPr>
      <w:r>
        <w:rPr>
          <w:rFonts w:eastAsiaTheme="minorHAnsi"/>
          <w:szCs w:val="24"/>
        </w:rPr>
        <w:t>Ligji nr.49/2012 “Për gjykatat administrative dhe gjykimin e mosmarrëveshjeve administrative”, i ndryshuar;</w:t>
      </w:r>
    </w:p>
    <w:p w14:paraId="5DA6F17E" w14:textId="77777777" w:rsidR="00FE235A" w:rsidRDefault="00FE235A" w:rsidP="00FE235A">
      <w:pPr>
        <w:widowControl/>
        <w:numPr>
          <w:ilvl w:val="0"/>
          <w:numId w:val="6"/>
        </w:numPr>
        <w:autoSpaceDE/>
        <w:autoSpaceDN/>
        <w:spacing w:before="64" w:after="160" w:line="276" w:lineRule="auto"/>
        <w:contextualSpacing/>
        <w:jc w:val="both"/>
        <w:rPr>
          <w:rFonts w:eastAsiaTheme="minorHAnsi"/>
          <w:szCs w:val="24"/>
        </w:rPr>
      </w:pPr>
      <w:r>
        <w:rPr>
          <w:rFonts w:eastAsiaTheme="minorHAnsi"/>
          <w:szCs w:val="24"/>
        </w:rPr>
        <w:t>Ligji nr.98/2016 “Për organizimin e pushtetit gjyqësor në Republikën e Shqipërisë”;</w:t>
      </w:r>
    </w:p>
    <w:p w14:paraId="688B6169" w14:textId="77777777" w:rsidR="00FE235A" w:rsidRDefault="00FE235A" w:rsidP="00FE235A">
      <w:pPr>
        <w:widowControl/>
        <w:numPr>
          <w:ilvl w:val="0"/>
          <w:numId w:val="6"/>
        </w:numPr>
        <w:autoSpaceDE/>
        <w:autoSpaceDN/>
        <w:spacing w:before="64" w:after="160" w:line="276" w:lineRule="auto"/>
        <w:contextualSpacing/>
        <w:jc w:val="both"/>
        <w:rPr>
          <w:rFonts w:eastAsiaTheme="minorHAnsi"/>
          <w:szCs w:val="24"/>
        </w:rPr>
      </w:pPr>
      <w:r>
        <w:rPr>
          <w:rFonts w:eastAsiaTheme="minorHAnsi"/>
          <w:szCs w:val="24"/>
        </w:rPr>
        <w:t>Ligji nr.152/2013 “Për nëpunësin civil”, i ndryshuar;</w:t>
      </w:r>
    </w:p>
    <w:p w14:paraId="4624F5E6" w14:textId="77777777" w:rsidR="00FE235A" w:rsidRDefault="00FE235A" w:rsidP="00FE235A">
      <w:pPr>
        <w:widowControl/>
        <w:numPr>
          <w:ilvl w:val="0"/>
          <w:numId w:val="6"/>
        </w:numPr>
        <w:autoSpaceDE/>
        <w:autoSpaceDN/>
        <w:spacing w:before="64" w:after="160" w:line="276" w:lineRule="auto"/>
        <w:contextualSpacing/>
        <w:jc w:val="both"/>
        <w:rPr>
          <w:rFonts w:eastAsiaTheme="minorHAnsi"/>
          <w:szCs w:val="24"/>
        </w:rPr>
      </w:pPr>
      <w:r>
        <w:rPr>
          <w:rFonts w:eastAsiaTheme="minorHAnsi"/>
          <w:szCs w:val="24"/>
        </w:rPr>
        <w:t>Ligji nr.8480, datë 27.05.1999 “Për funksionimin e organeve kolegjiale të administratës shtetërore dhe enteve publike”;</w:t>
      </w:r>
    </w:p>
    <w:p w14:paraId="12FA62F5" w14:textId="77777777" w:rsidR="00FE235A" w:rsidRDefault="00FE235A" w:rsidP="00FE235A">
      <w:pPr>
        <w:widowControl/>
        <w:numPr>
          <w:ilvl w:val="0"/>
          <w:numId w:val="6"/>
        </w:numPr>
        <w:autoSpaceDE/>
        <w:autoSpaceDN/>
        <w:spacing w:before="64" w:after="160" w:line="276" w:lineRule="auto"/>
        <w:contextualSpacing/>
        <w:jc w:val="both"/>
        <w:rPr>
          <w:rFonts w:eastAsiaTheme="minorHAnsi"/>
          <w:szCs w:val="24"/>
        </w:rPr>
      </w:pPr>
      <w:r>
        <w:rPr>
          <w:rFonts w:eastAsiaTheme="minorHAnsi"/>
          <w:szCs w:val="24"/>
        </w:rPr>
        <w:t>Ligji nr.125/2013 “Për konçesionet dhe partneritetin publik privat”, i ndryshuar;</w:t>
      </w:r>
    </w:p>
    <w:p w14:paraId="2AB301C9" w14:textId="77777777" w:rsidR="00FE235A" w:rsidRDefault="00FE235A" w:rsidP="00FE235A">
      <w:pPr>
        <w:widowControl/>
        <w:numPr>
          <w:ilvl w:val="0"/>
          <w:numId w:val="6"/>
        </w:numPr>
        <w:autoSpaceDE/>
        <w:autoSpaceDN/>
        <w:spacing w:before="64" w:after="160" w:line="276" w:lineRule="auto"/>
        <w:contextualSpacing/>
        <w:jc w:val="both"/>
        <w:rPr>
          <w:rFonts w:eastAsiaTheme="minorHAnsi"/>
          <w:szCs w:val="24"/>
        </w:rPr>
      </w:pPr>
      <w:r>
        <w:rPr>
          <w:rFonts w:eastAsiaTheme="minorHAnsi"/>
          <w:szCs w:val="24"/>
        </w:rPr>
        <w:t>Ligji nr.9874, datë 14.02.2008 “Për ankandin publik”, i ndryshuar;</w:t>
      </w:r>
    </w:p>
    <w:p w14:paraId="30583903" w14:textId="77777777" w:rsidR="00FE235A" w:rsidRDefault="00FE235A" w:rsidP="00FE235A">
      <w:pPr>
        <w:widowControl/>
        <w:numPr>
          <w:ilvl w:val="0"/>
          <w:numId w:val="6"/>
        </w:numPr>
        <w:autoSpaceDE/>
        <w:autoSpaceDN/>
        <w:spacing w:before="64" w:after="160" w:line="276" w:lineRule="auto"/>
        <w:contextualSpacing/>
        <w:jc w:val="both"/>
        <w:rPr>
          <w:rFonts w:eastAsiaTheme="minorHAnsi"/>
          <w:szCs w:val="24"/>
        </w:rPr>
      </w:pPr>
      <w:r>
        <w:rPr>
          <w:rFonts w:eastAsiaTheme="minorHAnsi"/>
          <w:szCs w:val="24"/>
        </w:rPr>
        <w:t>Ligji nr.10304, datë 15.07.2010 “Për sektorin minerar në Republikën e Shqipërisë”, i ndryshuar;</w:t>
      </w:r>
    </w:p>
    <w:p w14:paraId="438FFC62" w14:textId="77777777" w:rsidR="00FE235A" w:rsidRDefault="00FE235A" w:rsidP="00FE235A">
      <w:pPr>
        <w:widowControl/>
        <w:numPr>
          <w:ilvl w:val="0"/>
          <w:numId w:val="6"/>
        </w:numPr>
        <w:autoSpaceDE/>
        <w:autoSpaceDN/>
        <w:spacing w:before="64" w:after="160" w:line="276" w:lineRule="auto"/>
        <w:contextualSpacing/>
        <w:jc w:val="both"/>
        <w:rPr>
          <w:rFonts w:eastAsiaTheme="minorHAnsi"/>
          <w:szCs w:val="24"/>
        </w:rPr>
      </w:pPr>
      <w:r>
        <w:rPr>
          <w:rFonts w:eastAsiaTheme="minorHAnsi"/>
          <w:szCs w:val="24"/>
        </w:rPr>
        <w:t>Ligji nr.36/2020 “Për prokurimet në fushën e mbrojtjes dhe të sigurisë”;</w:t>
      </w:r>
    </w:p>
    <w:p w14:paraId="05D222B5" w14:textId="77777777" w:rsidR="00FE235A" w:rsidRDefault="00FE235A" w:rsidP="00FE235A">
      <w:pPr>
        <w:widowControl/>
        <w:numPr>
          <w:ilvl w:val="0"/>
          <w:numId w:val="6"/>
        </w:numPr>
        <w:autoSpaceDE/>
        <w:autoSpaceDN/>
        <w:spacing w:before="64" w:after="160" w:line="276" w:lineRule="auto"/>
        <w:contextualSpacing/>
        <w:jc w:val="both"/>
        <w:rPr>
          <w:rFonts w:eastAsiaTheme="minorHAnsi"/>
          <w:szCs w:val="24"/>
        </w:rPr>
      </w:pPr>
      <w:r>
        <w:rPr>
          <w:rFonts w:eastAsiaTheme="minorHAnsi"/>
          <w:szCs w:val="24"/>
        </w:rPr>
        <w:t>Vendimi nr.285, datë 19.05.2021 “Për rregullat e prokurimit publik”, i ndryshuar;</w:t>
      </w:r>
    </w:p>
    <w:p w14:paraId="698A2AD4" w14:textId="77777777" w:rsidR="00FE235A" w:rsidRDefault="00FE235A" w:rsidP="00FE235A">
      <w:pPr>
        <w:widowControl/>
        <w:numPr>
          <w:ilvl w:val="0"/>
          <w:numId w:val="6"/>
        </w:numPr>
        <w:autoSpaceDE/>
        <w:autoSpaceDN/>
        <w:spacing w:before="64" w:after="160" w:line="276" w:lineRule="auto"/>
        <w:contextualSpacing/>
        <w:jc w:val="both"/>
        <w:rPr>
          <w:rFonts w:eastAsiaTheme="minorHAnsi"/>
          <w:szCs w:val="24"/>
        </w:rPr>
      </w:pPr>
      <w:r>
        <w:rPr>
          <w:rFonts w:eastAsiaTheme="minorHAnsi"/>
          <w:szCs w:val="24"/>
        </w:rPr>
        <w:t>Vendimin nr.575, datë 10.07.2013 i Këshillit të Ministrave “Për miratimin e rregullave për vlerësimin dhe dhënien me koncesion/partneritet publik privat”, i ndryshuar;</w:t>
      </w:r>
    </w:p>
    <w:p w14:paraId="749A063E" w14:textId="77777777" w:rsidR="00FE235A" w:rsidRDefault="00FE235A" w:rsidP="00FE235A">
      <w:pPr>
        <w:widowControl/>
        <w:numPr>
          <w:ilvl w:val="0"/>
          <w:numId w:val="6"/>
        </w:numPr>
        <w:autoSpaceDE/>
        <w:autoSpaceDN/>
        <w:spacing w:before="64" w:after="160" w:line="276" w:lineRule="auto"/>
        <w:contextualSpacing/>
        <w:jc w:val="both"/>
        <w:rPr>
          <w:rFonts w:eastAsiaTheme="minorHAnsi"/>
          <w:szCs w:val="24"/>
        </w:rPr>
      </w:pPr>
      <w:r>
        <w:rPr>
          <w:rFonts w:eastAsiaTheme="minorHAnsi"/>
          <w:szCs w:val="24"/>
        </w:rPr>
        <w:t>Vendimin nr.1719, datë 17.12.2008 i Këshillit të Ministrave “Për miratimin e rregullave të ankandit publik”, i ndryshuar;</w:t>
      </w:r>
    </w:p>
    <w:p w14:paraId="53EE62B2" w14:textId="77777777" w:rsidR="00FE235A" w:rsidRDefault="00FE235A" w:rsidP="00FE235A">
      <w:pPr>
        <w:widowControl/>
        <w:numPr>
          <w:ilvl w:val="0"/>
          <w:numId w:val="6"/>
        </w:numPr>
        <w:autoSpaceDE/>
        <w:autoSpaceDN/>
        <w:spacing w:before="64" w:after="160" w:line="276" w:lineRule="auto"/>
        <w:contextualSpacing/>
        <w:jc w:val="both"/>
        <w:rPr>
          <w:rFonts w:eastAsiaTheme="minorHAnsi"/>
          <w:szCs w:val="24"/>
        </w:rPr>
      </w:pPr>
      <w:r>
        <w:rPr>
          <w:rFonts w:eastAsiaTheme="minorHAnsi"/>
          <w:szCs w:val="24"/>
        </w:rPr>
        <w:t>Vendimi nr.320, datë 21.4.2011 i Këshillit të Ministrave “Për miratimin e procedurave e të kritereve të konkurrimit dhe të afateve të shqyrtimit të kërkesave për marrjen e lejeve minerare në zonat konkurruese”, i ndryshuar;</w:t>
      </w:r>
    </w:p>
    <w:p w14:paraId="7B4D2F56" w14:textId="77777777" w:rsidR="00FE235A" w:rsidRDefault="00FE235A" w:rsidP="00FE235A">
      <w:pPr>
        <w:widowControl/>
        <w:numPr>
          <w:ilvl w:val="0"/>
          <w:numId w:val="6"/>
        </w:numPr>
        <w:autoSpaceDE/>
        <w:autoSpaceDN/>
        <w:spacing w:before="64" w:after="160" w:line="276" w:lineRule="auto"/>
        <w:contextualSpacing/>
        <w:jc w:val="both"/>
        <w:rPr>
          <w:rFonts w:eastAsiaTheme="minorHAnsi"/>
          <w:szCs w:val="24"/>
        </w:rPr>
      </w:pPr>
      <w:r>
        <w:rPr>
          <w:rFonts w:eastAsiaTheme="minorHAnsi"/>
          <w:szCs w:val="24"/>
        </w:rPr>
        <w:t>Vendimi nr.401, datë 13.05.2015  i Këshillit të Ministrave “Për përcaktimin e tarifës dhe të rregullave për pagimin e saj në një procedurë ankimimi ndaj procedurave të koncesionit/partneritetit publik privat, pranë Komisionit të Prokurimit Publik”;</w:t>
      </w:r>
    </w:p>
    <w:p w14:paraId="5B1DECED" w14:textId="77777777" w:rsidR="00FE235A" w:rsidRDefault="00FE235A" w:rsidP="00FE235A">
      <w:pPr>
        <w:widowControl/>
        <w:numPr>
          <w:ilvl w:val="0"/>
          <w:numId w:val="6"/>
        </w:numPr>
        <w:autoSpaceDE/>
        <w:autoSpaceDN/>
        <w:spacing w:before="64" w:after="160" w:line="276" w:lineRule="auto"/>
        <w:contextualSpacing/>
        <w:jc w:val="both"/>
        <w:rPr>
          <w:rFonts w:eastAsiaTheme="minorHAnsi"/>
          <w:szCs w:val="24"/>
        </w:rPr>
      </w:pPr>
      <w:r>
        <w:rPr>
          <w:rFonts w:eastAsiaTheme="minorHAnsi"/>
          <w:szCs w:val="24"/>
        </w:rPr>
        <w:lastRenderedPageBreak/>
        <w:t>Vendimi nr.766, datë 13.10.2021 “Rregullorja për organizimin dhe funksionimin e KPP-së”;</w:t>
      </w:r>
    </w:p>
    <w:p w14:paraId="26173583" w14:textId="77777777" w:rsidR="00FE235A" w:rsidRDefault="00FE235A" w:rsidP="00FE235A">
      <w:pPr>
        <w:tabs>
          <w:tab w:val="left" w:pos="644"/>
          <w:tab w:val="left" w:pos="645"/>
        </w:tabs>
        <w:spacing w:line="491" w:lineRule="auto"/>
        <w:ind w:right="2125"/>
        <w:rPr>
          <w:spacing w:val="1"/>
          <w:sz w:val="24"/>
        </w:rPr>
      </w:pPr>
    </w:p>
    <w:p w14:paraId="636CAE44" w14:textId="77777777" w:rsidR="006B1D59" w:rsidRPr="00FE235A" w:rsidRDefault="006B1D59" w:rsidP="00FE235A">
      <w:pPr>
        <w:tabs>
          <w:tab w:val="left" w:pos="644"/>
          <w:tab w:val="left" w:pos="645"/>
        </w:tabs>
        <w:spacing w:line="491" w:lineRule="auto"/>
        <w:ind w:right="2125"/>
        <w:rPr>
          <w:sz w:val="24"/>
        </w:rPr>
      </w:pPr>
      <w:r w:rsidRPr="00FE235A">
        <w:rPr>
          <w:spacing w:val="1"/>
          <w:sz w:val="24"/>
        </w:rPr>
        <w:t xml:space="preserve"> </w:t>
      </w:r>
      <w:r w:rsidRPr="00FE235A">
        <w:rPr>
          <w:sz w:val="24"/>
        </w:rPr>
        <w:t>Kandidatët</w:t>
      </w:r>
      <w:r w:rsidRPr="00FE235A">
        <w:rPr>
          <w:spacing w:val="2"/>
          <w:sz w:val="24"/>
        </w:rPr>
        <w:t xml:space="preserve"> </w:t>
      </w:r>
      <w:r w:rsidRPr="00FE235A">
        <w:rPr>
          <w:sz w:val="24"/>
        </w:rPr>
        <w:t>gjatë</w:t>
      </w:r>
      <w:r w:rsidRPr="00FE235A">
        <w:rPr>
          <w:spacing w:val="-4"/>
          <w:sz w:val="24"/>
        </w:rPr>
        <w:t xml:space="preserve"> </w:t>
      </w:r>
      <w:r w:rsidRPr="00FE235A">
        <w:rPr>
          <w:sz w:val="24"/>
        </w:rPr>
        <w:t>intervistës</w:t>
      </w:r>
      <w:r w:rsidRPr="00FE235A">
        <w:rPr>
          <w:spacing w:val="-4"/>
          <w:sz w:val="24"/>
        </w:rPr>
        <w:t xml:space="preserve"> </w:t>
      </w:r>
      <w:r w:rsidRPr="00FE235A">
        <w:rPr>
          <w:sz w:val="24"/>
        </w:rPr>
        <w:t>së</w:t>
      </w:r>
      <w:r w:rsidRPr="00FE235A">
        <w:rPr>
          <w:spacing w:val="-3"/>
          <w:sz w:val="24"/>
        </w:rPr>
        <w:t xml:space="preserve"> </w:t>
      </w:r>
      <w:r w:rsidRPr="00FE235A">
        <w:rPr>
          <w:sz w:val="24"/>
        </w:rPr>
        <w:t>strukturuar</w:t>
      </w:r>
      <w:r w:rsidRPr="00FE235A">
        <w:rPr>
          <w:spacing w:val="-6"/>
          <w:sz w:val="24"/>
        </w:rPr>
        <w:t xml:space="preserve"> </w:t>
      </w:r>
      <w:r w:rsidRPr="00FE235A">
        <w:rPr>
          <w:sz w:val="24"/>
        </w:rPr>
        <w:t>me</w:t>
      </w:r>
      <w:r w:rsidRPr="00FE235A">
        <w:rPr>
          <w:spacing w:val="-3"/>
          <w:sz w:val="24"/>
        </w:rPr>
        <w:t xml:space="preserve"> </w:t>
      </w:r>
      <w:r w:rsidRPr="00FE235A">
        <w:rPr>
          <w:sz w:val="24"/>
        </w:rPr>
        <w:t>gojë</w:t>
      </w:r>
      <w:r w:rsidRPr="00FE235A">
        <w:rPr>
          <w:spacing w:val="1"/>
          <w:sz w:val="24"/>
        </w:rPr>
        <w:t xml:space="preserve"> </w:t>
      </w:r>
      <w:r w:rsidRPr="00FE235A">
        <w:rPr>
          <w:sz w:val="24"/>
        </w:rPr>
        <w:t>do</w:t>
      </w:r>
      <w:r w:rsidRPr="00FE235A">
        <w:rPr>
          <w:spacing w:val="-7"/>
          <w:sz w:val="24"/>
        </w:rPr>
        <w:t xml:space="preserve"> </w:t>
      </w:r>
      <w:r w:rsidRPr="00FE235A">
        <w:rPr>
          <w:sz w:val="24"/>
        </w:rPr>
        <w:t>të</w:t>
      </w:r>
      <w:r w:rsidRPr="00FE235A">
        <w:rPr>
          <w:spacing w:val="-3"/>
          <w:sz w:val="24"/>
        </w:rPr>
        <w:t xml:space="preserve"> </w:t>
      </w:r>
      <w:r w:rsidRPr="00FE235A">
        <w:rPr>
          <w:sz w:val="24"/>
        </w:rPr>
        <w:t>vlerësohen</w:t>
      </w:r>
      <w:r w:rsidRPr="00FE235A">
        <w:rPr>
          <w:spacing w:val="-7"/>
          <w:sz w:val="24"/>
        </w:rPr>
        <w:t xml:space="preserve"> </w:t>
      </w:r>
      <w:r w:rsidRPr="00FE235A">
        <w:rPr>
          <w:sz w:val="24"/>
        </w:rPr>
        <w:t>në</w:t>
      </w:r>
      <w:r w:rsidRPr="00FE235A">
        <w:rPr>
          <w:spacing w:val="1"/>
          <w:sz w:val="24"/>
        </w:rPr>
        <w:t xml:space="preserve"> </w:t>
      </w:r>
      <w:r w:rsidRPr="00FE235A">
        <w:rPr>
          <w:sz w:val="24"/>
        </w:rPr>
        <w:t>lidhje</w:t>
      </w:r>
      <w:r w:rsidRPr="00FE235A">
        <w:rPr>
          <w:spacing w:val="1"/>
          <w:sz w:val="24"/>
        </w:rPr>
        <w:t xml:space="preserve"> </w:t>
      </w:r>
      <w:r w:rsidRPr="00FE235A">
        <w:rPr>
          <w:sz w:val="24"/>
        </w:rPr>
        <w:t>me:</w:t>
      </w:r>
    </w:p>
    <w:p w14:paraId="5B665213" w14:textId="77777777" w:rsidR="006B1D59" w:rsidRDefault="006B1D59" w:rsidP="006B1D59">
      <w:pPr>
        <w:pStyle w:val="BodyText"/>
        <w:spacing w:before="97" w:line="275" w:lineRule="exact"/>
        <w:ind w:left="241"/>
      </w:pPr>
      <w:r>
        <w:t>–</w:t>
      </w:r>
      <w:r>
        <w:rPr>
          <w:spacing w:val="-4"/>
        </w:rPr>
        <w:t xml:space="preserve"> </w:t>
      </w:r>
      <w:r>
        <w:t>Njohuritë,</w:t>
      </w:r>
      <w:r>
        <w:rPr>
          <w:spacing w:val="-2"/>
        </w:rPr>
        <w:t xml:space="preserve"> </w:t>
      </w:r>
      <w:r>
        <w:t>aftësitë,</w:t>
      </w:r>
      <w:r>
        <w:rPr>
          <w:spacing w:val="-1"/>
        </w:rPr>
        <w:t xml:space="preserve"> </w:t>
      </w:r>
      <w:r>
        <w:t>kompetencën</w:t>
      </w:r>
      <w:r>
        <w:rPr>
          <w:spacing w:val="-4"/>
        </w:rPr>
        <w:t xml:space="preserve"> </w:t>
      </w:r>
      <w:r>
        <w:t>në lidhje me</w:t>
      </w:r>
      <w:r>
        <w:rPr>
          <w:spacing w:val="-4"/>
        </w:rPr>
        <w:t xml:space="preserve"> </w:t>
      </w:r>
      <w:r>
        <w:t>përshkrimin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pozicionit</w:t>
      </w:r>
      <w:r>
        <w:rPr>
          <w:spacing w:val="1"/>
        </w:rPr>
        <w:t xml:space="preserve"> </w:t>
      </w:r>
      <w:r>
        <w:t>të</w:t>
      </w:r>
      <w:r>
        <w:rPr>
          <w:spacing w:val="-5"/>
        </w:rPr>
        <w:t xml:space="preserve"> </w:t>
      </w:r>
      <w:r>
        <w:t>punës;</w:t>
      </w:r>
    </w:p>
    <w:p w14:paraId="7F6787E7" w14:textId="77777777" w:rsidR="006B1D59" w:rsidRDefault="006B1D59" w:rsidP="006B1D59">
      <w:pPr>
        <w:pStyle w:val="ListParagraph"/>
        <w:numPr>
          <w:ilvl w:val="0"/>
          <w:numId w:val="5"/>
        </w:numPr>
        <w:tabs>
          <w:tab w:val="left" w:pos="424"/>
        </w:tabs>
        <w:spacing w:before="0" w:line="275" w:lineRule="exact"/>
        <w:ind w:left="423" w:hanging="246"/>
        <w:rPr>
          <w:sz w:val="24"/>
        </w:rPr>
      </w:pPr>
      <w:r>
        <w:rPr>
          <w:sz w:val="24"/>
        </w:rPr>
        <w:t>Eksperiencën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tyre</w:t>
      </w:r>
      <w:r>
        <w:rPr>
          <w:spacing w:val="-3"/>
          <w:sz w:val="24"/>
        </w:rPr>
        <w:t xml:space="preserve"> </w:t>
      </w:r>
      <w:r>
        <w:rPr>
          <w:sz w:val="24"/>
        </w:rPr>
        <w:t>të</w:t>
      </w:r>
      <w:r>
        <w:rPr>
          <w:spacing w:val="-2"/>
          <w:sz w:val="24"/>
        </w:rPr>
        <w:t xml:space="preserve"> </w:t>
      </w:r>
      <w:r>
        <w:rPr>
          <w:sz w:val="24"/>
        </w:rPr>
        <w:t>mëparshme;</w:t>
      </w:r>
    </w:p>
    <w:p w14:paraId="41D5A36D" w14:textId="77777777" w:rsidR="006B1D59" w:rsidRDefault="006B1D59" w:rsidP="006B1D59">
      <w:pPr>
        <w:pStyle w:val="ListParagraph"/>
        <w:numPr>
          <w:ilvl w:val="0"/>
          <w:numId w:val="5"/>
        </w:numPr>
        <w:tabs>
          <w:tab w:val="left" w:pos="424"/>
        </w:tabs>
        <w:spacing w:before="32"/>
        <w:ind w:left="423" w:hanging="246"/>
        <w:rPr>
          <w:sz w:val="24"/>
        </w:rPr>
      </w:pPr>
      <w:r>
        <w:rPr>
          <w:sz w:val="24"/>
        </w:rPr>
        <w:t>Motivimin,</w:t>
      </w:r>
      <w:r>
        <w:rPr>
          <w:spacing w:val="-2"/>
          <w:sz w:val="24"/>
        </w:rPr>
        <w:t xml:space="preserve"> </w:t>
      </w:r>
      <w:r>
        <w:rPr>
          <w:sz w:val="24"/>
        </w:rPr>
        <w:t>aspiratat</w:t>
      </w:r>
      <w:r>
        <w:rPr>
          <w:spacing w:val="1"/>
          <w:sz w:val="24"/>
        </w:rPr>
        <w:t xml:space="preserve"> </w:t>
      </w:r>
      <w:r>
        <w:rPr>
          <w:sz w:val="24"/>
        </w:rPr>
        <w:t>dhe</w:t>
      </w:r>
      <w:r>
        <w:rPr>
          <w:spacing w:val="-5"/>
          <w:sz w:val="24"/>
        </w:rPr>
        <w:t xml:space="preserve"> </w:t>
      </w:r>
      <w:r>
        <w:rPr>
          <w:sz w:val="24"/>
        </w:rPr>
        <w:t>pritshmëritë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tyre</w:t>
      </w:r>
      <w:r>
        <w:rPr>
          <w:spacing w:val="-5"/>
          <w:sz w:val="24"/>
        </w:rPr>
        <w:t xml:space="preserve"> </w:t>
      </w:r>
      <w:r>
        <w:rPr>
          <w:sz w:val="24"/>
        </w:rPr>
        <w:t>për</w:t>
      </w:r>
      <w:r>
        <w:rPr>
          <w:spacing w:val="-3"/>
          <w:sz w:val="24"/>
        </w:rPr>
        <w:t xml:space="preserve"> </w:t>
      </w:r>
      <w:r>
        <w:rPr>
          <w:sz w:val="24"/>
        </w:rPr>
        <w:t>karrierën.</w:t>
      </w:r>
    </w:p>
    <w:p w14:paraId="3BEB65D6" w14:textId="77777777" w:rsidR="006B1D59" w:rsidRDefault="006B1D59" w:rsidP="006B1D59">
      <w:pPr>
        <w:pStyle w:val="BodyText"/>
        <w:spacing w:before="7"/>
        <w:ind w:left="0"/>
        <w:rPr>
          <w:sz w:val="20"/>
        </w:rPr>
      </w:pPr>
    </w:p>
    <w:p w14:paraId="50AEA965" w14:textId="77777777" w:rsidR="006B1D59" w:rsidRDefault="006B1D59" w:rsidP="006B1D59">
      <w:pPr>
        <w:spacing w:line="259" w:lineRule="auto"/>
        <w:ind w:left="193" w:right="141"/>
        <w:jc w:val="both"/>
        <w:rPr>
          <w:sz w:val="24"/>
        </w:rPr>
      </w:pPr>
      <w:r>
        <w:rPr>
          <w:sz w:val="24"/>
        </w:rPr>
        <w:t>Më shumë detaje në lidhje me vlerësimin me pikë, metodologjinë e shpërndarjes së pikëve, mënyrën</w:t>
      </w:r>
      <w:r>
        <w:rPr>
          <w:spacing w:val="1"/>
          <w:sz w:val="24"/>
        </w:rPr>
        <w:t xml:space="preserve"> </w:t>
      </w:r>
      <w:r>
        <w:rPr>
          <w:sz w:val="24"/>
        </w:rPr>
        <w:t>e llogaritjes së rezultatit përfundimtar i gjeni në Udhëzimin nr.2, datë 27.03.2015,“</w:t>
      </w:r>
      <w:r>
        <w:rPr>
          <w:i/>
          <w:sz w:val="24"/>
        </w:rPr>
        <w:t>Për procesin 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plotësimit të vendeve të lira në shërbimin civil nëpërmjet procedures së lëvizjes paralele, ngritjes në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detyrë për kategorinë e mesme dhe të ulët drejtuese dhe pranimin në shërbimin civil në kategorinë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ekzekutive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nëpërmjet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konkurrimit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të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hapur</w:t>
      </w:r>
      <w:r>
        <w:rPr>
          <w:sz w:val="24"/>
        </w:rPr>
        <w:t>”,</w:t>
      </w:r>
      <w:r>
        <w:rPr>
          <w:spacing w:val="1"/>
          <w:sz w:val="24"/>
        </w:rPr>
        <w:t xml:space="preserve"> </w:t>
      </w:r>
      <w:r>
        <w:rPr>
          <w:sz w:val="24"/>
        </w:rPr>
        <w:t>të</w:t>
      </w:r>
      <w:r>
        <w:rPr>
          <w:spacing w:val="1"/>
          <w:sz w:val="24"/>
        </w:rPr>
        <w:t xml:space="preserve"> </w:t>
      </w:r>
      <w:r>
        <w:rPr>
          <w:sz w:val="24"/>
        </w:rPr>
        <w:t>Departamentit</w:t>
      </w:r>
      <w:r>
        <w:rPr>
          <w:spacing w:val="1"/>
          <w:sz w:val="24"/>
        </w:rPr>
        <w:t xml:space="preserve"> </w:t>
      </w:r>
      <w:r>
        <w:rPr>
          <w:sz w:val="24"/>
        </w:rPr>
        <w:t>të</w:t>
      </w:r>
      <w:r>
        <w:rPr>
          <w:spacing w:val="1"/>
          <w:sz w:val="24"/>
        </w:rPr>
        <w:t xml:space="preserve"> </w:t>
      </w:r>
      <w:r>
        <w:rPr>
          <w:sz w:val="24"/>
        </w:rPr>
        <w:t>Administratës</w:t>
      </w:r>
      <w:r>
        <w:rPr>
          <w:spacing w:val="1"/>
          <w:sz w:val="24"/>
        </w:rPr>
        <w:t xml:space="preserve"> </w:t>
      </w:r>
      <w:r>
        <w:rPr>
          <w:sz w:val="24"/>
        </w:rPr>
        <w:t>Publike</w:t>
      </w:r>
      <w:r>
        <w:rPr>
          <w:spacing w:val="1"/>
          <w:sz w:val="24"/>
        </w:rPr>
        <w:t xml:space="preserve"> </w:t>
      </w:r>
      <w:hyperlink r:id="rId16">
        <w:r>
          <w:rPr>
            <w:color w:val="0462C1"/>
            <w:spacing w:val="-1"/>
            <w:sz w:val="24"/>
            <w:u w:val="single" w:color="0462C1"/>
          </w:rPr>
          <w:t>www.dap.gov.al</w:t>
        </w:r>
        <w:r>
          <w:rPr>
            <w:color w:val="0462C1"/>
            <w:spacing w:val="-1"/>
            <w:sz w:val="24"/>
          </w:rPr>
          <w:t xml:space="preserve"> </w:t>
        </w:r>
      </w:hyperlink>
      <w:r>
        <w:rPr>
          <w:sz w:val="24"/>
        </w:rPr>
        <w:t xml:space="preserve">në lidhjen </w:t>
      </w:r>
      <w:hyperlink r:id="rId17">
        <w:r>
          <w:rPr>
            <w:color w:val="0000FF"/>
            <w:sz w:val="24"/>
            <w:u w:val="single" w:color="0000FF"/>
          </w:rPr>
          <w:t>http://dap.gov.al/2014-03-21-12-52-44/udhezime/426-udhezim-nr-2-date-</w:t>
        </w:r>
      </w:hyperlink>
      <w:r>
        <w:rPr>
          <w:color w:val="0000FF"/>
          <w:spacing w:val="-57"/>
          <w:sz w:val="24"/>
        </w:rPr>
        <w:t xml:space="preserve"> </w:t>
      </w:r>
      <w:hyperlink r:id="rId18">
        <w:r>
          <w:rPr>
            <w:color w:val="0000FF"/>
            <w:sz w:val="24"/>
            <w:u w:val="single" w:color="0000FF"/>
          </w:rPr>
          <w:t>27-03-2015</w:t>
        </w:r>
      </w:hyperlink>
      <w:r>
        <w:rPr>
          <w:color w:val="0000FF"/>
          <w:sz w:val="24"/>
          <w:u w:val="single" w:color="0000FF"/>
        </w:rPr>
        <w:t>.</w:t>
      </w:r>
    </w:p>
    <w:p w14:paraId="57A55BAF" w14:textId="77777777" w:rsidR="006B1D59" w:rsidRDefault="006B1D59" w:rsidP="006B1D59">
      <w:pPr>
        <w:pStyle w:val="BodyText"/>
        <w:spacing w:before="161" w:line="259" w:lineRule="auto"/>
        <w:ind w:left="193" w:right="144"/>
        <w:jc w:val="both"/>
      </w:pPr>
      <w:r>
        <w:t>Komisioni</w:t>
      </w:r>
      <w:r>
        <w:rPr>
          <w:spacing w:val="1"/>
        </w:rPr>
        <w:t xml:space="preserve"> </w:t>
      </w:r>
      <w:r>
        <w:t>në përfundim të vlerësimit,</w:t>
      </w:r>
      <w:r>
        <w:rPr>
          <w:spacing w:val="1"/>
        </w:rPr>
        <w:t xml:space="preserve"> </w:t>
      </w:r>
      <w:r>
        <w:t>njofton individualisht</w:t>
      </w:r>
      <w:r>
        <w:rPr>
          <w:spacing w:val="1"/>
        </w:rPr>
        <w:t xml:space="preserve"> </w:t>
      </w:r>
      <w:r>
        <w:t>kandidatët</w:t>
      </w:r>
      <w:r>
        <w:rPr>
          <w:spacing w:val="1"/>
        </w:rPr>
        <w:t xml:space="preserve"> </w:t>
      </w:r>
      <w:r>
        <w:t>që kanë konkuruar</w:t>
      </w:r>
      <w:r>
        <w:rPr>
          <w:spacing w:val="1"/>
        </w:rPr>
        <w:t xml:space="preserve"> </w:t>
      </w:r>
      <w:r>
        <w:t>për</w:t>
      </w:r>
      <w:r>
        <w:rPr>
          <w:spacing w:val="1"/>
        </w:rPr>
        <w:t xml:space="preserve"> </w:t>
      </w:r>
      <w:r>
        <w:t>rezultatin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tyre.</w:t>
      </w:r>
      <w:r>
        <w:rPr>
          <w:spacing w:val="1"/>
        </w:rPr>
        <w:t xml:space="preserve"> </w:t>
      </w:r>
      <w:r>
        <w:t>Kandidatët</w:t>
      </w:r>
      <w:r>
        <w:rPr>
          <w:spacing w:val="4"/>
        </w:rPr>
        <w:t xml:space="preserve"> </w:t>
      </w:r>
      <w:r>
        <w:t>kanë</w:t>
      </w:r>
      <w:r>
        <w:rPr>
          <w:spacing w:val="-6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drejtë</w:t>
      </w:r>
      <w:r>
        <w:rPr>
          <w:spacing w:val="-7"/>
        </w:rPr>
        <w:t xml:space="preserve"> </w:t>
      </w:r>
      <w:r>
        <w:t>të</w:t>
      </w:r>
      <w:r>
        <w:rPr>
          <w:spacing w:val="-6"/>
        </w:rPr>
        <w:t xml:space="preserve"> </w:t>
      </w:r>
      <w:r>
        <w:t>bëjnë</w:t>
      </w:r>
      <w:r>
        <w:rPr>
          <w:spacing w:val="-2"/>
        </w:rPr>
        <w:t xml:space="preserve"> </w:t>
      </w:r>
      <w:r>
        <w:t>ankim</w:t>
      </w:r>
      <w:r>
        <w:rPr>
          <w:spacing w:val="-4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shkrim</w:t>
      </w:r>
      <w:r>
        <w:rPr>
          <w:spacing w:val="-5"/>
        </w:rPr>
        <w:t xml:space="preserve"> </w:t>
      </w:r>
      <w:r>
        <w:t>në</w:t>
      </w:r>
      <w:r>
        <w:rPr>
          <w:spacing w:val="-1"/>
        </w:rPr>
        <w:t xml:space="preserve"> </w:t>
      </w:r>
      <w:r>
        <w:t>Komitetin</w:t>
      </w:r>
      <w:r>
        <w:rPr>
          <w:spacing w:val="-6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Përhershëm të Pranimit për procedurën e pranimit në shërbimit civil për rezultatin e vlerësimit, brenda 5 (pesë) ditëve</w:t>
      </w:r>
      <w:r>
        <w:rPr>
          <w:spacing w:val="1"/>
        </w:rPr>
        <w:t xml:space="preserve"> </w:t>
      </w:r>
      <w:r>
        <w:t>kalendarike nga data e njoftimit individual mbi rezultatin. Ankuesi merr përgjigje brenda 5 (pesë)</w:t>
      </w:r>
      <w:r>
        <w:rPr>
          <w:spacing w:val="1"/>
        </w:rPr>
        <w:t xml:space="preserve"> </w:t>
      </w:r>
      <w:r>
        <w:t>ditëve kalendarike,</w:t>
      </w:r>
      <w:r>
        <w:rPr>
          <w:spacing w:val="3"/>
        </w:rPr>
        <w:t xml:space="preserve"> </w:t>
      </w:r>
      <w:r>
        <w:t>nga data</w:t>
      </w:r>
      <w:r>
        <w:rPr>
          <w:spacing w:val="1"/>
        </w:rPr>
        <w:t xml:space="preserve"> </w:t>
      </w:r>
      <w:r>
        <w:t>e përfundimit</w:t>
      </w:r>
      <w:r>
        <w:rPr>
          <w:spacing w:val="6"/>
        </w:rPr>
        <w:t xml:space="preserve"> </w:t>
      </w:r>
      <w:r>
        <w:t>të</w:t>
      </w:r>
      <w:r>
        <w:rPr>
          <w:spacing w:val="1"/>
        </w:rPr>
        <w:t xml:space="preserve"> </w:t>
      </w:r>
      <w:r>
        <w:t>afatit</w:t>
      </w:r>
      <w:r>
        <w:rPr>
          <w:spacing w:val="1"/>
        </w:rPr>
        <w:t xml:space="preserve"> </w:t>
      </w:r>
      <w:r>
        <w:t xml:space="preserve">të ankimit. </w:t>
      </w:r>
    </w:p>
    <w:p w14:paraId="7DBB3A29" w14:textId="77777777" w:rsidR="006B1D59" w:rsidRPr="00531452" w:rsidRDefault="006B1D59" w:rsidP="006B1D59">
      <w:pPr>
        <w:tabs>
          <w:tab w:val="left" w:pos="644"/>
          <w:tab w:val="left" w:pos="645"/>
        </w:tabs>
        <w:spacing w:line="273" w:lineRule="auto"/>
        <w:ind w:right="149"/>
        <w:rPr>
          <w:sz w:val="24"/>
        </w:rPr>
      </w:pPr>
    </w:p>
    <w:p w14:paraId="12B34530" w14:textId="77777777" w:rsidR="006B1D59" w:rsidRDefault="006B1D59" w:rsidP="006B1D59">
      <w:pPr>
        <w:tabs>
          <w:tab w:val="left" w:pos="2925"/>
        </w:tabs>
      </w:pPr>
      <w:r>
        <w:tab/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6B1D59" w:rsidRPr="00A72F6F" w14:paraId="26A5271A" w14:textId="77777777" w:rsidTr="00312ABD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0271F385" w14:textId="77777777" w:rsidR="006B1D59" w:rsidRPr="00A72F6F" w:rsidRDefault="006B1D59" w:rsidP="00312ABD">
            <w:pPr>
              <w:jc w:val="center"/>
              <w:rPr>
                <w:sz w:val="24"/>
                <w:szCs w:val="24"/>
              </w:rPr>
            </w:pPr>
            <w:r w:rsidRPr="00A72F6F">
              <w:rPr>
                <w:b/>
                <w:sz w:val="24"/>
                <w:szCs w:val="24"/>
              </w:rPr>
              <w:t>2.5</w:t>
            </w:r>
          </w:p>
        </w:tc>
        <w:tc>
          <w:tcPr>
            <w:tcW w:w="89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897E7D1" w14:textId="77777777" w:rsidR="006B1D59" w:rsidRPr="00A72F6F" w:rsidRDefault="006B1D59" w:rsidP="00312ABD">
            <w:pPr>
              <w:rPr>
                <w:b/>
                <w:sz w:val="24"/>
                <w:szCs w:val="24"/>
              </w:rPr>
            </w:pPr>
            <w:r w:rsidRPr="00A72F6F">
              <w:rPr>
                <w:b/>
                <w:sz w:val="24"/>
                <w:szCs w:val="24"/>
              </w:rPr>
              <w:t xml:space="preserve">MËNYRA E VLERËSIMIT TË KANDIDATËVE </w:t>
            </w:r>
          </w:p>
        </w:tc>
      </w:tr>
    </w:tbl>
    <w:p w14:paraId="28D9E9B0" w14:textId="77777777" w:rsidR="006B1D59" w:rsidRDefault="006B1D59" w:rsidP="006B1D59">
      <w:pPr>
        <w:pStyle w:val="Heading1"/>
        <w:tabs>
          <w:tab w:val="left" w:pos="601"/>
        </w:tabs>
        <w:spacing w:before="66"/>
        <w:rPr>
          <w:u w:val="single"/>
        </w:rPr>
      </w:pPr>
    </w:p>
    <w:p w14:paraId="4AE6C53A" w14:textId="77777777" w:rsidR="006B1D59" w:rsidRPr="00AC40C5" w:rsidRDefault="006B1D59" w:rsidP="006B1D59">
      <w:pPr>
        <w:ind w:right="-81"/>
        <w:jc w:val="both"/>
        <w:rPr>
          <w:color w:val="000000"/>
          <w:sz w:val="24"/>
          <w:szCs w:val="24"/>
        </w:rPr>
      </w:pPr>
      <w:r w:rsidRPr="00AC40C5">
        <w:rPr>
          <w:sz w:val="24"/>
          <w:szCs w:val="24"/>
        </w:rPr>
        <w:t xml:space="preserve">Kandidatet do të vlerësohen nga Komiteti i </w:t>
      </w:r>
      <w:r>
        <w:rPr>
          <w:sz w:val="24"/>
          <w:szCs w:val="24"/>
        </w:rPr>
        <w:t xml:space="preserve">Përhershëm i </w:t>
      </w:r>
      <w:r w:rsidRPr="00AC40C5">
        <w:rPr>
          <w:sz w:val="24"/>
          <w:szCs w:val="24"/>
        </w:rPr>
        <w:t xml:space="preserve">Pranimit për </w:t>
      </w:r>
      <w:r>
        <w:rPr>
          <w:sz w:val="24"/>
          <w:szCs w:val="24"/>
        </w:rPr>
        <w:t>pranim në shërbimin civil</w:t>
      </w:r>
      <w:r w:rsidRPr="00AC40C5">
        <w:rPr>
          <w:sz w:val="24"/>
          <w:szCs w:val="24"/>
        </w:rPr>
        <w:t xml:space="preserve"> në KPP, nëpërmjet dokumentacionit të dorëzuar, vlerësimit me shkrim dhe intervistës së strukturuar me gojë. Totali i pikëve të vlerësimit të kandidateve është 100 pikë.</w:t>
      </w:r>
    </w:p>
    <w:p w14:paraId="12291611" w14:textId="77777777" w:rsidR="006B1D59" w:rsidRPr="00AC40C5" w:rsidRDefault="006B1D59" w:rsidP="006B1D59">
      <w:pPr>
        <w:pStyle w:val="ListParagraph"/>
        <w:ind w:right="-81"/>
        <w:jc w:val="both"/>
        <w:rPr>
          <w:sz w:val="2"/>
          <w:szCs w:val="24"/>
        </w:rPr>
      </w:pPr>
    </w:p>
    <w:p w14:paraId="4D405567" w14:textId="77777777" w:rsidR="006B1D59" w:rsidRPr="00317840" w:rsidRDefault="006B1D59" w:rsidP="006B1D59">
      <w:pPr>
        <w:pStyle w:val="ListParagraph"/>
        <w:ind w:right="-81"/>
        <w:jc w:val="both"/>
        <w:rPr>
          <w:b/>
          <w:bCs/>
          <w:sz w:val="24"/>
          <w:szCs w:val="24"/>
        </w:rPr>
      </w:pPr>
      <w:r w:rsidRPr="00317840">
        <w:rPr>
          <w:b/>
          <w:bCs/>
          <w:sz w:val="24"/>
          <w:szCs w:val="24"/>
        </w:rPr>
        <w:t>Kandidatët do të vlerësohen në lidhje me:</w:t>
      </w:r>
    </w:p>
    <w:p w14:paraId="38193858" w14:textId="77777777" w:rsidR="006B1D59" w:rsidRPr="00FE235A" w:rsidRDefault="006B1D59" w:rsidP="00FE235A">
      <w:pPr>
        <w:tabs>
          <w:tab w:val="left" w:pos="6405"/>
        </w:tabs>
        <w:spacing w:line="276" w:lineRule="auto"/>
        <w:ind w:right="-81"/>
        <w:rPr>
          <w:sz w:val="24"/>
          <w:szCs w:val="24"/>
        </w:rPr>
      </w:pPr>
      <w:r w:rsidRPr="00FE235A">
        <w:rPr>
          <w:sz w:val="24"/>
          <w:szCs w:val="24"/>
        </w:rPr>
        <w:t xml:space="preserve">a- vlerësimin me shkrim, deri në </w:t>
      </w:r>
      <w:r w:rsidRPr="00483484">
        <w:rPr>
          <w:b/>
          <w:bCs/>
          <w:sz w:val="24"/>
          <w:szCs w:val="24"/>
        </w:rPr>
        <w:t>60 pikë</w:t>
      </w:r>
      <w:r w:rsidRPr="00FE235A">
        <w:rPr>
          <w:sz w:val="24"/>
          <w:szCs w:val="24"/>
        </w:rPr>
        <w:t>;</w:t>
      </w:r>
    </w:p>
    <w:p w14:paraId="3A935F56" w14:textId="77777777" w:rsidR="006B1D59" w:rsidRPr="00FE235A" w:rsidRDefault="006B1D59" w:rsidP="00FE235A">
      <w:pPr>
        <w:spacing w:line="276" w:lineRule="auto"/>
        <w:ind w:right="-81"/>
        <w:rPr>
          <w:sz w:val="24"/>
          <w:szCs w:val="24"/>
        </w:rPr>
      </w:pPr>
      <w:r w:rsidRPr="00FE235A">
        <w:rPr>
          <w:sz w:val="24"/>
          <w:szCs w:val="24"/>
        </w:rPr>
        <w:t xml:space="preserve">b- intervistën e strukturuar me gojë që konsiston në motivimin, aspiratat dhe pritshmëritë e tyre për karrierën, deri në </w:t>
      </w:r>
      <w:r w:rsidRPr="00483484">
        <w:rPr>
          <w:b/>
          <w:bCs/>
          <w:sz w:val="24"/>
          <w:szCs w:val="24"/>
        </w:rPr>
        <w:t>25 pikë</w:t>
      </w:r>
      <w:r w:rsidRPr="00FE235A">
        <w:rPr>
          <w:sz w:val="24"/>
          <w:szCs w:val="24"/>
        </w:rPr>
        <w:t>;</w:t>
      </w:r>
    </w:p>
    <w:p w14:paraId="42BD3824" w14:textId="77777777" w:rsidR="006B1D59" w:rsidRPr="00FE235A" w:rsidRDefault="006B1D59" w:rsidP="00FE235A">
      <w:pPr>
        <w:spacing w:line="276" w:lineRule="auto"/>
        <w:ind w:right="-81"/>
        <w:rPr>
          <w:sz w:val="24"/>
          <w:szCs w:val="24"/>
        </w:rPr>
      </w:pPr>
      <w:r w:rsidRPr="00FE235A">
        <w:rPr>
          <w:sz w:val="24"/>
          <w:szCs w:val="24"/>
        </w:rPr>
        <w:t xml:space="preserve">c- jetëshkrimin, që konsiston në vlerësimin e arsimimit, të përvojës e të trajnimeve, të lidhura me fushën, deri në </w:t>
      </w:r>
      <w:r w:rsidRPr="00483484">
        <w:rPr>
          <w:b/>
          <w:bCs/>
          <w:sz w:val="24"/>
          <w:szCs w:val="24"/>
        </w:rPr>
        <w:t>15 pikë</w:t>
      </w:r>
      <w:r w:rsidRPr="00FE235A">
        <w:rPr>
          <w:sz w:val="24"/>
          <w:szCs w:val="24"/>
        </w:rPr>
        <w:t>.</w:t>
      </w:r>
    </w:p>
    <w:p w14:paraId="701F8502" w14:textId="77777777" w:rsidR="006B1D59" w:rsidRPr="00317840" w:rsidRDefault="006B1D59" w:rsidP="006B1D59">
      <w:pPr>
        <w:ind w:right="-81"/>
        <w:jc w:val="both"/>
        <w:rPr>
          <w:rStyle w:val="Hyperlink"/>
          <w:sz w:val="24"/>
          <w:szCs w:val="24"/>
        </w:rPr>
      </w:pPr>
      <w:r w:rsidRPr="00317840">
        <w:rPr>
          <w:sz w:val="24"/>
          <w:szCs w:val="24"/>
        </w:rPr>
        <w:t xml:space="preserve">Më shumë detaje në lidhje me vlerësimin me pikë, metodologjinë e shpërndarjes së pikëve, mënyrën e llogaritjes së rezultatit përfundimtar i gjeni në Udhëzimin nr. 2, datë </w:t>
      </w:r>
      <w:r>
        <w:rPr>
          <w:sz w:val="24"/>
          <w:szCs w:val="24"/>
        </w:rPr>
        <w:t xml:space="preserve">27.03.2015, të Departamentit të </w:t>
      </w:r>
      <w:r w:rsidRPr="00317840">
        <w:rPr>
          <w:sz w:val="24"/>
          <w:szCs w:val="24"/>
        </w:rPr>
        <w:t xml:space="preserve">Administratës Publike </w:t>
      </w:r>
      <w:hyperlink r:id="rId19" w:history="1">
        <w:r>
          <w:rPr>
            <w:rStyle w:val="Hyperlink"/>
            <w:sz w:val="24"/>
            <w:szCs w:val="24"/>
          </w:rPr>
          <w:t>www</w:t>
        </w:r>
        <w:r w:rsidRPr="00C7012B">
          <w:rPr>
            <w:rStyle w:val="Hyperlink"/>
            <w:sz w:val="24"/>
            <w:szCs w:val="24"/>
          </w:rPr>
          <w:t>.dap.gov.al</w:t>
        </w:r>
      </w:hyperlink>
      <w:r w:rsidRPr="00317840">
        <w:rPr>
          <w:rStyle w:val="Hyperlink"/>
          <w:sz w:val="24"/>
          <w:szCs w:val="24"/>
        </w:rPr>
        <w:t xml:space="preserve"> në lidhjen </w:t>
      </w:r>
      <w:hyperlink r:id="rId20" w:history="1">
        <w:r w:rsidR="00FE235A" w:rsidRPr="006D744F">
          <w:rPr>
            <w:rStyle w:val="Hyperlink"/>
            <w:sz w:val="24"/>
            <w:szCs w:val="24"/>
          </w:rPr>
          <w:t>http://www.dap.gov.al/legjislacioni/udhezime-manuale/54-udhezim-nr-2-date-27-03-2015</w:t>
        </w:r>
      </w:hyperlink>
      <w:r w:rsidRPr="00317840">
        <w:rPr>
          <w:rStyle w:val="Hyperlink"/>
          <w:sz w:val="24"/>
          <w:szCs w:val="24"/>
        </w:rPr>
        <w:t>.</w:t>
      </w:r>
    </w:p>
    <w:p w14:paraId="043E85F5" w14:textId="77777777" w:rsidR="006B1D59" w:rsidRPr="00D04C18" w:rsidRDefault="006B1D59" w:rsidP="006B1D59">
      <w:pPr>
        <w:pStyle w:val="ListParagraph"/>
        <w:tabs>
          <w:tab w:val="left" w:pos="1153"/>
        </w:tabs>
        <w:spacing w:before="36"/>
        <w:ind w:left="1152" w:firstLine="0"/>
        <w:rPr>
          <w:sz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6B1D59" w:rsidRPr="00A72F6F" w14:paraId="78D46A67" w14:textId="77777777" w:rsidTr="00312ABD"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6DA5AE97" w14:textId="77777777" w:rsidR="006B1D59" w:rsidRPr="00A72F6F" w:rsidRDefault="006B1D59" w:rsidP="00312ABD">
            <w:pPr>
              <w:jc w:val="center"/>
              <w:rPr>
                <w:sz w:val="24"/>
                <w:szCs w:val="24"/>
              </w:rPr>
            </w:pPr>
            <w:r w:rsidRPr="00A72F6F">
              <w:rPr>
                <w:b/>
                <w:sz w:val="24"/>
                <w:szCs w:val="24"/>
              </w:rPr>
              <w:t>2.6</w:t>
            </w:r>
          </w:p>
        </w:tc>
        <w:tc>
          <w:tcPr>
            <w:tcW w:w="882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827C59A" w14:textId="77777777" w:rsidR="006B1D59" w:rsidRPr="00A72F6F" w:rsidRDefault="006B1D59" w:rsidP="00312ABD">
            <w:pPr>
              <w:rPr>
                <w:b/>
                <w:sz w:val="24"/>
                <w:szCs w:val="24"/>
              </w:rPr>
            </w:pPr>
            <w:r w:rsidRPr="00A72F6F">
              <w:rPr>
                <w:b/>
                <w:sz w:val="24"/>
                <w:szCs w:val="24"/>
              </w:rPr>
              <w:t xml:space="preserve">DATA E DALJES SË REZULTATEVE TË KONKURIMIT DHE MËNYRA E </w:t>
            </w:r>
            <w:r w:rsidRPr="00A72F6F">
              <w:rPr>
                <w:b/>
                <w:sz w:val="24"/>
                <w:szCs w:val="24"/>
              </w:rPr>
              <w:lastRenderedPageBreak/>
              <w:t>KOMUNIKIMIT</w:t>
            </w:r>
          </w:p>
        </w:tc>
      </w:tr>
    </w:tbl>
    <w:p w14:paraId="0802D9DF" w14:textId="77777777" w:rsidR="006B1D59" w:rsidRDefault="006B1D59" w:rsidP="006B1D59">
      <w:pPr>
        <w:jc w:val="both"/>
        <w:rPr>
          <w:sz w:val="24"/>
          <w:szCs w:val="24"/>
        </w:rPr>
      </w:pPr>
    </w:p>
    <w:p w14:paraId="706CFB94" w14:textId="77777777" w:rsidR="006B1D59" w:rsidRPr="00BE2C18" w:rsidRDefault="006B1D59" w:rsidP="006B1D59">
      <w:pPr>
        <w:spacing w:line="276" w:lineRule="auto"/>
        <w:jc w:val="both"/>
        <w:rPr>
          <w:rStyle w:val="Hyperlink"/>
          <w:i/>
          <w:iCs/>
          <w:sz w:val="24"/>
          <w:szCs w:val="24"/>
        </w:rPr>
      </w:pPr>
      <w:r w:rsidRPr="00BE2C18">
        <w:rPr>
          <w:sz w:val="24"/>
          <w:szCs w:val="24"/>
        </w:rPr>
        <w:t xml:space="preserve">Në përfundim të vlerësimit të </w:t>
      </w:r>
      <w:r>
        <w:rPr>
          <w:sz w:val="24"/>
          <w:szCs w:val="24"/>
        </w:rPr>
        <w:t xml:space="preserve">kandidatëve, </w:t>
      </w:r>
      <w:r w:rsidRPr="00BE2C18">
        <w:rPr>
          <w:sz w:val="24"/>
          <w:szCs w:val="24"/>
        </w:rPr>
        <w:t xml:space="preserve">njësia e menaxhimit të burimeve njerëzore (Njësia Përgjegjëse) pranë </w:t>
      </w:r>
      <w:r w:rsidRPr="00BE2C18">
        <w:rPr>
          <w:color w:val="000000"/>
          <w:sz w:val="24"/>
          <w:szCs w:val="24"/>
        </w:rPr>
        <w:t>Komisionit të Prokurimit Publik</w:t>
      </w:r>
      <w:r w:rsidRPr="00BE2C18">
        <w:rPr>
          <w:sz w:val="24"/>
          <w:szCs w:val="24"/>
        </w:rPr>
        <w:t xml:space="preserve">, do të shpallë </w:t>
      </w:r>
      <w:r>
        <w:rPr>
          <w:sz w:val="24"/>
          <w:szCs w:val="24"/>
        </w:rPr>
        <w:t xml:space="preserve">kandidatët </w:t>
      </w:r>
      <w:r w:rsidRPr="00BE2C18">
        <w:rPr>
          <w:sz w:val="24"/>
          <w:szCs w:val="24"/>
        </w:rPr>
        <w:t xml:space="preserve">në portalin </w:t>
      </w:r>
      <w:r>
        <w:rPr>
          <w:sz w:val="24"/>
          <w:szCs w:val="24"/>
        </w:rPr>
        <w:t xml:space="preserve">“Shërbimi Kombëtar i Punësimit”, </w:t>
      </w:r>
      <w:r w:rsidRPr="00BE2C18">
        <w:rPr>
          <w:color w:val="000000"/>
          <w:sz w:val="24"/>
          <w:szCs w:val="24"/>
        </w:rPr>
        <w:t>në faqen zyrtare të KPP-së</w:t>
      </w:r>
      <w:r>
        <w:rPr>
          <w:color w:val="000000"/>
          <w:sz w:val="24"/>
          <w:szCs w:val="24"/>
        </w:rPr>
        <w:t>, si dhe në stendat e informimit të publikut</w:t>
      </w:r>
      <w:r w:rsidRPr="00BE2C18">
        <w:rPr>
          <w:color w:val="000000"/>
          <w:sz w:val="24"/>
          <w:szCs w:val="24"/>
        </w:rPr>
        <w:t xml:space="preserve">. </w:t>
      </w:r>
      <w:r w:rsidRPr="00BE2C18">
        <w:rPr>
          <w:sz w:val="24"/>
          <w:szCs w:val="24"/>
        </w:rPr>
        <w:t xml:space="preserve">Të gjithë kandidatët pjesëmarrës në këtë procedurë do të njoftohen në mënyrë elektronike për rezultatet </w:t>
      </w:r>
      <w:r w:rsidRPr="00BE2C18">
        <w:rPr>
          <w:i/>
          <w:iCs/>
          <w:sz w:val="24"/>
          <w:szCs w:val="24"/>
          <w:u w:val="single"/>
        </w:rPr>
        <w:t>(nëpërmjet adresës së e-mail).</w:t>
      </w:r>
    </w:p>
    <w:p w14:paraId="1FFC461E" w14:textId="63A486CD" w:rsidR="006B1D59" w:rsidRPr="00BE2C18" w:rsidRDefault="006B1D59" w:rsidP="006B1D59">
      <w:pPr>
        <w:spacing w:line="276" w:lineRule="auto"/>
        <w:ind w:right="-81"/>
        <w:jc w:val="both"/>
        <w:rPr>
          <w:sz w:val="24"/>
          <w:szCs w:val="24"/>
        </w:rPr>
      </w:pPr>
      <w:r w:rsidRPr="00BE2C18">
        <w:rPr>
          <w:sz w:val="24"/>
          <w:szCs w:val="24"/>
        </w:rPr>
        <w:t xml:space="preserve">Kandidatët fitues janë ata që renditen të parët nga kandidatët që kanë marrë të paktën 70 pikë (70% të pikëve). Njësia Përgjegjëse njofton individualisht kandidatët që kanë konkurruar për rezultatin e tyre brenda 24 (njëzetekatër) orëve nga dita që komiteti i njofton vendimin e tij. Kandidati ka të drejtë të bëjë ankim me shkrim edhe në </w:t>
      </w:r>
      <w:r>
        <w:rPr>
          <w:sz w:val="24"/>
          <w:szCs w:val="24"/>
        </w:rPr>
        <w:t xml:space="preserve">KPP </w:t>
      </w:r>
      <w:r w:rsidRPr="00BE2C18">
        <w:rPr>
          <w:sz w:val="24"/>
          <w:szCs w:val="24"/>
        </w:rPr>
        <w:t>(K</w:t>
      </w:r>
      <w:r>
        <w:rPr>
          <w:sz w:val="24"/>
          <w:szCs w:val="24"/>
        </w:rPr>
        <w:t xml:space="preserve">omiteti i </w:t>
      </w:r>
      <w:r w:rsidRPr="00BE2C18">
        <w:rPr>
          <w:sz w:val="24"/>
          <w:szCs w:val="24"/>
        </w:rPr>
        <w:t>P</w:t>
      </w:r>
      <w:r>
        <w:rPr>
          <w:sz w:val="24"/>
          <w:szCs w:val="24"/>
        </w:rPr>
        <w:t>ërhershëm i Pranimit</w:t>
      </w:r>
      <w:r w:rsidRPr="00BE2C18">
        <w:rPr>
          <w:sz w:val="24"/>
          <w:szCs w:val="24"/>
        </w:rPr>
        <w:t xml:space="preserve">) për rezultatin e pikëve brenda </w:t>
      </w:r>
      <w:bookmarkStart w:id="24" w:name="_Hlk167790076"/>
      <w:r w:rsidR="000D5B1B" w:rsidRPr="00BE2C18">
        <w:rPr>
          <w:sz w:val="24"/>
          <w:szCs w:val="24"/>
        </w:rPr>
        <w:t xml:space="preserve">5 (pesë) </w:t>
      </w:r>
      <w:bookmarkEnd w:id="24"/>
      <w:r w:rsidRPr="00BE2C18">
        <w:rPr>
          <w:sz w:val="24"/>
          <w:szCs w:val="24"/>
        </w:rPr>
        <w:t xml:space="preserve">ditëve kalendarike nga data e njoftimit individual për rezultatin e vlerësimit. Ankuesi merr përgjigje brenda </w:t>
      </w:r>
      <w:r w:rsidR="00450245" w:rsidRPr="00BE2C18">
        <w:rPr>
          <w:sz w:val="24"/>
          <w:szCs w:val="24"/>
        </w:rPr>
        <w:t xml:space="preserve">5 (pesë) </w:t>
      </w:r>
      <w:r w:rsidRPr="00BE2C18">
        <w:rPr>
          <w:sz w:val="24"/>
          <w:szCs w:val="24"/>
        </w:rPr>
        <w:t>ditëve kalendarike nga data përfundimit të afatit të ankimit.</w:t>
      </w:r>
    </w:p>
    <w:p w14:paraId="2C1AAF5D" w14:textId="77777777" w:rsidR="006B1D59" w:rsidRPr="00BE2C18" w:rsidRDefault="006B1D59" w:rsidP="006B1D59">
      <w:pPr>
        <w:spacing w:line="276" w:lineRule="auto"/>
        <w:jc w:val="both"/>
        <w:rPr>
          <w:i/>
          <w:iCs/>
          <w:sz w:val="24"/>
          <w:szCs w:val="24"/>
          <w:u w:val="single"/>
        </w:rPr>
      </w:pPr>
      <w:r w:rsidRPr="00BE2C18">
        <w:rPr>
          <w:sz w:val="24"/>
          <w:szCs w:val="24"/>
        </w:rPr>
        <w:t xml:space="preserve">Në përfundim të vlerësimit të kandidatëve, Njësia Përgjegjëse pranë </w:t>
      </w:r>
      <w:r w:rsidRPr="00BE2C18">
        <w:rPr>
          <w:color w:val="000000"/>
          <w:sz w:val="24"/>
          <w:szCs w:val="24"/>
        </w:rPr>
        <w:t>Komisionit të Prokurimit Publik,</w:t>
      </w:r>
      <w:r w:rsidRPr="00BE2C18">
        <w:rPr>
          <w:sz w:val="24"/>
          <w:szCs w:val="24"/>
        </w:rPr>
        <w:t xml:space="preserve"> do të shpallë fituesin në portalin “Shërbimi Kombëtar i Punësimit” dhe në faqen zyrtare të KPP-së . Të gjithë kandidatët pjesëmarrës në këtë procedurë do të njoftohen në mënyrë elektronike për rezultatet </w:t>
      </w:r>
      <w:r w:rsidRPr="00BE2C18">
        <w:rPr>
          <w:i/>
          <w:iCs/>
          <w:sz w:val="24"/>
          <w:szCs w:val="24"/>
          <w:u w:val="single"/>
        </w:rPr>
        <w:t>(nëpërmjet adresës së e-mail).</w:t>
      </w:r>
    </w:p>
    <w:p w14:paraId="16C63AAF" w14:textId="77777777" w:rsidR="006B1D59" w:rsidRDefault="006B1D59" w:rsidP="006B1D59">
      <w:pPr>
        <w:pStyle w:val="Heading1"/>
        <w:tabs>
          <w:tab w:val="left" w:pos="601"/>
        </w:tabs>
        <w:spacing w:before="190"/>
        <w:ind w:left="188"/>
        <w:jc w:val="both"/>
        <w:rPr>
          <w:u w:val="single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3"/>
        <w:gridCol w:w="8557"/>
      </w:tblGrid>
      <w:tr w:rsidR="006B1D59" w:rsidRPr="00D34B34" w14:paraId="42401EDF" w14:textId="77777777" w:rsidTr="00312ABD"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4DC61262" w14:textId="77777777" w:rsidR="006B1D59" w:rsidRPr="00D34B34" w:rsidRDefault="006B1D59" w:rsidP="00312AB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2.7</w:t>
            </w:r>
          </w:p>
        </w:tc>
        <w:tc>
          <w:tcPr>
            <w:tcW w:w="855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2BC0607" w14:textId="77777777" w:rsidR="006B1D59" w:rsidRPr="00D34B34" w:rsidRDefault="006B1D59" w:rsidP="00312ABD">
            <w:pPr>
              <w:rPr>
                <w:b/>
                <w:sz w:val="24"/>
                <w:szCs w:val="24"/>
              </w:rPr>
            </w:pPr>
            <w:r w:rsidRPr="00D34B34">
              <w:rPr>
                <w:b/>
                <w:sz w:val="24"/>
                <w:szCs w:val="24"/>
              </w:rPr>
              <w:t>DATA E DALJES SË REZULTATEVE TË KONKURIMIT DHE MËNYRA E KOMUNIKIMIT</w:t>
            </w:r>
          </w:p>
        </w:tc>
      </w:tr>
    </w:tbl>
    <w:p w14:paraId="30ED332B" w14:textId="77777777" w:rsidR="006B1D59" w:rsidRDefault="006B1D59" w:rsidP="006B1D59">
      <w:pPr>
        <w:jc w:val="both"/>
        <w:rPr>
          <w:sz w:val="24"/>
          <w:szCs w:val="24"/>
        </w:rPr>
      </w:pPr>
    </w:p>
    <w:p w14:paraId="16D0D084" w14:textId="77777777" w:rsidR="006B1D59" w:rsidRPr="00FE235A" w:rsidRDefault="006B1D59" w:rsidP="006B1D59">
      <w:pPr>
        <w:spacing w:line="360" w:lineRule="auto"/>
        <w:jc w:val="both"/>
        <w:rPr>
          <w:sz w:val="24"/>
          <w:szCs w:val="24"/>
        </w:rPr>
      </w:pPr>
      <w:r w:rsidRPr="00C55025">
        <w:rPr>
          <w:sz w:val="24"/>
          <w:szCs w:val="24"/>
        </w:rPr>
        <w:t xml:space="preserve">Në përfundim të vlerësimit të kandidatëve, Njësia Përgjegjëse </w:t>
      </w:r>
      <w:r w:rsidRPr="00BE2C18">
        <w:rPr>
          <w:sz w:val="24"/>
          <w:szCs w:val="24"/>
        </w:rPr>
        <w:t xml:space="preserve">pranë </w:t>
      </w:r>
      <w:r w:rsidRPr="00BE2C18">
        <w:rPr>
          <w:color w:val="000000"/>
          <w:sz w:val="24"/>
          <w:szCs w:val="24"/>
        </w:rPr>
        <w:t>Komisionit të Prokurimit Publik</w:t>
      </w:r>
      <w:r w:rsidRPr="00C55025">
        <w:rPr>
          <w:sz w:val="24"/>
          <w:szCs w:val="24"/>
        </w:rPr>
        <w:t>, do të shpallë fituesin në portalin “Shërbimi Kombëtar i Punësimit</w:t>
      </w:r>
      <w:r>
        <w:rPr>
          <w:sz w:val="24"/>
          <w:szCs w:val="24"/>
        </w:rPr>
        <w:t xml:space="preserve">”, </w:t>
      </w:r>
      <w:r w:rsidRPr="00BE2C18">
        <w:rPr>
          <w:sz w:val="24"/>
          <w:szCs w:val="24"/>
        </w:rPr>
        <w:t>dhe në faqen zyrtare të KPP-së</w:t>
      </w:r>
      <w:r>
        <w:rPr>
          <w:sz w:val="24"/>
          <w:szCs w:val="24"/>
        </w:rPr>
        <w:t>.</w:t>
      </w:r>
      <w:r w:rsidRPr="00C55025">
        <w:rPr>
          <w:sz w:val="24"/>
          <w:szCs w:val="24"/>
        </w:rPr>
        <w:t xml:space="preserve"> </w:t>
      </w:r>
    </w:p>
    <w:p w14:paraId="63DC0DE6" w14:textId="77777777" w:rsidR="006B1D59" w:rsidRPr="00C55025" w:rsidRDefault="006B1D59" w:rsidP="006B1D59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C55025">
        <w:rPr>
          <w:color w:val="000000" w:themeColor="text1"/>
          <w:sz w:val="24"/>
          <w:szCs w:val="24"/>
        </w:rPr>
        <w:t>Të gjithë kandidatët pjesëmarrës që aplikojnë për p</w:t>
      </w:r>
      <w:r>
        <w:rPr>
          <w:color w:val="000000" w:themeColor="text1"/>
          <w:sz w:val="24"/>
          <w:szCs w:val="24"/>
        </w:rPr>
        <w:t>rocedurën e pranimit në shërbimin civil</w:t>
      </w:r>
      <w:r w:rsidRPr="00C55025">
        <w:rPr>
          <w:color w:val="000000" w:themeColor="text1"/>
          <w:sz w:val="24"/>
          <w:szCs w:val="24"/>
        </w:rPr>
        <w:t>, do të marrin informacion për fazat e mëtejshme të</w:t>
      </w:r>
      <w:r>
        <w:rPr>
          <w:color w:val="000000" w:themeColor="text1"/>
          <w:sz w:val="24"/>
          <w:szCs w:val="24"/>
        </w:rPr>
        <w:t xml:space="preserve"> kë</w:t>
      </w:r>
      <w:r w:rsidRPr="00C55025">
        <w:rPr>
          <w:color w:val="000000" w:themeColor="text1"/>
          <w:sz w:val="24"/>
          <w:szCs w:val="24"/>
        </w:rPr>
        <w:t>saj procedure;</w:t>
      </w:r>
    </w:p>
    <w:p w14:paraId="0C0E285E" w14:textId="77777777" w:rsidR="006B1D59" w:rsidRPr="00C55025" w:rsidRDefault="006B1D59" w:rsidP="006B1D59">
      <w:pPr>
        <w:spacing w:line="360" w:lineRule="auto"/>
        <w:ind w:firstLine="720"/>
        <w:jc w:val="both"/>
        <w:rPr>
          <w:color w:val="000000" w:themeColor="text1"/>
          <w:sz w:val="24"/>
          <w:szCs w:val="24"/>
        </w:rPr>
      </w:pPr>
      <w:r w:rsidRPr="00C55025">
        <w:rPr>
          <w:color w:val="000000" w:themeColor="text1"/>
          <w:sz w:val="24"/>
          <w:szCs w:val="24"/>
        </w:rPr>
        <w:t>- për datën e daljes së rezultateve të verifikimit paraprak;</w:t>
      </w:r>
    </w:p>
    <w:p w14:paraId="162F62A3" w14:textId="77777777" w:rsidR="006B1D59" w:rsidRDefault="006B1D59" w:rsidP="006B1D59">
      <w:pPr>
        <w:spacing w:line="360" w:lineRule="auto"/>
        <w:ind w:firstLine="720"/>
        <w:jc w:val="both"/>
        <w:rPr>
          <w:color w:val="000000" w:themeColor="text1"/>
          <w:sz w:val="24"/>
          <w:szCs w:val="24"/>
        </w:rPr>
      </w:pPr>
      <w:r w:rsidRPr="00C55025">
        <w:rPr>
          <w:color w:val="000000" w:themeColor="text1"/>
          <w:sz w:val="24"/>
          <w:szCs w:val="24"/>
        </w:rPr>
        <w:t>- për datën, vendin dhe orën ku do të zhvillohet konkurimi.</w:t>
      </w:r>
    </w:p>
    <w:p w14:paraId="32E7BB71" w14:textId="1C6B1B37" w:rsidR="006B1D59" w:rsidRPr="00C55025" w:rsidRDefault="006B1D59" w:rsidP="006B1D59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C55025">
        <w:rPr>
          <w:color w:val="000000" w:themeColor="text1"/>
          <w:sz w:val="24"/>
          <w:szCs w:val="24"/>
        </w:rPr>
        <w:t xml:space="preserve">Për të marrë këtë informacion, kandidatët duhet të vizitojnë në mënyrë </w:t>
      </w:r>
      <w:r>
        <w:rPr>
          <w:color w:val="000000" w:themeColor="text1"/>
          <w:sz w:val="24"/>
          <w:szCs w:val="24"/>
        </w:rPr>
        <w:t>të vazhdueshme faqen e KP</w:t>
      </w:r>
      <w:r w:rsidRPr="00C55025">
        <w:rPr>
          <w:color w:val="000000" w:themeColor="text1"/>
          <w:sz w:val="24"/>
          <w:szCs w:val="24"/>
        </w:rPr>
        <w:t xml:space="preserve">P-së  duke filluar nga data </w:t>
      </w:r>
      <w:bookmarkStart w:id="25" w:name="_Hlk176516014"/>
      <w:r w:rsidR="00483484">
        <w:rPr>
          <w:b/>
          <w:sz w:val="24"/>
          <w:szCs w:val="24"/>
        </w:rPr>
        <w:t>2</w:t>
      </w:r>
      <w:r w:rsidR="00FC462F">
        <w:rPr>
          <w:b/>
          <w:sz w:val="24"/>
          <w:szCs w:val="24"/>
        </w:rPr>
        <w:t>6</w:t>
      </w:r>
      <w:r w:rsidR="00483484">
        <w:rPr>
          <w:b/>
          <w:sz w:val="24"/>
          <w:szCs w:val="24"/>
        </w:rPr>
        <w:t>.09</w:t>
      </w:r>
      <w:r w:rsidR="00DA3EBE" w:rsidRPr="007B26B3">
        <w:rPr>
          <w:b/>
          <w:sz w:val="24"/>
          <w:szCs w:val="24"/>
        </w:rPr>
        <w:t>.2024</w:t>
      </w:r>
      <w:r>
        <w:rPr>
          <w:b/>
          <w:sz w:val="24"/>
          <w:szCs w:val="24"/>
        </w:rPr>
        <w:t xml:space="preserve"> </w:t>
      </w:r>
      <w:bookmarkEnd w:id="25"/>
      <w:r w:rsidRPr="00C55025">
        <w:rPr>
          <w:color w:val="000000" w:themeColor="text1"/>
          <w:sz w:val="24"/>
          <w:szCs w:val="24"/>
        </w:rPr>
        <w:t>e në vijim.</w:t>
      </w:r>
    </w:p>
    <w:p w14:paraId="7F0EA8AD" w14:textId="77777777" w:rsidR="006B1D59" w:rsidRDefault="006B1D59" w:rsidP="006B1D59">
      <w:pPr>
        <w:pStyle w:val="BodyText"/>
        <w:spacing w:line="259" w:lineRule="auto"/>
        <w:ind w:left="193" w:right="143"/>
        <w:jc w:val="both"/>
      </w:pPr>
    </w:p>
    <w:p w14:paraId="7069F1C0" w14:textId="1084A920" w:rsidR="00F9265E" w:rsidRDefault="00F9265E"/>
    <w:sectPr w:rsidR="00F926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39AF2" w14:textId="77777777" w:rsidR="0000098D" w:rsidRDefault="0000098D">
      <w:r>
        <w:separator/>
      </w:r>
    </w:p>
  </w:endnote>
  <w:endnote w:type="continuationSeparator" w:id="0">
    <w:p w14:paraId="2A8E5914" w14:textId="77777777" w:rsidR="0000098D" w:rsidRDefault="00000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E8F5E" w14:textId="77777777" w:rsidR="00F9265E" w:rsidRDefault="007216FC">
    <w:pPr>
      <w:pStyle w:val="BodyText"/>
      <w:spacing w:line="14" w:lineRule="auto"/>
      <w:ind w:left="0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360176" wp14:editId="04E30508">
              <wp:simplePos x="0" y="0"/>
              <wp:positionH relativeFrom="page">
                <wp:posOffset>6539865</wp:posOffset>
              </wp:positionH>
              <wp:positionV relativeFrom="page">
                <wp:posOffset>10081260</wp:posOffset>
              </wp:positionV>
              <wp:extent cx="395605" cy="16764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560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919E86" w14:textId="77777777" w:rsidR="00F9265E" w:rsidRDefault="007216FC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Faqe</w:t>
                          </w:r>
                          <w:r>
                            <w:rPr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0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36017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514.95pt;margin-top:793.8pt;width:31.15pt;height:13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" filled="f" stroked="f">
              <v:textbox inset="0,0,0,0">
                <w:txbxContent>
                  <w:p w14:paraId="7E919E86" w14:textId="77777777" w:rsidR="00F9265E" w:rsidRDefault="007216FC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Faqe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0"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D1AC0" w14:textId="77777777" w:rsidR="0000098D" w:rsidRDefault="0000098D">
      <w:r>
        <w:separator/>
      </w:r>
    </w:p>
  </w:footnote>
  <w:footnote w:type="continuationSeparator" w:id="0">
    <w:p w14:paraId="48EEFFEA" w14:textId="77777777" w:rsidR="0000098D" w:rsidRDefault="000009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C6A4B"/>
    <w:multiLevelType w:val="hybridMultilevel"/>
    <w:tmpl w:val="04A47F8C"/>
    <w:lvl w:ilvl="0" w:tplc="BDA8884E">
      <w:start w:val="1"/>
      <w:numFmt w:val="lowerLetter"/>
      <w:lvlText w:val="%1)"/>
      <w:lvlJc w:val="left"/>
      <w:pPr>
        <w:ind w:left="913" w:hanging="259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q-AL" w:eastAsia="en-US" w:bidi="ar-SA"/>
      </w:rPr>
    </w:lvl>
    <w:lvl w:ilvl="1" w:tplc="8B54908A">
      <w:numFmt w:val="bullet"/>
      <w:lvlText w:val="•"/>
      <w:lvlJc w:val="left"/>
      <w:pPr>
        <w:ind w:left="1834" w:hanging="259"/>
      </w:pPr>
      <w:rPr>
        <w:rFonts w:hint="default"/>
        <w:lang w:val="sq-AL" w:eastAsia="en-US" w:bidi="ar-SA"/>
      </w:rPr>
    </w:lvl>
    <w:lvl w:ilvl="2" w:tplc="A002E2B4">
      <w:numFmt w:val="bullet"/>
      <w:lvlText w:val="•"/>
      <w:lvlJc w:val="left"/>
      <w:pPr>
        <w:ind w:left="2748" w:hanging="259"/>
      </w:pPr>
      <w:rPr>
        <w:rFonts w:hint="default"/>
        <w:lang w:val="sq-AL" w:eastAsia="en-US" w:bidi="ar-SA"/>
      </w:rPr>
    </w:lvl>
    <w:lvl w:ilvl="3" w:tplc="C1F8E026">
      <w:numFmt w:val="bullet"/>
      <w:lvlText w:val="•"/>
      <w:lvlJc w:val="left"/>
      <w:pPr>
        <w:ind w:left="3663" w:hanging="259"/>
      </w:pPr>
      <w:rPr>
        <w:rFonts w:hint="default"/>
        <w:lang w:val="sq-AL" w:eastAsia="en-US" w:bidi="ar-SA"/>
      </w:rPr>
    </w:lvl>
    <w:lvl w:ilvl="4" w:tplc="997A6598">
      <w:numFmt w:val="bullet"/>
      <w:lvlText w:val="•"/>
      <w:lvlJc w:val="left"/>
      <w:pPr>
        <w:ind w:left="4577" w:hanging="259"/>
      </w:pPr>
      <w:rPr>
        <w:rFonts w:hint="default"/>
        <w:lang w:val="sq-AL" w:eastAsia="en-US" w:bidi="ar-SA"/>
      </w:rPr>
    </w:lvl>
    <w:lvl w:ilvl="5" w:tplc="FCBC5470">
      <w:numFmt w:val="bullet"/>
      <w:lvlText w:val="•"/>
      <w:lvlJc w:val="left"/>
      <w:pPr>
        <w:ind w:left="5492" w:hanging="259"/>
      </w:pPr>
      <w:rPr>
        <w:rFonts w:hint="default"/>
        <w:lang w:val="sq-AL" w:eastAsia="en-US" w:bidi="ar-SA"/>
      </w:rPr>
    </w:lvl>
    <w:lvl w:ilvl="6" w:tplc="B2EA6874">
      <w:numFmt w:val="bullet"/>
      <w:lvlText w:val="•"/>
      <w:lvlJc w:val="left"/>
      <w:pPr>
        <w:ind w:left="6406" w:hanging="259"/>
      </w:pPr>
      <w:rPr>
        <w:rFonts w:hint="default"/>
        <w:lang w:val="sq-AL" w:eastAsia="en-US" w:bidi="ar-SA"/>
      </w:rPr>
    </w:lvl>
    <w:lvl w:ilvl="7" w:tplc="8A345BB8">
      <w:numFmt w:val="bullet"/>
      <w:lvlText w:val="•"/>
      <w:lvlJc w:val="left"/>
      <w:pPr>
        <w:ind w:left="7320" w:hanging="259"/>
      </w:pPr>
      <w:rPr>
        <w:rFonts w:hint="default"/>
        <w:lang w:val="sq-AL" w:eastAsia="en-US" w:bidi="ar-SA"/>
      </w:rPr>
    </w:lvl>
    <w:lvl w:ilvl="8" w:tplc="FF840C20">
      <w:numFmt w:val="bullet"/>
      <w:lvlText w:val="•"/>
      <w:lvlJc w:val="left"/>
      <w:pPr>
        <w:ind w:left="8235" w:hanging="259"/>
      </w:pPr>
      <w:rPr>
        <w:rFonts w:hint="default"/>
        <w:lang w:val="sq-AL" w:eastAsia="en-US" w:bidi="ar-SA"/>
      </w:rPr>
    </w:lvl>
  </w:abstractNum>
  <w:abstractNum w:abstractNumId="1" w15:restartNumberingAfterBreak="0">
    <w:nsid w:val="0416772F"/>
    <w:multiLevelType w:val="hybridMultilevel"/>
    <w:tmpl w:val="3A50A280"/>
    <w:lvl w:ilvl="0" w:tplc="84FC18E0">
      <w:start w:val="1"/>
      <w:numFmt w:val="decimal"/>
      <w:lvlText w:val="%1."/>
      <w:lvlJc w:val="left"/>
      <w:pPr>
        <w:ind w:left="913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1" w:tplc="BAD29472">
      <w:numFmt w:val="bullet"/>
      <w:lvlText w:val="•"/>
      <w:lvlJc w:val="left"/>
      <w:pPr>
        <w:ind w:left="1834" w:hanging="361"/>
      </w:pPr>
      <w:rPr>
        <w:rFonts w:hint="default"/>
        <w:lang w:val="sq-AL" w:eastAsia="en-US" w:bidi="ar-SA"/>
      </w:rPr>
    </w:lvl>
    <w:lvl w:ilvl="2" w:tplc="7DB863D2">
      <w:numFmt w:val="bullet"/>
      <w:lvlText w:val="•"/>
      <w:lvlJc w:val="left"/>
      <w:pPr>
        <w:ind w:left="2748" w:hanging="361"/>
      </w:pPr>
      <w:rPr>
        <w:rFonts w:hint="default"/>
        <w:lang w:val="sq-AL" w:eastAsia="en-US" w:bidi="ar-SA"/>
      </w:rPr>
    </w:lvl>
    <w:lvl w:ilvl="3" w:tplc="DD12C008">
      <w:numFmt w:val="bullet"/>
      <w:lvlText w:val="•"/>
      <w:lvlJc w:val="left"/>
      <w:pPr>
        <w:ind w:left="3663" w:hanging="361"/>
      </w:pPr>
      <w:rPr>
        <w:rFonts w:hint="default"/>
        <w:lang w:val="sq-AL" w:eastAsia="en-US" w:bidi="ar-SA"/>
      </w:rPr>
    </w:lvl>
    <w:lvl w:ilvl="4" w:tplc="7EA02BA8">
      <w:numFmt w:val="bullet"/>
      <w:lvlText w:val="•"/>
      <w:lvlJc w:val="left"/>
      <w:pPr>
        <w:ind w:left="4577" w:hanging="361"/>
      </w:pPr>
      <w:rPr>
        <w:rFonts w:hint="default"/>
        <w:lang w:val="sq-AL" w:eastAsia="en-US" w:bidi="ar-SA"/>
      </w:rPr>
    </w:lvl>
    <w:lvl w:ilvl="5" w:tplc="3A0066B8">
      <w:numFmt w:val="bullet"/>
      <w:lvlText w:val="•"/>
      <w:lvlJc w:val="left"/>
      <w:pPr>
        <w:ind w:left="5492" w:hanging="361"/>
      </w:pPr>
      <w:rPr>
        <w:rFonts w:hint="default"/>
        <w:lang w:val="sq-AL" w:eastAsia="en-US" w:bidi="ar-SA"/>
      </w:rPr>
    </w:lvl>
    <w:lvl w:ilvl="6" w:tplc="0390F912">
      <w:numFmt w:val="bullet"/>
      <w:lvlText w:val="•"/>
      <w:lvlJc w:val="left"/>
      <w:pPr>
        <w:ind w:left="6406" w:hanging="361"/>
      </w:pPr>
      <w:rPr>
        <w:rFonts w:hint="default"/>
        <w:lang w:val="sq-AL" w:eastAsia="en-US" w:bidi="ar-SA"/>
      </w:rPr>
    </w:lvl>
    <w:lvl w:ilvl="7" w:tplc="F1087164">
      <w:numFmt w:val="bullet"/>
      <w:lvlText w:val="•"/>
      <w:lvlJc w:val="left"/>
      <w:pPr>
        <w:ind w:left="7320" w:hanging="361"/>
      </w:pPr>
      <w:rPr>
        <w:rFonts w:hint="default"/>
        <w:lang w:val="sq-AL" w:eastAsia="en-US" w:bidi="ar-SA"/>
      </w:rPr>
    </w:lvl>
    <w:lvl w:ilvl="8" w:tplc="8FF07920">
      <w:numFmt w:val="bullet"/>
      <w:lvlText w:val="•"/>
      <w:lvlJc w:val="left"/>
      <w:pPr>
        <w:ind w:left="8235" w:hanging="361"/>
      </w:pPr>
      <w:rPr>
        <w:rFonts w:hint="default"/>
        <w:lang w:val="sq-AL" w:eastAsia="en-US" w:bidi="ar-SA"/>
      </w:rPr>
    </w:lvl>
  </w:abstractNum>
  <w:abstractNum w:abstractNumId="2" w15:restartNumberingAfterBreak="0">
    <w:nsid w:val="13CD51D3"/>
    <w:multiLevelType w:val="hybridMultilevel"/>
    <w:tmpl w:val="A9C0DB78"/>
    <w:lvl w:ilvl="0" w:tplc="277C03E2">
      <w:numFmt w:val="bullet"/>
      <w:lvlText w:val=""/>
      <w:lvlJc w:val="left"/>
      <w:pPr>
        <w:ind w:left="644" w:hanging="360"/>
      </w:pPr>
      <w:rPr>
        <w:rFonts w:ascii="Symbol" w:eastAsia="Symbol" w:hAnsi="Symbol" w:cs="Symbol" w:hint="default"/>
        <w:w w:val="100"/>
        <w:sz w:val="24"/>
        <w:szCs w:val="24"/>
        <w:lang w:val="sq-AL" w:eastAsia="en-US" w:bidi="ar-SA"/>
      </w:rPr>
    </w:lvl>
    <w:lvl w:ilvl="1" w:tplc="6F00C58A">
      <w:numFmt w:val="bullet"/>
      <w:lvlText w:val="•"/>
      <w:lvlJc w:val="left"/>
      <w:pPr>
        <w:ind w:left="1582" w:hanging="360"/>
      </w:pPr>
      <w:rPr>
        <w:rFonts w:hint="default"/>
        <w:lang w:val="sq-AL" w:eastAsia="en-US" w:bidi="ar-SA"/>
      </w:rPr>
    </w:lvl>
    <w:lvl w:ilvl="2" w:tplc="F6F236C2">
      <w:numFmt w:val="bullet"/>
      <w:lvlText w:val="•"/>
      <w:lvlJc w:val="left"/>
      <w:pPr>
        <w:ind w:left="2524" w:hanging="360"/>
      </w:pPr>
      <w:rPr>
        <w:rFonts w:hint="default"/>
        <w:lang w:val="sq-AL" w:eastAsia="en-US" w:bidi="ar-SA"/>
      </w:rPr>
    </w:lvl>
    <w:lvl w:ilvl="3" w:tplc="22849132">
      <w:numFmt w:val="bullet"/>
      <w:lvlText w:val="•"/>
      <w:lvlJc w:val="left"/>
      <w:pPr>
        <w:ind w:left="3467" w:hanging="360"/>
      </w:pPr>
      <w:rPr>
        <w:rFonts w:hint="default"/>
        <w:lang w:val="sq-AL" w:eastAsia="en-US" w:bidi="ar-SA"/>
      </w:rPr>
    </w:lvl>
    <w:lvl w:ilvl="4" w:tplc="AD506058">
      <w:numFmt w:val="bullet"/>
      <w:lvlText w:val="•"/>
      <w:lvlJc w:val="left"/>
      <w:pPr>
        <w:ind w:left="4409" w:hanging="360"/>
      </w:pPr>
      <w:rPr>
        <w:rFonts w:hint="default"/>
        <w:lang w:val="sq-AL" w:eastAsia="en-US" w:bidi="ar-SA"/>
      </w:rPr>
    </w:lvl>
    <w:lvl w:ilvl="5" w:tplc="9CD0558A">
      <w:numFmt w:val="bullet"/>
      <w:lvlText w:val="•"/>
      <w:lvlJc w:val="left"/>
      <w:pPr>
        <w:ind w:left="5352" w:hanging="360"/>
      </w:pPr>
      <w:rPr>
        <w:rFonts w:hint="default"/>
        <w:lang w:val="sq-AL" w:eastAsia="en-US" w:bidi="ar-SA"/>
      </w:rPr>
    </w:lvl>
    <w:lvl w:ilvl="6" w:tplc="26A8755C">
      <w:numFmt w:val="bullet"/>
      <w:lvlText w:val="•"/>
      <w:lvlJc w:val="left"/>
      <w:pPr>
        <w:ind w:left="6294" w:hanging="360"/>
      </w:pPr>
      <w:rPr>
        <w:rFonts w:hint="default"/>
        <w:lang w:val="sq-AL" w:eastAsia="en-US" w:bidi="ar-SA"/>
      </w:rPr>
    </w:lvl>
    <w:lvl w:ilvl="7" w:tplc="B3A654B0">
      <w:numFmt w:val="bullet"/>
      <w:lvlText w:val="•"/>
      <w:lvlJc w:val="left"/>
      <w:pPr>
        <w:ind w:left="7236" w:hanging="360"/>
      </w:pPr>
      <w:rPr>
        <w:rFonts w:hint="default"/>
        <w:lang w:val="sq-AL" w:eastAsia="en-US" w:bidi="ar-SA"/>
      </w:rPr>
    </w:lvl>
    <w:lvl w:ilvl="8" w:tplc="635E8BC6">
      <w:numFmt w:val="bullet"/>
      <w:lvlText w:val="•"/>
      <w:lvlJc w:val="left"/>
      <w:pPr>
        <w:ind w:left="8179" w:hanging="360"/>
      </w:pPr>
      <w:rPr>
        <w:rFonts w:hint="default"/>
        <w:lang w:val="sq-AL" w:eastAsia="en-US" w:bidi="ar-SA"/>
      </w:rPr>
    </w:lvl>
  </w:abstractNum>
  <w:abstractNum w:abstractNumId="3" w15:restartNumberingAfterBreak="0">
    <w:nsid w:val="1E182691"/>
    <w:multiLevelType w:val="hybridMultilevel"/>
    <w:tmpl w:val="FF60A62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2D532B"/>
    <w:multiLevelType w:val="hybridMultilevel"/>
    <w:tmpl w:val="AF70F878"/>
    <w:lvl w:ilvl="0" w:tplc="9BA45CCC">
      <w:numFmt w:val="bullet"/>
      <w:lvlText w:val="–"/>
      <w:lvlJc w:val="left"/>
      <w:pPr>
        <w:ind w:left="462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1" w:tplc="89D08554">
      <w:numFmt w:val="bullet"/>
      <w:lvlText w:val=""/>
      <w:lvlJc w:val="left"/>
      <w:pPr>
        <w:ind w:left="1273" w:hanging="361"/>
      </w:pPr>
      <w:rPr>
        <w:rFonts w:ascii="Symbol" w:eastAsia="Symbol" w:hAnsi="Symbol" w:cs="Symbol" w:hint="default"/>
        <w:w w:val="100"/>
        <w:sz w:val="24"/>
        <w:szCs w:val="24"/>
        <w:lang w:val="sq-AL" w:eastAsia="en-US" w:bidi="ar-SA"/>
      </w:rPr>
    </w:lvl>
    <w:lvl w:ilvl="2" w:tplc="60F27D88">
      <w:numFmt w:val="bullet"/>
      <w:lvlText w:val="•"/>
      <w:lvlJc w:val="left"/>
      <w:pPr>
        <w:ind w:left="2256" w:hanging="361"/>
      </w:pPr>
      <w:rPr>
        <w:rFonts w:hint="default"/>
        <w:lang w:val="sq-AL" w:eastAsia="en-US" w:bidi="ar-SA"/>
      </w:rPr>
    </w:lvl>
    <w:lvl w:ilvl="3" w:tplc="51EC2008">
      <w:numFmt w:val="bullet"/>
      <w:lvlText w:val="•"/>
      <w:lvlJc w:val="left"/>
      <w:pPr>
        <w:ind w:left="3232" w:hanging="361"/>
      </w:pPr>
      <w:rPr>
        <w:rFonts w:hint="default"/>
        <w:lang w:val="sq-AL" w:eastAsia="en-US" w:bidi="ar-SA"/>
      </w:rPr>
    </w:lvl>
    <w:lvl w:ilvl="4" w:tplc="510816B4">
      <w:numFmt w:val="bullet"/>
      <w:lvlText w:val="•"/>
      <w:lvlJc w:val="left"/>
      <w:pPr>
        <w:ind w:left="4208" w:hanging="361"/>
      </w:pPr>
      <w:rPr>
        <w:rFonts w:hint="default"/>
        <w:lang w:val="sq-AL" w:eastAsia="en-US" w:bidi="ar-SA"/>
      </w:rPr>
    </w:lvl>
    <w:lvl w:ilvl="5" w:tplc="5A1C71E0">
      <w:numFmt w:val="bullet"/>
      <w:lvlText w:val="•"/>
      <w:lvlJc w:val="left"/>
      <w:pPr>
        <w:ind w:left="5184" w:hanging="361"/>
      </w:pPr>
      <w:rPr>
        <w:rFonts w:hint="default"/>
        <w:lang w:val="sq-AL" w:eastAsia="en-US" w:bidi="ar-SA"/>
      </w:rPr>
    </w:lvl>
    <w:lvl w:ilvl="6" w:tplc="031EDD80">
      <w:numFmt w:val="bullet"/>
      <w:lvlText w:val="•"/>
      <w:lvlJc w:val="left"/>
      <w:pPr>
        <w:ind w:left="6160" w:hanging="361"/>
      </w:pPr>
      <w:rPr>
        <w:rFonts w:hint="default"/>
        <w:lang w:val="sq-AL" w:eastAsia="en-US" w:bidi="ar-SA"/>
      </w:rPr>
    </w:lvl>
    <w:lvl w:ilvl="7" w:tplc="F2CC3E58">
      <w:numFmt w:val="bullet"/>
      <w:lvlText w:val="•"/>
      <w:lvlJc w:val="left"/>
      <w:pPr>
        <w:ind w:left="7136" w:hanging="361"/>
      </w:pPr>
      <w:rPr>
        <w:rFonts w:hint="default"/>
        <w:lang w:val="sq-AL" w:eastAsia="en-US" w:bidi="ar-SA"/>
      </w:rPr>
    </w:lvl>
    <w:lvl w:ilvl="8" w:tplc="380685A8">
      <w:numFmt w:val="bullet"/>
      <w:lvlText w:val="•"/>
      <w:lvlJc w:val="left"/>
      <w:pPr>
        <w:ind w:left="8112" w:hanging="361"/>
      </w:pPr>
      <w:rPr>
        <w:rFonts w:hint="default"/>
        <w:lang w:val="sq-AL" w:eastAsia="en-US" w:bidi="ar-SA"/>
      </w:rPr>
    </w:lvl>
  </w:abstractNum>
  <w:abstractNum w:abstractNumId="5" w15:restartNumberingAfterBreak="0">
    <w:nsid w:val="39E84353"/>
    <w:multiLevelType w:val="hybridMultilevel"/>
    <w:tmpl w:val="198C73E6"/>
    <w:lvl w:ilvl="0" w:tplc="E28A7DD8">
      <w:numFmt w:val="bullet"/>
      <w:lvlText w:val="–"/>
      <w:lvlJc w:val="left"/>
      <w:pPr>
        <w:ind w:left="193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1" w:tplc="5358ABDC">
      <w:numFmt w:val="bullet"/>
      <w:lvlText w:val="•"/>
      <w:lvlJc w:val="left"/>
      <w:pPr>
        <w:ind w:left="1186" w:hanging="245"/>
      </w:pPr>
      <w:rPr>
        <w:rFonts w:hint="default"/>
        <w:lang w:val="sq-AL" w:eastAsia="en-US" w:bidi="ar-SA"/>
      </w:rPr>
    </w:lvl>
    <w:lvl w:ilvl="2" w:tplc="AA6EBFEE">
      <w:numFmt w:val="bullet"/>
      <w:lvlText w:val="•"/>
      <w:lvlJc w:val="left"/>
      <w:pPr>
        <w:ind w:left="2172" w:hanging="245"/>
      </w:pPr>
      <w:rPr>
        <w:rFonts w:hint="default"/>
        <w:lang w:val="sq-AL" w:eastAsia="en-US" w:bidi="ar-SA"/>
      </w:rPr>
    </w:lvl>
    <w:lvl w:ilvl="3" w:tplc="C29C5CAA">
      <w:numFmt w:val="bullet"/>
      <w:lvlText w:val="•"/>
      <w:lvlJc w:val="left"/>
      <w:pPr>
        <w:ind w:left="3159" w:hanging="245"/>
      </w:pPr>
      <w:rPr>
        <w:rFonts w:hint="default"/>
        <w:lang w:val="sq-AL" w:eastAsia="en-US" w:bidi="ar-SA"/>
      </w:rPr>
    </w:lvl>
    <w:lvl w:ilvl="4" w:tplc="7D442E04">
      <w:numFmt w:val="bullet"/>
      <w:lvlText w:val="•"/>
      <w:lvlJc w:val="left"/>
      <w:pPr>
        <w:ind w:left="4145" w:hanging="245"/>
      </w:pPr>
      <w:rPr>
        <w:rFonts w:hint="default"/>
        <w:lang w:val="sq-AL" w:eastAsia="en-US" w:bidi="ar-SA"/>
      </w:rPr>
    </w:lvl>
    <w:lvl w:ilvl="5" w:tplc="D4DEC5CA">
      <w:numFmt w:val="bullet"/>
      <w:lvlText w:val="•"/>
      <w:lvlJc w:val="left"/>
      <w:pPr>
        <w:ind w:left="5132" w:hanging="245"/>
      </w:pPr>
      <w:rPr>
        <w:rFonts w:hint="default"/>
        <w:lang w:val="sq-AL" w:eastAsia="en-US" w:bidi="ar-SA"/>
      </w:rPr>
    </w:lvl>
    <w:lvl w:ilvl="6" w:tplc="8FB0C73E">
      <w:numFmt w:val="bullet"/>
      <w:lvlText w:val="•"/>
      <w:lvlJc w:val="left"/>
      <w:pPr>
        <w:ind w:left="6118" w:hanging="245"/>
      </w:pPr>
      <w:rPr>
        <w:rFonts w:hint="default"/>
        <w:lang w:val="sq-AL" w:eastAsia="en-US" w:bidi="ar-SA"/>
      </w:rPr>
    </w:lvl>
    <w:lvl w:ilvl="7" w:tplc="463A96C6">
      <w:numFmt w:val="bullet"/>
      <w:lvlText w:val="•"/>
      <w:lvlJc w:val="left"/>
      <w:pPr>
        <w:ind w:left="7104" w:hanging="245"/>
      </w:pPr>
      <w:rPr>
        <w:rFonts w:hint="default"/>
        <w:lang w:val="sq-AL" w:eastAsia="en-US" w:bidi="ar-SA"/>
      </w:rPr>
    </w:lvl>
    <w:lvl w:ilvl="8" w:tplc="8D7C79B8">
      <w:numFmt w:val="bullet"/>
      <w:lvlText w:val="•"/>
      <w:lvlJc w:val="left"/>
      <w:pPr>
        <w:ind w:left="8091" w:hanging="245"/>
      </w:pPr>
      <w:rPr>
        <w:rFonts w:hint="default"/>
        <w:lang w:val="sq-AL" w:eastAsia="en-US" w:bidi="ar-SA"/>
      </w:rPr>
    </w:lvl>
  </w:abstractNum>
  <w:abstractNum w:abstractNumId="6" w15:restartNumberingAfterBreak="0">
    <w:nsid w:val="3A2264F9"/>
    <w:multiLevelType w:val="hybridMultilevel"/>
    <w:tmpl w:val="D616A2AA"/>
    <w:lvl w:ilvl="0" w:tplc="F760AB86">
      <w:numFmt w:val="bullet"/>
      <w:lvlText w:val=""/>
      <w:lvlJc w:val="left"/>
      <w:pPr>
        <w:ind w:left="644" w:hanging="360"/>
      </w:pPr>
      <w:rPr>
        <w:rFonts w:ascii="Symbol" w:eastAsia="Symbol" w:hAnsi="Symbol" w:cs="Symbol" w:hint="default"/>
        <w:w w:val="100"/>
        <w:sz w:val="24"/>
        <w:szCs w:val="24"/>
        <w:lang w:val="sq-AL" w:eastAsia="en-US" w:bidi="ar-SA"/>
      </w:rPr>
    </w:lvl>
    <w:lvl w:ilvl="1" w:tplc="E7AA2CDA">
      <w:numFmt w:val="bullet"/>
      <w:lvlText w:val="-"/>
      <w:lvlJc w:val="left"/>
      <w:pPr>
        <w:ind w:left="913" w:hanging="3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sq-AL" w:eastAsia="en-US" w:bidi="ar-SA"/>
      </w:rPr>
    </w:lvl>
    <w:lvl w:ilvl="2" w:tplc="1FBE1DCA">
      <w:numFmt w:val="bullet"/>
      <w:lvlText w:val="•"/>
      <w:lvlJc w:val="left"/>
      <w:pPr>
        <w:ind w:left="1936" w:hanging="361"/>
      </w:pPr>
      <w:rPr>
        <w:rFonts w:hint="default"/>
        <w:lang w:val="sq-AL" w:eastAsia="en-US" w:bidi="ar-SA"/>
      </w:rPr>
    </w:lvl>
    <w:lvl w:ilvl="3" w:tplc="544C5F44">
      <w:numFmt w:val="bullet"/>
      <w:lvlText w:val="•"/>
      <w:lvlJc w:val="left"/>
      <w:pPr>
        <w:ind w:left="2952" w:hanging="361"/>
      </w:pPr>
      <w:rPr>
        <w:rFonts w:hint="default"/>
        <w:lang w:val="sq-AL" w:eastAsia="en-US" w:bidi="ar-SA"/>
      </w:rPr>
    </w:lvl>
    <w:lvl w:ilvl="4" w:tplc="3FB80A30">
      <w:numFmt w:val="bullet"/>
      <w:lvlText w:val="•"/>
      <w:lvlJc w:val="left"/>
      <w:pPr>
        <w:ind w:left="3968" w:hanging="361"/>
      </w:pPr>
      <w:rPr>
        <w:rFonts w:hint="default"/>
        <w:lang w:val="sq-AL" w:eastAsia="en-US" w:bidi="ar-SA"/>
      </w:rPr>
    </w:lvl>
    <w:lvl w:ilvl="5" w:tplc="1A98A2EC">
      <w:numFmt w:val="bullet"/>
      <w:lvlText w:val="•"/>
      <w:lvlJc w:val="left"/>
      <w:pPr>
        <w:ind w:left="4984" w:hanging="361"/>
      </w:pPr>
      <w:rPr>
        <w:rFonts w:hint="default"/>
        <w:lang w:val="sq-AL" w:eastAsia="en-US" w:bidi="ar-SA"/>
      </w:rPr>
    </w:lvl>
    <w:lvl w:ilvl="6" w:tplc="AF5E1DBE">
      <w:numFmt w:val="bullet"/>
      <w:lvlText w:val="•"/>
      <w:lvlJc w:val="left"/>
      <w:pPr>
        <w:ind w:left="6000" w:hanging="361"/>
      </w:pPr>
      <w:rPr>
        <w:rFonts w:hint="default"/>
        <w:lang w:val="sq-AL" w:eastAsia="en-US" w:bidi="ar-SA"/>
      </w:rPr>
    </w:lvl>
    <w:lvl w:ilvl="7" w:tplc="62F4B05A">
      <w:numFmt w:val="bullet"/>
      <w:lvlText w:val="•"/>
      <w:lvlJc w:val="left"/>
      <w:pPr>
        <w:ind w:left="7016" w:hanging="361"/>
      </w:pPr>
      <w:rPr>
        <w:rFonts w:hint="default"/>
        <w:lang w:val="sq-AL" w:eastAsia="en-US" w:bidi="ar-SA"/>
      </w:rPr>
    </w:lvl>
    <w:lvl w:ilvl="8" w:tplc="2294CED2">
      <w:numFmt w:val="bullet"/>
      <w:lvlText w:val="•"/>
      <w:lvlJc w:val="left"/>
      <w:pPr>
        <w:ind w:left="8032" w:hanging="361"/>
      </w:pPr>
      <w:rPr>
        <w:rFonts w:hint="default"/>
        <w:lang w:val="sq-AL" w:eastAsia="en-US" w:bidi="ar-SA"/>
      </w:rPr>
    </w:lvl>
  </w:abstractNum>
  <w:abstractNum w:abstractNumId="7" w15:restartNumberingAfterBreak="0">
    <w:nsid w:val="3A476FEE"/>
    <w:multiLevelType w:val="hybridMultilevel"/>
    <w:tmpl w:val="30E88F92"/>
    <w:lvl w:ilvl="0" w:tplc="C9B22E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990650"/>
    <w:multiLevelType w:val="hybridMultilevel"/>
    <w:tmpl w:val="6C56784A"/>
    <w:lvl w:ilvl="0" w:tplc="CACC8ACE">
      <w:start w:val="1"/>
      <w:numFmt w:val="lowerLetter"/>
      <w:lvlText w:val="%1-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8614D61"/>
    <w:multiLevelType w:val="hybridMultilevel"/>
    <w:tmpl w:val="6A4C484C"/>
    <w:lvl w:ilvl="0" w:tplc="0CEC3FAA">
      <w:numFmt w:val="bullet"/>
      <w:lvlText w:val=""/>
      <w:lvlJc w:val="left"/>
      <w:pPr>
        <w:ind w:left="1273" w:hanging="361"/>
      </w:pPr>
      <w:rPr>
        <w:rFonts w:ascii="Symbol" w:eastAsia="Symbol" w:hAnsi="Symbol" w:cs="Symbol" w:hint="default"/>
        <w:w w:val="100"/>
        <w:sz w:val="24"/>
        <w:szCs w:val="24"/>
        <w:lang w:val="sq-AL" w:eastAsia="en-US" w:bidi="ar-SA"/>
      </w:rPr>
    </w:lvl>
    <w:lvl w:ilvl="1" w:tplc="EBDAB492">
      <w:numFmt w:val="bullet"/>
      <w:lvlText w:val="•"/>
      <w:lvlJc w:val="left"/>
      <w:pPr>
        <w:ind w:left="2158" w:hanging="361"/>
      </w:pPr>
      <w:rPr>
        <w:rFonts w:hint="default"/>
        <w:lang w:val="sq-AL" w:eastAsia="en-US" w:bidi="ar-SA"/>
      </w:rPr>
    </w:lvl>
    <w:lvl w:ilvl="2" w:tplc="E9305B18">
      <w:numFmt w:val="bullet"/>
      <w:lvlText w:val="•"/>
      <w:lvlJc w:val="left"/>
      <w:pPr>
        <w:ind w:left="3036" w:hanging="361"/>
      </w:pPr>
      <w:rPr>
        <w:rFonts w:hint="default"/>
        <w:lang w:val="sq-AL" w:eastAsia="en-US" w:bidi="ar-SA"/>
      </w:rPr>
    </w:lvl>
    <w:lvl w:ilvl="3" w:tplc="0250162C">
      <w:numFmt w:val="bullet"/>
      <w:lvlText w:val="•"/>
      <w:lvlJc w:val="left"/>
      <w:pPr>
        <w:ind w:left="3915" w:hanging="361"/>
      </w:pPr>
      <w:rPr>
        <w:rFonts w:hint="default"/>
        <w:lang w:val="sq-AL" w:eastAsia="en-US" w:bidi="ar-SA"/>
      </w:rPr>
    </w:lvl>
    <w:lvl w:ilvl="4" w:tplc="1DE2A894">
      <w:numFmt w:val="bullet"/>
      <w:lvlText w:val="•"/>
      <w:lvlJc w:val="left"/>
      <w:pPr>
        <w:ind w:left="4793" w:hanging="361"/>
      </w:pPr>
      <w:rPr>
        <w:rFonts w:hint="default"/>
        <w:lang w:val="sq-AL" w:eastAsia="en-US" w:bidi="ar-SA"/>
      </w:rPr>
    </w:lvl>
    <w:lvl w:ilvl="5" w:tplc="DD78D66A">
      <w:numFmt w:val="bullet"/>
      <w:lvlText w:val="•"/>
      <w:lvlJc w:val="left"/>
      <w:pPr>
        <w:ind w:left="5672" w:hanging="361"/>
      </w:pPr>
      <w:rPr>
        <w:rFonts w:hint="default"/>
        <w:lang w:val="sq-AL" w:eastAsia="en-US" w:bidi="ar-SA"/>
      </w:rPr>
    </w:lvl>
    <w:lvl w:ilvl="6" w:tplc="1CC05F78">
      <w:numFmt w:val="bullet"/>
      <w:lvlText w:val="•"/>
      <w:lvlJc w:val="left"/>
      <w:pPr>
        <w:ind w:left="6550" w:hanging="361"/>
      </w:pPr>
      <w:rPr>
        <w:rFonts w:hint="default"/>
        <w:lang w:val="sq-AL" w:eastAsia="en-US" w:bidi="ar-SA"/>
      </w:rPr>
    </w:lvl>
    <w:lvl w:ilvl="7" w:tplc="D18A25E0">
      <w:numFmt w:val="bullet"/>
      <w:lvlText w:val="•"/>
      <w:lvlJc w:val="left"/>
      <w:pPr>
        <w:ind w:left="7428" w:hanging="361"/>
      </w:pPr>
      <w:rPr>
        <w:rFonts w:hint="default"/>
        <w:lang w:val="sq-AL" w:eastAsia="en-US" w:bidi="ar-SA"/>
      </w:rPr>
    </w:lvl>
    <w:lvl w:ilvl="8" w:tplc="5BB222A8">
      <w:numFmt w:val="bullet"/>
      <w:lvlText w:val="•"/>
      <w:lvlJc w:val="left"/>
      <w:pPr>
        <w:ind w:left="8307" w:hanging="361"/>
      </w:pPr>
      <w:rPr>
        <w:rFonts w:hint="default"/>
        <w:lang w:val="sq-AL" w:eastAsia="en-US" w:bidi="ar-SA"/>
      </w:rPr>
    </w:lvl>
  </w:abstractNum>
  <w:abstractNum w:abstractNumId="10" w15:restartNumberingAfterBreak="0">
    <w:nsid w:val="5FF055DC"/>
    <w:multiLevelType w:val="hybridMultilevel"/>
    <w:tmpl w:val="B52494D8"/>
    <w:lvl w:ilvl="0" w:tplc="04090001">
      <w:start w:val="1"/>
      <w:numFmt w:val="bullet"/>
      <w:lvlText w:val=""/>
      <w:lvlJc w:val="left"/>
      <w:pPr>
        <w:ind w:left="25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6" w:hanging="360"/>
      </w:pPr>
      <w:rPr>
        <w:rFonts w:ascii="Wingdings" w:hAnsi="Wingdings" w:hint="default"/>
      </w:rPr>
    </w:lvl>
  </w:abstractNum>
  <w:abstractNum w:abstractNumId="11" w15:restartNumberingAfterBreak="0">
    <w:nsid w:val="67BD1315"/>
    <w:multiLevelType w:val="hybridMultilevel"/>
    <w:tmpl w:val="884C3D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4974D7"/>
    <w:multiLevelType w:val="hybridMultilevel"/>
    <w:tmpl w:val="270C7E7A"/>
    <w:lvl w:ilvl="0" w:tplc="7D7A58D6">
      <w:start w:val="1"/>
      <w:numFmt w:val="decimal"/>
      <w:lvlText w:val="%1."/>
      <w:lvlJc w:val="left"/>
      <w:pPr>
        <w:ind w:left="710" w:hanging="360"/>
      </w:pPr>
      <w:rPr>
        <w:rFonts w:eastAsia="Times New Roman"/>
        <w:b w:val="0"/>
        <w:i w:val="0"/>
        <w:strike w:val="0"/>
        <w:dstrike w:val="0"/>
        <w:color w:val="00000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30" w:hanging="360"/>
      </w:pPr>
    </w:lvl>
    <w:lvl w:ilvl="2" w:tplc="0409001B">
      <w:start w:val="1"/>
      <w:numFmt w:val="lowerRoman"/>
      <w:lvlText w:val="%3."/>
      <w:lvlJc w:val="right"/>
      <w:pPr>
        <w:ind w:left="2150" w:hanging="180"/>
      </w:pPr>
    </w:lvl>
    <w:lvl w:ilvl="3" w:tplc="0409000F">
      <w:start w:val="1"/>
      <w:numFmt w:val="decimal"/>
      <w:lvlText w:val="%4."/>
      <w:lvlJc w:val="left"/>
      <w:pPr>
        <w:ind w:left="2870" w:hanging="360"/>
      </w:pPr>
    </w:lvl>
    <w:lvl w:ilvl="4" w:tplc="04090019">
      <w:start w:val="1"/>
      <w:numFmt w:val="lowerLetter"/>
      <w:lvlText w:val="%5."/>
      <w:lvlJc w:val="left"/>
      <w:pPr>
        <w:ind w:left="3590" w:hanging="360"/>
      </w:pPr>
    </w:lvl>
    <w:lvl w:ilvl="5" w:tplc="0409001B">
      <w:start w:val="1"/>
      <w:numFmt w:val="lowerRoman"/>
      <w:lvlText w:val="%6."/>
      <w:lvlJc w:val="right"/>
      <w:pPr>
        <w:ind w:left="4310" w:hanging="180"/>
      </w:pPr>
    </w:lvl>
    <w:lvl w:ilvl="6" w:tplc="0409000F">
      <w:start w:val="1"/>
      <w:numFmt w:val="decimal"/>
      <w:lvlText w:val="%7."/>
      <w:lvlJc w:val="left"/>
      <w:pPr>
        <w:ind w:left="5030" w:hanging="360"/>
      </w:pPr>
    </w:lvl>
    <w:lvl w:ilvl="7" w:tplc="04090019">
      <w:start w:val="1"/>
      <w:numFmt w:val="lowerLetter"/>
      <w:lvlText w:val="%8."/>
      <w:lvlJc w:val="left"/>
      <w:pPr>
        <w:ind w:left="5750" w:hanging="360"/>
      </w:pPr>
    </w:lvl>
    <w:lvl w:ilvl="8" w:tplc="0409001B">
      <w:start w:val="1"/>
      <w:numFmt w:val="lowerRoman"/>
      <w:lvlText w:val="%9."/>
      <w:lvlJc w:val="right"/>
      <w:pPr>
        <w:ind w:left="6470" w:hanging="180"/>
      </w:pPr>
    </w:lvl>
  </w:abstractNum>
  <w:abstractNum w:abstractNumId="13" w15:restartNumberingAfterBreak="0">
    <w:nsid w:val="759F218E"/>
    <w:multiLevelType w:val="multilevel"/>
    <w:tmpl w:val="2B42D168"/>
    <w:lvl w:ilvl="0">
      <w:start w:val="2"/>
      <w:numFmt w:val="decimal"/>
      <w:lvlText w:val="%1-"/>
      <w:lvlJc w:val="left"/>
      <w:pPr>
        <w:ind w:left="457" w:hanging="264"/>
      </w:pPr>
      <w:rPr>
        <w:rFonts w:ascii="Times New Roman" w:eastAsia="Times New Roman" w:hAnsi="Times New Roman" w:cs="Times New Roman" w:hint="default"/>
        <w:b/>
        <w:bCs/>
        <w:color w:val="C00000"/>
        <w:w w:val="100"/>
        <w:sz w:val="24"/>
        <w:szCs w:val="24"/>
        <w:lang w:val="sq-AL" w:eastAsia="en-US" w:bidi="ar-SA"/>
      </w:rPr>
    </w:lvl>
    <w:lvl w:ilvl="1">
      <w:start w:val="1"/>
      <w:numFmt w:val="decimal"/>
      <w:lvlText w:val="%1.%2"/>
      <w:lvlJc w:val="left"/>
      <w:pPr>
        <w:ind w:left="188" w:hanging="389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sq-AL" w:eastAsia="en-US" w:bidi="ar-SA"/>
      </w:rPr>
    </w:lvl>
    <w:lvl w:ilvl="2">
      <w:start w:val="1"/>
      <w:numFmt w:val="decimal"/>
      <w:lvlText w:val="%3)"/>
      <w:lvlJc w:val="left"/>
      <w:pPr>
        <w:ind w:left="538" w:hanging="408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sq-AL" w:eastAsia="en-US" w:bidi="ar-SA"/>
      </w:rPr>
    </w:lvl>
    <w:lvl w:ilvl="3">
      <w:numFmt w:val="bullet"/>
      <w:lvlText w:val="•"/>
      <w:lvlJc w:val="left"/>
      <w:pPr>
        <w:ind w:left="1730" w:hanging="408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2921" w:hanging="408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4111" w:hanging="408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5302" w:hanging="408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6492" w:hanging="408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7683" w:hanging="408"/>
      </w:pPr>
      <w:rPr>
        <w:rFonts w:hint="default"/>
        <w:lang w:val="sq-AL" w:eastAsia="en-US" w:bidi="ar-SA"/>
      </w:rPr>
    </w:lvl>
  </w:abstractNum>
  <w:abstractNum w:abstractNumId="14" w15:restartNumberingAfterBreak="0">
    <w:nsid w:val="760E384B"/>
    <w:multiLevelType w:val="hybridMultilevel"/>
    <w:tmpl w:val="A070941C"/>
    <w:lvl w:ilvl="0" w:tplc="83B8AC94">
      <w:start w:val="1"/>
      <w:numFmt w:val="decimal"/>
      <w:lvlText w:val="%1)"/>
      <w:lvlJc w:val="left"/>
      <w:pPr>
        <w:ind w:left="193" w:hanging="25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sq-AL" w:eastAsia="en-US" w:bidi="ar-SA"/>
      </w:rPr>
    </w:lvl>
    <w:lvl w:ilvl="1" w:tplc="58900DF4">
      <w:start w:val="1"/>
      <w:numFmt w:val="lowerLetter"/>
      <w:lvlText w:val="%2-"/>
      <w:lvlJc w:val="left"/>
      <w:pPr>
        <w:ind w:left="1273" w:hanging="361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q-AL" w:eastAsia="en-US" w:bidi="ar-SA"/>
      </w:rPr>
    </w:lvl>
    <w:lvl w:ilvl="2" w:tplc="A7028A54">
      <w:numFmt w:val="bullet"/>
      <w:lvlText w:val="•"/>
      <w:lvlJc w:val="left"/>
      <w:pPr>
        <w:ind w:left="2256" w:hanging="361"/>
      </w:pPr>
      <w:rPr>
        <w:rFonts w:hint="default"/>
        <w:lang w:val="sq-AL" w:eastAsia="en-US" w:bidi="ar-SA"/>
      </w:rPr>
    </w:lvl>
    <w:lvl w:ilvl="3" w:tplc="35EC292A">
      <w:numFmt w:val="bullet"/>
      <w:lvlText w:val="•"/>
      <w:lvlJc w:val="left"/>
      <w:pPr>
        <w:ind w:left="3232" w:hanging="361"/>
      </w:pPr>
      <w:rPr>
        <w:rFonts w:hint="default"/>
        <w:lang w:val="sq-AL" w:eastAsia="en-US" w:bidi="ar-SA"/>
      </w:rPr>
    </w:lvl>
    <w:lvl w:ilvl="4" w:tplc="910E4000">
      <w:numFmt w:val="bullet"/>
      <w:lvlText w:val="•"/>
      <w:lvlJc w:val="left"/>
      <w:pPr>
        <w:ind w:left="4208" w:hanging="361"/>
      </w:pPr>
      <w:rPr>
        <w:rFonts w:hint="default"/>
        <w:lang w:val="sq-AL" w:eastAsia="en-US" w:bidi="ar-SA"/>
      </w:rPr>
    </w:lvl>
    <w:lvl w:ilvl="5" w:tplc="8B0A780C">
      <w:numFmt w:val="bullet"/>
      <w:lvlText w:val="•"/>
      <w:lvlJc w:val="left"/>
      <w:pPr>
        <w:ind w:left="5184" w:hanging="361"/>
      </w:pPr>
      <w:rPr>
        <w:rFonts w:hint="default"/>
        <w:lang w:val="sq-AL" w:eastAsia="en-US" w:bidi="ar-SA"/>
      </w:rPr>
    </w:lvl>
    <w:lvl w:ilvl="6" w:tplc="E1E46738">
      <w:numFmt w:val="bullet"/>
      <w:lvlText w:val="•"/>
      <w:lvlJc w:val="left"/>
      <w:pPr>
        <w:ind w:left="6160" w:hanging="361"/>
      </w:pPr>
      <w:rPr>
        <w:rFonts w:hint="default"/>
        <w:lang w:val="sq-AL" w:eastAsia="en-US" w:bidi="ar-SA"/>
      </w:rPr>
    </w:lvl>
    <w:lvl w:ilvl="7" w:tplc="272039A0">
      <w:numFmt w:val="bullet"/>
      <w:lvlText w:val="•"/>
      <w:lvlJc w:val="left"/>
      <w:pPr>
        <w:ind w:left="7136" w:hanging="361"/>
      </w:pPr>
      <w:rPr>
        <w:rFonts w:hint="default"/>
        <w:lang w:val="sq-AL" w:eastAsia="en-US" w:bidi="ar-SA"/>
      </w:rPr>
    </w:lvl>
    <w:lvl w:ilvl="8" w:tplc="0FF21F8A">
      <w:numFmt w:val="bullet"/>
      <w:lvlText w:val="•"/>
      <w:lvlJc w:val="left"/>
      <w:pPr>
        <w:ind w:left="8112" w:hanging="361"/>
      </w:pPr>
      <w:rPr>
        <w:rFonts w:hint="default"/>
        <w:lang w:val="sq-AL" w:eastAsia="en-US" w:bidi="ar-SA"/>
      </w:rPr>
    </w:lvl>
  </w:abstractNum>
  <w:num w:numId="1" w16cid:durableId="1906799819">
    <w:abstractNumId w:val="14"/>
  </w:num>
  <w:num w:numId="2" w16cid:durableId="180894918">
    <w:abstractNumId w:val="4"/>
  </w:num>
  <w:num w:numId="3" w16cid:durableId="963539180">
    <w:abstractNumId w:val="1"/>
  </w:num>
  <w:num w:numId="4" w16cid:durableId="876888935">
    <w:abstractNumId w:val="0"/>
  </w:num>
  <w:num w:numId="5" w16cid:durableId="508983537">
    <w:abstractNumId w:val="5"/>
  </w:num>
  <w:num w:numId="6" w16cid:durableId="1390571597">
    <w:abstractNumId w:val="2"/>
  </w:num>
  <w:num w:numId="7" w16cid:durableId="1492018866">
    <w:abstractNumId w:val="9"/>
  </w:num>
  <w:num w:numId="8" w16cid:durableId="1251889993">
    <w:abstractNumId w:val="13"/>
  </w:num>
  <w:num w:numId="9" w16cid:durableId="619991736">
    <w:abstractNumId w:val="6"/>
  </w:num>
  <w:num w:numId="10" w16cid:durableId="727076046">
    <w:abstractNumId w:val="7"/>
  </w:num>
  <w:num w:numId="11" w16cid:durableId="337078049">
    <w:abstractNumId w:val="11"/>
  </w:num>
  <w:num w:numId="12" w16cid:durableId="748430632">
    <w:abstractNumId w:val="10"/>
  </w:num>
  <w:num w:numId="13" w16cid:durableId="4770686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7709505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6480394">
    <w:abstractNumId w:val="8"/>
  </w:num>
  <w:num w:numId="16" w16cid:durableId="961305729">
    <w:abstractNumId w:val="3"/>
  </w:num>
  <w:num w:numId="17" w16cid:durableId="16690952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D59"/>
    <w:rsid w:val="0000098D"/>
    <w:rsid w:val="0001019F"/>
    <w:rsid w:val="000632B9"/>
    <w:rsid w:val="00082BD0"/>
    <w:rsid w:val="000B23A4"/>
    <w:rsid w:val="000D3A50"/>
    <w:rsid w:val="000D5B1B"/>
    <w:rsid w:val="00194971"/>
    <w:rsid w:val="00195C92"/>
    <w:rsid w:val="002062F1"/>
    <w:rsid w:val="0025456E"/>
    <w:rsid w:val="00261F91"/>
    <w:rsid w:val="00320AF1"/>
    <w:rsid w:val="00352C7A"/>
    <w:rsid w:val="00435A2B"/>
    <w:rsid w:val="00450245"/>
    <w:rsid w:val="00483484"/>
    <w:rsid w:val="004A5122"/>
    <w:rsid w:val="004C2A31"/>
    <w:rsid w:val="005A408A"/>
    <w:rsid w:val="005E2E16"/>
    <w:rsid w:val="006B1D59"/>
    <w:rsid w:val="006B6D3A"/>
    <w:rsid w:val="006C11B0"/>
    <w:rsid w:val="007152F7"/>
    <w:rsid w:val="007216FC"/>
    <w:rsid w:val="00793795"/>
    <w:rsid w:val="007B26B3"/>
    <w:rsid w:val="008073FD"/>
    <w:rsid w:val="008663B8"/>
    <w:rsid w:val="009B5BAB"/>
    <w:rsid w:val="009E7891"/>
    <w:rsid w:val="00A56275"/>
    <w:rsid w:val="00A72448"/>
    <w:rsid w:val="00CE65C7"/>
    <w:rsid w:val="00D12C90"/>
    <w:rsid w:val="00D23A53"/>
    <w:rsid w:val="00DA3EBE"/>
    <w:rsid w:val="00E21553"/>
    <w:rsid w:val="00E629ED"/>
    <w:rsid w:val="00E8765E"/>
    <w:rsid w:val="00F37F27"/>
    <w:rsid w:val="00F9265E"/>
    <w:rsid w:val="00FC462F"/>
    <w:rsid w:val="00FE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9A2E9"/>
  <w15:chartTrackingRefBased/>
  <w15:docId w15:val="{D2F9DC9F-AAA2-463E-B9EB-DA99E8F6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B1D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sq-AL"/>
    </w:rPr>
  </w:style>
  <w:style w:type="paragraph" w:styleId="Heading1">
    <w:name w:val="heading 1"/>
    <w:basedOn w:val="Normal"/>
    <w:link w:val="Heading1Char"/>
    <w:uiPriority w:val="1"/>
    <w:qFormat/>
    <w:rsid w:val="006B1D59"/>
    <w:pPr>
      <w:ind w:left="553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B1D59"/>
    <w:rPr>
      <w:rFonts w:ascii="Times New Roman" w:eastAsia="Times New Roman" w:hAnsi="Times New Roman" w:cs="Times New Roman"/>
      <w:b/>
      <w:bCs/>
      <w:sz w:val="24"/>
      <w:szCs w:val="24"/>
      <w:lang w:val="sq-AL"/>
    </w:rPr>
  </w:style>
  <w:style w:type="paragraph" w:styleId="BodyText">
    <w:name w:val="Body Text"/>
    <w:basedOn w:val="Normal"/>
    <w:link w:val="BodyTextChar"/>
    <w:uiPriority w:val="1"/>
    <w:qFormat/>
    <w:rsid w:val="006B1D59"/>
    <w:pPr>
      <w:ind w:left="644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B1D59"/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ListParagraph">
    <w:name w:val="List Paragraph"/>
    <w:aliases w:val="Bullet Points,Liste Paragraf,Normal 1,List Paragraph1,Dot pt,F5 List Paragraph,List Paragraph Char Char Char,Indicator Text,Colorful List - Accent 11,Numbered Para 1,Bullet 1,MAIN CONTENT,Párrafo de lista,Recommendation,List Paragraph2,l"/>
    <w:basedOn w:val="Normal"/>
    <w:link w:val="ListParagraphChar"/>
    <w:uiPriority w:val="34"/>
    <w:qFormat/>
    <w:rsid w:val="006B1D59"/>
    <w:pPr>
      <w:spacing w:before="42"/>
      <w:ind w:left="644" w:hanging="361"/>
    </w:pPr>
  </w:style>
  <w:style w:type="paragraph" w:customStyle="1" w:styleId="TableParagraph">
    <w:name w:val="Table Paragraph"/>
    <w:basedOn w:val="Normal"/>
    <w:uiPriority w:val="1"/>
    <w:qFormat/>
    <w:rsid w:val="006B1D59"/>
    <w:pPr>
      <w:ind w:left="148"/>
    </w:pPr>
  </w:style>
  <w:style w:type="character" w:customStyle="1" w:styleId="ListParagraphChar">
    <w:name w:val="List Paragraph Char"/>
    <w:aliases w:val="Bullet Points Char,Liste Paragraf Char,Normal 1 Char,List Paragraph1 Char,Dot pt Char,F5 List Paragraph Char,List Paragraph Char Char Char Char,Indicator Text Char,Colorful List - Accent 11 Char,Numbered Para 1 Char,Bullet 1 Char"/>
    <w:link w:val="ListParagraph"/>
    <w:uiPriority w:val="34"/>
    <w:qFormat/>
    <w:rsid w:val="006B1D59"/>
    <w:rPr>
      <w:rFonts w:ascii="Times New Roman" w:eastAsia="Times New Roman" w:hAnsi="Times New Roman" w:cs="Times New Roman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1D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D59"/>
    <w:rPr>
      <w:rFonts w:ascii="Segoe UI" w:eastAsia="Times New Roman" w:hAnsi="Segoe UI" w:cs="Segoe UI"/>
      <w:sz w:val="18"/>
      <w:szCs w:val="18"/>
      <w:lang w:val="sq-AL"/>
    </w:rPr>
  </w:style>
  <w:style w:type="character" w:styleId="Hyperlink">
    <w:name w:val="Hyperlink"/>
    <w:basedOn w:val="DefaultParagraphFont"/>
    <w:uiPriority w:val="99"/>
    <w:rsid w:val="006B1D59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6B1D59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EastAsia" w:hAnsiTheme="minorHAnsi" w:cstheme="minorBidi"/>
      <w:sz w:val="21"/>
      <w:szCs w:val="21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6B1D59"/>
    <w:rPr>
      <w:rFonts w:eastAsiaTheme="minorEastAsia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FE23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5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dap.gov.al/2014-03-21-12-52-44/udhezime/426-udhezim-nr-2-date-27-03-2015" TargetMode="External"/><Relationship Id="rId18" Type="http://schemas.openxmlformats.org/officeDocument/2006/relationships/hyperlink" Target="http://dap.gov.al/2014-03-21-12-52-44/udhezime/426-udhezim-nr-2-date-27-03-2015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://www.dap.gov.al/" TargetMode="External"/><Relationship Id="rId17" Type="http://schemas.openxmlformats.org/officeDocument/2006/relationships/hyperlink" Target="http://dap.gov.al/2014-03-21-12-52-44/udhezime/426-udhezim-nr-2-date-27-03-2015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dap.gov.al/" TargetMode="External"/><Relationship Id="rId20" Type="http://schemas.openxmlformats.org/officeDocument/2006/relationships/hyperlink" Target="http://www.dap.gov.al/legjislacioni/udhezime-manuale/54-udhezim-nr-2-date-27-03-201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ap.gov.al/vende-vakante/udhezime-dokumenta/219-udhezime-dokument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dap.gov.al/vende-vakante/udhezime-dokumenta/219-udhezime-dokumenta" TargetMode="External"/><Relationship Id="rId10" Type="http://schemas.openxmlformats.org/officeDocument/2006/relationships/hyperlink" Target="http://dap.gov.al/vende-vakante/udhezime-dokumenta/219-udhezime-dokumenta" TargetMode="External"/><Relationship Id="rId19" Type="http://schemas.openxmlformats.org/officeDocument/2006/relationships/hyperlink" Target="http://www.dap.gov.al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dap.gov.al/2014-03-21-12-52-44/udhezime/426-udhezim-nr-2-date-27-03-2015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3530</Words>
  <Characters>20121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AKSHI</Company>
  <LinksUpToDate>false</LinksUpToDate>
  <CharactersWithSpaces>23604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Lahe Koci</dc:creator>
  <cp:keywords/>
  <dc:description/>
  <cp:lastModifiedBy>User</cp:lastModifiedBy>
  <cp:revision>3</cp:revision>
  <cp:lastPrinted>2024-07-05T08:52:00Z</cp:lastPrinted>
  <dcterms:created xsi:type="dcterms:W3CDTF">2024-09-10T12:43:00Z</dcterms:created>
  <dcterms:modified xsi:type="dcterms:W3CDTF">2024-09-10T12:46:00Z</dcterms:modified>
</cp:coreProperties>
</file>