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240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3pt;height:12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494" w:after="754"/>
        <w:ind w:left="710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Cerrik 02.09.2024</w:t>
      </w:r>
      <w:bookmarkEnd w:id="0"/>
    </w:p>
    <w:p>
      <w:pPr>
        <w:pStyle w:val="Style10"/>
        <w:widowControl w:val="0"/>
        <w:keepNext w:val="0"/>
        <w:keepLines w:val="0"/>
        <w:shd w:val="clear" w:color="auto" w:fill="C9CBD6"/>
        <w:bidi w:val="0"/>
        <w:spacing w:before="0" w:after="750"/>
        <w:ind w:left="0" w:right="3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SHPALUE PER LEVIZJE PARALELE</w:t>
        <w:br/>
        <w:t>DHE PER PRANIMIN NE SHERBIMIN CIVIL</w:t>
        <w:br/>
      </w:r>
      <w:r>
        <w:rPr>
          <w:rStyle w:val="CharStyle12"/>
          <w:b/>
          <w:bCs/>
        </w:rPr>
        <w:t>[Specialist sektori i tatim taksave)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716"/>
        <w:ind w:left="0" w:right="340" w:firstLine="0"/>
      </w:pPr>
      <w:r>
        <w:rPr>
          <w:rStyle w:val="CharStyle15"/>
          <w:b/>
          <w:bCs/>
          <w:i w:val="0"/>
          <w:iCs w:val="0"/>
        </w:rPr>
        <w:t xml:space="preserve">Lloji i diplomes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"shkenca/ekonomike /juridike /sociaie"</w:t>
        <w:br/>
      </w:r>
      <w:r>
        <w:rPr>
          <w:rStyle w:val="CharStyle15"/>
          <w:b/>
          <w:bCs/>
          <w:i w:val="0"/>
          <w:iCs w:val="0"/>
        </w:rPr>
        <w:t xml:space="preserve">Niveli minimal i diplomes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Bache\or“Master Profesional”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30"/>
        <w:ind w:left="740" w:right="6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 zbatim te nenit 22 dhe te nenit 25, te ligjit 152/2013 "Per nepunesin civil",i ndryshuar, si dhe te Kreut II, IV dhe VI te VKM nr Nr. 243, date 18.3.2015, </w:t>
      </w:r>
      <w:r>
        <w:rPr>
          <w:rStyle w:val="CharStyle18"/>
        </w:rPr>
        <w:t xml:space="preserve">Njesia e Burimeve Njerezore e Bashkise Cerrik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shpall procedurat e pranimit ne sherbimin civil per pozicionin: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78"/>
        <w:ind w:left="74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Specialist i sektorit te tatim taksave Nja. Shales</w:t>
      </w:r>
    </w:p>
    <w:p>
      <w:pPr>
        <w:pStyle w:val="Style21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367"/>
        <w:ind w:left="900" w:right="6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Pozicioni me siper u ofrohet fillimisht nepunesve civile te se njejtes kategori per proceduren e levizjes paralele ne sherbimin cilvil!</w:t>
      </w:r>
    </w:p>
    <w:p>
      <w:pPr>
        <w:pStyle w:val="Style16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469" w:line="254" w:lineRule="exact"/>
        <w:ind w:left="900" w:right="6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Vetem ne rast se, ne perfundim te procedures se levizjes paralele, rezulton se pozicioni eshte ende vakant, ai eshte i vlefshem per konkurimin nepermjet procedures se pranimit ne sherbimin civil.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center"/>
        <w:spacing w:before="0" w:after="0" w:line="268" w:lineRule="exact"/>
        <w:ind w:left="0" w:right="34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Per te gjitha procedurat (levizje paralele, ngritje ne detyre) aplikohet ne te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790" w:line="268" w:lineRule="exact"/>
        <w:ind w:left="5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njejten kohe!</w:t>
      </w:r>
    </w:p>
    <w:p>
      <w:pPr>
        <w:pStyle w:val="Style10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 w:line="355" w:lineRule="exact"/>
        <w:ind w:left="1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Afati per dorezimin e dokumentave per</w:t>
        <w:br/>
      </w:r>
      <w:r>
        <w:rPr>
          <w:rStyle w:val="CharStyle23"/>
          <w:b/>
          <w:bCs/>
        </w:rPr>
        <w:t>LEVIZJE PARALELE: 13.09.2024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Afati per dorezimin e dokumentave per</w:t>
        <w:br/>
      </w:r>
      <w:r>
        <w:rPr>
          <w:rStyle w:val="CharStyle23"/>
          <w:b/>
          <w:bCs/>
        </w:rPr>
        <w:t>PRANIMIN NE SHERBIMIN CIVIL: 18.09.2024</w:t>
      </w:r>
      <w:r>
        <w:br w:type="page"/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/>
        <w:ind w:left="0" w:right="32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PERSHKRIMI PERGJITHESUES I PUNES PER POZICIONIN ME SIPER ESHTE:</w:t>
      </w:r>
      <w:bookmarkEnd w:id="1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366"/>
        <w:ind w:left="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I. QELLIMI I PERGJITHSHEM I POZICIONITTE PUNES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338" w:line="317" w:lineRule="exact"/>
        <w:ind w:left="76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-Hartimi dhe propozimi i politikave fiskale te bashkise, evidentimi dhe regjistrimi i subjekteve tatimpaguese, perllogaritja dhe vjelja e taksave dhe tarifave vendore per ?do subjekt tatimpagues, marrja e masave administrative sipas procedurave tatimore ne fuqi per vjeijen e detyrimeve prej subjekteve debitore. Perpunimi i informacionit prej specialisteve te tjere te sektorit me qellim hartimin e regjistrit te subjekteve qe ushtrojne aktivitet ne territorin e Bashkise Cerrik. Pergatitja e korrespondences per drejtori te tjera prane Bashkise, apo institucione te tjera per aq sa ato kane lidhje per informacionin qe disponon sektori i taksave dhe tarifave vendore.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96"/>
        <w:ind w:left="7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n. DETYRAT KRYESORE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217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Detyrat kryesore jane:</w:t>
      </w:r>
    </w:p>
    <w:p>
      <w:pPr>
        <w:pStyle w:val="Style30"/>
        <w:numPr>
          <w:ilvl w:val="0"/>
          <w:numId w:val="1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224" w:line="302" w:lineRule="exact"/>
        <w:ind w:left="76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Eshte pergjegjes per llogaritjen me korrektesi te detyrimeve vendore dhe pregatitjen e njoftimeve te akt-detyrimeve per subjektet tregtare.</w:t>
      </w:r>
    </w:p>
    <w:p>
      <w:pPr>
        <w:pStyle w:val="Style30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220" w:line="298" w:lineRule="exact"/>
        <w:ind w:left="76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Merr ne dorezim te sportelet e informacionit dokumentacionin e subjekteve qe paraqiten per regjistrim dhe riregjistrim te aktivitetit.</w:t>
      </w:r>
    </w:p>
    <w:p>
      <w:pPr>
        <w:pStyle w:val="Style30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216" w:line="298" w:lineRule="exact"/>
        <w:ind w:left="76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Eshte pergjegjes per menyren e llogaritjes se detyrimeve per taksat dhe tarifat dhe mban pergjegjesi ne rast se konstatohen gabime apo shkelje.</w:t>
      </w:r>
    </w:p>
    <w:p>
      <w:pPr>
        <w:pStyle w:val="Style30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283" w:line="302" w:lineRule="exact"/>
        <w:ind w:left="76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Eshte pergjegjes per regjistrimin e subjekteve konform ligjit, si dhe te regjistrimit te pagesave konform mandate- arketimeve te bankes.</w:t>
      </w:r>
    </w:p>
    <w:p>
      <w:pPr>
        <w:pStyle w:val="Style30"/>
        <w:numPr>
          <w:ilvl w:val="0"/>
          <w:numId w:val="1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spacing w:before="0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Jep informacionin baze ne pergatitjen e parashikimeve mbi te ardhurat vjetore nga taksat vendore.</w:t>
      </w:r>
    </w:p>
    <w:p>
      <w:pPr>
        <w:pStyle w:val="Style30"/>
        <w:numPr>
          <w:ilvl w:val="0"/>
          <w:numId w:val="1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spacing w:before="0" w:after="217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Mban dokumentacion te rregullt ne lidhje me gdo subjekt qe shlyen detyrimet.</w:t>
      </w:r>
    </w:p>
    <w:p>
      <w:pPr>
        <w:pStyle w:val="Style30"/>
        <w:numPr>
          <w:ilvl w:val="0"/>
          <w:numId w:val="1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spacing w:before="0" w:after="283" w:line="302" w:lineRule="exact"/>
        <w:ind w:left="76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Harton evidence te rregullt per numrin e subjekteve qe kryejne pagesat, per debitoret si dhe per nivelin e te ardhurave te realizuara sipas zerave perkates.</w:t>
      </w:r>
    </w:p>
    <w:p>
      <w:pPr>
        <w:pStyle w:val="Style30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 rastet kur nevojitet kryen verifikimet ne terren.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940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j. Zbaton detyrat qe i ngarkohen nga Drejtori dhe Pergjegjesi i Sektorit.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408"/>
        <w:ind w:left="0" w:right="0" w:firstLine="0"/>
      </w:pPr>
      <w:r>
        <w:pict>
          <v:shape id="_x0000_s1027" type="#_x0000_t75" style="position:absolute;margin-left:35.5pt;margin-top:1.pt;width:36.pt;height:20.pt;z-index:-125829376;mso-wrap-distance-left:5.pt;mso-wrap-distance-right:5.3pt;mso-position-horizontal-relative:margin" wrapcoords="0 0 21600 0 21600 21600 0 21600 0 0">
            <v:imagedata r:id="rId7" r:href="rId8"/>
            <w10:wrap type="square" side="right" anchorx="margin"/>
          </v:shape>
        </w:pict>
      </w: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LEVIZJA PARALELE</w:t>
      </w:r>
      <w:bookmarkEnd w:id="2"/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472" w:line="264" w:lineRule="exact"/>
        <w:ind w:left="76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Kane te drejte te aplikojne per kete procedure vetem nepunesit civile te se njejtes kategori, ne te gjitha insitucionet pjese e sherbimit civil.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80"/>
        <w:ind w:left="1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KUSHTET PER LEVIZJEN PARALELE DHE KRITERET E VEDANTA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224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Kushtet minimale qe duhet te plotesoje kandidati per kete procedure jane:</w:t>
      </w:r>
      <w:r>
        <w:br w:type="page"/>
      </w:r>
    </w:p>
    <w:p>
      <w:pPr>
        <w:pStyle w:val="Style16"/>
        <w:numPr>
          <w:ilvl w:val="0"/>
          <w:numId w:val="3"/>
        </w:numPr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jete nepunes civil i konfirmuar, brenda se njejtes kategori per te cilen aplikon;</w:t>
      </w:r>
    </w:p>
    <w:p>
      <w:pPr>
        <w:pStyle w:val="Style16"/>
        <w:numPr>
          <w:ilvl w:val="0"/>
          <w:numId w:val="3"/>
        </w:numPr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mos kete mase disiplinore ne fuqi;</w:t>
      </w:r>
    </w:p>
    <w:p>
      <w:pPr>
        <w:pStyle w:val="Style16"/>
        <w:numPr>
          <w:ilvl w:val="0"/>
          <w:numId w:val="3"/>
        </w:numPr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kete te pakten vleresimin e fundit "Mire" apo "Shume mire";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64" w:line="278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?) Te plotesoje kriteret e veganta te percaktuara ne shpalljen per konkurrim.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780" w:right="0" w:firstLine="0"/>
      </w:pPr>
      <w:r>
        <w:rPr>
          <w:rStyle w:val="CharStyle32"/>
        </w:rPr>
        <w:t>Kandidatet duhet te plotesojne kriteret e vecanta si me poshte: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Arsimi: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line="224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Arsimi i larte - Diplome ne Shkenca Ekonomike/Juridike /shoqerore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Pervoja:</w:t>
      </w:r>
    </w:p>
    <w:p>
      <w:pPr>
        <w:pStyle w:val="Style16"/>
        <w:numPr>
          <w:ilvl w:val="0"/>
          <w:numId w:val="5"/>
        </w:numPr>
        <w:tabs>
          <w:tab w:leader="none" w:pos="21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1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Preferohet pervoja ne kete sektor.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Tjeter:</w:t>
      </w:r>
    </w:p>
    <w:p>
      <w:pPr>
        <w:pStyle w:val="Style16"/>
        <w:numPr>
          <w:ilvl w:val="0"/>
          <w:numId w:val="5"/>
        </w:numPr>
        <w:tabs>
          <w:tab w:leader="none" w:pos="21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line="224" w:lineRule="exact"/>
        <w:ind w:left="1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kete aftesi te mira komunikuese, koordinuese dhe te punes ne grup.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316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E3 DOKUMENTACIONI, MENYRA DHE AFATII DOREZIMIT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780" w:right="4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duhet te dorezojne prane Njesise se Burimeve Njerezore te Bashkise Cerrik, dokumentat si me poshte: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a-Jeteshkrim i plotesuar ne perputhje me dokumentin tip qe e gjeni ne linkun: </w:t>
      </w:r>
      <w:r>
        <w:fldChar w:fldCharType="begin"/>
      </w:r>
      <w:r>
        <w:rPr/>
        <w:instrText> HYPERLINK "http://dap.gov.al/vende-vakante/udhezime-dokumenta/219-udhezime-dokumenta"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http://dap.gov.al/vende-vakante/udhezime-dokumenta/219-udhezime-dokumenta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b-Fotokopje te diplomes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80" w:right="4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c-Fotokopje te librezes se punes (te gjitha faqet qe vertetojne eksperiencen ne pune); d-Fotokopje te leternjoftimit (ID); e-Vertetim te gjendjes shendetesore;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f-Vetedeklarim te gjendjes gjyqesore / Vertetim te gjendjes gjyqesore;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g-Vleresimin e fundit nga eprori direkt;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h-Vertetim nga Institucioni qe nuk ka mase displinore ne fuqi.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87" w:line="259" w:lineRule="exact"/>
        <w:ind w:left="780" w:right="4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i-£do dokumentacion tjeter qe verteton trajnimet, kualifikimet, arsimim shtese, vleresimet pozitive apo te tjera te permendura ne jeteshkrimin tuaj.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621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Dokumentat duhet te dorezohen me poste apo drejtpersedrejti ne institucion, brenda dates </w:t>
      </w:r>
      <w:r>
        <w:rPr>
          <w:rStyle w:val="CharStyle35"/>
          <w:b/>
          <w:bCs/>
          <w:i/>
          <w:iCs/>
        </w:rPr>
        <w:t>13.09.2024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277"/>
        <w:ind w:left="1340" w:right="0" w:firstLine="0"/>
      </w:pPr>
      <w:r>
        <w:rPr>
          <w:rStyle w:val="CharStyle36"/>
          <w:b/>
          <w:bCs/>
        </w:rPr>
        <w:t>| REZULTATET PER FAZEN E VERIFIKIMIT PARAPRAK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583" w:line="302" w:lineRule="exact"/>
        <w:ind w:left="780" w:right="4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 daten</w:t>
      </w:r>
      <w:r>
        <w:rPr>
          <w:rStyle w:val="CharStyle32"/>
        </w:rPr>
        <w:t>-16.09.2024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Njesia e Burimeve Njerezore te Bashkise Cerrik do te shpalle ne portalin "Sherbimi Kombetar i Punesimit" dhe ne faqen e internetit te Bashkise, </w:t>
      </w:r>
      <w:r>
        <w:rPr>
          <w:rStyle w:val="CharStyle18"/>
        </w:rPr>
        <w:t xml:space="preserve">listen e kandidateve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qe plotesojne kushtet e levizjes paralele dhe kriteret e veganta, Ne te njejten date kandidatet qe nuk i plotesojne kushtet e levizjes paralele dhe kriteret e veganta do te njoftohen individualisht nga Drejtoria e Burimeve Njerezore te Bashkise Cerrik, </w:t>
      </w:r>
      <w:r>
        <w:rPr>
          <w:rStyle w:val="CharStyle32"/>
        </w:rPr>
        <w:t>nepermiet adreses se e-mail,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per shkaqet e moskualifikimit.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340"/>
        <w:ind w:left="1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| FUSHAT E NJOHURIVE, AFTESITE DHE CILESITE MBI TE CltAT DO TE ZHVILLOHET INTERVISTA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vleresohen ne lidhje me:</w:t>
      </w:r>
    </w:p>
    <w:p>
      <w:pPr>
        <w:pStyle w:val="Style16"/>
        <w:numPr>
          <w:ilvl w:val="0"/>
          <w:numId w:val="5"/>
        </w:numPr>
        <w:tabs>
          <w:tab w:leader="none" w:pos="1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8652, dt.31.07.2000 "Per organizimin de funksionimin e qeverisjes vendore"</w:t>
      </w:r>
    </w:p>
    <w:p>
      <w:pPr>
        <w:pStyle w:val="Style16"/>
        <w:numPr>
          <w:ilvl w:val="0"/>
          <w:numId w:val="5"/>
        </w:numPr>
        <w:tabs>
          <w:tab w:leader="none" w:pos="1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nr.152/2013 "Per nepunesin civil"</w:t>
      </w:r>
    </w:p>
    <w:p>
      <w:pPr>
        <w:pStyle w:val="Style16"/>
        <w:numPr>
          <w:ilvl w:val="0"/>
          <w:numId w:val="5"/>
        </w:numPr>
        <w:tabs>
          <w:tab w:leader="none" w:pos="1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9131, dt. 08.09.2003 "Per rregullat e Etikes ne Administraten Publike"</w:t>
      </w:r>
    </w:p>
    <w:p>
      <w:pPr>
        <w:pStyle w:val="Style16"/>
        <w:numPr>
          <w:ilvl w:val="0"/>
          <w:numId w:val="5"/>
        </w:numPr>
        <w:tabs>
          <w:tab w:leader="none" w:pos="1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1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119/2014 "Per te drejten e informimit"</w:t>
      </w:r>
      <w:r>
        <w:br w:type="page"/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620" w:line="224" w:lineRule="exact"/>
        <w:ind w:left="0" w:right="1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® Ligjin nr 9920 dt 19.05.2008 "Per procedurat tatimore ne Republiken e Shqiperise"."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112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yUCH MENYRA E VLERESIMIT TE KANDIDATEVE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vleresohen per jeteshkrimin, eksperiencat, trajnimet, kualifikimet e lidhura me fushen, si dhe vleresimet pozitive.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gjate intervistes se strukturuar me goje do te vleresohen ne lidhje me:</w:t>
      </w:r>
    </w:p>
    <w:p>
      <w:pPr>
        <w:pStyle w:val="Style16"/>
        <w:numPr>
          <w:ilvl w:val="0"/>
          <w:numId w:val="5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4" w:line="224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Njohurite, aftesite, kompetencen ne lidhje me pershkrimin e pozicionit te punes;</w:t>
      </w:r>
    </w:p>
    <w:p>
      <w:pPr>
        <w:pStyle w:val="Style16"/>
        <w:numPr>
          <w:ilvl w:val="0"/>
          <w:numId w:val="5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Eksperiencen e tyre te meparshme;</w:t>
      </w:r>
    </w:p>
    <w:p>
      <w:pPr>
        <w:pStyle w:val="Style16"/>
        <w:numPr>
          <w:ilvl w:val="0"/>
          <w:numId w:val="5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0" w:line="331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Motivimin, aspiratat dhe pritshmerite e tyre per karrieren.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Struktura e ndaries se pikeve te vleresimit te kandidateve eshte. si me poshte viion:</w:t>
      </w:r>
    </w:p>
    <w:p>
      <w:pPr>
        <w:pStyle w:val="Style16"/>
        <w:numPr>
          <w:ilvl w:val="0"/>
          <w:numId w:val="7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40 pike per dokumentacionin e dorezuar, i ndare: 20 pike per pervojen, 10 pike per trajnimet apo kualifikimet e lidhura me fushen perkatese, si dhe 10 pike per certifikimin pozitiv;</w:t>
      </w:r>
    </w:p>
    <w:p>
      <w:pPr>
        <w:pStyle w:val="Style16"/>
        <w:numPr>
          <w:ilvl w:val="0"/>
          <w:numId w:val="7"/>
        </w:numPr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4" w:line="26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60 pike intervista me goje.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 shume detaje ne lidhje me vleresimin me pike, metodologjine e shpemdarjes se pikeve, menyren e llogaritjes se rezultatit perfundimtar i gjeni ne Udhezimin nr. 2, date 27.03.2015, te Departamentit te Administrates Publike "eee.dap.gov.al"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432" w:line="264" w:lineRule="exact"/>
        <w:ind w:left="800" w:right="0" w:firstLine="0"/>
      </w:pPr>
      <w:r>
        <w:fldChar w:fldCharType="begin"/>
      </w:r>
      <w:r>
        <w:rPr/>
        <w:instrText> HYPERLINK "http://dap.gov.al/2014-03-21-12-52-44/udhezime/426-udhezim-nr-2-date-27-03-2015"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http://dap.gov.al/2014-03-21-12-52-44/udhezime/426-udhezim-nr-2-date-27-03-2015</w:t>
      </w:r>
      <w:r>
        <w:fldChar w:fldCharType="end"/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81"/>
        <w:ind w:left="1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DATA E DAUES SE REZULTATEVE TE KONKURIMIT DHE MENYRA E KOMUNIKIMIT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939"/>
        <w:ind w:left="800" w:right="3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 perfundim te vleresimit te kandidateve, Njesia e Burimeve Njerezore te Bashkise Cerrik do te shpalle fituesin ne portalin "Sherbimi Kombetar i Punesimit" dhe ne faqen zyrtare te BashkiseTe gjithe kandidatet pjesemarres ne kete procedure do te njoftohen ne menyre elektronike per shpalljen e fituesit.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821"/>
        <w:ind w:left="0" w:right="0" w:firstLine="0"/>
      </w:pPr>
      <w:r>
        <w:pict>
          <v:shape id="_x0000_s1028" type="#_x0000_t75" style="position:absolute;margin-left:37.7pt;margin-top:1.pt;width:36.pt;height:20.pt;z-index:-125829375;mso-wrap-distance-left:5.pt;mso-wrap-distance-right:5.3pt;mso-position-horizontal-relative:margin" wrapcoords="0 0 21600 0 21600 21600 0 21600 0 0">
            <v:imagedata r:id="rId9" r:href="rId10"/>
            <w10:wrap type="square" side="right" anchorx="margin"/>
          </v:shape>
        </w:pict>
      </w: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PRANIMI NE SHERBIMIN CIVIL</w:t>
      </w:r>
      <w:bookmarkEnd w:id="3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339"/>
        <w:ind w:left="960" w:right="8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Vetem ne rast se pozicioni i renditur ne fillim te kesaj shpalljeje, ne perfundim te procedures se levizjes paralele, rezulton se ende eshte vakant, ky pozicion eshte i vlefshem per konkurimin nepermjet procedures se pranimit ne sherbimin civil per kategorine ekzekutive.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724" w:line="224" w:lineRule="exact"/>
        <w:ind w:left="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Kete Informacion do ta merrni ne faqen e Bashkise Cerrik.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620" w:firstLine="0"/>
      </w:pPr>
      <w:r>
        <w:pict>
          <v:shape id="_x0000_s1029" type="#_x0000_t75" style="position:absolute;margin-left:40.1pt;margin-top:1.pt;width:33.pt;height:28.pt;z-index:-125829374;mso-wrap-distance-left:5.pt;mso-wrap-distance-right:5.05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KUSHTET QE DUHET TE PLOTESOJE KANDIDATI NE PROCEDUREN E PRANIMIT NE SHERBIMIN CIVIL DHE KRITERET E VEDANTA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327" w:line="283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 kete procedure kane te drejte te aplikojne te gjithe kandidatet jashte sherbimit civil te diet plotesojne kerkesat e nenit 21 te ligjit nr. 152/2013: a) Te zoteroje diplome ne ekonomik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.3pt;margin-top:1.pt;width:31.7pt;height:19.25pt;z-index:-125829373;mso-wrap-distance-left:5.pt;mso-wrap-distance-right:6.95pt;mso-wrap-distance-bottom:9.85pt;mso-position-horizontal-relative:margin" fillcolor="#364945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2C3F3C"/>
                    <w:bidi w:val="0"/>
                    <w:jc w:val="left"/>
                    <w:spacing w:before="0" w:after="0"/>
                    <w:ind w:left="160" w:right="0" w:firstLine="0"/>
                  </w:pPr>
                  <w:r>
                    <w:rPr>
                      <w:rStyle w:val="CharStyle4"/>
                      <w:b/>
                      <w:bCs/>
                    </w:rPr>
                    <w:t>2.2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DOKUMENTACIONI, MENYRA DHE AFATII DOREZIMIT</w:t>
      </w:r>
      <w:r>
        <w:br w:type="page"/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Kandidatet qe aplikojne duhet te dorezojne dokumentat si me poshte: a-Jeteshkrim i plotesuar ne perputhje me dokumentin tip qe e gjeni ne linkun: </w:t>
      </w:r>
      <w:r>
        <w:fldChar w:fldCharType="begin"/>
      </w:r>
      <w:r>
        <w:rPr/>
        <w:instrText> HYPERLINK "http://dap.gov.al/vende-vakante/udhezime-dokumenta/219-udhezime-dokumenta"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http://dap.gov.al/vende-vakante/udhezime-dokumenta/219-udhezime-dokumenta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b-Fotokopje te diplomes.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c-Fotokopje te librezes se punes (te gjitha faqet qe vertetojne eksperiencen ne pune);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d-Cdo dokumentacion tjeter qe verteton trajnimet, kualifikimet, arsimim shtese, vleresimet pozitive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apo te tjera te permendura ne jeteshkrimin tuaj;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e-Fotokopje te leternjoftimit (ID);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f-Vertetim te gjendjes shendetesore;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g-Vetedeklarim te gjendjes gjyqesore / Vertetim te gjendjes gjyqesore.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528" w:line="259" w:lineRule="exact"/>
        <w:ind w:left="800" w:right="0" w:firstLine="0"/>
      </w:pPr>
      <w:r>
        <w:rPr>
          <w:rStyle w:val="CharStyle37"/>
          <w:b w:val="0"/>
          <w:bCs w:val="0"/>
          <w:i w:val="0"/>
          <w:iCs w:val="0"/>
        </w:rPr>
        <w:t xml:space="preserve">Aplikimi dhe dorezimi i te gjitha dokumentave te cituara me siper, do te behet ne Bashkine Cerrik.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Dokumentat e aplikimit duhet te dorezohen me poste apo drejtpersedrejti ne institucion, brenda dates </w:t>
      </w:r>
      <w:r>
        <w:rPr>
          <w:rStyle w:val="CharStyle38"/>
          <w:b/>
          <w:bCs/>
          <w:i/>
          <w:iCs/>
        </w:rPr>
        <w:t>18</w:t>
      </w:r>
      <w:r>
        <w:rPr>
          <w:rStyle w:val="CharStyle39"/>
          <w:b w:val="0"/>
          <w:bCs w:val="0"/>
          <w:i/>
          <w:iCs/>
        </w:rPr>
        <w:t>.</w:t>
      </w:r>
      <w:r>
        <w:rPr>
          <w:rStyle w:val="CharStyle38"/>
          <w:b/>
          <w:bCs/>
          <w:i/>
          <w:iCs/>
        </w:rPr>
        <w:t>09.2024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352"/>
        <w:ind w:left="0" w:right="0" w:firstLine="0"/>
      </w:pPr>
      <w:r>
        <w:pict>
          <v:shape id="_x0000_s1031" type="#_x0000_t202" style="position:absolute;margin-left:40.1pt;margin-top:1.pt;width:31.9pt;height:19.25pt;z-index:-125829372;mso-wrap-distance-left:5.pt;mso-wrap-distance-right:6.7pt;mso-position-horizontal-relative:margin" fillcolor="#344945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2C3F3C"/>
                    <w:bidi w:val="0"/>
                    <w:jc w:val="left"/>
                    <w:spacing w:before="0" w:after="0"/>
                    <w:ind w:left="160" w:right="0" w:firstLine="0"/>
                  </w:pPr>
                  <w:r>
                    <w:rPr>
                      <w:rStyle w:val="CharStyle7"/>
                      <w:b/>
                      <w:bCs/>
                    </w:rPr>
                    <w:t>2.3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REZULTATET PER FAZEN E VERIFIKIMIT PARAPRAK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0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 daten </w:t>
      </w:r>
      <w:r>
        <w:rPr>
          <w:rStyle w:val="CharStyle32"/>
        </w:rPr>
        <w:t>30.09.2024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Njesia e Burimeve Njerezore te Bashkise Cerrik do te shpalle ne faqen zyrtare te internetit dhe ne portalin "Sherbimi Kombetar i Punesimit", listen e kandidateve qe plotesojne kushtet dhe kerkesat e posapme per proceduren e ngritjes ne detyre, si dhe daten, vendin dhe oren e sakte ku do te zhvillohet testimi me shkrim dhe intervista.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76" w:line="259" w:lineRule="exact"/>
        <w:ind w:left="80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 te njejten date kandidatet qe nuk i plotesojne kushtet e pranimit ne sherbimin civil dhe kriteret e veganta do te njoftohen individualisht ne menyre elektronike nga Bashkia Cerrik, per shkaqete moskualifikimit (nepermjet adreses se e-mail).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840" w:firstLine="0"/>
      </w:pPr>
      <w:r>
        <w:pict>
          <v:shape id="_x0000_s1032" type="#_x0000_t75" style="position:absolute;margin-left:37.9pt;margin-top:1.pt;width:36.pt;height:30.pt;z-index:-125829371;mso-wrap-distance-left:5.pt;mso-wrap-distance-right:5.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FUSHAT E NJOHURIVE, AFTESITE DHE CILESITE MBI TE CILAT DO TE ZHVILLOHET TESTIMI ME SHKRIM DHE INTERVISTA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testohen me shkrim ne lidhje me: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vleresohen ne lidhje me:</w:t>
      </w:r>
    </w:p>
    <w:p>
      <w:pPr>
        <w:pStyle w:val="Style16"/>
        <w:numPr>
          <w:ilvl w:val="0"/>
          <w:numId w:val="5"/>
        </w:numPr>
        <w:tabs>
          <w:tab w:leader="none" w:pos="1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8652, dt.31.07.2000 "Per organizimin de funksionimin e qeverisjes vendore"</w:t>
      </w:r>
    </w:p>
    <w:p>
      <w:pPr>
        <w:pStyle w:val="Style16"/>
        <w:numPr>
          <w:ilvl w:val="0"/>
          <w:numId w:val="5"/>
        </w:numPr>
        <w:tabs>
          <w:tab w:leader="none" w:pos="1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nr.152/2013 "Per nepunesin civil"</w:t>
      </w:r>
    </w:p>
    <w:p>
      <w:pPr>
        <w:pStyle w:val="Style16"/>
        <w:numPr>
          <w:ilvl w:val="0"/>
          <w:numId w:val="5"/>
        </w:numPr>
        <w:tabs>
          <w:tab w:leader="none" w:pos="1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9131, dt. 08.09.2003 "Per rregullat e Etikes ne Administraten Publike"</w:t>
      </w:r>
    </w:p>
    <w:p>
      <w:pPr>
        <w:pStyle w:val="Style16"/>
        <w:numPr>
          <w:ilvl w:val="0"/>
          <w:numId w:val="5"/>
        </w:numPr>
        <w:tabs>
          <w:tab w:leader="none" w:pos="1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nr. 119/2014 "Per te drejten e informimit"</w:t>
      </w:r>
    </w:p>
    <w:p>
      <w:pPr>
        <w:pStyle w:val="Style16"/>
        <w:numPr>
          <w:ilvl w:val="0"/>
          <w:numId w:val="5"/>
        </w:numPr>
        <w:tabs>
          <w:tab w:leader="none" w:pos="1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5" w:line="283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Ligjin nr 9920 dt 19.05.2008 "Per procedurat tatimore ne Republiken e Shqiperise".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gjate intervistes se strukturuar me goje do te vleresohen ne lidhje me: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1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a- Njohurite, aftesite, kompetencen ne lidhje me pershkrimin pergjithesues te punes per pozicionet;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1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b- Eksperiencen e tyre te meparshme;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92" w:line="264" w:lineRule="exact"/>
        <w:ind w:left="1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c- Motivimin, aspiratat dhe pritshmerite e tyre per karrieren.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64"/>
        <w:ind w:left="0" w:right="0" w:firstLine="0"/>
      </w:pPr>
      <w:r>
        <w:pict>
          <v:shape id="_x0000_s1033" type="#_x0000_t202" style="position:absolute;margin-left:40.3pt;margin-top:1.pt;width:31.7pt;height:19.5pt;z-index:-125829370;mso-wrap-distance-left:5.pt;mso-wrap-distance-right:6.95pt;mso-position-horizontal-relative:margin" fillcolor="#2D4844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2C3F3C"/>
                    <w:bidi w:val="0"/>
                    <w:jc w:val="left"/>
                    <w:spacing w:before="0" w:after="0"/>
                    <w:ind w:left="160" w:right="0" w:firstLine="0"/>
                  </w:pPr>
                  <w:r>
                    <w:rPr>
                      <w:rStyle w:val="CharStyle7"/>
                      <w:b/>
                      <w:bCs/>
                    </w:rPr>
                    <w:t>2.5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MENYRA E VLERESIMIT TE KANDIDATEVE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Kandidatet do te vleresohen ne lidhje me: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a- Vleresimin me shkrim deri ne 60 pike.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b- Per intervisten e strukturuar me goje deri ne 25 pike.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260" w:line="269" w:lineRule="exact"/>
        <w:ind w:left="1480" w:right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c- Jeteshkrimin, qe konsiston ne vleresimin e arsimimit, te pervojes e te trajnimeve, te lidhura me fushen, deri ne 15 pike.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 shume detaje ne lidhje me vleresimin me pike, metodologjine e shperndarjes se pikeve, menyren e llogaritjes se rezultatit perfundimtar i gjeni ne Udhezimin nr. 2, date 27.03.2015, te Departamentit te Administrates Publike "</w:t>
      </w:r>
      <w:r>
        <w:fldChar w:fldCharType="begin"/>
      </w:r>
      <w:r>
        <w:rPr/>
        <w:instrText> HYPERLINK "http://www.dap.gov.al"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www.dap.gov.al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"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800" w:right="0" w:firstLine="0"/>
      </w:pPr>
      <w:r>
        <w:fldChar w:fldCharType="begin"/>
      </w:r>
      <w:r>
        <w:rPr/>
        <w:instrText> HYPERLINK "http://dap.gov.al/2014-03-21-12-52-44/udhezime/426-udhezim-nr-2-date-27-03-2015"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http://dap.gov.al/2014-03-21-12-52-44/udhezime/426-udhezim-nr-2-date-27-03-2015</w:t>
      </w:r>
      <w:r>
        <w:fldChar w:fldCharType="end"/>
      </w:r>
      <w:r>
        <w:br w:type="page"/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88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DATA E DAUES SE REZULTATEVE TE KONKURIMIT DHE MENYRA E KOMUNIKIMIT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929" w:line="264" w:lineRule="exact"/>
        <w:ind w:left="820" w:right="580" w:firstLine="0"/>
      </w:pPr>
      <w:r>
        <w:pict>
          <v:shape id="_x0000_s1034" type="#_x0000_t75" style="position:absolute;margin-left:39.1pt;margin-top:-21.1pt;width:36.pt;height:18.pt;z-index:-125829369;mso-wrap-distance-left:5.pt;mso-wrap-distance-right:5.05pt;mso-position-horizontal-relative:margin" wrapcoords="0 0 21600 0 21600 21600 0 21600 0 0">
            <v:imagedata r:id="rId15" r:href="rId1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Ne perfundim te vleresimit te kandidateve, Bashkia Cerrik do te shpalle fituesin ne faqen zyrtare dhe ne portalin "Sherbimi Kombetar i Punesimit". Te gjithe kandidatet pjesemarres ne kete procedure do te njoftohen individualisht ne menyre elektronike per rezultatet (nepermjet adreses se e-mail).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89" w:line="302" w:lineRule="exact"/>
        <w:ind w:left="1120" w:right="9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 gjithe kandidatet qe aplikojne per proceduren e konkurimit, do te marrin informacion ne faqen e Bashkise Cerrik per fazat e metejshme te procedures se konkurimit:</w:t>
      </w:r>
    </w:p>
    <w:p>
      <w:pPr>
        <w:pStyle w:val="Style16"/>
        <w:numPr>
          <w:ilvl w:val="0"/>
          <w:numId w:val="9"/>
        </w:numPr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8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 daten e daljes se rezultateve te verifikimit paraprak,</w:t>
      </w:r>
    </w:p>
    <w:p>
      <w:pPr>
        <w:pStyle w:val="Style16"/>
        <w:numPr>
          <w:ilvl w:val="0"/>
          <w:numId w:val="9"/>
        </w:numPr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317" w:lineRule="exact"/>
        <w:ind w:left="1800" w:right="3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daten, vendin dhe oren ku do te zhvillohet konkurimi; menyren e vleresimit te kandidateve.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034" w:line="317" w:lineRule="exact"/>
        <w:ind w:left="960" w:right="5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Perte marre kete informacion, kandidatet duhet te vizitojne ne menyre te vazhdueshme faqen e Bashkise Cerrik .Kandidatet pjesmarres ne kete procedure do te njoftohen individualisht ne menyre elektronike.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Njesia e Menaxhimit te Burimeve njerezore</w:t>
      </w:r>
    </w:p>
    <w:sectPr>
      <w:footnotePr>
        <w:pos w:val="pageBottom"/>
        <w:numFmt w:val="decimal"/>
        <w:numRestart w:val="continuous"/>
      </w:footnotePr>
      <w:pgSz w:w="11900" w:h="16840"/>
      <w:pgMar w:top="676" w:left="693" w:right="940" w:bottom="17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11) Exact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">
    <w:name w:val="Body text (11) Exact"/>
    <w:basedOn w:val="CharStyle3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6">
    <w:name w:val="Body text (12) Exact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Body text (12) Exact"/>
    <w:basedOn w:val="CharStyle6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2">
    <w:name w:val="Body text (3) + 11 pt,Italic"/>
    <w:basedOn w:val="CharStyle11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/>
      <w:bCs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5">
    <w:name w:val="Body text (4) + 10 pt,Not Italic"/>
    <w:basedOn w:val="CharStyle14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Body text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8">
    <w:name w:val="Body text (2) + Bold"/>
    <w:basedOn w:val="CharStyle17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0">
    <w:name w:val="Body text (5)_"/>
    <w:basedOn w:val="DefaultParagraphFont"/>
    <w:link w:val="Style19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3">
    <w:name w:val="Body text (3) + 11 pt"/>
    <w:basedOn w:val="CharStyle11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25">
    <w:name w:val="Heading #2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7">
    <w:name w:val="Body text (7)_"/>
    <w:basedOn w:val="DefaultParagraphFont"/>
    <w:link w:val="Style26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9">
    <w:name w:val="Body text (8)_"/>
    <w:basedOn w:val="DefaultParagraphFont"/>
    <w:link w:val="Style28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31">
    <w:name w:val="Body text (9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2">
    <w:name w:val="Body text (2)"/>
    <w:basedOn w:val="CharStyle1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4">
    <w:name w:val="Body text (10)_"/>
    <w:basedOn w:val="DefaultParagraphFont"/>
    <w:link w:val="Style33"/>
    <w:rPr>
      <w:b/>
      <w:bCs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5">
    <w:name w:val="Body text (10)"/>
    <w:basedOn w:val="CharStyle3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6">
    <w:name w:val="Body text (7)"/>
    <w:basedOn w:val="CharStyle2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7">
    <w:name w:val="Body text (10) + 10 pt,Not Bold,Not Italic"/>
    <w:basedOn w:val="CharStyle34"/>
    <w:rPr>
      <w:lang w:val="en-US" w:eastAsia="en-US" w:bidi="en-US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38">
    <w:name w:val="Body text (10) + 9.5 pt"/>
    <w:basedOn w:val="CharStyle34"/>
    <w:rPr>
      <w:lang w:val="en-US" w:eastAsia="en-US" w:bidi="en-US"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39">
    <w:name w:val="Body text (10) + 9.5 pt,Not Bold"/>
    <w:basedOn w:val="CharStyle34"/>
    <w:rPr>
      <w:lang w:val="en-US" w:eastAsia="en-US" w:bidi="en-US"/>
      <w:b/>
      <w:bCs/>
      <w:u w:val="single"/>
      <w:sz w:val="19"/>
      <w:szCs w:val="19"/>
      <w:w w:val="100"/>
      <w:spacing w:val="0"/>
      <w:color w:val="000000"/>
      <w:position w:val="0"/>
    </w:rPr>
  </w:style>
  <w:style w:type="paragraph" w:customStyle="1" w:styleId="Style2">
    <w:name w:val="Body text (11)"/>
    <w:basedOn w:val="Normal"/>
    <w:link w:val="CharStyle3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Body text (12)"/>
    <w:basedOn w:val="Normal"/>
    <w:link w:val="CharStyle6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before="480" w:after="86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center"/>
      <w:spacing w:before="860" w:after="700" w:line="379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center"/>
      <w:spacing w:before="700" w:after="700" w:line="317" w:lineRule="exact"/>
    </w:pPr>
    <w:rPr>
      <w:b/>
      <w:bCs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6">
    <w:name w:val="Body text (2)"/>
    <w:basedOn w:val="Normal"/>
    <w:link w:val="CharStyle17"/>
    <w:pPr>
      <w:widowControl w:val="0"/>
      <w:shd w:val="clear" w:color="auto" w:fill="FFFFFF"/>
      <w:spacing w:before="700" w:after="340" w:line="298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spacing w:before="340" w:after="260" w:line="310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both"/>
      <w:spacing w:before="260" w:after="340" w:line="28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4">
    <w:name w:val="Heading #2"/>
    <w:basedOn w:val="Normal"/>
    <w:link w:val="CharStyle25"/>
    <w:pPr>
      <w:widowControl w:val="0"/>
      <w:shd w:val="clear" w:color="auto" w:fill="FFFFFF"/>
      <w:jc w:val="center"/>
      <w:outlineLvl w:val="1"/>
      <w:spacing w:after="44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spacing w:before="440" w:after="44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8">
    <w:name w:val="Body text (8)"/>
    <w:basedOn w:val="Normal"/>
    <w:link w:val="CharStyle29"/>
    <w:pPr>
      <w:widowControl w:val="0"/>
      <w:shd w:val="clear" w:color="auto" w:fill="FFFFFF"/>
      <w:jc w:val="both"/>
      <w:spacing w:before="280" w:after="8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jc w:val="both"/>
      <w:spacing w:before="80" w:after="280" w:line="224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3">
    <w:name w:val="Body text (10)"/>
    <w:basedOn w:val="Normal"/>
    <w:link w:val="CharStyle34"/>
    <w:pPr>
      <w:widowControl w:val="0"/>
      <w:shd w:val="clear" w:color="auto" w:fill="FFFFFF"/>
      <w:spacing w:before="240" w:after="640" w:line="200" w:lineRule="exact"/>
    </w:pPr>
    <w:rPr>
      <w:b/>
      <w:bCs/>
      <w:i/>
      <w:iCs/>
      <w:u w:val="none"/>
      <w:strike w:val="0"/>
      <w:smallCaps w:val="0"/>
      <w:sz w:val="18"/>
      <w:szCs w:val="1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SP.TATIM TAKSE</dc:title>
  <dc:subject/>
  <dc:creator/>
  <cp:keywords/>
</cp:coreProperties>
</file>