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B4" w:rsidRPr="005A1EF4" w:rsidRDefault="003E5CB4" w:rsidP="003E5CB4">
      <w:pPr>
        <w:tabs>
          <w:tab w:val="left" w:pos="2730"/>
        </w:tabs>
        <w:rPr>
          <w:b/>
          <w:noProof/>
          <w:sz w:val="24"/>
          <w:szCs w:val="24"/>
          <w:lang w:val="sq-AL" w:eastAsia="en-GB"/>
        </w:rPr>
      </w:pPr>
      <w:r>
        <w:rPr>
          <w:b/>
          <w:noProof/>
          <w:sz w:val="24"/>
          <w:szCs w:val="24"/>
          <w:lang w:val="en-GB" w:eastAsia="en-GB"/>
        </w:rPr>
        <w:drawing>
          <wp:anchor distT="0" distB="0" distL="114300" distR="114300" simplePos="0" relativeHeight="251659264" behindDoc="0" locked="0" layoutInCell="1" allowOverlap="1">
            <wp:simplePos x="0" y="0"/>
            <wp:positionH relativeFrom="column">
              <wp:posOffset>901065</wp:posOffset>
            </wp:positionH>
            <wp:positionV relativeFrom="paragraph">
              <wp:posOffset>280035</wp:posOffset>
            </wp:positionV>
            <wp:extent cx="5848985" cy="7232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szCs w:val="24"/>
          <w:lang w:val="en-GB" w:eastAsia="en-GB"/>
        </w:rPr>
        <w:drawing>
          <wp:anchor distT="0" distB="0" distL="114300" distR="114300" simplePos="0" relativeHeight="251660288" behindDoc="0" locked="0" layoutInCell="1" allowOverlap="1">
            <wp:simplePos x="0" y="0"/>
            <wp:positionH relativeFrom="column">
              <wp:posOffset>-504825</wp:posOffset>
            </wp:positionH>
            <wp:positionV relativeFrom="paragraph">
              <wp:posOffset>95250</wp:posOffset>
            </wp:positionV>
            <wp:extent cx="943610" cy="1555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361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lang w:val="sq-AL"/>
        </w:rPr>
        <w:t xml:space="preserve">  </w:t>
      </w:r>
    </w:p>
    <w:p w:rsidR="003E5CB4" w:rsidRDefault="003E5CB4" w:rsidP="003E5CB4">
      <w:pPr>
        <w:pStyle w:val="NoSpacing"/>
        <w:jc w:val="center"/>
        <w:rPr>
          <w:rFonts w:ascii="Times New Roman" w:hAnsi="Times New Roman"/>
          <w:b/>
          <w:sz w:val="24"/>
          <w:szCs w:val="24"/>
        </w:rPr>
      </w:pPr>
      <w:r>
        <w:rPr>
          <w:rFonts w:ascii="Times New Roman" w:hAnsi="Times New Roman"/>
          <w:b/>
          <w:sz w:val="24"/>
          <w:szCs w:val="24"/>
        </w:rPr>
        <w:t xml:space="preserve">   </w:t>
      </w:r>
      <w:r w:rsidRPr="005A1EF4">
        <w:rPr>
          <w:rFonts w:ascii="Times New Roman" w:hAnsi="Times New Roman"/>
          <w:b/>
          <w:sz w:val="24"/>
          <w:szCs w:val="24"/>
          <w:lang w:val="sq-AL"/>
        </w:rPr>
        <w:t>BASHKIA  SHKODËR</w:t>
      </w:r>
      <w:r>
        <w:rPr>
          <w:rFonts w:ascii="Times New Roman" w:hAnsi="Times New Roman"/>
          <w:b/>
          <w:sz w:val="24"/>
          <w:szCs w:val="24"/>
        </w:rPr>
        <w:t xml:space="preserve"> </w:t>
      </w:r>
    </w:p>
    <w:p w:rsidR="003E5CB4" w:rsidRPr="00543238" w:rsidRDefault="003E5CB4" w:rsidP="003E5CB4">
      <w:pPr>
        <w:pStyle w:val="NoSpacing"/>
        <w:jc w:val="center"/>
        <w:rPr>
          <w:rFonts w:ascii="Times New Roman" w:hAnsi="Times New Roman"/>
          <w:b/>
          <w:sz w:val="24"/>
          <w:szCs w:val="24"/>
        </w:rPr>
      </w:pPr>
      <w:r>
        <w:rPr>
          <w:rFonts w:ascii="Times New Roman" w:hAnsi="Times New Roman"/>
          <w:b/>
          <w:sz w:val="24"/>
          <w:szCs w:val="24"/>
        </w:rPr>
        <w:t>DREJTORIA E PË</w:t>
      </w:r>
      <w:r w:rsidRPr="00543238">
        <w:rPr>
          <w:rFonts w:ascii="Times New Roman" w:hAnsi="Times New Roman"/>
          <w:b/>
          <w:sz w:val="24"/>
          <w:szCs w:val="24"/>
        </w:rPr>
        <w:t xml:space="preserve">RGJITHSHME JURIDIKE, </w:t>
      </w:r>
      <w:r>
        <w:rPr>
          <w:rFonts w:ascii="Times New Roman" w:hAnsi="Times New Roman"/>
          <w:b/>
          <w:sz w:val="24"/>
          <w:szCs w:val="24"/>
        </w:rPr>
        <w:t>BURIMEVE NJERË</w:t>
      </w:r>
      <w:r w:rsidRPr="00543238">
        <w:rPr>
          <w:rFonts w:ascii="Times New Roman" w:hAnsi="Times New Roman"/>
          <w:b/>
          <w:sz w:val="24"/>
          <w:szCs w:val="24"/>
        </w:rPr>
        <w:t>ZORE DHE SHËRBIMEVE MBËSHTETËSE</w:t>
      </w:r>
    </w:p>
    <w:p w:rsidR="003E5CB4" w:rsidRDefault="003E5CB4" w:rsidP="003E5CB4">
      <w:pPr>
        <w:pStyle w:val="NoSpacing"/>
        <w:jc w:val="center"/>
        <w:rPr>
          <w:rFonts w:ascii="Times New Roman" w:hAnsi="Times New Roman"/>
          <w:b/>
          <w:sz w:val="24"/>
          <w:szCs w:val="24"/>
        </w:rPr>
      </w:pPr>
      <w:r>
        <w:rPr>
          <w:rFonts w:ascii="Times New Roman" w:hAnsi="Times New Roman"/>
          <w:b/>
          <w:sz w:val="24"/>
          <w:szCs w:val="24"/>
        </w:rPr>
        <w:t xml:space="preserve">          </w:t>
      </w:r>
      <w:r w:rsidRPr="00543238">
        <w:rPr>
          <w:rFonts w:ascii="Times New Roman" w:hAnsi="Times New Roman"/>
          <w:b/>
          <w:sz w:val="24"/>
          <w:szCs w:val="24"/>
        </w:rPr>
        <w:t>DREJTORIA BURIMEVE NJERËZORE</w:t>
      </w:r>
      <w:r>
        <w:rPr>
          <w:rFonts w:ascii="Times New Roman" w:hAnsi="Times New Roman"/>
          <w:b/>
          <w:sz w:val="24"/>
          <w:szCs w:val="24"/>
        </w:rPr>
        <w:t xml:space="preserve"> DHE SHËRBIMEVE   MBËSHTETËSE</w:t>
      </w:r>
    </w:p>
    <w:p w:rsidR="00DC7B4B" w:rsidRPr="00A66121" w:rsidRDefault="00DC7B4B" w:rsidP="0048437B">
      <w:pPr>
        <w:jc w:val="both"/>
        <w:rPr>
          <w:b/>
          <w:sz w:val="24"/>
          <w:szCs w:val="24"/>
          <w:lang w:val="sq-AL"/>
        </w:rPr>
      </w:pPr>
    </w:p>
    <w:p w:rsidR="00DC7B4B" w:rsidRPr="00A66121" w:rsidRDefault="00DC7B4B" w:rsidP="0048437B">
      <w:pPr>
        <w:jc w:val="both"/>
        <w:rPr>
          <w:b/>
          <w:sz w:val="24"/>
          <w:szCs w:val="24"/>
          <w:lang w:val="sq-AL"/>
        </w:rPr>
      </w:pPr>
      <w:r w:rsidRPr="00A66121">
        <w:rPr>
          <w:b/>
          <w:sz w:val="24"/>
          <w:szCs w:val="24"/>
          <w:lang w:val="sq-AL"/>
        </w:rPr>
        <w:t xml:space="preserve">Nr.______Prot                                                                            </w:t>
      </w:r>
      <w:r w:rsidR="0048437B" w:rsidRPr="00A66121">
        <w:rPr>
          <w:b/>
          <w:sz w:val="24"/>
          <w:szCs w:val="24"/>
          <w:lang w:val="sq-AL"/>
        </w:rPr>
        <w:t xml:space="preserve">   </w:t>
      </w:r>
      <w:r w:rsidRPr="00A66121">
        <w:rPr>
          <w:b/>
          <w:sz w:val="24"/>
          <w:szCs w:val="24"/>
          <w:lang w:val="sq-AL"/>
        </w:rPr>
        <w:t>Shkodër, më ___/ ___/ 202</w:t>
      </w:r>
      <w:r w:rsidR="005D15B4">
        <w:rPr>
          <w:b/>
          <w:sz w:val="24"/>
          <w:szCs w:val="24"/>
          <w:lang w:val="sq-AL"/>
        </w:rPr>
        <w:t>4</w:t>
      </w:r>
    </w:p>
    <w:p w:rsidR="00DC7B4B" w:rsidRPr="00A66121" w:rsidRDefault="00DC7B4B" w:rsidP="0048437B">
      <w:pPr>
        <w:tabs>
          <w:tab w:val="left" w:pos="5445"/>
        </w:tabs>
        <w:jc w:val="both"/>
        <w:rPr>
          <w:b/>
          <w:sz w:val="24"/>
          <w:szCs w:val="24"/>
          <w:lang w:val="sq-AL"/>
        </w:rPr>
      </w:pPr>
    </w:p>
    <w:p w:rsidR="00DC7B4B" w:rsidRPr="003415DB" w:rsidRDefault="00AA45AB" w:rsidP="003415DB">
      <w:pPr>
        <w:pStyle w:val="NoSpacing"/>
        <w:rPr>
          <w:rFonts w:ascii="Times New Roman" w:hAnsi="Times New Roman"/>
          <w:b/>
          <w:sz w:val="24"/>
          <w:szCs w:val="24"/>
        </w:rPr>
      </w:pPr>
      <w:r>
        <w:rPr>
          <w:rFonts w:ascii="Times New Roman" w:hAnsi="Times New Roman"/>
          <w:b/>
          <w:sz w:val="24"/>
          <w:szCs w:val="24"/>
        </w:rPr>
        <w:t xml:space="preserve">Lënda: </w:t>
      </w:r>
      <w:r w:rsidR="00DC7B4B" w:rsidRPr="008653F5">
        <w:rPr>
          <w:rFonts w:ascii="Times New Roman" w:hAnsi="Times New Roman"/>
          <w:b/>
          <w:sz w:val="24"/>
          <w:szCs w:val="24"/>
        </w:rPr>
        <w:t xml:space="preserve"> Shpallje </w:t>
      </w:r>
      <w:proofErr w:type="gramStart"/>
      <w:r w:rsidR="00DC7B4B" w:rsidRPr="008653F5">
        <w:rPr>
          <w:rFonts w:ascii="Times New Roman" w:hAnsi="Times New Roman"/>
          <w:b/>
          <w:sz w:val="24"/>
          <w:szCs w:val="24"/>
        </w:rPr>
        <w:t xml:space="preserve">për  </w:t>
      </w:r>
      <w:r w:rsidR="003415DB" w:rsidRPr="008653F5">
        <w:rPr>
          <w:rFonts w:ascii="Times New Roman" w:hAnsi="Times New Roman"/>
          <w:b/>
          <w:sz w:val="24"/>
          <w:szCs w:val="24"/>
        </w:rPr>
        <w:t>lë</w:t>
      </w:r>
      <w:r w:rsidR="006D1C6E">
        <w:rPr>
          <w:rFonts w:ascii="Times New Roman" w:hAnsi="Times New Roman"/>
          <w:b/>
          <w:sz w:val="24"/>
          <w:szCs w:val="24"/>
        </w:rPr>
        <w:t>vizje</w:t>
      </w:r>
      <w:proofErr w:type="gramEnd"/>
      <w:r w:rsidR="006D1C6E">
        <w:rPr>
          <w:rFonts w:ascii="Times New Roman" w:hAnsi="Times New Roman"/>
          <w:b/>
          <w:sz w:val="24"/>
          <w:szCs w:val="24"/>
        </w:rPr>
        <w:t xml:space="preserve">  paralele, </w:t>
      </w:r>
      <w:r w:rsidR="00DC7B4B" w:rsidRPr="008653F5">
        <w:rPr>
          <w:rFonts w:ascii="Times New Roman" w:hAnsi="Times New Roman"/>
          <w:b/>
          <w:sz w:val="24"/>
          <w:szCs w:val="24"/>
        </w:rPr>
        <w:t xml:space="preserve">ngritje në detyrë </w:t>
      </w:r>
      <w:r>
        <w:rPr>
          <w:rFonts w:ascii="Times New Roman" w:hAnsi="Times New Roman"/>
          <w:b/>
          <w:sz w:val="24"/>
          <w:szCs w:val="24"/>
        </w:rPr>
        <w:t xml:space="preserve">dhe pranim nga jashtë </w:t>
      </w:r>
      <w:r w:rsidR="00DC7B4B" w:rsidRPr="008653F5">
        <w:rPr>
          <w:rFonts w:ascii="Times New Roman" w:hAnsi="Times New Roman"/>
          <w:b/>
          <w:sz w:val="24"/>
          <w:szCs w:val="24"/>
        </w:rPr>
        <w:t xml:space="preserve">për kategorinë </w:t>
      </w:r>
      <w:r>
        <w:rPr>
          <w:rFonts w:ascii="Times New Roman" w:hAnsi="Times New Roman"/>
          <w:b/>
          <w:sz w:val="24"/>
          <w:szCs w:val="24"/>
        </w:rPr>
        <w:t xml:space="preserve">ekzekutive, </w:t>
      </w:r>
      <w:r w:rsidR="00DC7B4B" w:rsidRPr="003415DB">
        <w:rPr>
          <w:rFonts w:ascii="Times New Roman" w:hAnsi="Times New Roman"/>
          <w:b/>
          <w:sz w:val="24"/>
          <w:szCs w:val="24"/>
        </w:rPr>
        <w:t>e ulët drejtuese dhe të mesme drejtuese</w:t>
      </w:r>
    </w:p>
    <w:p w:rsidR="00DC7B4B" w:rsidRPr="00A66121" w:rsidRDefault="00DC7B4B" w:rsidP="0048437B">
      <w:pPr>
        <w:pStyle w:val="NoSpacing"/>
        <w:spacing w:line="276" w:lineRule="auto"/>
        <w:jc w:val="both"/>
        <w:rPr>
          <w:rFonts w:ascii="Times New Roman" w:eastAsia="Calibri" w:hAnsi="Times New Roman"/>
          <w:b/>
          <w:sz w:val="24"/>
          <w:szCs w:val="24"/>
        </w:rPr>
      </w:pPr>
    </w:p>
    <w:p w:rsidR="00DC7B4B" w:rsidRPr="00A66121" w:rsidRDefault="00DC7B4B" w:rsidP="0048437B">
      <w:pPr>
        <w:spacing w:before="68"/>
        <w:ind w:right="1837"/>
        <w:jc w:val="both"/>
        <w:rPr>
          <w:b/>
          <w:sz w:val="24"/>
          <w:szCs w:val="24"/>
          <w:lang w:val="sq-AL"/>
        </w:rPr>
      </w:pPr>
      <w:r w:rsidRPr="00A66121">
        <w:rPr>
          <w:b/>
          <w:sz w:val="24"/>
          <w:szCs w:val="24"/>
          <w:lang w:val="sq-AL"/>
        </w:rPr>
        <w:t xml:space="preserve">   - AGJENCISË  KOMBËTARE TË PUNËSIMIT DHE AFTËSIVE                 </w:t>
      </w:r>
    </w:p>
    <w:p w:rsidR="00DC7B4B" w:rsidRPr="00A66121" w:rsidRDefault="00DC7B4B" w:rsidP="0048437B">
      <w:pPr>
        <w:spacing w:before="68"/>
        <w:ind w:left="6480" w:right="1837"/>
        <w:jc w:val="both"/>
        <w:rPr>
          <w:b/>
          <w:sz w:val="24"/>
          <w:szCs w:val="24"/>
          <w:lang w:val="sq-AL"/>
        </w:rPr>
      </w:pPr>
      <w:r w:rsidRPr="00A66121">
        <w:rPr>
          <w:b/>
          <w:sz w:val="24"/>
          <w:szCs w:val="24"/>
          <w:lang w:val="sq-AL"/>
        </w:rPr>
        <w:t xml:space="preserve">                                                                                                            TIRANË</w:t>
      </w:r>
    </w:p>
    <w:p w:rsidR="00DC7B4B" w:rsidRPr="00A66121" w:rsidRDefault="00DC7B4B" w:rsidP="0048437B">
      <w:pPr>
        <w:spacing w:before="68"/>
        <w:ind w:left="5760" w:right="1837"/>
        <w:jc w:val="both"/>
        <w:rPr>
          <w:b/>
          <w:sz w:val="24"/>
          <w:szCs w:val="24"/>
          <w:lang w:val="sq-AL"/>
        </w:rPr>
      </w:pPr>
    </w:p>
    <w:p w:rsidR="00DC7B4B" w:rsidRPr="00A66121" w:rsidRDefault="00DC7B4B" w:rsidP="0048437B">
      <w:pPr>
        <w:pStyle w:val="NoSpacing"/>
        <w:spacing w:line="276" w:lineRule="auto"/>
        <w:jc w:val="both"/>
        <w:rPr>
          <w:rFonts w:ascii="Times New Roman" w:hAnsi="Times New Roman"/>
          <w:b/>
          <w:sz w:val="24"/>
          <w:szCs w:val="24"/>
          <w:lang w:val="sq-AL"/>
        </w:rPr>
      </w:pPr>
      <w:r w:rsidRPr="00A66121">
        <w:rPr>
          <w:rFonts w:ascii="Times New Roman" w:eastAsia="Calibri" w:hAnsi="Times New Roman"/>
          <w:sz w:val="24"/>
          <w:szCs w:val="24"/>
        </w:rPr>
        <w:t xml:space="preserve"> </w:t>
      </w:r>
      <w:r w:rsidRPr="00A66121">
        <w:rPr>
          <w:rFonts w:ascii="Times New Roman" w:hAnsi="Times New Roman"/>
          <w:sz w:val="24"/>
          <w:szCs w:val="24"/>
          <w:lang w:val="sq-AL"/>
        </w:rPr>
        <w:t xml:space="preserve">  -  </w:t>
      </w:r>
      <w:r w:rsidRPr="00A66121">
        <w:rPr>
          <w:rFonts w:ascii="Times New Roman" w:hAnsi="Times New Roman"/>
          <w:b/>
          <w:sz w:val="24"/>
          <w:szCs w:val="24"/>
          <w:lang w:val="sq-AL"/>
        </w:rPr>
        <w:t>DREJTORISË SË ADMINISTRIMIT</w:t>
      </w:r>
      <w:r w:rsidR="00BE21CB">
        <w:rPr>
          <w:rFonts w:ascii="Times New Roman" w:hAnsi="Times New Roman"/>
          <w:b/>
          <w:sz w:val="24"/>
          <w:szCs w:val="24"/>
          <w:lang w:val="sq-AL"/>
        </w:rPr>
        <w:t xml:space="preserve"> TË SISTEMEVE, MENAXHIMIT TË Z1</w:t>
      </w:r>
      <w:r w:rsidRPr="00A66121">
        <w:rPr>
          <w:rFonts w:ascii="Times New Roman" w:hAnsi="Times New Roman"/>
          <w:b/>
          <w:sz w:val="24"/>
          <w:szCs w:val="24"/>
          <w:lang w:val="sq-AL"/>
        </w:rPr>
        <w:t>N, PROJEKTEVE TIK DHE MENAXHIMIT TË SISTEMEVE TË INFORMACIONIT</w:t>
      </w:r>
    </w:p>
    <w:p w:rsidR="00DC7B4B" w:rsidRPr="00A66121" w:rsidRDefault="00DC7B4B" w:rsidP="0048437B">
      <w:pPr>
        <w:pStyle w:val="NoSpacing"/>
        <w:spacing w:line="276" w:lineRule="auto"/>
        <w:jc w:val="both"/>
        <w:rPr>
          <w:rFonts w:ascii="Times New Roman" w:eastAsia="Calibri" w:hAnsi="Times New Roman"/>
          <w:sz w:val="24"/>
          <w:szCs w:val="24"/>
        </w:rPr>
      </w:pPr>
    </w:p>
    <w:p w:rsidR="00DC7B4B" w:rsidRPr="00A66121" w:rsidRDefault="003415DB" w:rsidP="0048437B">
      <w:pPr>
        <w:pStyle w:val="NoSpacing"/>
        <w:spacing w:line="276" w:lineRule="auto"/>
        <w:jc w:val="right"/>
        <w:rPr>
          <w:rFonts w:ascii="Times New Roman" w:eastAsia="Calibri" w:hAnsi="Times New Roman"/>
          <w:b/>
          <w:sz w:val="24"/>
          <w:szCs w:val="24"/>
        </w:rPr>
      </w:pPr>
      <w:r>
        <w:rPr>
          <w:rFonts w:ascii="Times New Roman" w:eastAsia="Calibri" w:hAnsi="Times New Roman"/>
          <w:b/>
          <w:sz w:val="24"/>
          <w:szCs w:val="24"/>
        </w:rPr>
        <w:t xml:space="preserve">       </w:t>
      </w:r>
      <w:r w:rsidR="00DC7B4B" w:rsidRPr="00A66121">
        <w:rPr>
          <w:rFonts w:ascii="Times New Roman" w:eastAsia="Calibri" w:hAnsi="Times New Roman"/>
          <w:b/>
          <w:sz w:val="24"/>
          <w:szCs w:val="24"/>
        </w:rPr>
        <w:t>ZYRËS ME NJË NDALESË</w:t>
      </w:r>
    </w:p>
    <w:p w:rsidR="00DC7B4B" w:rsidRPr="00A66121" w:rsidRDefault="00DC7B4B" w:rsidP="0048437B">
      <w:pPr>
        <w:tabs>
          <w:tab w:val="left" w:pos="1418"/>
        </w:tabs>
        <w:jc w:val="both"/>
        <w:rPr>
          <w:b/>
          <w:sz w:val="24"/>
          <w:szCs w:val="24"/>
          <w:lang w:val="sq-AL"/>
        </w:rPr>
      </w:pPr>
      <w:r w:rsidRPr="00A66121">
        <w:rPr>
          <w:b/>
          <w:sz w:val="24"/>
          <w:szCs w:val="24"/>
          <w:lang w:val="sq-AL"/>
        </w:rPr>
        <w:t xml:space="preserve">                                                                     </w:t>
      </w:r>
    </w:p>
    <w:p w:rsidR="00DC7B4B" w:rsidRPr="00A66121" w:rsidRDefault="003415DB" w:rsidP="0048437B">
      <w:pPr>
        <w:tabs>
          <w:tab w:val="left" w:pos="1418"/>
        </w:tabs>
        <w:jc w:val="both"/>
        <w:rPr>
          <w:b/>
          <w:sz w:val="24"/>
          <w:szCs w:val="24"/>
          <w:lang w:val="sq-AL"/>
        </w:rPr>
      </w:pPr>
      <w:r>
        <w:rPr>
          <w:b/>
          <w:sz w:val="24"/>
          <w:szCs w:val="24"/>
          <w:lang w:val="sq-AL"/>
        </w:rPr>
        <w:tab/>
      </w:r>
      <w:r>
        <w:rPr>
          <w:b/>
          <w:sz w:val="24"/>
          <w:szCs w:val="24"/>
          <w:lang w:val="sq-AL"/>
        </w:rPr>
        <w:tab/>
      </w:r>
      <w:r>
        <w:rPr>
          <w:b/>
          <w:sz w:val="24"/>
          <w:szCs w:val="24"/>
          <w:lang w:val="sq-AL"/>
        </w:rPr>
        <w:tab/>
      </w:r>
      <w:r>
        <w:rPr>
          <w:b/>
          <w:sz w:val="24"/>
          <w:szCs w:val="24"/>
          <w:lang w:val="sq-AL"/>
        </w:rPr>
        <w:tab/>
      </w:r>
      <w:r>
        <w:rPr>
          <w:b/>
          <w:sz w:val="24"/>
          <w:szCs w:val="24"/>
          <w:lang w:val="sq-AL"/>
        </w:rPr>
        <w:tab/>
      </w:r>
      <w:r>
        <w:rPr>
          <w:b/>
          <w:sz w:val="24"/>
          <w:szCs w:val="24"/>
          <w:lang w:val="sq-AL"/>
        </w:rPr>
        <w:tab/>
      </w:r>
      <w:r>
        <w:rPr>
          <w:b/>
          <w:sz w:val="24"/>
          <w:szCs w:val="24"/>
          <w:lang w:val="sq-AL"/>
        </w:rPr>
        <w:tab/>
      </w:r>
      <w:r>
        <w:rPr>
          <w:b/>
          <w:sz w:val="24"/>
          <w:szCs w:val="24"/>
          <w:lang w:val="sq-AL"/>
        </w:rPr>
        <w:tab/>
        <w:t xml:space="preserve">          </w:t>
      </w:r>
      <w:r w:rsidR="00DC7B4B" w:rsidRPr="00A66121">
        <w:rPr>
          <w:b/>
          <w:sz w:val="24"/>
          <w:szCs w:val="24"/>
          <w:lang w:val="sq-AL"/>
        </w:rPr>
        <w:t xml:space="preserve">BASHKIA SHKODËR    </w:t>
      </w:r>
    </w:p>
    <w:p w:rsidR="00DC7B4B" w:rsidRPr="00AA45AB" w:rsidRDefault="00DC7B4B" w:rsidP="00AA45AB">
      <w:pPr>
        <w:spacing w:before="68" w:line="276" w:lineRule="auto"/>
        <w:ind w:right="1837"/>
        <w:jc w:val="both"/>
        <w:rPr>
          <w:b/>
          <w:sz w:val="24"/>
          <w:szCs w:val="24"/>
          <w:lang w:val="sq-AL"/>
        </w:rPr>
      </w:pPr>
    </w:p>
    <w:p w:rsidR="00875535" w:rsidRPr="005602E0" w:rsidRDefault="00875535" w:rsidP="005602E0">
      <w:pPr>
        <w:pStyle w:val="NoSpacing"/>
        <w:ind w:firstLine="720"/>
        <w:jc w:val="both"/>
        <w:rPr>
          <w:rFonts w:ascii="Times New Roman" w:hAnsi="Times New Roman"/>
          <w:b/>
          <w:sz w:val="24"/>
          <w:szCs w:val="24"/>
        </w:rPr>
      </w:pPr>
      <w:r w:rsidRPr="00A66121">
        <w:rPr>
          <w:rFonts w:ascii="Times New Roman" w:eastAsia="Calibri" w:hAnsi="Times New Roman"/>
          <w:sz w:val="24"/>
          <w:szCs w:val="24"/>
        </w:rPr>
        <w:t>Në</w:t>
      </w:r>
      <w:r w:rsidRPr="00A66121">
        <w:rPr>
          <w:rFonts w:ascii="Times New Roman" w:eastAsia="Calibri" w:hAnsi="Times New Roman"/>
          <w:spacing w:val="3"/>
          <w:sz w:val="24"/>
          <w:szCs w:val="24"/>
        </w:rPr>
        <w:t xml:space="preserve"> </w:t>
      </w:r>
      <w:r w:rsidRPr="00A66121">
        <w:rPr>
          <w:rFonts w:ascii="Times New Roman" w:eastAsia="Calibri" w:hAnsi="Times New Roman"/>
          <w:sz w:val="24"/>
          <w:szCs w:val="24"/>
        </w:rPr>
        <w:t xml:space="preserve">zbatim </w:t>
      </w:r>
      <w:r w:rsidRPr="00A66121">
        <w:rPr>
          <w:rFonts w:ascii="Times New Roman" w:eastAsia="Calibri" w:hAnsi="Times New Roman"/>
          <w:spacing w:val="5"/>
          <w:sz w:val="24"/>
          <w:szCs w:val="24"/>
        </w:rPr>
        <w:t xml:space="preserve">të </w:t>
      </w:r>
      <w:r w:rsidRPr="00A66121">
        <w:rPr>
          <w:rFonts w:ascii="Times New Roman" w:eastAsia="Calibri" w:hAnsi="Times New Roman"/>
          <w:sz w:val="24"/>
          <w:szCs w:val="24"/>
        </w:rPr>
        <w:t>ligjit</w:t>
      </w:r>
      <w:r w:rsidRPr="00A66121">
        <w:rPr>
          <w:rFonts w:ascii="Times New Roman" w:eastAsia="Calibri" w:hAnsi="Times New Roman"/>
          <w:spacing w:val="3"/>
          <w:sz w:val="24"/>
          <w:szCs w:val="24"/>
        </w:rPr>
        <w:t xml:space="preserve"> </w:t>
      </w:r>
      <w:r w:rsidRPr="00A66121">
        <w:rPr>
          <w:rFonts w:ascii="Times New Roman" w:eastAsia="Calibri" w:hAnsi="Times New Roman"/>
          <w:sz w:val="24"/>
          <w:szCs w:val="24"/>
        </w:rPr>
        <w:t>152/2013</w:t>
      </w:r>
      <w:r w:rsidRPr="00A66121">
        <w:rPr>
          <w:rFonts w:ascii="Times New Roman" w:eastAsia="Calibri" w:hAnsi="Times New Roman"/>
          <w:spacing w:val="-3"/>
          <w:sz w:val="24"/>
          <w:szCs w:val="24"/>
        </w:rPr>
        <w:t xml:space="preserve"> </w:t>
      </w:r>
      <w:r w:rsidRPr="00A66121">
        <w:rPr>
          <w:rFonts w:ascii="Times New Roman" w:eastAsia="Calibri" w:hAnsi="Times New Roman"/>
          <w:sz w:val="24"/>
          <w:szCs w:val="24"/>
        </w:rPr>
        <w:t>“Për</w:t>
      </w:r>
      <w:r w:rsidRPr="00A66121">
        <w:rPr>
          <w:rFonts w:ascii="Times New Roman" w:eastAsia="Calibri" w:hAnsi="Times New Roman"/>
          <w:spacing w:val="2"/>
          <w:sz w:val="24"/>
          <w:szCs w:val="24"/>
        </w:rPr>
        <w:t xml:space="preserve"> </w:t>
      </w:r>
      <w:r w:rsidRPr="00A66121">
        <w:rPr>
          <w:rFonts w:ascii="Times New Roman" w:eastAsia="Calibri" w:hAnsi="Times New Roman"/>
          <w:sz w:val="24"/>
          <w:szCs w:val="24"/>
        </w:rPr>
        <w:t>nëpunësin</w:t>
      </w:r>
      <w:r w:rsidRPr="00A66121">
        <w:rPr>
          <w:rFonts w:ascii="Times New Roman" w:eastAsia="Calibri" w:hAnsi="Times New Roman"/>
          <w:spacing w:val="-4"/>
          <w:sz w:val="24"/>
          <w:szCs w:val="24"/>
        </w:rPr>
        <w:t xml:space="preserve"> </w:t>
      </w:r>
      <w:r w:rsidRPr="00A66121">
        <w:rPr>
          <w:rFonts w:ascii="Times New Roman" w:eastAsia="Calibri" w:hAnsi="Times New Roman"/>
          <w:sz w:val="24"/>
          <w:szCs w:val="24"/>
        </w:rPr>
        <w:t>civil”</w:t>
      </w:r>
      <w:r w:rsidRPr="00A66121">
        <w:rPr>
          <w:rFonts w:ascii="Times New Roman" w:eastAsia="Calibri" w:hAnsi="Times New Roman"/>
          <w:spacing w:val="1"/>
          <w:sz w:val="24"/>
          <w:szCs w:val="24"/>
        </w:rPr>
        <w:t xml:space="preserve"> </w:t>
      </w:r>
      <w:r w:rsidRPr="00A66121">
        <w:rPr>
          <w:rFonts w:ascii="Times New Roman" w:eastAsia="Calibri" w:hAnsi="Times New Roman"/>
          <w:sz w:val="24"/>
          <w:szCs w:val="24"/>
        </w:rPr>
        <w:t>i</w:t>
      </w:r>
      <w:r w:rsidRPr="00A66121">
        <w:rPr>
          <w:rFonts w:ascii="Times New Roman" w:eastAsia="Calibri" w:hAnsi="Times New Roman"/>
          <w:spacing w:val="5"/>
          <w:sz w:val="24"/>
          <w:szCs w:val="24"/>
        </w:rPr>
        <w:t xml:space="preserve"> </w:t>
      </w:r>
      <w:r w:rsidRPr="00A66121">
        <w:rPr>
          <w:rFonts w:ascii="Times New Roman" w:eastAsia="Calibri" w:hAnsi="Times New Roman"/>
          <w:sz w:val="24"/>
          <w:szCs w:val="24"/>
        </w:rPr>
        <w:t>ndryshuar,</w:t>
      </w:r>
      <w:r w:rsidRPr="00A66121">
        <w:rPr>
          <w:rFonts w:ascii="Times New Roman" w:eastAsia="Calibri" w:hAnsi="Times New Roman"/>
          <w:spacing w:val="-19"/>
          <w:sz w:val="24"/>
          <w:szCs w:val="24"/>
        </w:rPr>
        <w:t xml:space="preserve"> </w:t>
      </w:r>
      <w:r w:rsidRPr="00A66121">
        <w:rPr>
          <w:rFonts w:ascii="Times New Roman" w:eastAsia="Calibri" w:hAnsi="Times New Roman"/>
          <w:sz w:val="24"/>
          <w:szCs w:val="24"/>
        </w:rPr>
        <w:t>Vendimit</w:t>
      </w:r>
      <w:r w:rsidRPr="00A66121">
        <w:rPr>
          <w:rFonts w:ascii="Times New Roman" w:eastAsia="Calibri" w:hAnsi="Times New Roman"/>
          <w:spacing w:val="18"/>
          <w:sz w:val="24"/>
          <w:szCs w:val="24"/>
        </w:rPr>
        <w:t xml:space="preserve"> </w:t>
      </w:r>
      <w:r w:rsidRPr="00A66121">
        <w:rPr>
          <w:rFonts w:ascii="Times New Roman" w:eastAsia="Calibri" w:hAnsi="Times New Roman"/>
          <w:sz w:val="24"/>
          <w:szCs w:val="24"/>
        </w:rPr>
        <w:t>nr.242,</w:t>
      </w:r>
      <w:r w:rsidRPr="00A66121">
        <w:rPr>
          <w:rFonts w:ascii="Times New Roman" w:eastAsia="Calibri" w:hAnsi="Times New Roman"/>
          <w:spacing w:val="22"/>
          <w:sz w:val="24"/>
          <w:szCs w:val="24"/>
        </w:rPr>
        <w:t xml:space="preserve"> </w:t>
      </w:r>
      <w:r w:rsidRPr="00A66121">
        <w:rPr>
          <w:rFonts w:ascii="Times New Roman" w:eastAsia="Calibri" w:hAnsi="Times New Roman"/>
          <w:sz w:val="24"/>
          <w:szCs w:val="24"/>
        </w:rPr>
        <w:t>datë</w:t>
      </w:r>
      <w:r w:rsidRPr="00A66121">
        <w:rPr>
          <w:rFonts w:ascii="Times New Roman" w:eastAsia="Calibri" w:hAnsi="Times New Roman"/>
          <w:spacing w:val="23"/>
          <w:sz w:val="24"/>
          <w:szCs w:val="24"/>
        </w:rPr>
        <w:t xml:space="preserve"> </w:t>
      </w:r>
      <w:r w:rsidRPr="00A66121">
        <w:rPr>
          <w:rFonts w:ascii="Times New Roman" w:eastAsia="Calibri" w:hAnsi="Times New Roman"/>
          <w:sz w:val="24"/>
          <w:szCs w:val="24"/>
        </w:rPr>
        <w:t>18/03/2015 “P</w:t>
      </w:r>
      <w:r w:rsidRPr="00A66121">
        <w:rPr>
          <w:rFonts w:ascii="Times New Roman" w:hAnsi="Times New Roman"/>
          <w:color w:val="000000"/>
          <w:sz w:val="24"/>
          <w:szCs w:val="24"/>
        </w:rPr>
        <w:t>ër plotësimin e vendeve të lira në kategorinë e ulët dhe të mesme drejtuese“ të ndryshuar</w:t>
      </w:r>
      <w:r w:rsidRPr="00A66121">
        <w:rPr>
          <w:rFonts w:ascii="Times New Roman" w:hAnsi="Times New Roman"/>
          <w:spacing w:val="7"/>
          <w:sz w:val="24"/>
          <w:szCs w:val="24"/>
        </w:rPr>
        <w:t>;</w:t>
      </w:r>
      <w:r w:rsidR="00AA45AB">
        <w:rPr>
          <w:rFonts w:ascii="Times New Roman" w:hAnsi="Times New Roman"/>
          <w:spacing w:val="7"/>
          <w:sz w:val="24"/>
          <w:szCs w:val="24"/>
        </w:rPr>
        <w:t xml:space="preserve"> </w:t>
      </w:r>
      <w:r w:rsidR="00AA45AB">
        <w:rPr>
          <w:rFonts w:ascii="Times New Roman" w:hAnsi="Times New Roman"/>
          <w:sz w:val="24"/>
          <w:szCs w:val="24"/>
        </w:rPr>
        <w:t>Vendimit</w:t>
      </w:r>
      <w:r w:rsidR="00AA45AB" w:rsidRPr="000C549B">
        <w:rPr>
          <w:rFonts w:ascii="Times New Roman" w:hAnsi="Times New Roman"/>
          <w:sz w:val="24"/>
          <w:szCs w:val="24"/>
        </w:rPr>
        <w:t xml:space="preserve"> </w:t>
      </w:r>
      <w:r w:rsidR="00AA45AB">
        <w:rPr>
          <w:rFonts w:ascii="Times New Roman" w:hAnsi="Times New Roman"/>
          <w:sz w:val="24"/>
          <w:szCs w:val="24"/>
        </w:rPr>
        <w:t>nr.</w:t>
      </w:r>
      <w:r w:rsidR="00AA45AB" w:rsidRPr="000C549B">
        <w:rPr>
          <w:rFonts w:ascii="Times New Roman" w:hAnsi="Times New Roman"/>
          <w:sz w:val="24"/>
          <w:szCs w:val="24"/>
        </w:rPr>
        <w:t>243, datë 18.03.2015 “Për pranimin, lëvizjen paralele, periudhën e provës dhe emërimin në kategorinë ekzekutive”, i ndryshuar</w:t>
      </w:r>
      <w:r w:rsidR="00AA45AB">
        <w:rPr>
          <w:rFonts w:ascii="Times New Roman" w:hAnsi="Times New Roman"/>
          <w:spacing w:val="7"/>
          <w:sz w:val="24"/>
          <w:szCs w:val="24"/>
        </w:rPr>
        <w:t>, Vendimit nr.582, datë 09.08.2024 ‘Për një ndryshim në vendimin nr.30, datë 24.01.2024 Për miratimin e strukturës të nëpunësve dhe punonjësve të administratës dhe të institucioneve në varësi të Bashkisë Shkodër’ të ndryshuar,</w:t>
      </w:r>
      <w:r w:rsidRPr="00A66121">
        <w:rPr>
          <w:rFonts w:ascii="Times New Roman" w:hAnsi="Times New Roman"/>
          <w:spacing w:val="7"/>
          <w:sz w:val="24"/>
          <w:szCs w:val="24"/>
        </w:rPr>
        <w:t xml:space="preserve"> </w:t>
      </w:r>
      <w:r w:rsidRPr="00AA45AB">
        <w:rPr>
          <w:rFonts w:ascii="Times New Roman" w:hAnsi="Times New Roman"/>
          <w:sz w:val="24"/>
          <w:szCs w:val="24"/>
        </w:rPr>
        <w:t xml:space="preserve">Bashkia Shkodër </w:t>
      </w:r>
      <w:r w:rsidRPr="00AA45AB">
        <w:rPr>
          <w:rFonts w:ascii="Times New Roman" w:eastAsia="Calibri" w:hAnsi="Times New Roman"/>
          <w:sz w:val="24"/>
          <w:szCs w:val="24"/>
        </w:rPr>
        <w:t>shpall</w:t>
      </w:r>
      <w:r w:rsidRPr="00AA45AB">
        <w:rPr>
          <w:rFonts w:ascii="Times New Roman" w:eastAsia="Calibri" w:hAnsi="Times New Roman"/>
          <w:spacing w:val="6"/>
          <w:sz w:val="24"/>
          <w:szCs w:val="24"/>
        </w:rPr>
        <w:t xml:space="preserve"> </w:t>
      </w:r>
      <w:r w:rsidR="00AA45AB" w:rsidRPr="00AA45AB">
        <w:rPr>
          <w:rFonts w:ascii="Times New Roman" w:hAnsi="Times New Roman"/>
          <w:sz w:val="24"/>
          <w:szCs w:val="24"/>
        </w:rPr>
        <w:t>proçedurën për  lë</w:t>
      </w:r>
      <w:r w:rsidR="00AA45AB">
        <w:rPr>
          <w:rFonts w:ascii="Times New Roman" w:hAnsi="Times New Roman"/>
          <w:sz w:val="24"/>
          <w:szCs w:val="24"/>
        </w:rPr>
        <w:t>vizje  paralele,</w:t>
      </w:r>
      <w:r w:rsidR="00AA45AB" w:rsidRPr="00AA45AB">
        <w:rPr>
          <w:rFonts w:ascii="Times New Roman" w:hAnsi="Times New Roman"/>
          <w:sz w:val="24"/>
          <w:szCs w:val="24"/>
        </w:rPr>
        <w:t xml:space="preserve"> ngritje në detyrë dhe pranim nga jashtë për kategorinë ekzekutive, e ulët drejtuese dhe të mesme </w:t>
      </w:r>
      <w:r w:rsidRPr="00AA45AB">
        <w:rPr>
          <w:rFonts w:ascii="Times New Roman" w:eastAsia="Calibri" w:hAnsi="Times New Roman"/>
          <w:sz w:val="24"/>
          <w:szCs w:val="24"/>
        </w:rPr>
        <w:t>d</w:t>
      </w:r>
      <w:r w:rsidRPr="00AA45AB">
        <w:rPr>
          <w:rFonts w:ascii="Times New Roman" w:hAnsi="Times New Roman"/>
          <w:color w:val="000000"/>
          <w:sz w:val="24"/>
          <w:szCs w:val="24"/>
        </w:rPr>
        <w:t>rejtuese</w:t>
      </w:r>
      <w:r w:rsidR="006D1C6E">
        <w:rPr>
          <w:rFonts w:ascii="Times New Roman" w:eastAsia="Calibri" w:hAnsi="Times New Roman"/>
          <w:sz w:val="24"/>
          <w:szCs w:val="24"/>
        </w:rPr>
        <w:t xml:space="preserve"> për</w:t>
      </w:r>
      <w:r w:rsidRPr="00AA45AB">
        <w:rPr>
          <w:rFonts w:ascii="Times New Roman" w:eastAsia="Calibri" w:hAnsi="Times New Roman"/>
          <w:spacing w:val="-1"/>
          <w:sz w:val="24"/>
          <w:szCs w:val="24"/>
        </w:rPr>
        <w:t xml:space="preserve"> </w:t>
      </w:r>
      <w:r w:rsidR="006D1C6E">
        <w:rPr>
          <w:rFonts w:ascii="Times New Roman" w:eastAsia="Calibri" w:hAnsi="Times New Roman"/>
          <w:sz w:val="24"/>
          <w:szCs w:val="24"/>
        </w:rPr>
        <w:t>pozicionet e</w:t>
      </w:r>
      <w:r w:rsidR="00AA45AB">
        <w:rPr>
          <w:rFonts w:ascii="Times New Roman" w:eastAsia="Calibri" w:hAnsi="Times New Roman"/>
          <w:sz w:val="24"/>
          <w:szCs w:val="24"/>
        </w:rPr>
        <w:t xml:space="preserve"> mëposhtme</w:t>
      </w:r>
      <w:r w:rsidRPr="00AA45AB">
        <w:rPr>
          <w:rFonts w:ascii="Times New Roman" w:eastAsia="Calibri" w:hAnsi="Times New Roman"/>
          <w:sz w:val="24"/>
          <w:szCs w:val="24"/>
        </w:rPr>
        <w:t>.</w:t>
      </w:r>
    </w:p>
    <w:p w:rsidR="00875535" w:rsidRPr="00A66121" w:rsidRDefault="00875535" w:rsidP="0048437B">
      <w:pPr>
        <w:pStyle w:val="NoSpacing"/>
        <w:spacing w:line="276" w:lineRule="auto"/>
        <w:jc w:val="both"/>
        <w:rPr>
          <w:rFonts w:ascii="Times New Roman" w:eastAsia="Calibri" w:hAnsi="Times New Roman"/>
          <w:b/>
          <w:color w:val="000000" w:themeColor="text1"/>
          <w:sz w:val="24"/>
          <w:szCs w:val="24"/>
        </w:rPr>
      </w:pPr>
      <w:r w:rsidRPr="00A66121">
        <w:rPr>
          <w:rFonts w:ascii="Times New Roman" w:hAnsi="Times New Roman"/>
          <w:spacing w:val="7"/>
          <w:sz w:val="24"/>
          <w:szCs w:val="24"/>
        </w:rPr>
        <w:t>Bashkëngjitur shpallj</w:t>
      </w:r>
      <w:r w:rsidR="00AA45AB">
        <w:rPr>
          <w:rFonts w:ascii="Times New Roman" w:hAnsi="Times New Roman"/>
          <w:spacing w:val="7"/>
          <w:sz w:val="24"/>
          <w:szCs w:val="24"/>
        </w:rPr>
        <w:t>et.</w:t>
      </w:r>
    </w:p>
    <w:p w:rsidR="005602E0" w:rsidRPr="00AC2D89" w:rsidRDefault="00DC7B4B" w:rsidP="005602E0">
      <w:pPr>
        <w:tabs>
          <w:tab w:val="left" w:pos="5445"/>
        </w:tabs>
        <w:rPr>
          <w:b/>
          <w:sz w:val="24"/>
          <w:szCs w:val="24"/>
          <w:lang w:val="it-IT"/>
        </w:rPr>
      </w:pPr>
      <w:r w:rsidRPr="00A66121">
        <w:rPr>
          <w:b/>
          <w:sz w:val="24"/>
          <w:szCs w:val="24"/>
          <w:lang w:val="sq-AL"/>
        </w:rPr>
        <w:tab/>
        <w:t xml:space="preserve">                             </w:t>
      </w:r>
      <w:r w:rsidR="00875535" w:rsidRPr="00A66121">
        <w:rPr>
          <w:b/>
          <w:sz w:val="24"/>
          <w:szCs w:val="24"/>
          <w:lang w:val="sq-AL"/>
        </w:rPr>
        <w:tab/>
      </w:r>
      <w:r w:rsidR="005602E0">
        <w:rPr>
          <w:b/>
          <w:sz w:val="24"/>
          <w:szCs w:val="24"/>
          <w:lang w:val="sq-AL"/>
        </w:rPr>
        <w:tab/>
      </w:r>
      <w:r w:rsidR="005602E0" w:rsidRPr="00AC2D89">
        <w:rPr>
          <w:b/>
          <w:sz w:val="24"/>
          <w:szCs w:val="24"/>
          <w:lang w:val="sq-AL"/>
        </w:rPr>
        <w:tab/>
      </w:r>
      <w:r w:rsidR="005602E0" w:rsidRPr="00AC2D89">
        <w:rPr>
          <w:b/>
          <w:sz w:val="24"/>
          <w:szCs w:val="24"/>
          <w:lang w:val="sq-AL"/>
        </w:rPr>
        <w:tab/>
        <w:t xml:space="preserve">   </w:t>
      </w:r>
      <w:r w:rsidR="005602E0">
        <w:rPr>
          <w:b/>
          <w:sz w:val="24"/>
          <w:szCs w:val="24"/>
          <w:lang w:val="sq-AL"/>
        </w:rPr>
        <w:tab/>
      </w:r>
      <w:r w:rsidR="005602E0">
        <w:rPr>
          <w:b/>
          <w:sz w:val="24"/>
          <w:szCs w:val="24"/>
          <w:lang w:val="sq-AL"/>
        </w:rPr>
        <w:tab/>
      </w:r>
      <w:r w:rsidR="005602E0" w:rsidRPr="00AC2D89">
        <w:rPr>
          <w:b/>
          <w:sz w:val="24"/>
          <w:szCs w:val="24"/>
          <w:lang w:val="sq-AL"/>
        </w:rPr>
        <w:t xml:space="preserve">  </w:t>
      </w:r>
      <w:r w:rsidR="005602E0">
        <w:rPr>
          <w:b/>
          <w:sz w:val="24"/>
          <w:szCs w:val="24"/>
          <w:lang w:val="sq-AL"/>
        </w:rPr>
        <w:t xml:space="preserve">             </w:t>
      </w:r>
      <w:r w:rsidR="005602E0" w:rsidRPr="00AC2D89">
        <w:rPr>
          <w:b/>
          <w:sz w:val="24"/>
          <w:szCs w:val="24"/>
          <w:lang w:val="sq-AL"/>
        </w:rPr>
        <w:t xml:space="preserve">    </w:t>
      </w:r>
      <w:r w:rsidR="005602E0" w:rsidRPr="00AC2D89">
        <w:rPr>
          <w:b/>
          <w:sz w:val="24"/>
          <w:szCs w:val="24"/>
          <w:lang w:val="it-IT"/>
        </w:rPr>
        <w:t>KRYETAR</w:t>
      </w:r>
    </w:p>
    <w:p w:rsidR="005602E0" w:rsidRPr="00AC2D89" w:rsidRDefault="005602E0" w:rsidP="005602E0">
      <w:pPr>
        <w:tabs>
          <w:tab w:val="left" w:pos="5445"/>
        </w:tabs>
        <w:jc w:val="center"/>
        <w:rPr>
          <w:b/>
          <w:sz w:val="24"/>
          <w:szCs w:val="24"/>
          <w:lang w:val="it-IT"/>
        </w:rPr>
      </w:pPr>
    </w:p>
    <w:p w:rsidR="005602E0" w:rsidRPr="005602E0" w:rsidRDefault="005602E0" w:rsidP="005602E0">
      <w:pPr>
        <w:tabs>
          <w:tab w:val="left" w:pos="5445"/>
        </w:tabs>
        <w:jc w:val="center"/>
        <w:rPr>
          <w:b/>
          <w:sz w:val="24"/>
          <w:szCs w:val="24"/>
          <w:lang w:val="it-IT"/>
        </w:rPr>
      </w:pPr>
      <w:r w:rsidRPr="00AC2D89">
        <w:rPr>
          <w:b/>
          <w:sz w:val="24"/>
          <w:szCs w:val="24"/>
          <w:lang w:val="it-IT"/>
        </w:rPr>
        <w:t xml:space="preserve"> </w:t>
      </w:r>
      <w:r w:rsidRPr="00AC2D89">
        <w:rPr>
          <w:b/>
          <w:sz w:val="24"/>
          <w:szCs w:val="24"/>
          <w:lang w:val="it-IT"/>
        </w:rPr>
        <w:tab/>
      </w:r>
      <w:r w:rsidRPr="00AC2D89">
        <w:rPr>
          <w:b/>
          <w:sz w:val="24"/>
          <w:szCs w:val="24"/>
          <w:lang w:val="it-IT"/>
        </w:rPr>
        <w:tab/>
        <w:t xml:space="preserve">   </w:t>
      </w:r>
      <w:r>
        <w:rPr>
          <w:b/>
          <w:sz w:val="24"/>
          <w:szCs w:val="24"/>
          <w:lang w:val="it-IT"/>
        </w:rPr>
        <w:t xml:space="preserve">                     Benet BECI</w:t>
      </w:r>
    </w:p>
    <w:p w:rsidR="005602E0" w:rsidRPr="00AC2D89" w:rsidRDefault="005602E0" w:rsidP="005602E0">
      <w:pPr>
        <w:pStyle w:val="NoSpacing"/>
        <w:rPr>
          <w:rFonts w:ascii="Times New Roman" w:hAnsi="Times New Roman"/>
          <w:b/>
          <w:sz w:val="24"/>
          <w:szCs w:val="24"/>
        </w:rPr>
      </w:pPr>
      <w:r w:rsidRPr="00AC2D89">
        <w:rPr>
          <w:rFonts w:ascii="Times New Roman" w:hAnsi="Times New Roman"/>
          <w:b/>
          <w:sz w:val="24"/>
          <w:szCs w:val="24"/>
        </w:rPr>
        <w:t>ME VENDIM DELEGIMI</w:t>
      </w:r>
    </w:p>
    <w:p w:rsidR="005602E0" w:rsidRPr="00AC2D89" w:rsidRDefault="005602E0" w:rsidP="005602E0">
      <w:pPr>
        <w:pStyle w:val="NoSpacing"/>
        <w:rPr>
          <w:rFonts w:ascii="Times New Roman" w:hAnsi="Times New Roman"/>
          <w:b/>
          <w:sz w:val="24"/>
          <w:szCs w:val="24"/>
        </w:rPr>
      </w:pPr>
      <w:r>
        <w:rPr>
          <w:rFonts w:ascii="Times New Roman" w:hAnsi="Times New Roman"/>
          <w:b/>
          <w:sz w:val="24"/>
          <w:szCs w:val="24"/>
        </w:rPr>
        <w:t xml:space="preserve">       ZV. KRYETAR</w:t>
      </w:r>
    </w:p>
    <w:p w:rsidR="005602E0" w:rsidRPr="00AC2D89" w:rsidRDefault="005602E0" w:rsidP="005602E0">
      <w:pPr>
        <w:pStyle w:val="NoSpacing"/>
        <w:rPr>
          <w:rFonts w:ascii="Times New Roman" w:hAnsi="Times New Roman"/>
          <w:b/>
          <w:sz w:val="24"/>
          <w:szCs w:val="24"/>
          <w:lang w:val="sq-AL"/>
        </w:rPr>
      </w:pPr>
      <w:r w:rsidRPr="00AC2D89">
        <w:rPr>
          <w:rFonts w:ascii="Times New Roman" w:hAnsi="Times New Roman"/>
          <w:b/>
          <w:sz w:val="24"/>
          <w:szCs w:val="24"/>
        </w:rPr>
        <w:t xml:space="preserve">        Onid BEJLERI </w:t>
      </w:r>
    </w:p>
    <w:p w:rsidR="001F09FD" w:rsidRDefault="001F09FD" w:rsidP="005602E0">
      <w:pPr>
        <w:tabs>
          <w:tab w:val="left" w:pos="5445"/>
        </w:tabs>
        <w:jc w:val="both"/>
        <w:rPr>
          <w:color w:val="000000"/>
          <w:sz w:val="24"/>
          <w:szCs w:val="24"/>
          <w:lang w:val="sq-AL"/>
        </w:rPr>
      </w:pPr>
    </w:p>
    <w:p w:rsidR="002A3B27" w:rsidRDefault="002A3B27" w:rsidP="0048437B">
      <w:pPr>
        <w:jc w:val="both"/>
        <w:rPr>
          <w:color w:val="000000"/>
          <w:sz w:val="24"/>
          <w:szCs w:val="24"/>
          <w:lang w:val="sq-AL"/>
        </w:rPr>
      </w:pPr>
    </w:p>
    <w:p w:rsidR="002A3B27" w:rsidRDefault="002A3B27" w:rsidP="0048437B">
      <w:pPr>
        <w:jc w:val="both"/>
        <w:rPr>
          <w:color w:val="000000"/>
          <w:sz w:val="24"/>
          <w:szCs w:val="24"/>
          <w:lang w:val="sq-AL"/>
        </w:rPr>
      </w:pPr>
    </w:p>
    <w:p w:rsidR="00042087" w:rsidRDefault="00042087" w:rsidP="00042087">
      <w:pPr>
        <w:jc w:val="both"/>
        <w:rPr>
          <w:color w:val="000000"/>
          <w:lang w:val="sq-AL"/>
        </w:rPr>
      </w:pPr>
      <w:bookmarkStart w:id="0" w:name="_GoBack"/>
      <w:bookmarkEnd w:id="0"/>
    </w:p>
    <w:p w:rsidR="00042087" w:rsidRPr="00A66121" w:rsidRDefault="00042087" w:rsidP="00042087">
      <w:pPr>
        <w:pStyle w:val="NoSpacing"/>
        <w:spacing w:line="276" w:lineRule="auto"/>
        <w:jc w:val="both"/>
        <w:rPr>
          <w:rFonts w:ascii="Times New Roman" w:hAnsi="Times New Roman"/>
          <w:b/>
          <w:noProof/>
          <w:sz w:val="24"/>
          <w:szCs w:val="24"/>
        </w:rPr>
      </w:pPr>
      <w:r w:rsidRPr="00A66121">
        <w:rPr>
          <w:rFonts w:ascii="Times New Roman" w:hAnsi="Times New Roman"/>
          <w:b/>
          <w:noProof/>
          <w:sz w:val="24"/>
          <w:szCs w:val="24"/>
          <w:lang w:val="en-GB" w:eastAsia="en-GB"/>
        </w:rPr>
        <w:lastRenderedPageBreak/>
        <w:drawing>
          <wp:inline distT="0" distB="0" distL="0" distR="0">
            <wp:extent cx="5612130" cy="656906"/>
            <wp:effectExtent l="19050" t="0" r="7620" b="0"/>
            <wp:docPr id="2" name="Picture 1" descr="Description: Description: Description: 7-ministria-zhvillimit-urban-Grey-0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612130" cy="656906"/>
                    </a:xfrm>
                    <a:prstGeom prst="rect">
                      <a:avLst/>
                    </a:prstGeom>
                  </pic:spPr>
                </pic:pic>
              </a:graphicData>
            </a:graphic>
          </wp:inline>
        </w:drawing>
      </w:r>
    </w:p>
    <w:p w:rsidR="00042087" w:rsidRPr="00A66121" w:rsidRDefault="00042087" w:rsidP="00042087">
      <w:pPr>
        <w:pStyle w:val="NoSpacing"/>
        <w:spacing w:line="276" w:lineRule="auto"/>
        <w:jc w:val="center"/>
        <w:rPr>
          <w:rFonts w:ascii="Times New Roman" w:hAnsi="Times New Roman"/>
          <w:b/>
          <w:sz w:val="24"/>
          <w:szCs w:val="24"/>
          <w:lang w:val="sq-AL"/>
        </w:rPr>
      </w:pPr>
      <w:r w:rsidRPr="00A66121">
        <w:rPr>
          <w:rFonts w:ascii="Times New Roman" w:hAnsi="Times New Roman"/>
          <w:b/>
          <w:sz w:val="24"/>
          <w:szCs w:val="24"/>
          <w:lang w:val="sq-AL"/>
        </w:rPr>
        <w:t>BASHKIA  SHKODËR</w:t>
      </w:r>
    </w:p>
    <w:p w:rsidR="00042087" w:rsidRDefault="005D1A52" w:rsidP="00042087">
      <w:pPr>
        <w:jc w:val="both"/>
        <w:rPr>
          <w:b/>
          <w:sz w:val="24"/>
          <w:szCs w:val="24"/>
        </w:rPr>
      </w:pPr>
      <w:r>
        <w:rPr>
          <w:b/>
          <w:sz w:val="24"/>
          <w:szCs w:val="24"/>
        </w:rPr>
        <w:t xml:space="preserve">       </w:t>
      </w:r>
      <w:r w:rsidRPr="00543238">
        <w:rPr>
          <w:b/>
          <w:sz w:val="24"/>
          <w:szCs w:val="24"/>
        </w:rPr>
        <w:t>DREJTORIA BURIMEVE NJERËZORE</w:t>
      </w:r>
      <w:r>
        <w:rPr>
          <w:b/>
          <w:sz w:val="24"/>
          <w:szCs w:val="24"/>
        </w:rPr>
        <w:t xml:space="preserve"> DHE SHËRBIMEVE   MBËSHTETËSE</w:t>
      </w:r>
    </w:p>
    <w:p w:rsidR="005D1A52" w:rsidRPr="00A66121" w:rsidRDefault="005D1A52" w:rsidP="00042087">
      <w:pPr>
        <w:jc w:val="both"/>
        <w:rPr>
          <w:b/>
          <w:sz w:val="24"/>
          <w:szCs w:val="24"/>
        </w:rPr>
      </w:pPr>
    </w:p>
    <w:p w:rsidR="00042087" w:rsidRDefault="00042087" w:rsidP="00042087">
      <w:pPr>
        <w:spacing w:line="200" w:lineRule="exact"/>
      </w:pPr>
    </w:p>
    <w:p w:rsidR="00042087" w:rsidRDefault="00042087" w:rsidP="00042087">
      <w:pPr>
        <w:spacing w:line="200" w:lineRule="exact"/>
        <w:jc w:val="center"/>
        <w:rPr>
          <w:b/>
          <w:bCs/>
          <w:color w:val="000000" w:themeColor="text1"/>
          <w:sz w:val="24"/>
          <w:szCs w:val="24"/>
        </w:rPr>
      </w:pPr>
      <w:r w:rsidRPr="00973D13">
        <w:rPr>
          <w:b/>
          <w:bCs/>
          <w:color w:val="000000" w:themeColor="text1"/>
          <w:sz w:val="24"/>
          <w:szCs w:val="24"/>
        </w:rPr>
        <w:t xml:space="preserve">SHPALLJE </w:t>
      </w:r>
    </w:p>
    <w:p w:rsidR="00042087" w:rsidRDefault="00042087" w:rsidP="00042087">
      <w:pPr>
        <w:spacing w:line="200" w:lineRule="exact"/>
        <w:jc w:val="center"/>
        <w:rPr>
          <w:b/>
          <w:bCs/>
          <w:color w:val="000000" w:themeColor="text1"/>
          <w:sz w:val="24"/>
          <w:szCs w:val="24"/>
        </w:rPr>
      </w:pPr>
      <w:r w:rsidRPr="00973D13">
        <w:rPr>
          <w:b/>
          <w:bCs/>
          <w:color w:val="000000" w:themeColor="text1"/>
          <w:sz w:val="24"/>
          <w:szCs w:val="24"/>
        </w:rPr>
        <w:t xml:space="preserve"> </w:t>
      </w:r>
    </w:p>
    <w:p w:rsidR="00042087" w:rsidRDefault="00042087" w:rsidP="00042087">
      <w:pPr>
        <w:spacing w:line="200" w:lineRule="exact"/>
        <w:jc w:val="center"/>
        <w:rPr>
          <w:b/>
          <w:bCs/>
          <w:color w:val="000000" w:themeColor="text1"/>
          <w:sz w:val="24"/>
          <w:szCs w:val="24"/>
        </w:rPr>
      </w:pPr>
      <w:r w:rsidRPr="00973D13">
        <w:rPr>
          <w:b/>
          <w:bCs/>
          <w:color w:val="000000" w:themeColor="text1"/>
          <w:sz w:val="24"/>
          <w:szCs w:val="24"/>
        </w:rPr>
        <w:t>L</w:t>
      </w:r>
      <w:r w:rsidR="003E5CB4">
        <w:rPr>
          <w:b/>
          <w:bCs/>
          <w:color w:val="000000" w:themeColor="text1"/>
          <w:sz w:val="24"/>
          <w:szCs w:val="24"/>
        </w:rPr>
        <w:t>Ë</w:t>
      </w:r>
      <w:r w:rsidRPr="00973D13">
        <w:rPr>
          <w:b/>
          <w:bCs/>
          <w:color w:val="000000" w:themeColor="text1"/>
          <w:sz w:val="24"/>
          <w:szCs w:val="24"/>
        </w:rPr>
        <w:t>VIZJE PARALELE</w:t>
      </w:r>
      <w:r w:rsidR="00C14A56">
        <w:rPr>
          <w:b/>
          <w:bCs/>
          <w:color w:val="000000" w:themeColor="text1"/>
          <w:sz w:val="24"/>
          <w:szCs w:val="24"/>
        </w:rPr>
        <w:t xml:space="preserve"> DHE </w:t>
      </w:r>
      <w:r w:rsidRPr="00973D13">
        <w:rPr>
          <w:b/>
          <w:bCs/>
          <w:color w:val="000000" w:themeColor="text1"/>
          <w:sz w:val="24"/>
          <w:szCs w:val="24"/>
        </w:rPr>
        <w:t>NGRITJE NË DETYRË</w:t>
      </w:r>
      <w:r>
        <w:rPr>
          <w:b/>
          <w:bCs/>
          <w:color w:val="000000" w:themeColor="text1"/>
          <w:sz w:val="24"/>
          <w:szCs w:val="24"/>
        </w:rPr>
        <w:t xml:space="preserve"> </w:t>
      </w:r>
    </w:p>
    <w:p w:rsidR="00042087" w:rsidRDefault="00042087" w:rsidP="00042087">
      <w:pPr>
        <w:spacing w:line="200" w:lineRule="exact"/>
        <w:rPr>
          <w:b/>
          <w:bCs/>
          <w:color w:val="000000" w:themeColor="text1"/>
          <w:sz w:val="24"/>
          <w:szCs w:val="24"/>
        </w:rPr>
      </w:pPr>
    </w:p>
    <w:p w:rsidR="00042087" w:rsidRPr="00973D13" w:rsidRDefault="00042087" w:rsidP="00C14A56">
      <w:pPr>
        <w:spacing w:line="200" w:lineRule="exact"/>
        <w:rPr>
          <w:b/>
          <w:bCs/>
          <w:color w:val="000000" w:themeColor="text1"/>
          <w:sz w:val="24"/>
          <w:szCs w:val="24"/>
        </w:rPr>
      </w:pPr>
      <w:r>
        <w:rPr>
          <w:b/>
          <w:bCs/>
          <w:color w:val="000000" w:themeColor="text1"/>
          <w:sz w:val="24"/>
          <w:szCs w:val="24"/>
        </w:rPr>
        <w:t xml:space="preserve">      </w:t>
      </w:r>
      <w:r w:rsidR="00C14A56">
        <w:rPr>
          <w:b/>
          <w:bCs/>
          <w:color w:val="000000" w:themeColor="text1"/>
          <w:sz w:val="24"/>
          <w:szCs w:val="24"/>
        </w:rPr>
        <w:t xml:space="preserve">                               </w:t>
      </w:r>
    </w:p>
    <w:p w:rsidR="00042087" w:rsidRPr="00973D13" w:rsidRDefault="00042087" w:rsidP="00042087">
      <w:pPr>
        <w:spacing w:line="200" w:lineRule="exact"/>
        <w:jc w:val="center"/>
        <w:rPr>
          <w:b/>
          <w:color w:val="000000" w:themeColor="text1"/>
          <w:sz w:val="24"/>
          <w:szCs w:val="24"/>
        </w:rPr>
      </w:pPr>
      <w:r w:rsidRPr="00973D13">
        <w:rPr>
          <w:b/>
          <w:bCs/>
          <w:color w:val="000000" w:themeColor="text1"/>
          <w:sz w:val="24"/>
          <w:szCs w:val="24"/>
        </w:rPr>
        <w:t>NË KATEGORINË</w:t>
      </w:r>
      <w:proofErr w:type="gramStart"/>
      <w:r w:rsidRPr="00973D13">
        <w:rPr>
          <w:rStyle w:val="apple-converted-space"/>
          <w:b/>
          <w:bCs/>
          <w:color w:val="000000" w:themeColor="text1"/>
          <w:sz w:val="24"/>
          <w:szCs w:val="24"/>
        </w:rPr>
        <w:t> </w:t>
      </w:r>
      <w:r w:rsidRPr="00973D13">
        <w:rPr>
          <w:b/>
          <w:bCs/>
          <w:color w:val="000000" w:themeColor="text1"/>
          <w:sz w:val="24"/>
          <w:szCs w:val="24"/>
        </w:rPr>
        <w:t xml:space="preserve"> E</w:t>
      </w:r>
      <w:proofErr w:type="gramEnd"/>
      <w:r w:rsidRPr="00973D13">
        <w:rPr>
          <w:b/>
          <w:bCs/>
          <w:color w:val="000000" w:themeColor="text1"/>
          <w:sz w:val="24"/>
          <w:szCs w:val="24"/>
        </w:rPr>
        <w:t xml:space="preserve"> </w:t>
      </w:r>
      <w:r w:rsidRPr="00973D13">
        <w:rPr>
          <w:b/>
          <w:color w:val="000000" w:themeColor="text1"/>
          <w:sz w:val="24"/>
          <w:szCs w:val="24"/>
        </w:rPr>
        <w:t>MESME</w:t>
      </w:r>
      <w:r w:rsidRPr="00973D13">
        <w:rPr>
          <w:b/>
          <w:bCs/>
          <w:color w:val="000000" w:themeColor="text1"/>
          <w:sz w:val="24"/>
          <w:szCs w:val="24"/>
        </w:rPr>
        <w:t xml:space="preserve">  </w:t>
      </w:r>
      <w:r w:rsidRPr="00973D13">
        <w:rPr>
          <w:b/>
          <w:color w:val="000000" w:themeColor="text1"/>
          <w:sz w:val="24"/>
          <w:szCs w:val="24"/>
        </w:rPr>
        <w:t xml:space="preserve">DHE TË </w:t>
      </w:r>
      <w:r w:rsidRPr="00973D13">
        <w:rPr>
          <w:b/>
          <w:bCs/>
          <w:color w:val="000000" w:themeColor="text1"/>
          <w:sz w:val="24"/>
          <w:szCs w:val="24"/>
        </w:rPr>
        <w:t>ULËT</w:t>
      </w:r>
      <w:r w:rsidRPr="00973D13">
        <w:rPr>
          <w:b/>
          <w:color w:val="000000" w:themeColor="text1"/>
          <w:sz w:val="24"/>
          <w:szCs w:val="24"/>
        </w:rPr>
        <w:t xml:space="preserve"> DREJTUESE</w:t>
      </w:r>
    </w:p>
    <w:p w:rsidR="00042087" w:rsidRPr="00973D13" w:rsidRDefault="00042087" w:rsidP="00042087">
      <w:pPr>
        <w:pStyle w:val="NoSpacing"/>
        <w:jc w:val="both"/>
        <w:rPr>
          <w:rFonts w:ascii="Times New Roman" w:eastAsia="Calibri" w:hAnsi="Times New Roman"/>
          <w:color w:val="000000" w:themeColor="text1"/>
          <w:sz w:val="24"/>
          <w:szCs w:val="24"/>
        </w:rPr>
      </w:pPr>
    </w:p>
    <w:p w:rsidR="00042087" w:rsidRPr="00973D13" w:rsidRDefault="00042087" w:rsidP="00042087">
      <w:pPr>
        <w:pStyle w:val="NoSpacing"/>
        <w:jc w:val="both"/>
        <w:rPr>
          <w:rFonts w:ascii="Times New Roman" w:eastAsia="Calibri" w:hAnsi="Times New Roman"/>
          <w:sz w:val="24"/>
          <w:szCs w:val="24"/>
        </w:rPr>
      </w:pPr>
    </w:p>
    <w:p w:rsidR="00042087" w:rsidRPr="00C55EC8" w:rsidRDefault="00042087" w:rsidP="00B21BF2">
      <w:pPr>
        <w:jc w:val="both"/>
        <w:rPr>
          <w:rFonts w:eastAsia="Calibri"/>
          <w:sz w:val="24"/>
          <w:szCs w:val="24"/>
        </w:rPr>
      </w:pPr>
      <w:r w:rsidRPr="00016BB0">
        <w:rPr>
          <w:rFonts w:eastAsia="Calibri"/>
          <w:sz w:val="24"/>
          <w:szCs w:val="24"/>
        </w:rPr>
        <w:t>Në</w:t>
      </w:r>
      <w:r w:rsidRPr="00016BB0">
        <w:rPr>
          <w:rFonts w:eastAsia="Calibri"/>
          <w:spacing w:val="3"/>
          <w:sz w:val="24"/>
          <w:szCs w:val="24"/>
        </w:rPr>
        <w:t xml:space="preserve"> </w:t>
      </w:r>
      <w:r w:rsidRPr="00016BB0">
        <w:rPr>
          <w:rFonts w:eastAsia="Calibri"/>
          <w:sz w:val="24"/>
          <w:szCs w:val="24"/>
        </w:rPr>
        <w:t>zbatim të</w:t>
      </w:r>
      <w:r w:rsidRPr="00016BB0">
        <w:rPr>
          <w:rFonts w:eastAsia="Calibri"/>
          <w:spacing w:val="5"/>
          <w:sz w:val="24"/>
          <w:szCs w:val="24"/>
        </w:rPr>
        <w:t xml:space="preserve"> nenit 26</w:t>
      </w:r>
      <w:r w:rsidR="0089556A">
        <w:rPr>
          <w:rFonts w:eastAsia="Calibri"/>
          <w:spacing w:val="5"/>
          <w:sz w:val="24"/>
          <w:szCs w:val="24"/>
        </w:rPr>
        <w:t>,</w:t>
      </w:r>
      <w:r w:rsidRPr="00016BB0">
        <w:rPr>
          <w:rFonts w:eastAsia="Calibri"/>
          <w:spacing w:val="5"/>
          <w:sz w:val="24"/>
          <w:szCs w:val="24"/>
        </w:rPr>
        <w:t xml:space="preserve"> të </w:t>
      </w:r>
      <w:r w:rsidRPr="00016BB0">
        <w:rPr>
          <w:rFonts w:eastAsia="Calibri"/>
          <w:sz w:val="24"/>
          <w:szCs w:val="24"/>
        </w:rPr>
        <w:t>ligjit</w:t>
      </w:r>
      <w:r w:rsidRPr="00016BB0">
        <w:rPr>
          <w:rFonts w:eastAsia="Calibri"/>
          <w:spacing w:val="3"/>
          <w:sz w:val="24"/>
          <w:szCs w:val="24"/>
        </w:rPr>
        <w:t xml:space="preserve"> </w:t>
      </w:r>
      <w:r w:rsidRPr="00016BB0">
        <w:rPr>
          <w:rFonts w:eastAsia="Calibri"/>
          <w:sz w:val="24"/>
          <w:szCs w:val="24"/>
        </w:rPr>
        <w:t>152/2013</w:t>
      </w:r>
      <w:r w:rsidRPr="00016BB0">
        <w:rPr>
          <w:rFonts w:eastAsia="Calibri"/>
          <w:spacing w:val="-3"/>
          <w:sz w:val="24"/>
          <w:szCs w:val="24"/>
        </w:rPr>
        <w:t xml:space="preserve"> </w:t>
      </w:r>
      <w:r w:rsidRPr="00016BB0">
        <w:rPr>
          <w:rFonts w:eastAsia="Calibri"/>
          <w:sz w:val="24"/>
          <w:szCs w:val="24"/>
        </w:rPr>
        <w:t>“Për</w:t>
      </w:r>
      <w:r w:rsidRPr="00016BB0">
        <w:rPr>
          <w:rFonts w:eastAsia="Calibri"/>
          <w:spacing w:val="2"/>
          <w:sz w:val="24"/>
          <w:szCs w:val="24"/>
        </w:rPr>
        <w:t xml:space="preserve"> </w:t>
      </w:r>
      <w:r w:rsidRPr="00016BB0">
        <w:rPr>
          <w:rFonts w:eastAsia="Calibri"/>
          <w:sz w:val="24"/>
          <w:szCs w:val="24"/>
        </w:rPr>
        <w:t>nëpunësin</w:t>
      </w:r>
      <w:r w:rsidRPr="00016BB0">
        <w:rPr>
          <w:rFonts w:eastAsia="Calibri"/>
          <w:spacing w:val="-4"/>
          <w:sz w:val="24"/>
          <w:szCs w:val="24"/>
        </w:rPr>
        <w:t xml:space="preserve"> </w:t>
      </w:r>
      <w:r w:rsidRPr="00016BB0">
        <w:rPr>
          <w:rFonts w:eastAsia="Calibri"/>
          <w:sz w:val="24"/>
          <w:szCs w:val="24"/>
        </w:rPr>
        <w:t>civil”</w:t>
      </w:r>
      <w:r w:rsidRPr="00016BB0">
        <w:rPr>
          <w:rFonts w:eastAsia="Calibri"/>
          <w:spacing w:val="1"/>
          <w:sz w:val="24"/>
          <w:szCs w:val="24"/>
        </w:rPr>
        <w:t xml:space="preserve"> </w:t>
      </w:r>
      <w:r>
        <w:rPr>
          <w:rFonts w:eastAsia="Calibri"/>
          <w:sz w:val="24"/>
          <w:szCs w:val="24"/>
        </w:rPr>
        <w:t>të</w:t>
      </w:r>
      <w:r w:rsidRPr="00016BB0">
        <w:rPr>
          <w:rFonts w:eastAsia="Calibri"/>
          <w:spacing w:val="5"/>
          <w:sz w:val="24"/>
          <w:szCs w:val="24"/>
        </w:rPr>
        <w:t xml:space="preserve"> </w:t>
      </w:r>
      <w:r w:rsidRPr="00016BB0">
        <w:rPr>
          <w:rFonts w:eastAsia="Calibri"/>
          <w:sz w:val="24"/>
          <w:szCs w:val="24"/>
        </w:rPr>
        <w:t>ndryshuar</w:t>
      </w:r>
      <w:proofErr w:type="gramStart"/>
      <w:r>
        <w:rPr>
          <w:rFonts w:eastAsia="Calibri"/>
          <w:sz w:val="24"/>
          <w:szCs w:val="24"/>
        </w:rPr>
        <w:t xml:space="preserve">; </w:t>
      </w:r>
      <w:r w:rsidRPr="00016BB0">
        <w:rPr>
          <w:rFonts w:eastAsia="Calibri"/>
          <w:spacing w:val="-10"/>
          <w:sz w:val="24"/>
          <w:szCs w:val="24"/>
        </w:rPr>
        <w:t xml:space="preserve"> </w:t>
      </w:r>
      <w:r w:rsidRPr="00016BB0">
        <w:rPr>
          <w:rFonts w:eastAsia="Calibri"/>
          <w:sz w:val="24"/>
          <w:szCs w:val="24"/>
        </w:rPr>
        <w:t>Kreut</w:t>
      </w:r>
      <w:proofErr w:type="gramEnd"/>
      <w:r w:rsidRPr="00016BB0">
        <w:rPr>
          <w:rFonts w:eastAsia="Calibri"/>
          <w:spacing w:val="-14"/>
          <w:sz w:val="24"/>
          <w:szCs w:val="24"/>
        </w:rPr>
        <w:t xml:space="preserve"> </w:t>
      </w:r>
      <w:r w:rsidRPr="00016BB0">
        <w:rPr>
          <w:rFonts w:eastAsia="Calibri"/>
          <w:sz w:val="24"/>
          <w:szCs w:val="24"/>
        </w:rPr>
        <w:t>II dhe</w:t>
      </w:r>
      <w:r w:rsidRPr="00016BB0">
        <w:rPr>
          <w:rFonts w:eastAsia="Calibri"/>
          <w:spacing w:val="23"/>
          <w:sz w:val="24"/>
          <w:szCs w:val="24"/>
        </w:rPr>
        <w:t xml:space="preserve"> </w:t>
      </w:r>
      <w:r w:rsidRPr="00016BB0">
        <w:rPr>
          <w:rFonts w:eastAsia="Calibri"/>
          <w:sz w:val="24"/>
          <w:szCs w:val="24"/>
        </w:rPr>
        <w:t>III,</w:t>
      </w:r>
      <w:r w:rsidRPr="00016BB0">
        <w:rPr>
          <w:rFonts w:eastAsia="Calibri"/>
          <w:spacing w:val="26"/>
          <w:sz w:val="24"/>
          <w:szCs w:val="24"/>
        </w:rPr>
        <w:t xml:space="preserve"> </w:t>
      </w:r>
      <w:r w:rsidRPr="00016BB0">
        <w:rPr>
          <w:rFonts w:eastAsia="Calibri"/>
          <w:sz w:val="24"/>
          <w:szCs w:val="24"/>
        </w:rPr>
        <w:t>të</w:t>
      </w:r>
      <w:r w:rsidRPr="00016BB0">
        <w:rPr>
          <w:rFonts w:eastAsia="Calibri"/>
          <w:spacing w:val="25"/>
          <w:sz w:val="24"/>
          <w:szCs w:val="24"/>
        </w:rPr>
        <w:t xml:space="preserve"> </w:t>
      </w:r>
      <w:r w:rsidRPr="00016BB0">
        <w:rPr>
          <w:rFonts w:eastAsia="Calibri"/>
          <w:sz w:val="24"/>
          <w:szCs w:val="24"/>
        </w:rPr>
        <w:t>Vendimit</w:t>
      </w:r>
      <w:r w:rsidRPr="00016BB0">
        <w:rPr>
          <w:rFonts w:eastAsia="Calibri"/>
          <w:spacing w:val="18"/>
          <w:sz w:val="24"/>
          <w:szCs w:val="24"/>
        </w:rPr>
        <w:t xml:space="preserve"> </w:t>
      </w:r>
      <w:r w:rsidRPr="00016BB0">
        <w:rPr>
          <w:rFonts w:eastAsia="Calibri"/>
          <w:sz w:val="24"/>
          <w:szCs w:val="24"/>
        </w:rPr>
        <w:t>nr.</w:t>
      </w:r>
      <w:r w:rsidR="00C14A56">
        <w:rPr>
          <w:rFonts w:eastAsia="Calibri"/>
          <w:sz w:val="24"/>
          <w:szCs w:val="24"/>
        </w:rPr>
        <w:t xml:space="preserve"> </w:t>
      </w:r>
      <w:r w:rsidRPr="00016BB0">
        <w:rPr>
          <w:rFonts w:eastAsia="Calibri"/>
          <w:sz w:val="24"/>
          <w:szCs w:val="24"/>
        </w:rPr>
        <w:t>242,</w:t>
      </w:r>
      <w:r w:rsidRPr="00016BB0">
        <w:rPr>
          <w:rFonts w:eastAsia="Calibri"/>
          <w:spacing w:val="22"/>
          <w:sz w:val="24"/>
          <w:szCs w:val="24"/>
        </w:rPr>
        <w:t xml:space="preserve"> </w:t>
      </w:r>
      <w:r w:rsidRPr="00016BB0">
        <w:rPr>
          <w:rFonts w:eastAsia="Calibri"/>
          <w:sz w:val="24"/>
          <w:szCs w:val="24"/>
        </w:rPr>
        <w:t>datë</w:t>
      </w:r>
      <w:r w:rsidRPr="00016BB0">
        <w:rPr>
          <w:rFonts w:eastAsia="Calibri"/>
          <w:spacing w:val="23"/>
          <w:sz w:val="24"/>
          <w:szCs w:val="24"/>
        </w:rPr>
        <w:t xml:space="preserve"> </w:t>
      </w:r>
      <w:r w:rsidRPr="00016BB0">
        <w:rPr>
          <w:rFonts w:eastAsia="Calibri"/>
          <w:sz w:val="24"/>
          <w:szCs w:val="24"/>
        </w:rPr>
        <w:t>18/03/2015 “P</w:t>
      </w:r>
      <w:r w:rsidRPr="00016BB0">
        <w:rPr>
          <w:color w:val="000000"/>
          <w:sz w:val="24"/>
          <w:szCs w:val="24"/>
        </w:rPr>
        <w:t>ër plotësimin e vendeve të lira në kategorinë e ulët dhe të mesme drejtuese“</w:t>
      </w:r>
      <w:r w:rsidRPr="00016BB0">
        <w:rPr>
          <w:sz w:val="24"/>
          <w:szCs w:val="24"/>
        </w:rPr>
        <w:t xml:space="preserve">, </w:t>
      </w:r>
      <w:r>
        <w:rPr>
          <w:sz w:val="24"/>
          <w:szCs w:val="24"/>
        </w:rPr>
        <w:t xml:space="preserve">të ndryshuar; </w:t>
      </w:r>
      <w:r w:rsidRPr="00016BB0">
        <w:rPr>
          <w:sz w:val="24"/>
          <w:szCs w:val="24"/>
        </w:rPr>
        <w:t xml:space="preserve">Bashkia Shkodër </w:t>
      </w:r>
      <w:r w:rsidRPr="00016BB0">
        <w:rPr>
          <w:rFonts w:eastAsia="Calibri"/>
          <w:sz w:val="24"/>
          <w:szCs w:val="24"/>
        </w:rPr>
        <w:t>shpall</w:t>
      </w:r>
      <w:r w:rsidRPr="00016BB0">
        <w:rPr>
          <w:rFonts w:eastAsia="Calibri"/>
          <w:spacing w:val="6"/>
          <w:sz w:val="24"/>
          <w:szCs w:val="24"/>
        </w:rPr>
        <w:t xml:space="preserve"> </w:t>
      </w:r>
      <w:r w:rsidRPr="00016BB0">
        <w:rPr>
          <w:rFonts w:eastAsia="Calibri"/>
          <w:sz w:val="24"/>
          <w:szCs w:val="24"/>
        </w:rPr>
        <w:t>procedurën e</w:t>
      </w:r>
      <w:r w:rsidRPr="00016BB0">
        <w:rPr>
          <w:rFonts w:eastAsia="Calibri"/>
          <w:spacing w:val="11"/>
          <w:sz w:val="24"/>
          <w:szCs w:val="24"/>
        </w:rPr>
        <w:t xml:space="preserve"> </w:t>
      </w:r>
      <w:r w:rsidRPr="00016BB0">
        <w:rPr>
          <w:rFonts w:eastAsia="Calibri"/>
          <w:sz w:val="24"/>
          <w:szCs w:val="24"/>
        </w:rPr>
        <w:t>lëvizje</w:t>
      </w:r>
      <w:r w:rsidR="0089556A">
        <w:rPr>
          <w:rFonts w:eastAsia="Calibri"/>
          <w:sz w:val="24"/>
          <w:szCs w:val="24"/>
        </w:rPr>
        <w:t>s</w:t>
      </w:r>
      <w:r w:rsidRPr="00016BB0">
        <w:rPr>
          <w:rFonts w:eastAsia="Calibri"/>
          <w:spacing w:val="5"/>
          <w:sz w:val="24"/>
          <w:szCs w:val="24"/>
        </w:rPr>
        <w:t xml:space="preserve"> </w:t>
      </w:r>
      <w:r w:rsidRPr="00016BB0">
        <w:rPr>
          <w:rFonts w:eastAsia="Calibri"/>
          <w:sz w:val="24"/>
          <w:szCs w:val="24"/>
        </w:rPr>
        <w:t>paralele</w:t>
      </w:r>
      <w:r w:rsidR="00AA45AB">
        <w:rPr>
          <w:rFonts w:eastAsia="Calibri"/>
          <w:sz w:val="24"/>
          <w:szCs w:val="24"/>
        </w:rPr>
        <w:t>,</w:t>
      </w:r>
      <w:r w:rsidR="00C14A56">
        <w:rPr>
          <w:rFonts w:eastAsia="Calibri"/>
          <w:sz w:val="24"/>
          <w:szCs w:val="24"/>
        </w:rPr>
        <w:t xml:space="preserve"> ngritje</w:t>
      </w:r>
      <w:r w:rsidR="0089556A">
        <w:rPr>
          <w:rFonts w:eastAsia="Calibri"/>
          <w:sz w:val="24"/>
          <w:szCs w:val="24"/>
        </w:rPr>
        <w:t>s</w:t>
      </w:r>
      <w:r w:rsidR="00C14A56">
        <w:rPr>
          <w:rFonts w:eastAsia="Calibri"/>
          <w:sz w:val="24"/>
          <w:szCs w:val="24"/>
        </w:rPr>
        <w:t xml:space="preserve"> </w:t>
      </w:r>
      <w:r w:rsidRPr="00016BB0">
        <w:rPr>
          <w:rFonts w:eastAsia="Calibri"/>
          <w:sz w:val="24"/>
          <w:szCs w:val="24"/>
        </w:rPr>
        <w:t>në detyrë</w:t>
      </w:r>
      <w:r w:rsidR="00AA45AB">
        <w:rPr>
          <w:rFonts w:eastAsia="Calibri"/>
          <w:sz w:val="24"/>
          <w:szCs w:val="24"/>
        </w:rPr>
        <w:t xml:space="preserve"> dhe pranim nga jashtë</w:t>
      </w:r>
      <w:r w:rsidR="00C14A56">
        <w:rPr>
          <w:rFonts w:eastAsia="Calibri"/>
          <w:sz w:val="24"/>
          <w:szCs w:val="24"/>
        </w:rPr>
        <w:t xml:space="preserve"> </w:t>
      </w:r>
      <w:r w:rsidR="00C14A56" w:rsidRPr="00C14A56">
        <w:rPr>
          <w:bCs/>
          <w:color w:val="000000" w:themeColor="text1"/>
          <w:sz w:val="24"/>
          <w:szCs w:val="24"/>
        </w:rPr>
        <w:t>në kategorinë</w:t>
      </w:r>
      <w:proofErr w:type="gramStart"/>
      <w:r w:rsidR="00C14A56" w:rsidRPr="00C14A56">
        <w:rPr>
          <w:rStyle w:val="apple-converted-space"/>
          <w:bCs/>
          <w:color w:val="000000" w:themeColor="text1"/>
          <w:sz w:val="24"/>
          <w:szCs w:val="24"/>
        </w:rPr>
        <w:t> </w:t>
      </w:r>
      <w:r w:rsidR="00C14A56" w:rsidRPr="00C14A56">
        <w:rPr>
          <w:bCs/>
          <w:color w:val="000000" w:themeColor="text1"/>
          <w:sz w:val="24"/>
          <w:szCs w:val="24"/>
        </w:rPr>
        <w:t xml:space="preserve"> e</w:t>
      </w:r>
      <w:proofErr w:type="gramEnd"/>
      <w:r w:rsidR="00C14A56" w:rsidRPr="00C14A56">
        <w:rPr>
          <w:bCs/>
          <w:color w:val="000000" w:themeColor="text1"/>
          <w:sz w:val="24"/>
          <w:szCs w:val="24"/>
        </w:rPr>
        <w:t xml:space="preserve"> </w:t>
      </w:r>
      <w:r w:rsidR="00C14A56" w:rsidRPr="00C14A56">
        <w:rPr>
          <w:color w:val="000000" w:themeColor="text1"/>
          <w:sz w:val="24"/>
          <w:szCs w:val="24"/>
        </w:rPr>
        <w:t>mesme</w:t>
      </w:r>
      <w:r w:rsidR="00C14A56" w:rsidRPr="00C14A56">
        <w:rPr>
          <w:bCs/>
          <w:color w:val="000000" w:themeColor="text1"/>
          <w:sz w:val="24"/>
          <w:szCs w:val="24"/>
        </w:rPr>
        <w:t xml:space="preserve">  </w:t>
      </w:r>
      <w:r w:rsidR="00C14A56" w:rsidRPr="00C14A56">
        <w:rPr>
          <w:color w:val="000000" w:themeColor="text1"/>
          <w:sz w:val="24"/>
          <w:szCs w:val="24"/>
        </w:rPr>
        <w:t xml:space="preserve">dhe të </w:t>
      </w:r>
      <w:r w:rsidR="00C14A56" w:rsidRPr="00C14A56">
        <w:rPr>
          <w:bCs/>
          <w:color w:val="000000" w:themeColor="text1"/>
          <w:sz w:val="24"/>
          <w:szCs w:val="24"/>
        </w:rPr>
        <w:t>ulët</w:t>
      </w:r>
      <w:r w:rsidR="00C14A56" w:rsidRPr="00C14A56">
        <w:rPr>
          <w:color w:val="000000" w:themeColor="text1"/>
          <w:sz w:val="24"/>
          <w:szCs w:val="24"/>
        </w:rPr>
        <w:t xml:space="preserve"> drejtuese</w:t>
      </w:r>
      <w:r w:rsidR="00C14A56">
        <w:rPr>
          <w:color w:val="000000" w:themeColor="text1"/>
          <w:sz w:val="24"/>
          <w:szCs w:val="24"/>
        </w:rPr>
        <w:t xml:space="preserve"> </w:t>
      </w:r>
      <w:r w:rsidRPr="00C55EC8">
        <w:rPr>
          <w:rFonts w:eastAsia="Calibri"/>
          <w:sz w:val="24"/>
          <w:szCs w:val="24"/>
        </w:rPr>
        <w:t>për</w:t>
      </w:r>
      <w:r w:rsidRPr="00C55EC8">
        <w:rPr>
          <w:rFonts w:eastAsia="Calibri"/>
          <w:spacing w:val="-3"/>
          <w:sz w:val="24"/>
          <w:szCs w:val="24"/>
        </w:rPr>
        <w:t xml:space="preserve"> </w:t>
      </w:r>
      <w:r w:rsidR="00AA45AB">
        <w:rPr>
          <w:rFonts w:eastAsia="Calibri"/>
          <w:sz w:val="24"/>
          <w:szCs w:val="24"/>
        </w:rPr>
        <w:t xml:space="preserve">pozicionin </w:t>
      </w:r>
      <w:r w:rsidR="0089556A">
        <w:rPr>
          <w:rFonts w:eastAsia="Calibri"/>
          <w:sz w:val="24"/>
          <w:szCs w:val="24"/>
        </w:rPr>
        <w:t>si më poshtë</w:t>
      </w:r>
      <w:r w:rsidRPr="00C55EC8">
        <w:rPr>
          <w:rFonts w:eastAsia="Calibri"/>
          <w:sz w:val="24"/>
          <w:szCs w:val="24"/>
        </w:rPr>
        <w:t>:</w:t>
      </w:r>
    </w:p>
    <w:p w:rsidR="00042087" w:rsidRPr="00016BB0" w:rsidRDefault="00042087" w:rsidP="00042087">
      <w:pPr>
        <w:spacing w:before="3" w:line="100" w:lineRule="exact"/>
        <w:rPr>
          <w:sz w:val="24"/>
          <w:szCs w:val="24"/>
        </w:rPr>
      </w:pPr>
    </w:p>
    <w:p w:rsidR="00042087" w:rsidRDefault="00042087" w:rsidP="00042087">
      <w:pPr>
        <w:spacing w:line="269" w:lineRule="auto"/>
        <w:ind w:right="645"/>
        <w:jc w:val="center"/>
        <w:rPr>
          <w:i/>
          <w:sz w:val="24"/>
          <w:szCs w:val="24"/>
        </w:rPr>
      </w:pPr>
      <w:r w:rsidRPr="00170386">
        <w:rPr>
          <w:i/>
          <w:sz w:val="24"/>
          <w:szCs w:val="24"/>
        </w:rPr>
        <w:t xml:space="preserve">Për të </w:t>
      </w:r>
      <w:r w:rsidR="002355DE">
        <w:rPr>
          <w:i/>
          <w:sz w:val="24"/>
          <w:szCs w:val="24"/>
        </w:rPr>
        <w:t xml:space="preserve">dy </w:t>
      </w:r>
      <w:r w:rsidRPr="00170386">
        <w:rPr>
          <w:i/>
          <w:sz w:val="24"/>
          <w:szCs w:val="24"/>
        </w:rPr>
        <w:t xml:space="preserve">proçedurat </w:t>
      </w:r>
      <w:proofErr w:type="gramStart"/>
      <w:r w:rsidRPr="00170386">
        <w:rPr>
          <w:i/>
          <w:sz w:val="24"/>
          <w:szCs w:val="24"/>
        </w:rPr>
        <w:t>( lëvizje</w:t>
      </w:r>
      <w:proofErr w:type="gramEnd"/>
      <w:r w:rsidR="002355DE">
        <w:rPr>
          <w:i/>
          <w:sz w:val="24"/>
          <w:szCs w:val="24"/>
        </w:rPr>
        <w:t xml:space="preserve"> paralele dhe </w:t>
      </w:r>
      <w:r w:rsidRPr="00170386">
        <w:rPr>
          <w:i/>
          <w:sz w:val="24"/>
          <w:szCs w:val="24"/>
        </w:rPr>
        <w:t xml:space="preserve"> ngritje në detyrë</w:t>
      </w:r>
      <w:r w:rsidR="002355DE">
        <w:rPr>
          <w:i/>
          <w:sz w:val="24"/>
          <w:szCs w:val="24"/>
        </w:rPr>
        <w:t xml:space="preserve"> </w:t>
      </w:r>
      <w:r w:rsidRPr="00170386">
        <w:rPr>
          <w:i/>
          <w:sz w:val="24"/>
          <w:szCs w:val="24"/>
        </w:rPr>
        <w:t>) aplikohet në njëjtën kohë</w:t>
      </w:r>
      <w:r>
        <w:rPr>
          <w:i/>
          <w:sz w:val="24"/>
          <w:szCs w:val="24"/>
        </w:rPr>
        <w:t>!</w:t>
      </w:r>
    </w:p>
    <w:p w:rsidR="00042087" w:rsidRPr="006C0775" w:rsidRDefault="00042087" w:rsidP="006C0775">
      <w:pPr>
        <w:spacing w:line="320" w:lineRule="exact"/>
        <w:ind w:right="637"/>
        <w:jc w:val="both"/>
        <w:rPr>
          <w:rFonts w:eastAsia="Calibri"/>
          <w:b/>
          <w:sz w:val="24"/>
          <w:szCs w:val="24"/>
        </w:rPr>
      </w:pPr>
    </w:p>
    <w:p w:rsidR="005D15B4" w:rsidRPr="008653F5" w:rsidRDefault="008653F5" w:rsidP="008653F5">
      <w:pPr>
        <w:spacing w:after="200" w:line="320" w:lineRule="exact"/>
        <w:ind w:right="637"/>
        <w:jc w:val="both"/>
        <w:rPr>
          <w:rFonts w:eastAsia="Calibri"/>
          <w:b/>
          <w:sz w:val="24"/>
          <w:szCs w:val="24"/>
        </w:rPr>
      </w:pPr>
      <w:r>
        <w:rPr>
          <w:rFonts w:eastAsia="Calibri"/>
          <w:b/>
          <w:sz w:val="24"/>
          <w:szCs w:val="24"/>
        </w:rPr>
        <w:t>-</w:t>
      </w:r>
      <w:r w:rsidR="0018500C" w:rsidRPr="008653F5">
        <w:rPr>
          <w:rFonts w:eastAsia="Calibri"/>
          <w:b/>
          <w:sz w:val="24"/>
          <w:szCs w:val="24"/>
        </w:rPr>
        <w:t xml:space="preserve">1 (një) </w:t>
      </w:r>
      <w:r w:rsidR="005D15B4" w:rsidRPr="008653F5">
        <w:rPr>
          <w:rFonts w:eastAsia="Calibri"/>
          <w:b/>
          <w:sz w:val="24"/>
          <w:szCs w:val="24"/>
        </w:rPr>
        <w:t xml:space="preserve">Drejtor, </w:t>
      </w:r>
      <w:r w:rsidR="003E5CB4" w:rsidRPr="008653F5">
        <w:rPr>
          <w:b/>
          <w:iCs/>
          <w:sz w:val="24"/>
          <w:szCs w:val="24"/>
        </w:rPr>
        <w:t>Drejtoria e Emergjencave Civile</w:t>
      </w:r>
    </w:p>
    <w:p w:rsidR="005D15B4" w:rsidRPr="00016BB0" w:rsidRDefault="005D15B4" w:rsidP="00042087">
      <w:pPr>
        <w:pStyle w:val="ListParagraph"/>
        <w:spacing w:line="320" w:lineRule="exact"/>
        <w:ind w:right="637"/>
        <w:jc w:val="both"/>
        <w:rPr>
          <w:rFonts w:eastAsia="Calibri"/>
          <w:b/>
          <w:sz w:val="24"/>
          <w:szCs w:val="24"/>
        </w:rPr>
      </w:pPr>
    </w:p>
    <w:p w:rsidR="00042087" w:rsidRDefault="00042087" w:rsidP="00042087">
      <w:pPr>
        <w:pStyle w:val="ListParagraph"/>
        <w:spacing w:line="320" w:lineRule="exact"/>
        <w:ind w:left="2160" w:right="637"/>
        <w:jc w:val="both"/>
        <w:rPr>
          <w:rFonts w:eastAsia="Calibri"/>
          <w:b/>
          <w:w w:val="99"/>
          <w:sz w:val="24"/>
          <w:szCs w:val="24"/>
        </w:rPr>
      </w:pPr>
      <w:r w:rsidRPr="00016BB0">
        <w:rPr>
          <w:rFonts w:eastAsia="Calibri"/>
          <w:b/>
          <w:sz w:val="24"/>
          <w:szCs w:val="24"/>
        </w:rPr>
        <w:t xml:space="preserve">                                             </w:t>
      </w:r>
      <w:r w:rsidR="00CE1630">
        <w:rPr>
          <w:rFonts w:eastAsia="Calibri"/>
          <w:b/>
          <w:sz w:val="24"/>
          <w:szCs w:val="24"/>
        </w:rPr>
        <w:t xml:space="preserve">                    </w:t>
      </w:r>
      <w:r w:rsidRPr="00016BB0">
        <w:rPr>
          <w:rFonts w:eastAsia="Calibri"/>
          <w:b/>
          <w:sz w:val="24"/>
          <w:szCs w:val="24"/>
        </w:rPr>
        <w:t xml:space="preserve"> Kategoria</w:t>
      </w:r>
      <w:r w:rsidRPr="00016BB0">
        <w:rPr>
          <w:rFonts w:eastAsia="Calibri"/>
          <w:b/>
          <w:spacing w:val="-10"/>
          <w:sz w:val="24"/>
          <w:szCs w:val="24"/>
        </w:rPr>
        <w:t xml:space="preserve"> </w:t>
      </w:r>
      <w:r w:rsidRPr="00016BB0">
        <w:rPr>
          <w:rFonts w:eastAsia="Calibri"/>
          <w:b/>
          <w:sz w:val="24"/>
          <w:szCs w:val="24"/>
        </w:rPr>
        <w:t>e</w:t>
      </w:r>
      <w:r w:rsidRPr="00016BB0">
        <w:rPr>
          <w:rFonts w:eastAsia="Calibri"/>
          <w:b/>
          <w:spacing w:val="-1"/>
          <w:sz w:val="24"/>
          <w:szCs w:val="24"/>
        </w:rPr>
        <w:t xml:space="preserve"> </w:t>
      </w:r>
      <w:r w:rsidRPr="00016BB0">
        <w:rPr>
          <w:rFonts w:eastAsia="Calibri"/>
          <w:b/>
          <w:sz w:val="24"/>
          <w:szCs w:val="24"/>
        </w:rPr>
        <w:t>pagës</w:t>
      </w:r>
      <w:r w:rsidRPr="00016BB0">
        <w:rPr>
          <w:rFonts w:eastAsia="Calibri"/>
          <w:b/>
          <w:spacing w:val="-6"/>
          <w:sz w:val="24"/>
          <w:szCs w:val="24"/>
        </w:rPr>
        <w:t xml:space="preserve"> </w:t>
      </w:r>
      <w:r w:rsidRPr="00016BB0">
        <w:rPr>
          <w:rFonts w:eastAsia="Calibri"/>
          <w:b/>
          <w:w w:val="99"/>
          <w:sz w:val="24"/>
          <w:szCs w:val="24"/>
        </w:rPr>
        <w:t>II-b</w:t>
      </w:r>
    </w:p>
    <w:p w:rsidR="00042087" w:rsidRPr="00603FB0" w:rsidRDefault="00042087" w:rsidP="00042087">
      <w:pPr>
        <w:pStyle w:val="ListParagraph"/>
        <w:spacing w:line="320" w:lineRule="exact"/>
        <w:ind w:left="2160" w:right="637"/>
        <w:jc w:val="both"/>
        <w:rPr>
          <w:rFonts w:eastAsia="Calibri"/>
          <w:b/>
          <w:w w:val="99"/>
          <w:sz w:val="24"/>
          <w:szCs w:val="24"/>
        </w:rPr>
      </w:pPr>
    </w:p>
    <w:tbl>
      <w:tblPr>
        <w:tblW w:w="9543" w:type="dxa"/>
        <w:tblInd w:w="-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08"/>
        <w:gridCol w:w="4735"/>
      </w:tblGrid>
      <w:tr w:rsidR="00AE70F2" w:rsidRPr="00016BB0" w:rsidTr="00AE70F2">
        <w:trPr>
          <w:trHeight w:val="858"/>
        </w:trPr>
        <w:tc>
          <w:tcPr>
            <w:tcW w:w="4808" w:type="dxa"/>
          </w:tcPr>
          <w:p w:rsidR="00AE70F2" w:rsidRPr="00B017E6" w:rsidRDefault="00AE70F2" w:rsidP="00094BF1">
            <w:pPr>
              <w:widowControl w:val="0"/>
              <w:autoSpaceDE w:val="0"/>
              <w:autoSpaceDN w:val="0"/>
              <w:adjustRightInd w:val="0"/>
              <w:spacing w:line="276" w:lineRule="auto"/>
              <w:ind w:left="293"/>
              <w:rPr>
                <w:b/>
                <w:bCs/>
                <w:color w:val="000000"/>
                <w:sz w:val="24"/>
                <w:szCs w:val="24"/>
              </w:rPr>
            </w:pPr>
            <w:r w:rsidRPr="00B017E6">
              <w:rPr>
                <w:b/>
                <w:bCs/>
                <w:color w:val="000000"/>
                <w:sz w:val="24"/>
                <w:szCs w:val="24"/>
              </w:rPr>
              <w:t xml:space="preserve">Data e </w:t>
            </w:r>
            <w:r w:rsidRPr="00B017E6">
              <w:rPr>
                <w:b/>
                <w:bCs/>
                <w:color w:val="000000"/>
                <w:spacing w:val="-1"/>
                <w:sz w:val="24"/>
                <w:szCs w:val="24"/>
              </w:rPr>
              <w:t>d</w:t>
            </w:r>
            <w:r w:rsidRPr="00B017E6">
              <w:rPr>
                <w:b/>
                <w:bCs/>
                <w:color w:val="000000"/>
                <w:sz w:val="24"/>
                <w:szCs w:val="24"/>
              </w:rPr>
              <w:t>orëzimit të dok</w:t>
            </w:r>
            <w:r w:rsidRPr="00B017E6">
              <w:rPr>
                <w:b/>
                <w:bCs/>
                <w:color w:val="000000"/>
                <w:spacing w:val="-2"/>
                <w:sz w:val="24"/>
                <w:szCs w:val="24"/>
              </w:rPr>
              <w:t>u</w:t>
            </w:r>
            <w:r w:rsidRPr="00B017E6">
              <w:rPr>
                <w:b/>
                <w:bCs/>
                <w:color w:val="000000"/>
                <w:sz w:val="24"/>
                <w:szCs w:val="24"/>
              </w:rPr>
              <w:t>mentav</w:t>
            </w:r>
            <w:r w:rsidRPr="00B017E6">
              <w:rPr>
                <w:b/>
                <w:bCs/>
                <w:color w:val="000000"/>
                <w:spacing w:val="-1"/>
                <w:sz w:val="24"/>
                <w:szCs w:val="24"/>
              </w:rPr>
              <w:t>e</w:t>
            </w:r>
            <w:r w:rsidRPr="00B017E6">
              <w:rPr>
                <w:b/>
                <w:bCs/>
                <w:color w:val="000000"/>
                <w:sz w:val="24"/>
                <w:szCs w:val="24"/>
              </w:rPr>
              <w:t>:</w:t>
            </w:r>
          </w:p>
          <w:p w:rsidR="00AE70F2" w:rsidRPr="00B017E6" w:rsidRDefault="00AE70F2" w:rsidP="00094BF1">
            <w:pPr>
              <w:widowControl w:val="0"/>
              <w:autoSpaceDE w:val="0"/>
              <w:autoSpaceDN w:val="0"/>
              <w:adjustRightInd w:val="0"/>
              <w:spacing w:line="276" w:lineRule="auto"/>
              <w:ind w:left="293"/>
              <w:rPr>
                <w:b/>
                <w:bCs/>
                <w:i/>
                <w:color w:val="FF0000"/>
                <w:sz w:val="24"/>
                <w:szCs w:val="24"/>
              </w:rPr>
            </w:pPr>
            <w:r w:rsidRPr="00B017E6">
              <w:rPr>
                <w:b/>
                <w:bCs/>
                <w:i/>
                <w:color w:val="000000"/>
                <w:sz w:val="24"/>
                <w:szCs w:val="24"/>
              </w:rPr>
              <w:t xml:space="preserve">              </w:t>
            </w:r>
            <w:r w:rsidRPr="00B017E6">
              <w:rPr>
                <w:b/>
                <w:bCs/>
                <w:i/>
                <w:color w:val="FF0000"/>
                <w:sz w:val="24"/>
                <w:szCs w:val="24"/>
              </w:rPr>
              <w:t>LËVIZJA PARALELE</w:t>
            </w:r>
          </w:p>
        </w:tc>
        <w:tc>
          <w:tcPr>
            <w:tcW w:w="4735" w:type="dxa"/>
          </w:tcPr>
          <w:p w:rsidR="00AE70F2" w:rsidRPr="00B017E6" w:rsidRDefault="00AE70F2" w:rsidP="00094BF1">
            <w:pPr>
              <w:pStyle w:val="NoSpacing"/>
              <w:spacing w:line="276" w:lineRule="auto"/>
              <w:jc w:val="center"/>
              <w:rPr>
                <w:rFonts w:ascii="Times New Roman" w:hAnsi="Times New Roman"/>
                <w:b/>
                <w:bCs/>
                <w:color w:val="FF0000"/>
                <w:sz w:val="24"/>
                <w:szCs w:val="24"/>
              </w:rPr>
            </w:pPr>
          </w:p>
          <w:p w:rsidR="00AE70F2" w:rsidRPr="00B017E6" w:rsidRDefault="00AE70F2" w:rsidP="00094BF1">
            <w:pPr>
              <w:pStyle w:val="NoSpacing"/>
              <w:spacing w:line="276" w:lineRule="auto"/>
              <w:rPr>
                <w:rFonts w:ascii="Times New Roman" w:hAnsi="Times New Roman"/>
                <w:b/>
                <w:sz w:val="24"/>
                <w:szCs w:val="24"/>
                <w:lang w:val="sq-AL"/>
              </w:rPr>
            </w:pPr>
            <w:r w:rsidRPr="00B017E6">
              <w:rPr>
                <w:rFonts w:ascii="Times New Roman" w:hAnsi="Times New Roman"/>
                <w:b/>
                <w:sz w:val="24"/>
                <w:szCs w:val="24"/>
                <w:lang w:val="sq-AL"/>
              </w:rPr>
              <w:t xml:space="preserve"> </w:t>
            </w:r>
            <w:r w:rsidR="00AA45AB">
              <w:rPr>
                <w:rFonts w:ascii="Times New Roman" w:hAnsi="Times New Roman"/>
                <w:i/>
                <w:color w:val="FF0000"/>
                <w:sz w:val="24"/>
                <w:szCs w:val="24"/>
              </w:rPr>
              <w:t xml:space="preserve">                              23.08.2024</w:t>
            </w:r>
          </w:p>
        </w:tc>
      </w:tr>
      <w:tr w:rsidR="00AE70F2" w:rsidRPr="00016BB0" w:rsidTr="00AE70F2">
        <w:trPr>
          <w:trHeight w:val="821"/>
        </w:trPr>
        <w:tc>
          <w:tcPr>
            <w:tcW w:w="4808" w:type="dxa"/>
          </w:tcPr>
          <w:p w:rsidR="00AE70F2" w:rsidRPr="00B017E6" w:rsidRDefault="00AE70F2" w:rsidP="00094BF1">
            <w:pPr>
              <w:widowControl w:val="0"/>
              <w:autoSpaceDE w:val="0"/>
              <w:autoSpaceDN w:val="0"/>
              <w:adjustRightInd w:val="0"/>
              <w:spacing w:line="276" w:lineRule="auto"/>
              <w:ind w:left="293"/>
              <w:rPr>
                <w:b/>
                <w:bCs/>
                <w:color w:val="000000"/>
                <w:sz w:val="24"/>
                <w:szCs w:val="24"/>
              </w:rPr>
            </w:pPr>
            <w:r w:rsidRPr="00B017E6">
              <w:rPr>
                <w:b/>
                <w:bCs/>
                <w:color w:val="000000"/>
                <w:sz w:val="24"/>
                <w:szCs w:val="24"/>
              </w:rPr>
              <w:t xml:space="preserve">Data e </w:t>
            </w:r>
            <w:r w:rsidRPr="00B017E6">
              <w:rPr>
                <w:b/>
                <w:bCs/>
                <w:color w:val="000000"/>
                <w:spacing w:val="-1"/>
                <w:sz w:val="24"/>
                <w:szCs w:val="24"/>
              </w:rPr>
              <w:t>d</w:t>
            </w:r>
            <w:r w:rsidRPr="00B017E6">
              <w:rPr>
                <w:b/>
                <w:bCs/>
                <w:color w:val="000000"/>
                <w:sz w:val="24"/>
                <w:szCs w:val="24"/>
              </w:rPr>
              <w:t>orëzimit të dok</w:t>
            </w:r>
            <w:r w:rsidRPr="00B017E6">
              <w:rPr>
                <w:b/>
                <w:bCs/>
                <w:color w:val="000000"/>
                <w:spacing w:val="-2"/>
                <w:sz w:val="24"/>
                <w:szCs w:val="24"/>
              </w:rPr>
              <w:t>u</w:t>
            </w:r>
            <w:r w:rsidRPr="00B017E6">
              <w:rPr>
                <w:b/>
                <w:bCs/>
                <w:color w:val="000000"/>
                <w:sz w:val="24"/>
                <w:szCs w:val="24"/>
              </w:rPr>
              <w:t>mentav</w:t>
            </w:r>
            <w:r w:rsidRPr="00B017E6">
              <w:rPr>
                <w:b/>
                <w:bCs/>
                <w:color w:val="000000"/>
                <w:spacing w:val="-1"/>
                <w:sz w:val="24"/>
                <w:szCs w:val="24"/>
              </w:rPr>
              <w:t>e</w:t>
            </w:r>
            <w:r w:rsidRPr="00B017E6">
              <w:rPr>
                <w:b/>
                <w:bCs/>
                <w:color w:val="000000"/>
                <w:sz w:val="24"/>
                <w:szCs w:val="24"/>
              </w:rPr>
              <w:t>:</w:t>
            </w:r>
          </w:p>
          <w:p w:rsidR="00AE70F2" w:rsidRPr="00B017E6" w:rsidRDefault="00AE70F2" w:rsidP="00094BF1">
            <w:pPr>
              <w:widowControl w:val="0"/>
              <w:autoSpaceDE w:val="0"/>
              <w:autoSpaceDN w:val="0"/>
              <w:adjustRightInd w:val="0"/>
              <w:spacing w:line="276" w:lineRule="auto"/>
              <w:ind w:left="293"/>
              <w:rPr>
                <w:b/>
                <w:bCs/>
                <w:i/>
                <w:color w:val="FF0000"/>
                <w:sz w:val="24"/>
                <w:szCs w:val="24"/>
              </w:rPr>
            </w:pPr>
            <w:r w:rsidRPr="00B017E6">
              <w:rPr>
                <w:b/>
                <w:bCs/>
                <w:color w:val="000000"/>
                <w:sz w:val="24"/>
                <w:szCs w:val="24"/>
              </w:rPr>
              <w:t xml:space="preserve">               </w:t>
            </w:r>
            <w:r w:rsidRPr="00B017E6">
              <w:rPr>
                <w:b/>
                <w:bCs/>
                <w:i/>
                <w:color w:val="FF0000"/>
                <w:sz w:val="24"/>
                <w:szCs w:val="24"/>
              </w:rPr>
              <w:t>NGRITJE NË DETYRË</w:t>
            </w:r>
          </w:p>
        </w:tc>
        <w:tc>
          <w:tcPr>
            <w:tcW w:w="4735" w:type="dxa"/>
          </w:tcPr>
          <w:p w:rsidR="00AE70F2" w:rsidRPr="00B017E6" w:rsidRDefault="00AE70F2" w:rsidP="00094BF1">
            <w:pPr>
              <w:widowControl w:val="0"/>
              <w:autoSpaceDE w:val="0"/>
              <w:autoSpaceDN w:val="0"/>
              <w:adjustRightInd w:val="0"/>
              <w:spacing w:line="276" w:lineRule="auto"/>
              <w:rPr>
                <w:b/>
                <w:bCs/>
                <w:color w:val="FF0000"/>
                <w:sz w:val="24"/>
                <w:szCs w:val="24"/>
              </w:rPr>
            </w:pPr>
            <w:r w:rsidRPr="00B017E6">
              <w:rPr>
                <w:b/>
                <w:bCs/>
                <w:color w:val="FF0000"/>
                <w:sz w:val="24"/>
                <w:szCs w:val="24"/>
              </w:rPr>
              <w:t xml:space="preserve">                       </w:t>
            </w:r>
          </w:p>
          <w:p w:rsidR="00AE70F2" w:rsidRPr="00B017E6" w:rsidRDefault="00AA45AB" w:rsidP="00094BF1">
            <w:pPr>
              <w:widowControl w:val="0"/>
              <w:autoSpaceDE w:val="0"/>
              <w:autoSpaceDN w:val="0"/>
              <w:adjustRightInd w:val="0"/>
              <w:spacing w:line="276" w:lineRule="auto"/>
              <w:rPr>
                <w:i/>
                <w:color w:val="FF0000"/>
                <w:sz w:val="24"/>
                <w:szCs w:val="24"/>
              </w:rPr>
            </w:pPr>
            <w:r>
              <w:rPr>
                <w:i/>
                <w:color w:val="FF0000"/>
                <w:sz w:val="24"/>
                <w:szCs w:val="24"/>
              </w:rPr>
              <w:t xml:space="preserve">                               28.08.2024</w:t>
            </w:r>
          </w:p>
        </w:tc>
      </w:tr>
      <w:tr w:rsidR="00AE70F2" w:rsidRPr="00016BB0" w:rsidTr="00AE70F2">
        <w:trPr>
          <w:trHeight w:val="420"/>
        </w:trPr>
        <w:tc>
          <w:tcPr>
            <w:tcW w:w="4808" w:type="dxa"/>
          </w:tcPr>
          <w:p w:rsidR="00AE70F2" w:rsidRPr="00B017E6" w:rsidRDefault="00AE70F2" w:rsidP="00094BF1">
            <w:pPr>
              <w:widowControl w:val="0"/>
              <w:autoSpaceDE w:val="0"/>
              <w:autoSpaceDN w:val="0"/>
              <w:adjustRightInd w:val="0"/>
              <w:spacing w:line="276" w:lineRule="auto"/>
              <w:ind w:left="293"/>
              <w:rPr>
                <w:b/>
                <w:bCs/>
                <w:color w:val="000000"/>
                <w:sz w:val="24"/>
                <w:szCs w:val="24"/>
              </w:rPr>
            </w:pPr>
            <w:r w:rsidRPr="00B017E6">
              <w:rPr>
                <w:b/>
                <w:bCs/>
                <w:color w:val="000000"/>
                <w:sz w:val="24"/>
                <w:szCs w:val="24"/>
              </w:rPr>
              <w:t xml:space="preserve">Data e </w:t>
            </w:r>
            <w:r w:rsidRPr="00B017E6">
              <w:rPr>
                <w:b/>
                <w:bCs/>
                <w:color w:val="000000"/>
                <w:spacing w:val="-1"/>
                <w:sz w:val="24"/>
                <w:szCs w:val="24"/>
              </w:rPr>
              <w:t>d</w:t>
            </w:r>
            <w:r w:rsidRPr="00B017E6">
              <w:rPr>
                <w:b/>
                <w:bCs/>
                <w:color w:val="000000"/>
                <w:sz w:val="24"/>
                <w:szCs w:val="24"/>
              </w:rPr>
              <w:t>orëzimit të dok</w:t>
            </w:r>
            <w:r w:rsidRPr="00B017E6">
              <w:rPr>
                <w:b/>
                <w:bCs/>
                <w:color w:val="000000"/>
                <w:spacing w:val="-2"/>
                <w:sz w:val="24"/>
                <w:szCs w:val="24"/>
              </w:rPr>
              <w:t>u</w:t>
            </w:r>
            <w:r w:rsidRPr="00B017E6">
              <w:rPr>
                <w:b/>
                <w:bCs/>
                <w:color w:val="000000"/>
                <w:sz w:val="24"/>
                <w:szCs w:val="24"/>
              </w:rPr>
              <w:t>mentav</w:t>
            </w:r>
            <w:r w:rsidRPr="00B017E6">
              <w:rPr>
                <w:b/>
                <w:bCs/>
                <w:color w:val="000000"/>
                <w:spacing w:val="-1"/>
                <w:sz w:val="24"/>
                <w:szCs w:val="24"/>
              </w:rPr>
              <w:t>e</w:t>
            </w:r>
            <w:r w:rsidRPr="00B017E6">
              <w:rPr>
                <w:b/>
                <w:bCs/>
                <w:color w:val="000000"/>
                <w:sz w:val="24"/>
                <w:szCs w:val="24"/>
              </w:rPr>
              <w:t>:</w:t>
            </w:r>
          </w:p>
          <w:p w:rsidR="00AE70F2" w:rsidRPr="00B017E6" w:rsidRDefault="00AE70F2" w:rsidP="00094BF1">
            <w:pPr>
              <w:widowControl w:val="0"/>
              <w:autoSpaceDE w:val="0"/>
              <w:autoSpaceDN w:val="0"/>
              <w:adjustRightInd w:val="0"/>
              <w:spacing w:line="276" w:lineRule="auto"/>
              <w:ind w:left="293"/>
              <w:rPr>
                <w:b/>
                <w:bCs/>
                <w:i/>
                <w:color w:val="FF0000"/>
                <w:sz w:val="24"/>
                <w:szCs w:val="24"/>
              </w:rPr>
            </w:pPr>
            <w:r w:rsidRPr="00B017E6">
              <w:rPr>
                <w:b/>
                <w:bCs/>
                <w:color w:val="000000"/>
                <w:sz w:val="24"/>
                <w:szCs w:val="24"/>
              </w:rPr>
              <w:t xml:space="preserve"> </w:t>
            </w:r>
            <w:r w:rsidRPr="00B017E6">
              <w:rPr>
                <w:b/>
                <w:bCs/>
                <w:i/>
                <w:color w:val="FF0000"/>
                <w:sz w:val="24"/>
                <w:szCs w:val="24"/>
              </w:rPr>
              <w:t xml:space="preserve">             PRANIM NGA JASHTË                  </w:t>
            </w:r>
          </w:p>
        </w:tc>
        <w:tc>
          <w:tcPr>
            <w:tcW w:w="4735" w:type="dxa"/>
          </w:tcPr>
          <w:p w:rsidR="00AE70F2" w:rsidRPr="00B017E6" w:rsidRDefault="00AE70F2" w:rsidP="00094BF1">
            <w:pPr>
              <w:widowControl w:val="0"/>
              <w:autoSpaceDE w:val="0"/>
              <w:autoSpaceDN w:val="0"/>
              <w:adjustRightInd w:val="0"/>
              <w:spacing w:line="276" w:lineRule="auto"/>
              <w:rPr>
                <w:b/>
                <w:bCs/>
                <w:color w:val="FF0000"/>
                <w:sz w:val="24"/>
                <w:szCs w:val="24"/>
              </w:rPr>
            </w:pPr>
            <w:r w:rsidRPr="00B017E6">
              <w:rPr>
                <w:b/>
                <w:bCs/>
                <w:color w:val="FF0000"/>
                <w:sz w:val="24"/>
                <w:szCs w:val="24"/>
              </w:rPr>
              <w:t xml:space="preserve">                    </w:t>
            </w:r>
          </w:p>
          <w:p w:rsidR="00AE70F2" w:rsidRPr="00B017E6" w:rsidRDefault="00AA45AB" w:rsidP="00094BF1">
            <w:pPr>
              <w:widowControl w:val="0"/>
              <w:autoSpaceDE w:val="0"/>
              <w:autoSpaceDN w:val="0"/>
              <w:adjustRightInd w:val="0"/>
              <w:spacing w:line="276" w:lineRule="auto"/>
              <w:rPr>
                <w:i/>
                <w:color w:val="FF0000"/>
                <w:sz w:val="24"/>
                <w:szCs w:val="24"/>
              </w:rPr>
            </w:pPr>
            <w:r>
              <w:rPr>
                <w:i/>
                <w:color w:val="FF0000"/>
                <w:sz w:val="24"/>
                <w:szCs w:val="24"/>
              </w:rPr>
              <w:t xml:space="preserve">                              28.08.2024</w:t>
            </w:r>
          </w:p>
        </w:tc>
      </w:tr>
    </w:tbl>
    <w:p w:rsidR="00042087" w:rsidRPr="00016BB0" w:rsidRDefault="00042087" w:rsidP="00042087">
      <w:pPr>
        <w:spacing w:line="280" w:lineRule="exact"/>
        <w:ind w:left="386"/>
        <w:rPr>
          <w:rFonts w:eastAsia="Calibri"/>
          <w:b/>
          <w:position w:val="-6"/>
          <w:sz w:val="24"/>
          <w:szCs w:val="24"/>
        </w:rPr>
      </w:pPr>
    </w:p>
    <w:p w:rsidR="00042087" w:rsidRPr="00016BB0" w:rsidRDefault="00042087" w:rsidP="00042087">
      <w:pPr>
        <w:spacing w:before="6"/>
        <w:rPr>
          <w:rFonts w:eastAsia="Calibri"/>
          <w:b/>
          <w:color w:val="000000" w:themeColor="text1"/>
          <w:w w:val="101"/>
          <w:sz w:val="24"/>
          <w:szCs w:val="24"/>
          <w:u w:val="single"/>
        </w:rPr>
      </w:pPr>
      <w:r w:rsidRPr="00016BB0">
        <w:rPr>
          <w:rFonts w:eastAsia="Calibri"/>
          <w:b/>
          <w:color w:val="000000" w:themeColor="text1"/>
          <w:sz w:val="24"/>
          <w:szCs w:val="24"/>
          <w:u w:val="single"/>
        </w:rPr>
        <w:t>Përshkrimi</w:t>
      </w:r>
      <w:r w:rsidRPr="00016BB0">
        <w:rPr>
          <w:rFonts w:eastAsia="Calibri"/>
          <w:b/>
          <w:color w:val="000000" w:themeColor="text1"/>
          <w:spacing w:val="13"/>
          <w:sz w:val="24"/>
          <w:szCs w:val="24"/>
          <w:u w:val="single"/>
        </w:rPr>
        <w:t xml:space="preserve"> </w:t>
      </w:r>
      <w:r w:rsidRPr="00016BB0">
        <w:rPr>
          <w:rFonts w:eastAsia="Calibri"/>
          <w:b/>
          <w:color w:val="000000" w:themeColor="text1"/>
          <w:sz w:val="24"/>
          <w:szCs w:val="24"/>
          <w:u w:val="single"/>
        </w:rPr>
        <w:t>përgjithësues</w:t>
      </w:r>
      <w:r w:rsidRPr="00016BB0">
        <w:rPr>
          <w:rFonts w:eastAsia="Calibri"/>
          <w:b/>
          <w:color w:val="000000" w:themeColor="text1"/>
          <w:spacing w:val="17"/>
          <w:sz w:val="24"/>
          <w:szCs w:val="24"/>
          <w:u w:val="single"/>
        </w:rPr>
        <w:t xml:space="preserve"> </w:t>
      </w:r>
      <w:r w:rsidRPr="00016BB0">
        <w:rPr>
          <w:rFonts w:eastAsia="Calibri"/>
          <w:b/>
          <w:color w:val="000000" w:themeColor="text1"/>
          <w:sz w:val="24"/>
          <w:szCs w:val="24"/>
          <w:u w:val="single"/>
        </w:rPr>
        <w:t>i</w:t>
      </w:r>
      <w:r w:rsidRPr="00016BB0">
        <w:rPr>
          <w:rFonts w:eastAsia="Calibri"/>
          <w:b/>
          <w:color w:val="000000" w:themeColor="text1"/>
          <w:spacing w:val="2"/>
          <w:sz w:val="24"/>
          <w:szCs w:val="24"/>
          <w:u w:val="single"/>
        </w:rPr>
        <w:t xml:space="preserve"> </w:t>
      </w:r>
      <w:r w:rsidRPr="00016BB0">
        <w:rPr>
          <w:rFonts w:eastAsia="Calibri"/>
          <w:b/>
          <w:color w:val="000000" w:themeColor="text1"/>
          <w:sz w:val="24"/>
          <w:szCs w:val="24"/>
          <w:u w:val="single"/>
        </w:rPr>
        <w:t>punës</w:t>
      </w:r>
      <w:r w:rsidRPr="00016BB0">
        <w:rPr>
          <w:rFonts w:eastAsia="Calibri"/>
          <w:b/>
          <w:color w:val="000000" w:themeColor="text1"/>
          <w:spacing w:val="8"/>
          <w:sz w:val="24"/>
          <w:szCs w:val="24"/>
          <w:u w:val="single"/>
        </w:rPr>
        <w:t xml:space="preserve"> </w:t>
      </w:r>
      <w:r w:rsidRPr="00016BB0">
        <w:rPr>
          <w:rFonts w:eastAsia="Calibri"/>
          <w:b/>
          <w:color w:val="000000" w:themeColor="text1"/>
          <w:sz w:val="24"/>
          <w:szCs w:val="24"/>
          <w:u w:val="single"/>
        </w:rPr>
        <w:t>për</w:t>
      </w:r>
      <w:r w:rsidRPr="00016BB0">
        <w:rPr>
          <w:rFonts w:eastAsia="Calibri"/>
          <w:b/>
          <w:color w:val="000000" w:themeColor="text1"/>
          <w:spacing w:val="5"/>
          <w:sz w:val="24"/>
          <w:szCs w:val="24"/>
          <w:u w:val="single"/>
        </w:rPr>
        <w:t xml:space="preserve"> </w:t>
      </w:r>
      <w:proofErr w:type="gramStart"/>
      <w:r w:rsidRPr="00016BB0">
        <w:rPr>
          <w:rFonts w:eastAsia="Calibri"/>
          <w:b/>
          <w:color w:val="000000" w:themeColor="text1"/>
          <w:sz w:val="24"/>
          <w:szCs w:val="24"/>
          <w:u w:val="single"/>
        </w:rPr>
        <w:t xml:space="preserve">pozicionet </w:t>
      </w:r>
      <w:r w:rsidRPr="00016BB0">
        <w:rPr>
          <w:rFonts w:eastAsia="Calibri"/>
          <w:b/>
          <w:color w:val="000000" w:themeColor="text1"/>
          <w:spacing w:val="13"/>
          <w:sz w:val="24"/>
          <w:szCs w:val="24"/>
          <w:u w:val="single"/>
        </w:rPr>
        <w:t xml:space="preserve"> </w:t>
      </w:r>
      <w:r w:rsidRPr="00016BB0">
        <w:rPr>
          <w:rFonts w:eastAsia="Calibri"/>
          <w:b/>
          <w:color w:val="000000" w:themeColor="text1"/>
          <w:sz w:val="24"/>
          <w:szCs w:val="24"/>
          <w:u w:val="single"/>
        </w:rPr>
        <w:t>si</w:t>
      </w:r>
      <w:proofErr w:type="gramEnd"/>
      <w:r w:rsidRPr="00016BB0">
        <w:rPr>
          <w:rFonts w:eastAsia="Calibri"/>
          <w:b/>
          <w:color w:val="000000" w:themeColor="text1"/>
          <w:spacing w:val="3"/>
          <w:sz w:val="24"/>
          <w:szCs w:val="24"/>
          <w:u w:val="single"/>
        </w:rPr>
        <w:t xml:space="preserve"> </w:t>
      </w:r>
      <w:r w:rsidRPr="00016BB0">
        <w:rPr>
          <w:rFonts w:eastAsia="Calibri"/>
          <w:b/>
          <w:color w:val="000000" w:themeColor="text1"/>
          <w:sz w:val="24"/>
          <w:szCs w:val="24"/>
          <w:u w:val="single"/>
        </w:rPr>
        <w:t>më</w:t>
      </w:r>
      <w:r w:rsidRPr="00016BB0">
        <w:rPr>
          <w:rFonts w:eastAsia="Calibri"/>
          <w:b/>
          <w:color w:val="000000" w:themeColor="text1"/>
          <w:spacing w:val="5"/>
          <w:sz w:val="24"/>
          <w:szCs w:val="24"/>
          <w:u w:val="single"/>
        </w:rPr>
        <w:t xml:space="preserve"> </w:t>
      </w:r>
      <w:r w:rsidRPr="00016BB0">
        <w:rPr>
          <w:rFonts w:eastAsia="Calibri"/>
          <w:b/>
          <w:color w:val="000000" w:themeColor="text1"/>
          <w:sz w:val="24"/>
          <w:szCs w:val="24"/>
          <w:u w:val="single"/>
        </w:rPr>
        <w:t>sipër</w:t>
      </w:r>
      <w:r w:rsidRPr="00016BB0">
        <w:rPr>
          <w:rFonts w:eastAsia="Calibri"/>
          <w:b/>
          <w:color w:val="000000" w:themeColor="text1"/>
          <w:spacing w:val="7"/>
          <w:sz w:val="24"/>
          <w:szCs w:val="24"/>
          <w:u w:val="single"/>
        </w:rPr>
        <w:t xml:space="preserve"> </w:t>
      </w:r>
      <w:r w:rsidRPr="00016BB0">
        <w:rPr>
          <w:rFonts w:eastAsia="Calibri"/>
          <w:b/>
          <w:color w:val="000000" w:themeColor="text1"/>
          <w:w w:val="101"/>
          <w:sz w:val="24"/>
          <w:szCs w:val="24"/>
          <w:u w:val="single"/>
        </w:rPr>
        <w:t>është:</w:t>
      </w:r>
    </w:p>
    <w:p w:rsidR="00042087" w:rsidRPr="00016BB0" w:rsidRDefault="00042087" w:rsidP="00042087">
      <w:pPr>
        <w:spacing w:before="4" w:line="100" w:lineRule="exact"/>
        <w:rPr>
          <w:sz w:val="24"/>
          <w:szCs w:val="24"/>
        </w:rPr>
      </w:pP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 xml:space="preserve">Harton përshkrimin e punës për çdo përgjegjës sektori </w:t>
      </w:r>
      <w:r>
        <w:rPr>
          <w:iCs/>
          <w:sz w:val="24"/>
          <w:szCs w:val="24"/>
        </w:rPr>
        <w:t xml:space="preserve"> dhe </w:t>
      </w:r>
      <w:r w:rsidRPr="00F06865">
        <w:rPr>
          <w:iCs/>
          <w:sz w:val="24"/>
          <w:szCs w:val="24"/>
        </w:rPr>
        <w:t>specialist në varësi të tij;</w:t>
      </w: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Parashikon në planet mujore të punës, të gjitha detyrat që i dalin drejtorisë sipas fushave përkatëse, ndjek sistematikisht plotësimin e tyre dhe bën analizën në nivel drejtorie, në zbatim të detyrave të përcaktuara nga programet vjetore dhe periodike të miratuara;</w:t>
      </w: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Bën shpërndarjen e punës dhe çështjeve që i adresohen drejtorisë dhe ndjek e kontrollon punën që bëhet nga përgjegjësit e sektorëve për përcaktimin e dhënien e zgjidhjeve në afatet e caktuara;</w:t>
      </w: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Zbaton, ndjek dhe bashkërendon plotësimin e të gjitha detyrave të ngarkuara nga Kryetari dhe Zëvëndës Kryetari i Bashkisë;</w:t>
      </w: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Kontrollon dhe firmos të gjitha shkresat që përgatisin punonjësit e drejtorisë, për drejtorinë;</w:t>
      </w: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Drejton grupin e punës për hartimin e Planit Vendor të Emergjencave Civile; strategjinë e vlerësimit të riskut, si dhe strategjinë vendore për zvogëlimin e riskut nga fatkeqësitë. Për hartimin e këtyre dokumentave strategjikë, kërkon mbështetje nga AKMC, si dhe PNUD-i.</w:t>
      </w: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lastRenderedPageBreak/>
        <w:t>Kryen analiza periodike për veprimtarinë e drejtorisë dhe mbi këtë bazë, informon periodikisht Zëvëndës Kryetarin dhe Kryetarin e Bashkisë, për ecurinë e detyrave të ngarkuara në çdo sektor si dhe bën vlerësime pune për nëpunësit;</w:t>
      </w:r>
    </w:p>
    <w:p w:rsidR="003E5CB4"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Mban lidhje te vazhdueshme me zyrën e emergjencave civile te administratës së prefektit dhe me Agjencinë Kombëtare të Mbrojtjes Civile;</w:t>
      </w:r>
    </w:p>
    <w:p w:rsidR="003E5CB4" w:rsidRPr="00F06865" w:rsidRDefault="003E5CB4" w:rsidP="003E5CB4">
      <w:pPr>
        <w:pStyle w:val="ListParagraph"/>
        <w:numPr>
          <w:ilvl w:val="0"/>
          <w:numId w:val="29"/>
        </w:numPr>
        <w:spacing w:after="160" w:line="259" w:lineRule="auto"/>
        <w:ind w:left="270" w:hanging="270"/>
        <w:jc w:val="both"/>
        <w:rPr>
          <w:iCs/>
          <w:sz w:val="24"/>
          <w:szCs w:val="24"/>
        </w:rPr>
      </w:pPr>
      <w:r w:rsidRPr="00F06865">
        <w:rPr>
          <w:iCs/>
          <w:sz w:val="24"/>
          <w:szCs w:val="24"/>
        </w:rPr>
        <w:t>I propozon kryetarit te bashkisë të kërkojë mbështetje nga bashkitë fqinje dhe nga instancat më të larta shtetërore në rast emergjencash, q</w:t>
      </w:r>
      <w:r w:rsidR="00850FA9">
        <w:rPr>
          <w:iCs/>
          <w:sz w:val="24"/>
          <w:szCs w:val="24"/>
        </w:rPr>
        <w:t>ë</w:t>
      </w:r>
      <w:r w:rsidRPr="00F06865">
        <w:rPr>
          <w:iCs/>
          <w:sz w:val="24"/>
          <w:szCs w:val="24"/>
        </w:rPr>
        <w:t xml:space="preserve"> jan</w:t>
      </w:r>
      <w:r w:rsidR="00850FA9">
        <w:rPr>
          <w:iCs/>
          <w:sz w:val="24"/>
          <w:szCs w:val="24"/>
        </w:rPr>
        <w:t>ë</w:t>
      </w:r>
      <w:r w:rsidRPr="00F06865">
        <w:rPr>
          <w:iCs/>
          <w:sz w:val="24"/>
          <w:szCs w:val="24"/>
        </w:rPr>
        <w:t xml:space="preserve"> jasht</w:t>
      </w:r>
      <w:r w:rsidR="00850FA9">
        <w:rPr>
          <w:iCs/>
          <w:sz w:val="24"/>
          <w:szCs w:val="24"/>
        </w:rPr>
        <w:t>ë</w:t>
      </w:r>
      <w:r w:rsidRPr="00F06865">
        <w:rPr>
          <w:iCs/>
          <w:sz w:val="24"/>
          <w:szCs w:val="24"/>
        </w:rPr>
        <w:t xml:space="preserve"> mund</w:t>
      </w:r>
      <w:r w:rsidR="00850FA9">
        <w:rPr>
          <w:iCs/>
          <w:sz w:val="24"/>
          <w:szCs w:val="24"/>
        </w:rPr>
        <w:t>ë</w:t>
      </w:r>
      <w:r w:rsidRPr="00F06865">
        <w:rPr>
          <w:iCs/>
          <w:sz w:val="24"/>
          <w:szCs w:val="24"/>
        </w:rPr>
        <w:t>sive tona;</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Bashkëvepron me grupe vullnetarësh, të specializuar për përballimin e emergjencave dhe me banorë, që shprehin dëshirën të përfshihen përkohësisht në strukturat e shërbimit te emergjencave civile të bashkisë;</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 xml:space="preserve">Riorganizon çdo vit komisionin e planifikimit dhe përballimit të Emergjencave Civile dhe Krizave në nivel Bashkie dhe nënkomisionet në nivel Njësie Administrative, për një bashkërendim më të mirë të strukturave operuese dhe mbështetëse të ngarkuara me ligj, për parandalimin dhe përballimin e </w:t>
      </w:r>
      <w:r>
        <w:rPr>
          <w:iCs/>
          <w:sz w:val="24"/>
          <w:szCs w:val="24"/>
        </w:rPr>
        <w:t>e</w:t>
      </w:r>
      <w:r w:rsidRPr="000F015E">
        <w:rPr>
          <w:iCs/>
          <w:sz w:val="24"/>
          <w:szCs w:val="24"/>
        </w:rPr>
        <w:t xml:space="preserve">mergjencave </w:t>
      </w:r>
      <w:r>
        <w:rPr>
          <w:iCs/>
          <w:sz w:val="24"/>
          <w:szCs w:val="24"/>
        </w:rPr>
        <w:t>c</w:t>
      </w:r>
      <w:r w:rsidRPr="000F015E">
        <w:rPr>
          <w:iCs/>
          <w:sz w:val="24"/>
          <w:szCs w:val="24"/>
        </w:rPr>
        <w:t>ivile.</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 xml:space="preserve">Kryen detyrën e sekretarit të komisionit të planifikimit dhe përballimit të </w:t>
      </w:r>
      <w:r>
        <w:rPr>
          <w:iCs/>
          <w:sz w:val="24"/>
          <w:szCs w:val="24"/>
        </w:rPr>
        <w:t>e</w:t>
      </w:r>
      <w:r w:rsidRPr="000F015E">
        <w:rPr>
          <w:iCs/>
          <w:sz w:val="24"/>
          <w:szCs w:val="24"/>
        </w:rPr>
        <w:t xml:space="preserve">mergjencave </w:t>
      </w:r>
      <w:r>
        <w:rPr>
          <w:iCs/>
          <w:sz w:val="24"/>
          <w:szCs w:val="24"/>
        </w:rPr>
        <w:t>c</w:t>
      </w:r>
      <w:r w:rsidRPr="000F015E">
        <w:rPr>
          <w:iCs/>
          <w:sz w:val="24"/>
          <w:szCs w:val="24"/>
        </w:rPr>
        <w:t xml:space="preserve">ivile dhe </w:t>
      </w:r>
      <w:r>
        <w:rPr>
          <w:iCs/>
          <w:sz w:val="24"/>
          <w:szCs w:val="24"/>
        </w:rPr>
        <w:t>k</w:t>
      </w:r>
      <w:r w:rsidRPr="000F015E">
        <w:rPr>
          <w:iCs/>
          <w:sz w:val="24"/>
          <w:szCs w:val="24"/>
        </w:rPr>
        <w:t xml:space="preserve">rizave të </w:t>
      </w:r>
      <w:r>
        <w:rPr>
          <w:iCs/>
          <w:sz w:val="24"/>
          <w:szCs w:val="24"/>
        </w:rPr>
        <w:t>b</w:t>
      </w:r>
      <w:r w:rsidRPr="000F015E">
        <w:rPr>
          <w:iCs/>
          <w:sz w:val="24"/>
          <w:szCs w:val="24"/>
        </w:rPr>
        <w:t>ashkisë. Përgatit materialet e mbledhjes së rradhës të komisionit, në përputhje me kërkesat ligjore.</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Mban kontakte të vazhdueshme me administratorët e Njësive Administrative dhe lagjeve të Bashkisë Shkodër, merr masat e duhura për normalizim të situatës dhe kur është e nevojshme informon në kohë Kryetarin e Bashkisë;</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 xml:space="preserve">Bashkërendon punën me strukturat operacionale dhe mbështetëse për Emergjencat Civile, që operojnë në territorin e </w:t>
      </w:r>
      <w:r>
        <w:rPr>
          <w:iCs/>
          <w:sz w:val="24"/>
          <w:szCs w:val="24"/>
        </w:rPr>
        <w:t>b</w:t>
      </w:r>
      <w:r w:rsidRPr="000F015E">
        <w:rPr>
          <w:iCs/>
          <w:sz w:val="24"/>
          <w:szCs w:val="24"/>
        </w:rPr>
        <w:t>ashkisë. Merr e shpërndan në kohë informacionin për rehabilitimin e situatës dhe garanton angazhimin e strukturave lokale, që lidhen në mënyrë të drejtpërdrejtë me natyrën e Emergj</w:t>
      </w:r>
      <w:r>
        <w:rPr>
          <w:iCs/>
          <w:sz w:val="24"/>
          <w:szCs w:val="24"/>
        </w:rPr>
        <w:t>e</w:t>
      </w:r>
      <w:r w:rsidRPr="000F015E">
        <w:rPr>
          <w:iCs/>
          <w:sz w:val="24"/>
          <w:szCs w:val="24"/>
        </w:rPr>
        <w:t>ncës Civile;</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 xml:space="preserve">Mban kontakte bashkërenduese me strukturën në varësi të Prefektit të Qarkut Shkodër, si dhe kur është e nevojshme me strukturat në varësi të bashkive të tjera të qarkut; </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Mban kontakte me të gjitha strukturat të tjera qëndrore përgjegjëse për Emergjencat Civile;</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Bashkërendon punën me Strukturat Qëndrore dhe të Institucionit të Prefektit për Emergjencat Civile, lidhur me zhvillimin e programeve edukative dhe modeleve stërvitore, në funksion të zhvillimit të burimeve njerëzore në nivelin e parametrave të kërkuara dhe në përputhje me sfidat dhe problematikat, që ndeshen gjatë zhvillimit të misionit;</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Merr informacion periodik nga Ndërmarrja e Shërbimeve Publike të Bashkisë, mbi masat e marra për sigurinë e digave/dambave, sipas kërkesave të VKM Nr. 147, datë 18.03.2004  "Për miratimin e Rregullores për Sigurinë e Digave dhe Dambave";</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Në mënyrë periodike i jep informacion Sekretariatit Kombëtar të Digave të Mëdha dhe Komitetit Kombëtar të Digave të Mëdha</w:t>
      </w:r>
      <w:r>
        <w:rPr>
          <w:iCs/>
          <w:sz w:val="24"/>
          <w:szCs w:val="24"/>
        </w:rPr>
        <w:t>,</w:t>
      </w:r>
      <w:r w:rsidRPr="000F015E">
        <w:rPr>
          <w:iCs/>
          <w:sz w:val="24"/>
          <w:szCs w:val="24"/>
        </w:rPr>
        <w:t xml:space="preserve"> mbi masat e marra për forcimin e sigurisë së </w:t>
      </w:r>
      <w:r>
        <w:rPr>
          <w:iCs/>
          <w:sz w:val="24"/>
          <w:szCs w:val="24"/>
        </w:rPr>
        <w:t>d</w:t>
      </w:r>
      <w:r w:rsidRPr="000F015E">
        <w:rPr>
          <w:iCs/>
          <w:sz w:val="24"/>
          <w:szCs w:val="24"/>
        </w:rPr>
        <w:t>igave ;</w:t>
      </w:r>
    </w:p>
    <w:p w:rsidR="003E5CB4" w:rsidRPr="000F015E"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 xml:space="preserve">Merr informacion periodik nga Ndërmarrja e Shërbimeve Publike të Bashkisë, mbi masat e marra për pastrimin dhe gjendjen e kanaleve të ujrave të larta, kanaleve të kullimit dhe kanaleve të ujrave të bardha. </w:t>
      </w:r>
    </w:p>
    <w:p w:rsidR="003E5CB4" w:rsidRDefault="003E5CB4" w:rsidP="003E5CB4">
      <w:pPr>
        <w:pStyle w:val="ListParagraph"/>
        <w:numPr>
          <w:ilvl w:val="0"/>
          <w:numId w:val="29"/>
        </w:numPr>
        <w:spacing w:after="160" w:line="259" w:lineRule="auto"/>
        <w:ind w:left="284"/>
        <w:jc w:val="both"/>
        <w:rPr>
          <w:iCs/>
          <w:sz w:val="24"/>
          <w:szCs w:val="24"/>
        </w:rPr>
      </w:pPr>
      <w:r w:rsidRPr="000F015E">
        <w:rPr>
          <w:iCs/>
          <w:sz w:val="24"/>
          <w:szCs w:val="24"/>
        </w:rPr>
        <w:t>Përgjigjet për zbatimin e ligjshmërisë dhe cilësinë e materialeve (relacion dhe projekt-vendim), që i relatohen për miratim Këshillit Bashkiak.</w:t>
      </w:r>
    </w:p>
    <w:p w:rsidR="003E5CB4" w:rsidRPr="000F015E" w:rsidRDefault="003E5CB4" w:rsidP="003E5CB4">
      <w:pPr>
        <w:pStyle w:val="ListParagraph"/>
        <w:spacing w:after="160" w:line="259" w:lineRule="auto"/>
        <w:ind w:left="284"/>
        <w:jc w:val="both"/>
        <w:rPr>
          <w:iCs/>
          <w:sz w:val="24"/>
          <w:szCs w:val="24"/>
        </w:rPr>
      </w:pPr>
    </w:p>
    <w:p w:rsidR="00042087" w:rsidRDefault="00042087" w:rsidP="00042087">
      <w:pPr>
        <w:pStyle w:val="ListParagraph"/>
        <w:spacing w:line="276" w:lineRule="auto"/>
        <w:ind w:left="116" w:right="221"/>
        <w:rPr>
          <w:rFonts w:eastAsia="Calibri"/>
          <w:i/>
          <w:color w:val="FF0000"/>
          <w:sz w:val="24"/>
          <w:szCs w:val="24"/>
        </w:rPr>
      </w:pP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b/>
          <w:i/>
          <w:color w:val="FF0000"/>
          <w:position w:val="4"/>
          <w:sz w:val="24"/>
          <w:szCs w:val="24"/>
        </w:rPr>
        <w:softHyphen/>
      </w:r>
      <w:r w:rsidRPr="00016BB0">
        <w:rPr>
          <w:rFonts w:eastAsia="Calibri"/>
          <w:i/>
          <w:color w:val="FF0000"/>
          <w:sz w:val="24"/>
          <w:szCs w:val="24"/>
        </w:rPr>
        <w:t>Kanë</w:t>
      </w:r>
      <w:r w:rsidRPr="00016BB0">
        <w:rPr>
          <w:rFonts w:eastAsia="Calibri"/>
          <w:i/>
          <w:color w:val="FF0000"/>
          <w:spacing w:val="1"/>
          <w:sz w:val="24"/>
          <w:szCs w:val="24"/>
        </w:rPr>
        <w:t xml:space="preserve"> </w:t>
      </w:r>
      <w:r w:rsidRPr="00016BB0">
        <w:rPr>
          <w:rFonts w:eastAsia="Calibri"/>
          <w:i/>
          <w:color w:val="FF0000"/>
          <w:sz w:val="24"/>
          <w:szCs w:val="24"/>
        </w:rPr>
        <w:t>të</w:t>
      </w:r>
      <w:r w:rsidRPr="00016BB0">
        <w:rPr>
          <w:rFonts w:eastAsia="Calibri"/>
          <w:i/>
          <w:color w:val="FF0000"/>
          <w:spacing w:val="5"/>
          <w:sz w:val="24"/>
          <w:szCs w:val="24"/>
        </w:rPr>
        <w:t xml:space="preserve"> </w:t>
      </w:r>
      <w:r w:rsidRPr="00016BB0">
        <w:rPr>
          <w:rFonts w:eastAsia="Calibri"/>
          <w:i/>
          <w:color w:val="FF0000"/>
          <w:sz w:val="24"/>
          <w:szCs w:val="24"/>
        </w:rPr>
        <w:t>drejtë</w:t>
      </w:r>
      <w:r w:rsidRPr="00016BB0">
        <w:rPr>
          <w:rFonts w:eastAsia="Calibri"/>
          <w:i/>
          <w:color w:val="FF0000"/>
          <w:spacing w:val="1"/>
          <w:sz w:val="24"/>
          <w:szCs w:val="24"/>
        </w:rPr>
        <w:t xml:space="preserve"> </w:t>
      </w:r>
      <w:r w:rsidRPr="00016BB0">
        <w:rPr>
          <w:rFonts w:eastAsia="Calibri"/>
          <w:i/>
          <w:color w:val="FF0000"/>
          <w:sz w:val="24"/>
          <w:szCs w:val="24"/>
        </w:rPr>
        <w:t>të</w:t>
      </w:r>
      <w:r w:rsidRPr="00016BB0">
        <w:rPr>
          <w:rFonts w:eastAsia="Calibri"/>
          <w:i/>
          <w:color w:val="FF0000"/>
          <w:spacing w:val="5"/>
          <w:sz w:val="24"/>
          <w:szCs w:val="24"/>
        </w:rPr>
        <w:t xml:space="preserve"> </w:t>
      </w:r>
      <w:r w:rsidRPr="00016BB0">
        <w:rPr>
          <w:rFonts w:eastAsia="Calibri"/>
          <w:i/>
          <w:color w:val="FF0000"/>
          <w:sz w:val="24"/>
          <w:szCs w:val="24"/>
        </w:rPr>
        <w:t>aplikojnë</w:t>
      </w:r>
      <w:r w:rsidRPr="00016BB0">
        <w:rPr>
          <w:rFonts w:eastAsia="Calibri"/>
          <w:i/>
          <w:color w:val="FF0000"/>
          <w:spacing w:val="-3"/>
          <w:sz w:val="24"/>
          <w:szCs w:val="24"/>
        </w:rPr>
        <w:t xml:space="preserve"> </w:t>
      </w:r>
      <w:r w:rsidRPr="00016BB0">
        <w:rPr>
          <w:rFonts w:eastAsia="Calibri"/>
          <w:i/>
          <w:color w:val="FF0000"/>
          <w:sz w:val="24"/>
          <w:szCs w:val="24"/>
        </w:rPr>
        <w:t>për</w:t>
      </w:r>
      <w:r w:rsidRPr="00016BB0">
        <w:rPr>
          <w:rFonts w:eastAsia="Calibri"/>
          <w:i/>
          <w:color w:val="FF0000"/>
          <w:spacing w:val="3"/>
          <w:sz w:val="24"/>
          <w:szCs w:val="24"/>
        </w:rPr>
        <w:t xml:space="preserve"> </w:t>
      </w:r>
      <w:r w:rsidRPr="00016BB0">
        <w:rPr>
          <w:rFonts w:eastAsia="Calibri"/>
          <w:i/>
          <w:color w:val="FF0000"/>
          <w:sz w:val="24"/>
          <w:szCs w:val="24"/>
        </w:rPr>
        <w:t>këtë</w:t>
      </w:r>
      <w:r w:rsidRPr="00016BB0">
        <w:rPr>
          <w:rFonts w:eastAsia="Calibri"/>
          <w:i/>
          <w:color w:val="FF0000"/>
          <w:spacing w:val="3"/>
          <w:sz w:val="24"/>
          <w:szCs w:val="24"/>
        </w:rPr>
        <w:t xml:space="preserve"> </w:t>
      </w:r>
      <w:r>
        <w:rPr>
          <w:rFonts w:eastAsia="Calibri"/>
          <w:i/>
          <w:color w:val="FF0000"/>
          <w:sz w:val="24"/>
          <w:szCs w:val="24"/>
        </w:rPr>
        <w:t>proç</w:t>
      </w:r>
      <w:r w:rsidRPr="00016BB0">
        <w:rPr>
          <w:rFonts w:eastAsia="Calibri"/>
          <w:i/>
          <w:color w:val="FF0000"/>
          <w:sz w:val="24"/>
          <w:szCs w:val="24"/>
        </w:rPr>
        <w:t>edurë</w:t>
      </w:r>
      <w:r w:rsidRPr="00016BB0">
        <w:rPr>
          <w:rFonts w:eastAsia="Calibri"/>
          <w:i/>
          <w:color w:val="FF0000"/>
          <w:spacing w:val="-19"/>
          <w:sz w:val="24"/>
          <w:szCs w:val="24"/>
        </w:rPr>
        <w:t xml:space="preserve"> </w:t>
      </w:r>
      <w:r w:rsidRPr="00016BB0">
        <w:rPr>
          <w:rFonts w:eastAsia="Calibri"/>
          <w:i/>
          <w:color w:val="FF0000"/>
          <w:sz w:val="24"/>
          <w:szCs w:val="24"/>
        </w:rPr>
        <w:t>vetëm</w:t>
      </w:r>
      <w:r w:rsidRPr="00016BB0">
        <w:rPr>
          <w:rFonts w:eastAsia="Calibri"/>
          <w:i/>
          <w:color w:val="FF0000"/>
          <w:spacing w:val="-14"/>
          <w:sz w:val="24"/>
          <w:szCs w:val="24"/>
        </w:rPr>
        <w:t xml:space="preserve"> </w:t>
      </w:r>
      <w:r w:rsidRPr="00016BB0">
        <w:rPr>
          <w:rFonts w:eastAsia="Calibri"/>
          <w:i/>
          <w:color w:val="FF0000"/>
          <w:sz w:val="24"/>
          <w:szCs w:val="24"/>
        </w:rPr>
        <w:t>nëpunësit</w:t>
      </w:r>
      <w:r w:rsidRPr="00016BB0">
        <w:rPr>
          <w:rFonts w:eastAsia="Calibri"/>
          <w:i/>
          <w:color w:val="FF0000"/>
          <w:spacing w:val="-18"/>
          <w:sz w:val="24"/>
          <w:szCs w:val="24"/>
        </w:rPr>
        <w:t xml:space="preserve"> </w:t>
      </w:r>
      <w:r w:rsidRPr="00016BB0">
        <w:rPr>
          <w:rFonts w:eastAsia="Calibri"/>
          <w:i/>
          <w:color w:val="FF0000"/>
          <w:sz w:val="24"/>
          <w:szCs w:val="24"/>
        </w:rPr>
        <w:t>civilë</w:t>
      </w:r>
      <w:r w:rsidRPr="00016BB0">
        <w:rPr>
          <w:rFonts w:eastAsia="Calibri"/>
          <w:i/>
          <w:color w:val="FF0000"/>
          <w:spacing w:val="-14"/>
          <w:sz w:val="24"/>
          <w:szCs w:val="24"/>
        </w:rPr>
        <w:t xml:space="preserve"> </w:t>
      </w:r>
      <w:r w:rsidRPr="00016BB0">
        <w:rPr>
          <w:rFonts w:eastAsia="Calibri"/>
          <w:i/>
          <w:color w:val="FF0000"/>
          <w:sz w:val="24"/>
          <w:szCs w:val="24"/>
        </w:rPr>
        <w:t>të</w:t>
      </w:r>
      <w:r w:rsidRPr="00016BB0">
        <w:rPr>
          <w:rFonts w:eastAsia="Calibri"/>
          <w:i/>
          <w:color w:val="FF0000"/>
          <w:spacing w:val="-10"/>
          <w:sz w:val="24"/>
          <w:szCs w:val="24"/>
        </w:rPr>
        <w:t xml:space="preserve"> </w:t>
      </w:r>
      <w:r w:rsidRPr="00016BB0">
        <w:rPr>
          <w:rFonts w:eastAsia="Calibri"/>
          <w:i/>
          <w:color w:val="FF0000"/>
          <w:sz w:val="24"/>
          <w:szCs w:val="24"/>
        </w:rPr>
        <w:t>së</w:t>
      </w:r>
      <w:r w:rsidRPr="00016BB0">
        <w:rPr>
          <w:rFonts w:eastAsia="Calibri"/>
          <w:i/>
          <w:color w:val="FF0000"/>
          <w:spacing w:val="-11"/>
          <w:sz w:val="24"/>
          <w:szCs w:val="24"/>
        </w:rPr>
        <w:t xml:space="preserve"> </w:t>
      </w:r>
      <w:r w:rsidRPr="00016BB0">
        <w:rPr>
          <w:rFonts w:eastAsia="Calibri"/>
          <w:i/>
          <w:color w:val="FF0000"/>
          <w:sz w:val="24"/>
          <w:szCs w:val="24"/>
        </w:rPr>
        <w:t>njëjtës</w:t>
      </w:r>
      <w:r w:rsidRPr="00016BB0">
        <w:rPr>
          <w:rFonts w:eastAsia="Calibri"/>
          <w:i/>
          <w:color w:val="FF0000"/>
          <w:spacing w:val="-15"/>
          <w:sz w:val="24"/>
          <w:szCs w:val="24"/>
        </w:rPr>
        <w:t xml:space="preserve"> </w:t>
      </w:r>
      <w:r w:rsidRPr="00016BB0">
        <w:rPr>
          <w:rFonts w:eastAsia="Calibri"/>
          <w:i/>
          <w:color w:val="FF0000"/>
          <w:sz w:val="24"/>
          <w:szCs w:val="24"/>
        </w:rPr>
        <w:t>kategori, në</w:t>
      </w:r>
      <w:r w:rsidRPr="00016BB0">
        <w:rPr>
          <w:rFonts w:eastAsia="Calibri"/>
          <w:i/>
          <w:color w:val="FF0000"/>
          <w:spacing w:val="-2"/>
          <w:sz w:val="24"/>
          <w:szCs w:val="24"/>
        </w:rPr>
        <w:t xml:space="preserve"> </w:t>
      </w:r>
      <w:r w:rsidRPr="00016BB0">
        <w:rPr>
          <w:rFonts w:eastAsia="Calibri"/>
          <w:i/>
          <w:color w:val="FF0000"/>
          <w:sz w:val="24"/>
          <w:szCs w:val="24"/>
        </w:rPr>
        <w:t>të</w:t>
      </w:r>
      <w:r w:rsidRPr="00016BB0">
        <w:rPr>
          <w:rFonts w:eastAsia="Calibri"/>
          <w:i/>
          <w:color w:val="FF0000"/>
          <w:spacing w:val="-1"/>
          <w:sz w:val="24"/>
          <w:szCs w:val="24"/>
        </w:rPr>
        <w:t xml:space="preserve"> </w:t>
      </w:r>
      <w:r w:rsidRPr="00016BB0">
        <w:rPr>
          <w:rFonts w:eastAsia="Calibri"/>
          <w:i/>
          <w:color w:val="FF0000"/>
          <w:sz w:val="24"/>
          <w:szCs w:val="24"/>
        </w:rPr>
        <w:t>gjitha</w:t>
      </w:r>
      <w:r w:rsidRPr="00016BB0">
        <w:rPr>
          <w:rFonts w:eastAsia="Calibri"/>
          <w:i/>
          <w:color w:val="FF0000"/>
          <w:spacing w:val="-5"/>
          <w:sz w:val="24"/>
          <w:szCs w:val="24"/>
        </w:rPr>
        <w:t xml:space="preserve"> </w:t>
      </w:r>
      <w:r w:rsidRPr="00016BB0">
        <w:rPr>
          <w:rFonts w:eastAsia="Calibri"/>
          <w:i/>
          <w:color w:val="FF0000"/>
          <w:sz w:val="24"/>
          <w:szCs w:val="24"/>
        </w:rPr>
        <w:t>insitucionet</w:t>
      </w:r>
      <w:r w:rsidRPr="00016BB0">
        <w:rPr>
          <w:rFonts w:eastAsia="Calibri"/>
          <w:i/>
          <w:color w:val="FF0000"/>
          <w:spacing w:val="-10"/>
          <w:sz w:val="24"/>
          <w:szCs w:val="24"/>
        </w:rPr>
        <w:t xml:space="preserve"> </w:t>
      </w:r>
      <w:r w:rsidRPr="00016BB0">
        <w:rPr>
          <w:rFonts w:eastAsia="Calibri"/>
          <w:i/>
          <w:color w:val="FF0000"/>
          <w:sz w:val="24"/>
          <w:szCs w:val="24"/>
        </w:rPr>
        <w:t>pjesë</w:t>
      </w:r>
      <w:r w:rsidRPr="00016BB0">
        <w:rPr>
          <w:rFonts w:eastAsia="Calibri"/>
          <w:i/>
          <w:color w:val="FF0000"/>
          <w:spacing w:val="-5"/>
          <w:sz w:val="24"/>
          <w:szCs w:val="24"/>
        </w:rPr>
        <w:t xml:space="preserve"> </w:t>
      </w:r>
      <w:r w:rsidRPr="00016BB0">
        <w:rPr>
          <w:rFonts w:eastAsia="Calibri"/>
          <w:i/>
          <w:color w:val="FF0000"/>
          <w:sz w:val="24"/>
          <w:szCs w:val="24"/>
        </w:rPr>
        <w:t>e</w:t>
      </w:r>
      <w:r w:rsidRPr="00016BB0">
        <w:rPr>
          <w:rFonts w:eastAsia="Calibri"/>
          <w:i/>
          <w:color w:val="FF0000"/>
          <w:spacing w:val="-1"/>
          <w:sz w:val="24"/>
          <w:szCs w:val="24"/>
        </w:rPr>
        <w:t xml:space="preserve"> </w:t>
      </w:r>
      <w:r w:rsidRPr="00016BB0">
        <w:rPr>
          <w:rFonts w:eastAsia="Calibri"/>
          <w:i/>
          <w:color w:val="FF0000"/>
          <w:sz w:val="24"/>
          <w:szCs w:val="24"/>
        </w:rPr>
        <w:t>shërbimit</w:t>
      </w:r>
      <w:r w:rsidRPr="00016BB0">
        <w:rPr>
          <w:rFonts w:eastAsia="Calibri"/>
          <w:i/>
          <w:color w:val="FF0000"/>
          <w:spacing w:val="-8"/>
          <w:sz w:val="24"/>
          <w:szCs w:val="24"/>
        </w:rPr>
        <w:t xml:space="preserve"> </w:t>
      </w:r>
      <w:r w:rsidRPr="00016BB0">
        <w:rPr>
          <w:rFonts w:eastAsia="Calibri"/>
          <w:i/>
          <w:color w:val="FF0000"/>
          <w:sz w:val="24"/>
          <w:szCs w:val="24"/>
        </w:rPr>
        <w:t>civil.</w:t>
      </w:r>
    </w:p>
    <w:p w:rsidR="00A078AD" w:rsidRDefault="00A078AD" w:rsidP="00042087">
      <w:pPr>
        <w:pStyle w:val="ListParagraph"/>
        <w:spacing w:line="276" w:lineRule="auto"/>
        <w:ind w:left="116" w:right="221"/>
        <w:rPr>
          <w:rFonts w:eastAsia="Calibri"/>
          <w:i/>
          <w:color w:val="FF0000"/>
          <w:sz w:val="24"/>
          <w:szCs w:val="24"/>
        </w:rPr>
      </w:pPr>
    </w:p>
    <w:p w:rsidR="00A078AD" w:rsidRDefault="00A078AD" w:rsidP="00042087">
      <w:pPr>
        <w:pStyle w:val="ListParagraph"/>
        <w:spacing w:line="276" w:lineRule="auto"/>
        <w:ind w:left="116" w:right="221"/>
        <w:rPr>
          <w:rFonts w:eastAsia="Calibri"/>
          <w:i/>
          <w:color w:val="FF0000"/>
          <w:sz w:val="24"/>
          <w:szCs w:val="24"/>
        </w:rPr>
      </w:pPr>
    </w:p>
    <w:p w:rsidR="00A078AD" w:rsidRDefault="00A078AD" w:rsidP="00042087">
      <w:pPr>
        <w:pStyle w:val="ListParagraph"/>
        <w:spacing w:line="276" w:lineRule="auto"/>
        <w:ind w:left="116" w:right="221"/>
        <w:rPr>
          <w:rFonts w:eastAsia="Calibri"/>
          <w:i/>
          <w:color w:val="FF0000"/>
          <w:sz w:val="24"/>
          <w:szCs w:val="24"/>
        </w:rPr>
      </w:pPr>
    </w:p>
    <w:p w:rsidR="00042087" w:rsidRPr="00016BB0" w:rsidRDefault="00042087" w:rsidP="00042087">
      <w:pPr>
        <w:pStyle w:val="ListParagraph"/>
        <w:spacing w:line="276" w:lineRule="auto"/>
        <w:ind w:left="116" w:right="221"/>
        <w:rPr>
          <w:rFonts w:eastAsia="Calibri"/>
          <w:i/>
          <w:color w:val="FF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i/>
                <w:color w:val="000000"/>
                <w:sz w:val="24"/>
                <w:szCs w:val="24"/>
              </w:rPr>
              <w:lastRenderedPageBreak/>
              <w:br/>
            </w:r>
            <w:r w:rsidRPr="00016BB0">
              <w:rPr>
                <w:b/>
                <w:bCs/>
                <w:color w:val="FFFFFF"/>
                <w:sz w:val="24"/>
                <w:szCs w:val="24"/>
              </w:rPr>
              <w:t>1.1</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KUSHTET PËR LËVIZJEN PARALELE DHE KRITERET E VEÇANTA</w:t>
            </w:r>
          </w:p>
        </w:tc>
      </w:tr>
    </w:tbl>
    <w:p w:rsidR="00042087" w:rsidRPr="00016BB0" w:rsidRDefault="00042087" w:rsidP="00042087">
      <w:pPr>
        <w:shd w:val="clear" w:color="auto" w:fill="FFFFFF"/>
        <w:jc w:val="both"/>
        <w:rPr>
          <w:b/>
          <w:bCs/>
          <w:color w:val="000000"/>
          <w:sz w:val="24"/>
          <w:szCs w:val="24"/>
        </w:rPr>
      </w:pPr>
    </w:p>
    <w:p w:rsidR="00042087" w:rsidRPr="00016BB0" w:rsidRDefault="00042087" w:rsidP="00042087">
      <w:pPr>
        <w:shd w:val="clear" w:color="auto" w:fill="FFFFFF"/>
        <w:jc w:val="both"/>
        <w:rPr>
          <w:b/>
          <w:bCs/>
          <w:color w:val="000000"/>
          <w:sz w:val="24"/>
          <w:szCs w:val="24"/>
        </w:rPr>
      </w:pPr>
      <w:r w:rsidRPr="00016BB0">
        <w:rPr>
          <w:b/>
          <w:bCs/>
          <w:color w:val="000000"/>
          <w:sz w:val="24"/>
          <w:szCs w:val="24"/>
        </w:rPr>
        <w:t>Kandidatët duhet të plotësojnë kushtet për lëvizjen paralele si vijon:</w:t>
      </w:r>
    </w:p>
    <w:p w:rsidR="00042087" w:rsidRDefault="00042087" w:rsidP="00042087">
      <w:pPr>
        <w:shd w:val="clear" w:color="auto" w:fill="FFFFFF"/>
        <w:rPr>
          <w:b/>
          <w:bCs/>
          <w:color w:val="000000"/>
          <w:sz w:val="24"/>
          <w:szCs w:val="24"/>
        </w:rPr>
      </w:pPr>
      <w:r w:rsidRPr="00016BB0">
        <w:rPr>
          <w:color w:val="000000"/>
          <w:sz w:val="24"/>
          <w:szCs w:val="24"/>
        </w:rPr>
        <w:br/>
        <w:t>a - Të jenë nëpunës civilë të konfirmuar, brenda së njëjtës kategori II-b;</w:t>
      </w:r>
      <w:r w:rsidRPr="00016BB0">
        <w:rPr>
          <w:color w:val="000000"/>
          <w:sz w:val="24"/>
          <w:szCs w:val="24"/>
        </w:rPr>
        <w:br/>
        <w:t>b - Të mos kenë masë disiplinore në fuqi;</w:t>
      </w:r>
      <w:r w:rsidRPr="00016BB0">
        <w:rPr>
          <w:color w:val="000000"/>
          <w:sz w:val="24"/>
          <w:szCs w:val="24"/>
        </w:rPr>
        <w:br/>
        <w:t>c - Të kenë të paktën vlerësimin e fundit “mirë” apo “shumë mirë”.</w:t>
      </w:r>
      <w:r w:rsidRPr="00016BB0">
        <w:rPr>
          <w:color w:val="000000"/>
          <w:sz w:val="24"/>
          <w:szCs w:val="24"/>
        </w:rPr>
        <w:br/>
      </w:r>
      <w:r w:rsidRPr="00016BB0">
        <w:rPr>
          <w:color w:val="000000"/>
          <w:sz w:val="24"/>
          <w:szCs w:val="24"/>
        </w:rPr>
        <w:br/>
      </w:r>
      <w:r w:rsidRPr="00016BB0">
        <w:rPr>
          <w:b/>
          <w:bCs/>
          <w:color w:val="000000"/>
          <w:sz w:val="24"/>
          <w:szCs w:val="24"/>
        </w:rPr>
        <w:t>Kandidatët duhet të plotësojnë kërkesat e posaçme si vijon:</w:t>
      </w:r>
    </w:p>
    <w:p w:rsidR="00042087" w:rsidRDefault="00042087" w:rsidP="00042087">
      <w:pPr>
        <w:shd w:val="clear" w:color="auto" w:fill="FFFFFF"/>
        <w:rPr>
          <w:b/>
          <w:bCs/>
          <w:color w:val="000000"/>
          <w:sz w:val="24"/>
          <w:szCs w:val="24"/>
        </w:rPr>
      </w:pPr>
    </w:p>
    <w:p w:rsidR="00042087" w:rsidRPr="005D1A52" w:rsidRDefault="00042087" w:rsidP="00042087">
      <w:pPr>
        <w:pStyle w:val="NoSpacing"/>
        <w:numPr>
          <w:ilvl w:val="0"/>
          <w:numId w:val="13"/>
        </w:numPr>
        <w:spacing w:line="276" w:lineRule="auto"/>
        <w:jc w:val="both"/>
        <w:rPr>
          <w:rFonts w:ascii="Times New Roman" w:eastAsia="Calibri" w:hAnsi="Times New Roman"/>
          <w:color w:val="000000" w:themeColor="text1"/>
          <w:sz w:val="24"/>
          <w:szCs w:val="24"/>
        </w:rPr>
      </w:pPr>
      <w:r w:rsidRPr="005D1A52">
        <w:rPr>
          <w:rFonts w:ascii="Times New Roman" w:hAnsi="Times New Roman"/>
          <w:color w:val="000000" w:themeColor="text1"/>
          <w:sz w:val="24"/>
          <w:szCs w:val="24"/>
          <w:shd w:val="clear" w:color="auto" w:fill="FFFFFF"/>
        </w:rPr>
        <w:t>Të ketë minimalisht diplomë të nivelit “</w:t>
      </w:r>
      <w:r w:rsidRPr="005D1A52">
        <w:rPr>
          <w:rFonts w:ascii="Times New Roman" w:hAnsi="Times New Roman"/>
          <w:i/>
          <w:color w:val="000000" w:themeColor="text1"/>
          <w:sz w:val="24"/>
          <w:szCs w:val="24"/>
          <w:shd w:val="clear" w:color="auto" w:fill="FFFFFF"/>
        </w:rPr>
        <w:t>Master i shkencave</w:t>
      </w:r>
      <w:r w:rsidRPr="005D1A52">
        <w:rPr>
          <w:rFonts w:ascii="Times New Roman" w:hAnsi="Times New Roman"/>
          <w:color w:val="000000" w:themeColor="text1"/>
          <w:sz w:val="24"/>
          <w:szCs w:val="24"/>
          <w:shd w:val="clear" w:color="auto" w:fill="FFFFFF"/>
        </w:rPr>
        <w:t>” apo</w:t>
      </w:r>
      <w:r w:rsidR="002355DE" w:rsidRPr="005D1A52">
        <w:rPr>
          <w:rFonts w:ascii="Times New Roman" w:hAnsi="Times New Roman"/>
          <w:color w:val="000000" w:themeColor="text1"/>
          <w:sz w:val="24"/>
          <w:szCs w:val="24"/>
          <w:shd w:val="clear" w:color="auto" w:fill="FFFFFF"/>
        </w:rPr>
        <w:t xml:space="preserve"> </w:t>
      </w:r>
      <w:r w:rsidRPr="005D1A52">
        <w:rPr>
          <w:rFonts w:ascii="Times New Roman" w:hAnsi="Times New Roman"/>
          <w:color w:val="000000" w:themeColor="text1"/>
          <w:sz w:val="24"/>
          <w:szCs w:val="24"/>
          <w:shd w:val="clear" w:color="auto" w:fill="FFFFFF"/>
        </w:rPr>
        <w:t>“</w:t>
      </w:r>
      <w:r w:rsidRPr="005D1A52">
        <w:rPr>
          <w:rFonts w:ascii="Times New Roman" w:hAnsi="Times New Roman"/>
          <w:i/>
          <w:color w:val="000000" w:themeColor="text1"/>
          <w:sz w:val="24"/>
          <w:szCs w:val="24"/>
          <w:shd w:val="clear" w:color="auto" w:fill="FFFFFF"/>
        </w:rPr>
        <w:t>Master profesional</w:t>
      </w:r>
      <w:r w:rsidRPr="005D1A52">
        <w:rPr>
          <w:rFonts w:ascii="Times New Roman" w:hAnsi="Times New Roman"/>
          <w:color w:val="000000" w:themeColor="text1"/>
          <w:sz w:val="24"/>
          <w:szCs w:val="24"/>
          <w:shd w:val="clear" w:color="auto" w:fill="FFFFFF"/>
        </w:rPr>
        <w:t>”, të përftuar në fund të studimeve të ciklit të dytë me 120 kredite dhe me kohëzgjatje normale 2 (</w:t>
      </w:r>
      <w:proofErr w:type="gramStart"/>
      <w:r w:rsidRPr="005D1A52">
        <w:rPr>
          <w:rFonts w:ascii="Times New Roman" w:hAnsi="Times New Roman"/>
          <w:color w:val="000000" w:themeColor="text1"/>
          <w:sz w:val="24"/>
          <w:szCs w:val="24"/>
          <w:shd w:val="clear" w:color="auto" w:fill="FFFFFF"/>
        </w:rPr>
        <w:t>dy</w:t>
      </w:r>
      <w:proofErr w:type="gramEnd"/>
      <w:r w:rsidRPr="005D1A52">
        <w:rPr>
          <w:rFonts w:ascii="Times New Roman" w:hAnsi="Times New Roman"/>
          <w:color w:val="000000" w:themeColor="text1"/>
          <w:sz w:val="24"/>
          <w:szCs w:val="24"/>
          <w:shd w:val="clear" w:color="auto" w:fill="FFFFFF"/>
        </w:rPr>
        <w:t>) vite akademike</w:t>
      </w:r>
      <w:r w:rsidR="00850FA9" w:rsidRPr="005D1A52">
        <w:rPr>
          <w:rFonts w:ascii="Times New Roman" w:hAnsi="Times New Roman"/>
          <w:color w:val="000000" w:themeColor="text1"/>
          <w:sz w:val="24"/>
          <w:szCs w:val="24"/>
          <w:shd w:val="clear" w:color="auto" w:fill="FFFFFF"/>
        </w:rPr>
        <w:t xml:space="preserve"> në degën drejtësi. </w:t>
      </w:r>
    </w:p>
    <w:p w:rsidR="00042087" w:rsidRPr="006723A9" w:rsidRDefault="00042087" w:rsidP="00042087">
      <w:pPr>
        <w:pStyle w:val="NoSpacing"/>
        <w:numPr>
          <w:ilvl w:val="0"/>
          <w:numId w:val="13"/>
        </w:numPr>
        <w:spacing w:line="276" w:lineRule="auto"/>
        <w:jc w:val="both"/>
        <w:rPr>
          <w:rFonts w:ascii="Times New Roman" w:eastAsia="Calibri" w:hAnsi="Times New Roman"/>
          <w:color w:val="000000" w:themeColor="text1"/>
          <w:sz w:val="24"/>
          <w:szCs w:val="24"/>
        </w:rPr>
      </w:pPr>
      <w:r w:rsidRPr="006723A9">
        <w:rPr>
          <w:rFonts w:ascii="Times New Roman" w:eastAsia="Calibri" w:hAnsi="Times New Roman"/>
          <w:color w:val="000000" w:themeColor="text1"/>
          <w:sz w:val="24"/>
          <w:szCs w:val="24"/>
        </w:rPr>
        <w:t xml:space="preserve">Diplomat të cilat janë marrë jashtë vendit duhet të jenë të njehsuara pranë </w:t>
      </w:r>
      <w:proofErr w:type="gramStart"/>
      <w:r w:rsidRPr="006723A9">
        <w:rPr>
          <w:rFonts w:ascii="Times New Roman" w:eastAsia="Calibri" w:hAnsi="Times New Roman"/>
          <w:color w:val="000000" w:themeColor="text1"/>
          <w:sz w:val="24"/>
          <w:szCs w:val="24"/>
        </w:rPr>
        <w:t>institucionit  përgjegjës</w:t>
      </w:r>
      <w:proofErr w:type="gramEnd"/>
      <w:r w:rsidRPr="006723A9">
        <w:rPr>
          <w:rFonts w:ascii="Times New Roman" w:eastAsia="Calibri" w:hAnsi="Times New Roman"/>
          <w:color w:val="000000" w:themeColor="text1"/>
          <w:sz w:val="24"/>
          <w:szCs w:val="24"/>
        </w:rPr>
        <w:t xml:space="preserve"> për njehsimin e diplomave sipas legjislacionit në fuqi.</w:t>
      </w:r>
    </w:p>
    <w:p w:rsidR="00042087" w:rsidRPr="00462585" w:rsidRDefault="00042087" w:rsidP="00042087">
      <w:pPr>
        <w:pStyle w:val="NoSpacing"/>
        <w:numPr>
          <w:ilvl w:val="0"/>
          <w:numId w:val="13"/>
        </w:numPr>
        <w:shd w:val="clear" w:color="auto" w:fill="FFFFFF"/>
        <w:spacing w:line="276" w:lineRule="auto"/>
        <w:jc w:val="both"/>
        <w:rPr>
          <w:rFonts w:ascii="Times New Roman" w:hAnsi="Times New Roman"/>
          <w:b/>
          <w:bCs/>
          <w:color w:val="000000"/>
          <w:sz w:val="24"/>
          <w:szCs w:val="24"/>
        </w:rPr>
      </w:pPr>
      <w:r w:rsidRPr="00462585">
        <w:rPr>
          <w:rFonts w:ascii="Times New Roman" w:hAnsi="Times New Roman"/>
          <w:color w:val="000000"/>
          <w:sz w:val="24"/>
          <w:szCs w:val="24"/>
        </w:rPr>
        <w:t xml:space="preserve">Të kenë të paktën </w:t>
      </w:r>
      <w:r w:rsidR="00850FA9">
        <w:rPr>
          <w:rFonts w:ascii="Times New Roman" w:hAnsi="Times New Roman"/>
          <w:color w:val="000000"/>
          <w:sz w:val="24"/>
          <w:szCs w:val="24"/>
        </w:rPr>
        <w:t>5 vit</w:t>
      </w:r>
      <w:r w:rsidR="005D1A52">
        <w:rPr>
          <w:rFonts w:ascii="Times New Roman" w:hAnsi="Times New Roman"/>
          <w:color w:val="000000"/>
          <w:sz w:val="24"/>
          <w:szCs w:val="24"/>
        </w:rPr>
        <w:t>e përvojë pune në këtë fushë ose</w:t>
      </w:r>
      <w:r w:rsidR="00850FA9">
        <w:rPr>
          <w:rFonts w:ascii="Times New Roman" w:hAnsi="Times New Roman"/>
          <w:color w:val="000000"/>
          <w:sz w:val="24"/>
          <w:szCs w:val="24"/>
        </w:rPr>
        <w:t xml:space="preserve"> fusha të ngjashme me të. </w:t>
      </w:r>
    </w:p>
    <w:p w:rsidR="00042087" w:rsidRPr="00016BB0" w:rsidRDefault="00042087" w:rsidP="00042087">
      <w:pPr>
        <w:shd w:val="clear" w:color="auto" w:fill="FFFFFF"/>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1.2</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DOKUMENTACIONI, MËNYRA DHE AFATI I DORËZIMIT</w:t>
            </w:r>
          </w:p>
        </w:tc>
      </w:tr>
    </w:tbl>
    <w:p w:rsidR="00042087" w:rsidRPr="00016BB0" w:rsidRDefault="00042087" w:rsidP="00042087">
      <w:pPr>
        <w:shd w:val="clear" w:color="auto" w:fill="FFFFFF"/>
        <w:jc w:val="both"/>
        <w:rPr>
          <w:b/>
          <w:bCs/>
          <w:color w:val="000000"/>
          <w:sz w:val="24"/>
          <w:szCs w:val="24"/>
        </w:rPr>
      </w:pPr>
    </w:p>
    <w:p w:rsidR="00042087" w:rsidRPr="00016BB0" w:rsidRDefault="00042087" w:rsidP="00042087">
      <w:pPr>
        <w:shd w:val="clear" w:color="auto" w:fill="FFFFFF"/>
        <w:jc w:val="both"/>
        <w:rPr>
          <w:b/>
          <w:bCs/>
          <w:color w:val="000000"/>
          <w:sz w:val="24"/>
          <w:szCs w:val="24"/>
        </w:rPr>
      </w:pPr>
      <w:r w:rsidRPr="00016BB0">
        <w:rPr>
          <w:b/>
          <w:bCs/>
          <w:color w:val="000000"/>
          <w:sz w:val="24"/>
          <w:szCs w:val="24"/>
        </w:rPr>
        <w:t>Kandidatët që aplikojnë duhet të dorëzojnë dokumentat si më poshtë:</w:t>
      </w:r>
    </w:p>
    <w:p w:rsidR="00042087" w:rsidRPr="00016BB0" w:rsidRDefault="00042087" w:rsidP="00042087">
      <w:pPr>
        <w:shd w:val="clear" w:color="auto" w:fill="FFFFFF"/>
        <w:jc w:val="both"/>
        <w:rPr>
          <w:b/>
          <w:bCs/>
          <w:color w:val="000000"/>
          <w:sz w:val="24"/>
          <w:szCs w:val="24"/>
        </w:rPr>
      </w:pPr>
    </w:p>
    <w:p w:rsidR="00042087" w:rsidRPr="00A66121" w:rsidRDefault="00042087" w:rsidP="00042087">
      <w:pPr>
        <w:pStyle w:val="ListParagraph"/>
        <w:numPr>
          <w:ilvl w:val="0"/>
          <w:numId w:val="2"/>
        </w:numPr>
        <w:spacing w:line="276" w:lineRule="auto"/>
        <w:jc w:val="both"/>
        <w:rPr>
          <w:rFonts w:eastAsia="Calibri"/>
          <w:sz w:val="24"/>
          <w:szCs w:val="24"/>
        </w:rPr>
      </w:pPr>
      <w:r w:rsidRPr="00A66121">
        <w:rPr>
          <w:rFonts w:eastAsia="Calibri"/>
          <w:sz w:val="24"/>
          <w:szCs w:val="24"/>
        </w:rPr>
        <w:t>Kërkesë për lëvizje paralele</w:t>
      </w:r>
      <w:r>
        <w:rPr>
          <w:rFonts w:eastAsia="Calibri"/>
          <w:sz w:val="24"/>
          <w:szCs w:val="24"/>
        </w:rPr>
        <w:t>;</w:t>
      </w:r>
      <w:r w:rsidRPr="00A66121">
        <w:rPr>
          <w:rFonts w:eastAsia="Calibri"/>
          <w:sz w:val="24"/>
          <w:szCs w:val="24"/>
        </w:rPr>
        <w:t xml:space="preserve"> </w:t>
      </w:r>
    </w:p>
    <w:p w:rsidR="00042087" w:rsidRPr="00A66121" w:rsidRDefault="00042087" w:rsidP="00042087">
      <w:pPr>
        <w:pStyle w:val="ListParagraph"/>
        <w:numPr>
          <w:ilvl w:val="0"/>
          <w:numId w:val="2"/>
        </w:numPr>
        <w:spacing w:line="276" w:lineRule="auto"/>
        <w:jc w:val="both"/>
        <w:rPr>
          <w:rFonts w:eastAsia="Calibri"/>
          <w:sz w:val="24"/>
          <w:szCs w:val="24"/>
        </w:rPr>
      </w:pPr>
      <w:r w:rsidRPr="00A66121">
        <w:rPr>
          <w:sz w:val="24"/>
          <w:szCs w:val="24"/>
        </w:rPr>
        <w:t xml:space="preserve">Jetëshkrim i përditësuar, përfshirë të dhënat e kontaktit, postën </w:t>
      </w:r>
      <w:r>
        <w:rPr>
          <w:sz w:val="24"/>
          <w:szCs w:val="24"/>
        </w:rPr>
        <w:t>elektronike dhe adresën postare;</w:t>
      </w:r>
    </w:p>
    <w:p w:rsidR="00042087" w:rsidRPr="00A66121" w:rsidRDefault="00042087" w:rsidP="00042087">
      <w:pPr>
        <w:pStyle w:val="ListParagraph"/>
        <w:numPr>
          <w:ilvl w:val="0"/>
          <w:numId w:val="2"/>
        </w:numPr>
        <w:spacing w:line="276" w:lineRule="auto"/>
        <w:jc w:val="both"/>
        <w:rPr>
          <w:rFonts w:eastAsia="Calibri"/>
          <w:sz w:val="24"/>
          <w:szCs w:val="24"/>
        </w:rPr>
      </w:pPr>
      <w:r w:rsidRPr="00A66121">
        <w:rPr>
          <w:rFonts w:eastAsia="Calibri"/>
          <w:sz w:val="24"/>
          <w:szCs w:val="24"/>
        </w:rPr>
        <w:t xml:space="preserve">Fotokopje </w:t>
      </w:r>
      <w:r w:rsidRPr="00A66121">
        <w:rPr>
          <w:rFonts w:eastAsia="Calibri"/>
          <w:spacing w:val="-9"/>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 xml:space="preserve">letërnjoftimit </w:t>
      </w:r>
      <w:r w:rsidRPr="00A66121">
        <w:rPr>
          <w:rFonts w:eastAsia="Calibri"/>
          <w:spacing w:val="-11"/>
          <w:sz w:val="24"/>
          <w:szCs w:val="24"/>
        </w:rPr>
        <w:t xml:space="preserve"> </w:t>
      </w:r>
      <w:r w:rsidRPr="00A66121">
        <w:rPr>
          <w:rFonts w:eastAsia="Calibri"/>
          <w:sz w:val="24"/>
          <w:szCs w:val="24"/>
        </w:rPr>
        <w:t>(ID)</w:t>
      </w:r>
      <w:r>
        <w:rPr>
          <w:rFonts w:eastAsia="Calibri"/>
          <w:sz w:val="24"/>
          <w:szCs w:val="24"/>
        </w:rPr>
        <w:t>;</w:t>
      </w:r>
    </w:p>
    <w:p w:rsidR="00042087" w:rsidRPr="00A66121" w:rsidRDefault="00042087" w:rsidP="00042087">
      <w:pPr>
        <w:pStyle w:val="ListParagraph"/>
        <w:numPr>
          <w:ilvl w:val="0"/>
          <w:numId w:val="2"/>
        </w:numPr>
        <w:spacing w:line="276" w:lineRule="auto"/>
        <w:jc w:val="both"/>
        <w:rPr>
          <w:rFonts w:eastAsia="Calibri"/>
          <w:sz w:val="24"/>
          <w:szCs w:val="24"/>
        </w:rPr>
      </w:pPr>
      <w:r>
        <w:rPr>
          <w:rFonts w:eastAsia="Calibri"/>
          <w:sz w:val="24"/>
          <w:szCs w:val="24"/>
        </w:rPr>
        <w:t>Çertifikatë personale;</w:t>
      </w:r>
    </w:p>
    <w:p w:rsidR="00042087" w:rsidRPr="00A66121" w:rsidRDefault="00042087" w:rsidP="00042087">
      <w:pPr>
        <w:pStyle w:val="ListParagraph"/>
        <w:numPr>
          <w:ilvl w:val="0"/>
          <w:numId w:val="2"/>
        </w:numPr>
        <w:spacing w:line="276" w:lineRule="auto"/>
        <w:jc w:val="both"/>
        <w:rPr>
          <w:rFonts w:eastAsia="Calibri"/>
          <w:sz w:val="24"/>
          <w:szCs w:val="24"/>
        </w:rPr>
      </w:pPr>
      <w:r w:rsidRPr="00A66121">
        <w:rPr>
          <w:rFonts w:eastAsia="Calibri"/>
          <w:sz w:val="24"/>
          <w:szCs w:val="24"/>
        </w:rPr>
        <w:t>Çertifikatë familjare</w:t>
      </w:r>
      <w:r>
        <w:rPr>
          <w:rFonts w:eastAsia="Calibri"/>
          <w:sz w:val="24"/>
          <w:szCs w:val="24"/>
        </w:rPr>
        <w:t>;</w:t>
      </w:r>
    </w:p>
    <w:p w:rsidR="00042087" w:rsidRPr="00A66121" w:rsidRDefault="00042087" w:rsidP="00042087">
      <w:pPr>
        <w:pStyle w:val="ListParagraph"/>
        <w:numPr>
          <w:ilvl w:val="0"/>
          <w:numId w:val="2"/>
        </w:numPr>
        <w:spacing w:line="276" w:lineRule="auto"/>
        <w:jc w:val="both"/>
        <w:rPr>
          <w:rFonts w:eastAsia="Calibri"/>
          <w:sz w:val="24"/>
          <w:szCs w:val="24"/>
        </w:rPr>
      </w:pPr>
      <w:r w:rsidRPr="00A66121">
        <w:rPr>
          <w:sz w:val="24"/>
          <w:szCs w:val="24"/>
        </w:rPr>
        <w:t xml:space="preserve">Fotokopje të diplomës dhe suplementit/listës </w:t>
      </w:r>
      <w:r>
        <w:rPr>
          <w:sz w:val="24"/>
          <w:szCs w:val="24"/>
        </w:rPr>
        <w:t>së notave (Bachelor dhe Master);</w:t>
      </w:r>
    </w:p>
    <w:p w:rsidR="00042087" w:rsidRPr="00A66121" w:rsidRDefault="00042087" w:rsidP="00042087">
      <w:pPr>
        <w:pStyle w:val="ListParagraph"/>
        <w:numPr>
          <w:ilvl w:val="0"/>
          <w:numId w:val="2"/>
        </w:numPr>
        <w:spacing w:line="276" w:lineRule="auto"/>
        <w:jc w:val="both"/>
        <w:rPr>
          <w:rFonts w:eastAsia="Calibri"/>
          <w:sz w:val="24"/>
          <w:szCs w:val="24"/>
        </w:rPr>
      </w:pPr>
      <w:r w:rsidRPr="00A66121">
        <w:rPr>
          <w:rFonts w:eastAsia="Calibri"/>
          <w:sz w:val="24"/>
          <w:szCs w:val="24"/>
        </w:rPr>
        <w:t>Fotokopje</w:t>
      </w:r>
      <w:r w:rsidRPr="00A66121">
        <w:rPr>
          <w:rFonts w:eastAsia="Calibri"/>
          <w:spacing w:val="-9"/>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librezës</w:t>
      </w:r>
      <w:r w:rsidRPr="00A66121">
        <w:rPr>
          <w:rFonts w:eastAsia="Calibri"/>
          <w:spacing w:val="-7"/>
          <w:sz w:val="24"/>
          <w:szCs w:val="24"/>
        </w:rPr>
        <w:t xml:space="preserve"> </w:t>
      </w:r>
      <w:r w:rsidRPr="00A66121">
        <w:rPr>
          <w:rFonts w:eastAsia="Calibri"/>
          <w:sz w:val="24"/>
          <w:szCs w:val="24"/>
        </w:rPr>
        <w:t>së</w:t>
      </w:r>
      <w:r w:rsidRPr="00A66121">
        <w:rPr>
          <w:rFonts w:eastAsia="Calibri"/>
          <w:spacing w:val="-2"/>
          <w:sz w:val="24"/>
          <w:szCs w:val="24"/>
        </w:rPr>
        <w:t xml:space="preserve"> </w:t>
      </w:r>
      <w:r w:rsidRPr="00A66121">
        <w:rPr>
          <w:rFonts w:eastAsia="Calibri"/>
          <w:sz w:val="24"/>
          <w:szCs w:val="24"/>
        </w:rPr>
        <w:t>punës</w:t>
      </w:r>
      <w:r w:rsidRPr="00A66121">
        <w:rPr>
          <w:rFonts w:eastAsia="Calibri"/>
          <w:spacing w:val="-6"/>
          <w:sz w:val="24"/>
          <w:szCs w:val="24"/>
        </w:rPr>
        <w:t xml:space="preserve"> </w:t>
      </w:r>
      <w:r w:rsidRPr="00A66121">
        <w:rPr>
          <w:rFonts w:eastAsia="Calibri"/>
          <w:sz w:val="24"/>
          <w:szCs w:val="24"/>
        </w:rPr>
        <w:t>(të</w:t>
      </w:r>
      <w:r w:rsidRPr="00A66121">
        <w:rPr>
          <w:rFonts w:eastAsia="Calibri"/>
          <w:spacing w:val="-2"/>
          <w:sz w:val="24"/>
          <w:szCs w:val="24"/>
        </w:rPr>
        <w:t xml:space="preserve"> </w:t>
      </w:r>
      <w:r w:rsidRPr="00A66121">
        <w:rPr>
          <w:rFonts w:eastAsia="Calibri"/>
          <w:sz w:val="24"/>
          <w:szCs w:val="24"/>
        </w:rPr>
        <w:t>gjitha</w:t>
      </w:r>
      <w:r w:rsidRPr="00A66121">
        <w:rPr>
          <w:rFonts w:eastAsia="Calibri"/>
          <w:spacing w:val="-5"/>
          <w:sz w:val="24"/>
          <w:szCs w:val="24"/>
        </w:rPr>
        <w:t xml:space="preserve"> </w:t>
      </w:r>
      <w:r w:rsidRPr="00A66121">
        <w:rPr>
          <w:rFonts w:eastAsia="Calibri"/>
          <w:sz w:val="24"/>
          <w:szCs w:val="24"/>
        </w:rPr>
        <w:t>faqet</w:t>
      </w:r>
      <w:r w:rsidRPr="00A66121">
        <w:rPr>
          <w:rFonts w:eastAsia="Calibri"/>
          <w:spacing w:val="-4"/>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vërtetojnë</w:t>
      </w:r>
      <w:r w:rsidRPr="00A66121">
        <w:rPr>
          <w:rFonts w:eastAsia="Calibri"/>
          <w:spacing w:val="-9"/>
          <w:sz w:val="24"/>
          <w:szCs w:val="24"/>
        </w:rPr>
        <w:t xml:space="preserve"> </w:t>
      </w:r>
      <w:r w:rsidRPr="00A66121">
        <w:rPr>
          <w:rFonts w:eastAsia="Calibri"/>
          <w:sz w:val="24"/>
          <w:szCs w:val="24"/>
        </w:rPr>
        <w:t>eksperiencën</w:t>
      </w:r>
      <w:r w:rsidRPr="00A66121">
        <w:rPr>
          <w:rFonts w:eastAsia="Calibri"/>
          <w:spacing w:val="-13"/>
          <w:sz w:val="24"/>
          <w:szCs w:val="24"/>
        </w:rPr>
        <w:t xml:space="preserve"> </w:t>
      </w:r>
      <w:r w:rsidRPr="00A66121">
        <w:rPr>
          <w:rFonts w:eastAsia="Calibri"/>
          <w:sz w:val="24"/>
          <w:szCs w:val="24"/>
        </w:rPr>
        <w:t>në</w:t>
      </w:r>
      <w:r w:rsidRPr="00A66121">
        <w:rPr>
          <w:rFonts w:eastAsia="Calibri"/>
          <w:spacing w:val="-2"/>
          <w:sz w:val="24"/>
          <w:szCs w:val="24"/>
        </w:rPr>
        <w:t xml:space="preserve">  </w:t>
      </w:r>
      <w:r w:rsidRPr="00A66121">
        <w:rPr>
          <w:rFonts w:eastAsia="Calibri"/>
          <w:sz w:val="24"/>
          <w:szCs w:val="24"/>
        </w:rPr>
        <w:t>punë);</w:t>
      </w:r>
    </w:p>
    <w:p w:rsidR="00042087" w:rsidRPr="00A66121" w:rsidRDefault="00042087" w:rsidP="00042087">
      <w:pPr>
        <w:pStyle w:val="ListParagraph"/>
        <w:numPr>
          <w:ilvl w:val="0"/>
          <w:numId w:val="2"/>
        </w:numPr>
        <w:spacing w:line="276" w:lineRule="auto"/>
        <w:jc w:val="both"/>
        <w:rPr>
          <w:rFonts w:eastAsia="Calibri"/>
          <w:sz w:val="24"/>
          <w:szCs w:val="24"/>
        </w:rPr>
      </w:pPr>
      <w:r w:rsidRPr="00A66121">
        <w:rPr>
          <w:rFonts w:eastAsia="Calibri"/>
          <w:sz w:val="24"/>
          <w:szCs w:val="24"/>
        </w:rPr>
        <w:t>Vërtetim</w:t>
      </w:r>
      <w:r w:rsidRPr="00A66121">
        <w:rPr>
          <w:rFonts w:eastAsia="Calibri"/>
          <w:spacing w:val="-7"/>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gjendjes</w:t>
      </w:r>
      <w:r w:rsidRPr="00A66121">
        <w:rPr>
          <w:rFonts w:eastAsia="Calibri"/>
          <w:spacing w:val="-8"/>
          <w:sz w:val="24"/>
          <w:szCs w:val="24"/>
        </w:rPr>
        <w:t xml:space="preserve"> </w:t>
      </w:r>
      <w:r w:rsidRPr="00A66121">
        <w:rPr>
          <w:rFonts w:eastAsia="Calibri"/>
          <w:sz w:val="24"/>
          <w:szCs w:val="24"/>
        </w:rPr>
        <w:t>shëndetësore;</w:t>
      </w:r>
    </w:p>
    <w:p w:rsidR="00042087" w:rsidRPr="00A66121" w:rsidRDefault="00042087" w:rsidP="00042087">
      <w:pPr>
        <w:pStyle w:val="ListParagraph"/>
        <w:numPr>
          <w:ilvl w:val="0"/>
          <w:numId w:val="2"/>
        </w:numPr>
        <w:spacing w:before="36" w:line="276" w:lineRule="auto"/>
        <w:ind w:right="-180"/>
        <w:jc w:val="both"/>
        <w:rPr>
          <w:rFonts w:eastAsia="Calibri"/>
          <w:sz w:val="24"/>
          <w:szCs w:val="24"/>
        </w:rPr>
      </w:pPr>
      <w:r w:rsidRPr="00A66121">
        <w:rPr>
          <w:rFonts w:eastAsia="Calibri"/>
          <w:sz w:val="24"/>
          <w:szCs w:val="24"/>
        </w:rPr>
        <w:t>Vërtetim të gjendjes</w:t>
      </w:r>
      <w:r w:rsidRPr="00A66121">
        <w:rPr>
          <w:rFonts w:eastAsia="Calibri"/>
          <w:spacing w:val="-8"/>
          <w:sz w:val="24"/>
          <w:szCs w:val="24"/>
        </w:rPr>
        <w:t xml:space="preserve"> </w:t>
      </w:r>
      <w:r w:rsidRPr="00A66121">
        <w:rPr>
          <w:rFonts w:eastAsia="Calibri"/>
          <w:sz w:val="24"/>
          <w:szCs w:val="24"/>
        </w:rPr>
        <w:t xml:space="preserve">gjyqësore / </w:t>
      </w:r>
      <w:r w:rsidRPr="00A66121">
        <w:rPr>
          <w:sz w:val="24"/>
          <w:szCs w:val="24"/>
        </w:rPr>
        <w:t>Vetëdeklarim të gjëndjes gjyqësore</w:t>
      </w:r>
      <w:r w:rsidRPr="00A66121">
        <w:rPr>
          <w:rFonts w:eastAsia="Calibri"/>
          <w:sz w:val="24"/>
          <w:szCs w:val="24"/>
        </w:rPr>
        <w:t>;</w:t>
      </w:r>
    </w:p>
    <w:p w:rsidR="00042087" w:rsidRPr="00A66121" w:rsidRDefault="00042087" w:rsidP="00042087">
      <w:pPr>
        <w:pStyle w:val="ListParagraph"/>
        <w:numPr>
          <w:ilvl w:val="0"/>
          <w:numId w:val="2"/>
        </w:numPr>
        <w:spacing w:before="36" w:line="276" w:lineRule="auto"/>
        <w:ind w:right="-180"/>
        <w:jc w:val="both"/>
        <w:rPr>
          <w:rFonts w:eastAsia="Calibri"/>
          <w:sz w:val="24"/>
          <w:szCs w:val="24"/>
        </w:rPr>
      </w:pPr>
      <w:r w:rsidRPr="00A66121">
        <w:rPr>
          <w:rFonts w:eastAsia="Calibri"/>
          <w:sz w:val="24"/>
          <w:szCs w:val="24"/>
        </w:rPr>
        <w:t>Vlerësimin</w:t>
      </w:r>
      <w:r w:rsidRPr="00A66121">
        <w:rPr>
          <w:rFonts w:eastAsia="Calibri"/>
          <w:spacing w:val="-10"/>
          <w:sz w:val="24"/>
          <w:szCs w:val="24"/>
        </w:rPr>
        <w:t xml:space="preserve"> </w:t>
      </w:r>
      <w:r w:rsidRPr="00A66121">
        <w:rPr>
          <w:rFonts w:eastAsia="Calibri"/>
          <w:sz w:val="24"/>
          <w:szCs w:val="24"/>
        </w:rPr>
        <w:t>e</w:t>
      </w:r>
      <w:r w:rsidRPr="00A66121">
        <w:rPr>
          <w:rFonts w:eastAsia="Calibri"/>
          <w:spacing w:val="-1"/>
          <w:sz w:val="24"/>
          <w:szCs w:val="24"/>
        </w:rPr>
        <w:t xml:space="preserve"> </w:t>
      </w:r>
      <w:r w:rsidRPr="00A66121">
        <w:rPr>
          <w:rFonts w:eastAsia="Calibri"/>
          <w:sz w:val="24"/>
          <w:szCs w:val="24"/>
        </w:rPr>
        <w:t>fundit</w:t>
      </w:r>
      <w:r w:rsidRPr="00A66121">
        <w:rPr>
          <w:rFonts w:eastAsia="Calibri"/>
          <w:spacing w:val="-5"/>
          <w:sz w:val="24"/>
          <w:szCs w:val="24"/>
        </w:rPr>
        <w:t xml:space="preserve"> </w:t>
      </w:r>
      <w:r w:rsidRPr="00A66121">
        <w:rPr>
          <w:rFonts w:eastAsia="Calibri"/>
          <w:sz w:val="24"/>
          <w:szCs w:val="24"/>
        </w:rPr>
        <w:t>nga</w:t>
      </w:r>
      <w:r w:rsidRPr="00A66121">
        <w:rPr>
          <w:rFonts w:eastAsia="Calibri"/>
          <w:spacing w:val="-4"/>
          <w:sz w:val="24"/>
          <w:szCs w:val="24"/>
        </w:rPr>
        <w:t xml:space="preserve"> </w:t>
      </w:r>
      <w:r w:rsidRPr="00A66121">
        <w:rPr>
          <w:rFonts w:eastAsia="Calibri"/>
          <w:sz w:val="24"/>
          <w:szCs w:val="24"/>
        </w:rPr>
        <w:t>eprori</w:t>
      </w:r>
      <w:r w:rsidRPr="00A66121">
        <w:rPr>
          <w:rFonts w:eastAsia="Calibri"/>
          <w:spacing w:val="-6"/>
          <w:sz w:val="24"/>
          <w:szCs w:val="24"/>
        </w:rPr>
        <w:t xml:space="preserve"> </w:t>
      </w:r>
      <w:r w:rsidRPr="00A66121">
        <w:rPr>
          <w:rFonts w:eastAsia="Calibri"/>
          <w:sz w:val="24"/>
          <w:szCs w:val="24"/>
        </w:rPr>
        <w:t>direkt;</w:t>
      </w:r>
    </w:p>
    <w:p w:rsidR="00042087" w:rsidRPr="00A66121" w:rsidRDefault="00042087" w:rsidP="00042087">
      <w:pPr>
        <w:pStyle w:val="ListParagraph"/>
        <w:numPr>
          <w:ilvl w:val="0"/>
          <w:numId w:val="2"/>
        </w:numPr>
        <w:spacing w:before="36" w:line="276" w:lineRule="auto"/>
        <w:ind w:right="-180"/>
        <w:jc w:val="both"/>
        <w:rPr>
          <w:rFonts w:eastAsia="Calibri"/>
          <w:sz w:val="24"/>
          <w:szCs w:val="24"/>
        </w:rPr>
      </w:pPr>
      <w:r w:rsidRPr="00A66121">
        <w:rPr>
          <w:rFonts w:eastAsia="Calibri"/>
          <w:sz w:val="24"/>
          <w:szCs w:val="24"/>
        </w:rPr>
        <w:t>Vërtetim</w:t>
      </w:r>
      <w:r w:rsidRPr="00A66121">
        <w:rPr>
          <w:rFonts w:eastAsia="Calibri"/>
          <w:spacing w:val="-7"/>
          <w:sz w:val="24"/>
          <w:szCs w:val="24"/>
        </w:rPr>
        <w:t xml:space="preserve"> </w:t>
      </w:r>
      <w:r w:rsidRPr="00A66121">
        <w:rPr>
          <w:rFonts w:eastAsia="Calibri"/>
          <w:sz w:val="24"/>
          <w:szCs w:val="24"/>
        </w:rPr>
        <w:t>nga</w:t>
      </w:r>
      <w:r w:rsidRPr="00A66121">
        <w:rPr>
          <w:rFonts w:eastAsia="Calibri"/>
          <w:spacing w:val="-4"/>
          <w:sz w:val="24"/>
          <w:szCs w:val="24"/>
        </w:rPr>
        <w:t xml:space="preserve"> </w:t>
      </w:r>
      <w:r w:rsidRPr="00A66121">
        <w:rPr>
          <w:rFonts w:eastAsia="Calibri"/>
          <w:sz w:val="24"/>
          <w:szCs w:val="24"/>
        </w:rPr>
        <w:t>institucioni</w:t>
      </w:r>
      <w:r w:rsidRPr="00A66121">
        <w:rPr>
          <w:rFonts w:eastAsia="Calibri"/>
          <w:spacing w:val="-9"/>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nuk</w:t>
      </w:r>
      <w:r w:rsidRPr="00A66121">
        <w:rPr>
          <w:rFonts w:eastAsia="Calibri"/>
          <w:spacing w:val="-4"/>
          <w:sz w:val="24"/>
          <w:szCs w:val="24"/>
        </w:rPr>
        <w:t xml:space="preserve"> </w:t>
      </w:r>
      <w:r w:rsidRPr="00A66121">
        <w:rPr>
          <w:rFonts w:eastAsia="Calibri"/>
          <w:sz w:val="24"/>
          <w:szCs w:val="24"/>
        </w:rPr>
        <w:t>ka</w:t>
      </w:r>
      <w:r w:rsidRPr="00A66121">
        <w:rPr>
          <w:rFonts w:eastAsia="Calibri"/>
          <w:spacing w:val="-2"/>
          <w:sz w:val="24"/>
          <w:szCs w:val="24"/>
        </w:rPr>
        <w:t xml:space="preserve"> </w:t>
      </w:r>
      <w:r w:rsidRPr="00A66121">
        <w:rPr>
          <w:rFonts w:eastAsia="Calibri"/>
          <w:sz w:val="24"/>
          <w:szCs w:val="24"/>
        </w:rPr>
        <w:t>masë</w:t>
      </w:r>
      <w:r w:rsidRPr="00A66121">
        <w:rPr>
          <w:rFonts w:eastAsia="Calibri"/>
          <w:spacing w:val="-5"/>
          <w:sz w:val="24"/>
          <w:szCs w:val="24"/>
        </w:rPr>
        <w:t xml:space="preserve"> </w:t>
      </w:r>
      <w:r w:rsidRPr="00A66121">
        <w:rPr>
          <w:rFonts w:eastAsia="Calibri"/>
          <w:sz w:val="24"/>
          <w:szCs w:val="24"/>
        </w:rPr>
        <w:t>displinore</w:t>
      </w:r>
      <w:r w:rsidRPr="00A66121">
        <w:rPr>
          <w:rFonts w:eastAsia="Calibri"/>
          <w:spacing w:val="-10"/>
          <w:sz w:val="24"/>
          <w:szCs w:val="24"/>
        </w:rPr>
        <w:t xml:space="preserve"> </w:t>
      </w:r>
      <w:r w:rsidRPr="00A66121">
        <w:rPr>
          <w:rFonts w:eastAsia="Calibri"/>
          <w:sz w:val="24"/>
          <w:szCs w:val="24"/>
        </w:rPr>
        <w:t>në</w:t>
      </w:r>
      <w:r w:rsidRPr="00A66121">
        <w:rPr>
          <w:rFonts w:eastAsia="Calibri"/>
          <w:spacing w:val="-2"/>
          <w:sz w:val="24"/>
          <w:szCs w:val="24"/>
        </w:rPr>
        <w:t xml:space="preserve"> </w:t>
      </w:r>
      <w:r>
        <w:rPr>
          <w:rFonts w:eastAsia="Calibri"/>
          <w:sz w:val="24"/>
          <w:szCs w:val="24"/>
        </w:rPr>
        <w:t>fuqi;</w:t>
      </w:r>
    </w:p>
    <w:p w:rsidR="00042087" w:rsidRPr="00A66121" w:rsidRDefault="00042087" w:rsidP="00042087">
      <w:pPr>
        <w:pStyle w:val="ListParagraph"/>
        <w:numPr>
          <w:ilvl w:val="0"/>
          <w:numId w:val="2"/>
        </w:numPr>
        <w:spacing w:before="36" w:line="276" w:lineRule="auto"/>
        <w:ind w:right="-180"/>
        <w:jc w:val="both"/>
        <w:rPr>
          <w:rFonts w:eastAsia="Calibri"/>
          <w:sz w:val="24"/>
          <w:szCs w:val="24"/>
        </w:rPr>
      </w:pPr>
      <w:r w:rsidRPr="00A66121">
        <w:rPr>
          <w:rFonts w:eastAsia="Calibri"/>
          <w:sz w:val="24"/>
          <w:szCs w:val="24"/>
        </w:rPr>
        <w:t>Çdo</w:t>
      </w:r>
      <w:r w:rsidRPr="00A66121">
        <w:rPr>
          <w:rFonts w:eastAsia="Calibri"/>
          <w:spacing w:val="-4"/>
          <w:sz w:val="24"/>
          <w:szCs w:val="24"/>
        </w:rPr>
        <w:t xml:space="preserve"> </w:t>
      </w:r>
      <w:r w:rsidRPr="00A66121">
        <w:rPr>
          <w:rFonts w:eastAsia="Calibri"/>
          <w:sz w:val="24"/>
          <w:szCs w:val="24"/>
        </w:rPr>
        <w:t>dokumentacion</w:t>
      </w:r>
      <w:r w:rsidRPr="00A66121">
        <w:rPr>
          <w:rFonts w:eastAsia="Calibri"/>
          <w:spacing w:val="-14"/>
          <w:sz w:val="24"/>
          <w:szCs w:val="24"/>
        </w:rPr>
        <w:t xml:space="preserve"> </w:t>
      </w:r>
      <w:r w:rsidRPr="00A66121">
        <w:rPr>
          <w:rFonts w:eastAsia="Calibri"/>
          <w:sz w:val="24"/>
          <w:szCs w:val="24"/>
        </w:rPr>
        <w:t>tjetër</w:t>
      </w:r>
      <w:r w:rsidRPr="00A66121">
        <w:rPr>
          <w:rFonts w:eastAsia="Calibri"/>
          <w:spacing w:val="-4"/>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vërteton</w:t>
      </w:r>
      <w:r w:rsidRPr="00A66121">
        <w:rPr>
          <w:rFonts w:eastAsia="Calibri"/>
          <w:spacing w:val="-7"/>
          <w:sz w:val="24"/>
          <w:szCs w:val="24"/>
        </w:rPr>
        <w:t xml:space="preserve"> </w:t>
      </w:r>
      <w:r w:rsidRPr="00A66121">
        <w:rPr>
          <w:rFonts w:eastAsia="Calibri"/>
          <w:sz w:val="24"/>
          <w:szCs w:val="24"/>
        </w:rPr>
        <w:t>trajnimet,</w:t>
      </w:r>
      <w:r w:rsidRPr="00A66121">
        <w:rPr>
          <w:rFonts w:eastAsia="Calibri"/>
          <w:spacing w:val="-8"/>
          <w:sz w:val="24"/>
          <w:szCs w:val="24"/>
        </w:rPr>
        <w:t xml:space="preserve"> </w:t>
      </w:r>
      <w:r w:rsidRPr="00A66121">
        <w:rPr>
          <w:rFonts w:eastAsia="Calibri"/>
          <w:sz w:val="24"/>
          <w:szCs w:val="24"/>
        </w:rPr>
        <w:t>kualifikimet,</w:t>
      </w:r>
      <w:r w:rsidRPr="00A66121">
        <w:rPr>
          <w:rFonts w:eastAsia="Calibri"/>
          <w:spacing w:val="-11"/>
          <w:sz w:val="24"/>
          <w:szCs w:val="24"/>
        </w:rPr>
        <w:t xml:space="preserve"> </w:t>
      </w:r>
      <w:r w:rsidRPr="00A66121">
        <w:rPr>
          <w:rFonts w:eastAsia="Calibri"/>
          <w:sz w:val="24"/>
          <w:szCs w:val="24"/>
        </w:rPr>
        <w:t>arsimin</w:t>
      </w:r>
      <w:r w:rsidRPr="00A66121">
        <w:rPr>
          <w:rFonts w:eastAsia="Calibri"/>
          <w:spacing w:val="-7"/>
          <w:sz w:val="24"/>
          <w:szCs w:val="24"/>
        </w:rPr>
        <w:t xml:space="preserve"> </w:t>
      </w:r>
      <w:r w:rsidRPr="00A66121">
        <w:rPr>
          <w:rFonts w:eastAsia="Calibri"/>
          <w:sz w:val="24"/>
          <w:szCs w:val="24"/>
        </w:rPr>
        <w:t>shtesë,</w:t>
      </w:r>
      <w:r w:rsidRPr="00A66121">
        <w:rPr>
          <w:rFonts w:eastAsia="Calibri"/>
          <w:spacing w:val="-6"/>
          <w:sz w:val="24"/>
          <w:szCs w:val="24"/>
        </w:rPr>
        <w:t xml:space="preserve"> </w:t>
      </w:r>
      <w:r w:rsidRPr="00A66121">
        <w:rPr>
          <w:rFonts w:eastAsia="Calibri"/>
          <w:sz w:val="24"/>
          <w:szCs w:val="24"/>
        </w:rPr>
        <w:t>vlerësimet pozitive</w:t>
      </w:r>
      <w:r w:rsidRPr="00A66121">
        <w:rPr>
          <w:rFonts w:eastAsia="Calibri"/>
          <w:spacing w:val="-7"/>
          <w:sz w:val="24"/>
          <w:szCs w:val="24"/>
        </w:rPr>
        <w:t xml:space="preserve"> </w:t>
      </w:r>
      <w:r w:rsidRPr="00A66121">
        <w:rPr>
          <w:rFonts w:eastAsia="Calibri"/>
          <w:sz w:val="24"/>
          <w:szCs w:val="24"/>
        </w:rPr>
        <w:t>apo</w:t>
      </w:r>
      <w:r w:rsidRPr="00A66121">
        <w:rPr>
          <w:rFonts w:eastAsia="Calibri"/>
          <w:spacing w:val="-4"/>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tjera</w:t>
      </w:r>
      <w:r w:rsidRPr="00A66121">
        <w:rPr>
          <w:rFonts w:eastAsia="Calibri"/>
          <w:spacing w:val="-4"/>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përmendura</w:t>
      </w:r>
      <w:r w:rsidRPr="00A66121">
        <w:rPr>
          <w:rFonts w:eastAsia="Calibri"/>
          <w:spacing w:val="-12"/>
          <w:sz w:val="24"/>
          <w:szCs w:val="24"/>
        </w:rPr>
        <w:t xml:space="preserve"> </w:t>
      </w:r>
      <w:r w:rsidRPr="00A66121">
        <w:rPr>
          <w:rFonts w:eastAsia="Calibri"/>
          <w:sz w:val="24"/>
          <w:szCs w:val="24"/>
        </w:rPr>
        <w:t>në</w:t>
      </w:r>
      <w:r w:rsidRPr="00A66121">
        <w:rPr>
          <w:rFonts w:eastAsia="Calibri"/>
          <w:spacing w:val="-2"/>
          <w:sz w:val="24"/>
          <w:szCs w:val="24"/>
        </w:rPr>
        <w:t xml:space="preserve"> </w:t>
      </w:r>
      <w:r w:rsidRPr="00A66121">
        <w:rPr>
          <w:rFonts w:eastAsia="Calibri"/>
          <w:sz w:val="24"/>
          <w:szCs w:val="24"/>
        </w:rPr>
        <w:t>jetë shkrimin</w:t>
      </w:r>
      <w:r w:rsidRPr="00A66121">
        <w:rPr>
          <w:rFonts w:eastAsia="Calibri"/>
          <w:spacing w:val="-11"/>
          <w:sz w:val="24"/>
          <w:szCs w:val="24"/>
        </w:rPr>
        <w:t xml:space="preserve"> </w:t>
      </w:r>
      <w:r w:rsidRPr="00A66121">
        <w:rPr>
          <w:rFonts w:eastAsia="Calibri"/>
          <w:sz w:val="24"/>
          <w:szCs w:val="24"/>
        </w:rPr>
        <w:t>tuaj;</w:t>
      </w:r>
    </w:p>
    <w:p w:rsidR="00042087" w:rsidRPr="00A66121" w:rsidRDefault="00042087" w:rsidP="00042087">
      <w:pPr>
        <w:pStyle w:val="ListParagraph"/>
        <w:numPr>
          <w:ilvl w:val="0"/>
          <w:numId w:val="2"/>
        </w:numPr>
        <w:spacing w:before="36" w:line="276" w:lineRule="auto"/>
        <w:ind w:right="-180"/>
        <w:jc w:val="both"/>
        <w:rPr>
          <w:rFonts w:eastAsia="Calibri"/>
          <w:sz w:val="24"/>
          <w:szCs w:val="24"/>
        </w:rPr>
      </w:pPr>
      <w:r w:rsidRPr="00A66121">
        <w:rPr>
          <w:rFonts w:eastAsia="Calibri"/>
          <w:sz w:val="24"/>
          <w:szCs w:val="24"/>
        </w:rPr>
        <w:t>Lista e dokumentave të sipërcituar të jetë e inventarizuar dhe e nënshkruar nga kandidati.</w:t>
      </w:r>
    </w:p>
    <w:p w:rsidR="00042087" w:rsidRPr="00A66121" w:rsidRDefault="00042087" w:rsidP="00042087">
      <w:pPr>
        <w:spacing w:line="276" w:lineRule="auto"/>
        <w:ind w:left="116" w:right="180"/>
        <w:jc w:val="both"/>
        <w:rPr>
          <w:rFonts w:eastAsia="Calibri"/>
          <w:b/>
          <w:i/>
          <w:sz w:val="24"/>
          <w:szCs w:val="24"/>
        </w:rPr>
      </w:pPr>
    </w:p>
    <w:p w:rsidR="00042087" w:rsidRDefault="00042087" w:rsidP="00042087">
      <w:pPr>
        <w:spacing w:line="269" w:lineRule="auto"/>
        <w:ind w:left="116" w:right="180"/>
        <w:rPr>
          <w:rFonts w:eastAsia="Calibri"/>
          <w:b/>
          <w:i/>
          <w:color w:val="FF0000"/>
          <w:w w:val="102"/>
          <w:sz w:val="24"/>
          <w:szCs w:val="24"/>
        </w:rPr>
      </w:pPr>
      <w:r w:rsidRPr="00016BB0">
        <w:rPr>
          <w:rFonts w:eastAsia="Calibri"/>
          <w:b/>
          <w:i/>
          <w:sz w:val="24"/>
          <w:szCs w:val="24"/>
        </w:rPr>
        <w:t>Aplikimi</w:t>
      </w:r>
      <w:r w:rsidRPr="00016BB0">
        <w:rPr>
          <w:rFonts w:eastAsia="Calibri"/>
          <w:b/>
          <w:i/>
          <w:spacing w:val="16"/>
          <w:sz w:val="24"/>
          <w:szCs w:val="24"/>
        </w:rPr>
        <w:t xml:space="preserve"> </w:t>
      </w:r>
      <w:r w:rsidRPr="00016BB0">
        <w:rPr>
          <w:rFonts w:eastAsia="Calibri"/>
          <w:b/>
          <w:i/>
          <w:sz w:val="24"/>
          <w:szCs w:val="24"/>
        </w:rPr>
        <w:t>dhe</w:t>
      </w:r>
      <w:r w:rsidRPr="00016BB0">
        <w:rPr>
          <w:rFonts w:eastAsia="Calibri"/>
          <w:b/>
          <w:i/>
          <w:spacing w:val="8"/>
          <w:sz w:val="24"/>
          <w:szCs w:val="24"/>
        </w:rPr>
        <w:t xml:space="preserve"> </w:t>
      </w:r>
      <w:r w:rsidRPr="00016BB0">
        <w:rPr>
          <w:rFonts w:eastAsia="Calibri"/>
          <w:b/>
          <w:i/>
          <w:sz w:val="24"/>
          <w:szCs w:val="24"/>
        </w:rPr>
        <w:t>dorëzimi</w:t>
      </w:r>
      <w:r w:rsidRPr="00016BB0">
        <w:rPr>
          <w:rFonts w:eastAsia="Calibri"/>
          <w:b/>
          <w:i/>
          <w:spacing w:val="17"/>
          <w:sz w:val="24"/>
          <w:szCs w:val="24"/>
        </w:rPr>
        <w:t xml:space="preserve"> </w:t>
      </w:r>
      <w:r w:rsidRPr="00016BB0">
        <w:rPr>
          <w:rFonts w:eastAsia="Calibri"/>
          <w:b/>
          <w:i/>
          <w:sz w:val="24"/>
          <w:szCs w:val="24"/>
        </w:rPr>
        <w:t>i</w:t>
      </w:r>
      <w:r w:rsidRPr="00016BB0">
        <w:rPr>
          <w:rFonts w:eastAsia="Calibri"/>
          <w:b/>
          <w:i/>
          <w:spacing w:val="2"/>
          <w:sz w:val="24"/>
          <w:szCs w:val="24"/>
        </w:rPr>
        <w:t xml:space="preserve"> </w:t>
      </w:r>
      <w:r w:rsidRPr="00016BB0">
        <w:rPr>
          <w:rFonts w:eastAsia="Calibri"/>
          <w:b/>
          <w:i/>
          <w:sz w:val="24"/>
          <w:szCs w:val="24"/>
        </w:rPr>
        <w:t>dokumentave</w:t>
      </w:r>
      <w:r w:rsidR="002355DE">
        <w:rPr>
          <w:rFonts w:eastAsia="Calibri"/>
          <w:b/>
          <w:i/>
          <w:sz w:val="24"/>
          <w:szCs w:val="24"/>
        </w:rPr>
        <w:t xml:space="preserve"> </w:t>
      </w:r>
      <w:proofErr w:type="gramStart"/>
      <w:r w:rsidRPr="00016BB0">
        <w:rPr>
          <w:rFonts w:eastAsia="Calibri"/>
          <w:b/>
          <w:i/>
          <w:sz w:val="24"/>
          <w:szCs w:val="24"/>
        </w:rPr>
        <w:t>bëhet  pranë</w:t>
      </w:r>
      <w:proofErr w:type="gramEnd"/>
      <w:r w:rsidRPr="00016BB0">
        <w:rPr>
          <w:rFonts w:eastAsia="Calibri"/>
          <w:b/>
          <w:i/>
          <w:sz w:val="24"/>
          <w:szCs w:val="24"/>
        </w:rPr>
        <w:t xml:space="preserve">  Zyrës me një Ndalesë në  Bashkinë  Shkodër</w:t>
      </w:r>
      <w:r w:rsidRPr="00016BB0">
        <w:rPr>
          <w:rFonts w:eastAsia="Calibri"/>
          <w:b/>
          <w:i/>
          <w:spacing w:val="12"/>
          <w:sz w:val="24"/>
          <w:szCs w:val="24"/>
        </w:rPr>
        <w:t xml:space="preserve"> </w:t>
      </w:r>
      <w:r w:rsidRPr="00016BB0">
        <w:rPr>
          <w:rFonts w:eastAsia="Calibri"/>
          <w:b/>
          <w:i/>
          <w:sz w:val="24"/>
          <w:szCs w:val="24"/>
        </w:rPr>
        <w:t>brenda</w:t>
      </w:r>
      <w:r w:rsidRPr="00016BB0">
        <w:rPr>
          <w:rFonts w:eastAsia="Calibri"/>
          <w:b/>
          <w:i/>
          <w:spacing w:val="14"/>
          <w:sz w:val="24"/>
          <w:szCs w:val="24"/>
        </w:rPr>
        <w:t xml:space="preserve"> </w:t>
      </w:r>
      <w:r w:rsidR="00E961E5">
        <w:rPr>
          <w:rFonts w:eastAsia="Calibri"/>
          <w:b/>
          <w:i/>
          <w:w w:val="102"/>
          <w:sz w:val="24"/>
          <w:szCs w:val="24"/>
        </w:rPr>
        <w:t xml:space="preserve">dates </w:t>
      </w:r>
      <w:r w:rsidR="005D1A52">
        <w:rPr>
          <w:rFonts w:eastAsia="Calibri"/>
          <w:b/>
          <w:i/>
          <w:color w:val="FF0000"/>
          <w:w w:val="102"/>
          <w:sz w:val="24"/>
          <w:szCs w:val="24"/>
        </w:rPr>
        <w:t>23.08.2024.</w:t>
      </w:r>
    </w:p>
    <w:p w:rsidR="00042087" w:rsidRDefault="00042087" w:rsidP="00042087">
      <w:pPr>
        <w:spacing w:line="269" w:lineRule="auto"/>
        <w:ind w:left="116" w:right="180"/>
        <w:rPr>
          <w:rFonts w:eastAsia="Calibri"/>
          <w:b/>
          <w:i/>
          <w:color w:val="FF0000"/>
          <w:w w:val="102"/>
          <w:sz w:val="24"/>
          <w:szCs w:val="24"/>
        </w:rPr>
      </w:pPr>
    </w:p>
    <w:p w:rsidR="00042087" w:rsidRPr="00016BB0" w:rsidRDefault="00042087" w:rsidP="00042087">
      <w:pPr>
        <w:shd w:val="clear" w:color="auto" w:fill="FFFFFF"/>
        <w:rPr>
          <w:b/>
          <w:bCs/>
          <w:color w:val="FFFFFF"/>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1.3</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REZULTATET PËR FAZËN E VERIFIKIMIT PARAPRAK</w:t>
            </w:r>
          </w:p>
        </w:tc>
      </w:tr>
    </w:tbl>
    <w:p w:rsidR="00042087" w:rsidRPr="00016BB0" w:rsidRDefault="00042087" w:rsidP="00042087">
      <w:pPr>
        <w:shd w:val="clear" w:color="auto" w:fill="FFFFFF"/>
        <w:jc w:val="both"/>
        <w:rPr>
          <w:color w:val="000000"/>
          <w:sz w:val="24"/>
          <w:szCs w:val="24"/>
        </w:rPr>
      </w:pPr>
    </w:p>
    <w:p w:rsidR="00042087" w:rsidRPr="00A95363" w:rsidRDefault="00042087" w:rsidP="00042087">
      <w:pPr>
        <w:pStyle w:val="NoSpacing"/>
        <w:jc w:val="both"/>
        <w:rPr>
          <w:rFonts w:ascii="Times New Roman" w:hAnsi="Times New Roman"/>
          <w:sz w:val="24"/>
          <w:szCs w:val="24"/>
        </w:rPr>
      </w:pPr>
      <w:r w:rsidRPr="00A95363">
        <w:rPr>
          <w:rFonts w:ascii="Times New Roman" w:hAnsi="Times New Roman"/>
          <w:sz w:val="24"/>
          <w:szCs w:val="24"/>
        </w:rPr>
        <w:t>Bashkia Shkodër në respektim të afatit ligjor do të shpallë në faqen zyrtare të internetit të Bashkisë Shkodër dhe në portalin e “</w:t>
      </w:r>
      <w:proofErr w:type="gramStart"/>
      <w:r w:rsidRPr="00A95363">
        <w:rPr>
          <w:rFonts w:ascii="Times New Roman" w:hAnsi="Times New Roman"/>
          <w:sz w:val="24"/>
          <w:szCs w:val="24"/>
        </w:rPr>
        <w:t>Agjencia  Kombëtare</w:t>
      </w:r>
      <w:proofErr w:type="gramEnd"/>
      <w:r w:rsidRPr="00A95363">
        <w:rPr>
          <w:rFonts w:ascii="Times New Roman" w:hAnsi="Times New Roman"/>
          <w:sz w:val="24"/>
          <w:szCs w:val="24"/>
        </w:rPr>
        <w:t xml:space="preserve"> e Punësimit dhe Aftësive”, listën e kandidatëve që plotësojnë kushtet dhe kërkesat e posaçme për procedurën e lëvizjes paralele, si dhe datën, vendin dhe orën e saktë kur do të zhvillohet intervista.</w:t>
      </w:r>
    </w:p>
    <w:p w:rsidR="00042087" w:rsidRPr="00A95363" w:rsidRDefault="00042087" w:rsidP="00042087">
      <w:pPr>
        <w:pStyle w:val="NoSpacing"/>
        <w:jc w:val="both"/>
        <w:rPr>
          <w:rFonts w:ascii="Times New Roman" w:hAnsi="Times New Roman"/>
          <w:sz w:val="24"/>
          <w:szCs w:val="24"/>
        </w:rPr>
      </w:pPr>
      <w:r w:rsidRPr="00A95363">
        <w:rPr>
          <w:rFonts w:ascii="Times New Roman" w:hAnsi="Times New Roman"/>
          <w:sz w:val="24"/>
          <w:szCs w:val="24"/>
        </w:rPr>
        <w:lastRenderedPageBreak/>
        <w:t>Në të njëjtën datë kandidatët që nuk i plotësojnë kushtet e lëvizjes paralele dhe</w:t>
      </w:r>
      <w:r>
        <w:rPr>
          <w:rFonts w:ascii="Times New Roman" w:hAnsi="Times New Roman"/>
          <w:sz w:val="24"/>
          <w:szCs w:val="24"/>
        </w:rPr>
        <w:t xml:space="preserve"> </w:t>
      </w:r>
      <w:r w:rsidRPr="00A95363">
        <w:rPr>
          <w:rFonts w:ascii="Times New Roman" w:hAnsi="Times New Roman"/>
          <w:sz w:val="24"/>
          <w:szCs w:val="24"/>
        </w:rPr>
        <w:t>kërkesat e   posaçme do të njoftohen individualisht (</w:t>
      </w:r>
      <w:r w:rsidRPr="006E529C">
        <w:rPr>
          <w:rFonts w:ascii="Times New Roman" w:hAnsi="Times New Roman"/>
          <w:i/>
          <w:sz w:val="24"/>
          <w:szCs w:val="24"/>
        </w:rPr>
        <w:t>nëpërmjet adresës së e-mail në jetëshkrimin e dorëzuar)</w:t>
      </w:r>
      <w:r w:rsidRPr="00A95363">
        <w:rPr>
          <w:rFonts w:ascii="Times New Roman" w:hAnsi="Times New Roman"/>
          <w:sz w:val="24"/>
          <w:szCs w:val="24"/>
        </w:rPr>
        <w:t>, për shkaqet e moskualifikimit.</w:t>
      </w:r>
    </w:p>
    <w:p w:rsidR="00042087" w:rsidRPr="00A95363" w:rsidRDefault="00042087" w:rsidP="00042087">
      <w:pPr>
        <w:pStyle w:val="NoSpacing"/>
        <w:jc w:val="both"/>
        <w:rPr>
          <w:rFonts w:ascii="Times New Roman" w:hAnsi="Times New Roman"/>
          <w:sz w:val="24"/>
          <w:szCs w:val="24"/>
        </w:rPr>
      </w:pPr>
    </w:p>
    <w:p w:rsidR="00042087" w:rsidRPr="00A95363" w:rsidRDefault="00042087" w:rsidP="00042087">
      <w:pPr>
        <w:pStyle w:val="NoSpacing"/>
        <w:jc w:val="both"/>
        <w:rPr>
          <w:rFonts w:ascii="Times New Roman" w:hAnsi="Times New Roman"/>
          <w:sz w:val="24"/>
          <w:szCs w:val="24"/>
        </w:rPr>
      </w:pPr>
      <w:r w:rsidRPr="00C55EC8">
        <w:rPr>
          <w:rFonts w:ascii="Times New Roman" w:hAnsi="Times New Roman"/>
          <w:sz w:val="24"/>
          <w:szCs w:val="24"/>
        </w:rPr>
        <w:t xml:space="preserve">Kandidatët, të cilët rezultojnë të pakualifikuar, </w:t>
      </w:r>
      <w:proofErr w:type="gramStart"/>
      <w:r w:rsidRPr="00C55EC8">
        <w:rPr>
          <w:rFonts w:ascii="Times New Roman" w:hAnsi="Times New Roman"/>
          <w:color w:val="000000" w:themeColor="text1"/>
          <w:sz w:val="24"/>
          <w:szCs w:val="24"/>
        </w:rPr>
        <w:t>brenda</w:t>
      </w:r>
      <w:proofErr w:type="gramEnd"/>
      <w:r w:rsidRPr="00C55EC8">
        <w:rPr>
          <w:rFonts w:ascii="Times New Roman" w:hAnsi="Times New Roman"/>
          <w:color w:val="000000" w:themeColor="text1"/>
          <w:sz w:val="24"/>
          <w:szCs w:val="24"/>
        </w:rPr>
        <w:t xml:space="preserve"> 3 (tri) ditëve</w:t>
      </w:r>
      <w:r w:rsidRPr="00C55EC8">
        <w:rPr>
          <w:rFonts w:ascii="Times New Roman" w:hAnsi="Times New Roman"/>
          <w:sz w:val="24"/>
          <w:szCs w:val="24"/>
        </w:rPr>
        <w:t xml:space="preserve"> kalendarike nga data e njoftimit individual, paraqesin ankesat me shkrim pranë njësisë përgjegjëse.</w:t>
      </w:r>
    </w:p>
    <w:p w:rsidR="00042087" w:rsidRPr="00016BB0" w:rsidRDefault="00042087" w:rsidP="00042087">
      <w:pPr>
        <w:shd w:val="clear" w:color="auto" w:fill="FFFFFF"/>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1.4</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 xml:space="preserve">FUSHAT E NJOHURIVE, AFTËSITË DHE CILËSITË MBI TË CILAT </w:t>
            </w:r>
          </w:p>
          <w:p w:rsidR="00042087" w:rsidRPr="00016BB0" w:rsidRDefault="00042087" w:rsidP="00A8319A">
            <w:pPr>
              <w:rPr>
                <w:b/>
                <w:bCs/>
                <w:caps/>
                <w:color w:val="000000"/>
                <w:sz w:val="24"/>
                <w:szCs w:val="24"/>
              </w:rPr>
            </w:pPr>
            <w:r w:rsidRPr="00016BB0">
              <w:rPr>
                <w:b/>
                <w:bCs/>
                <w:caps/>
                <w:color w:val="000000"/>
                <w:sz w:val="24"/>
                <w:szCs w:val="24"/>
              </w:rPr>
              <w:t>DO TË ZHVILLOHET INTERVISTA</w:t>
            </w:r>
          </w:p>
        </w:tc>
      </w:tr>
    </w:tbl>
    <w:p w:rsidR="00042087" w:rsidRPr="00016BB0" w:rsidRDefault="00042087" w:rsidP="00042087">
      <w:pPr>
        <w:shd w:val="clear" w:color="auto" w:fill="FFFFFF"/>
        <w:jc w:val="both"/>
        <w:rPr>
          <w:b/>
          <w:bCs/>
          <w:color w:val="000000"/>
          <w:sz w:val="24"/>
          <w:szCs w:val="24"/>
        </w:rPr>
      </w:pPr>
    </w:p>
    <w:p w:rsidR="00042087" w:rsidRPr="00016BB0" w:rsidRDefault="00042087" w:rsidP="00042087">
      <w:pPr>
        <w:pStyle w:val="NoSpacing"/>
        <w:ind w:left="720"/>
        <w:rPr>
          <w:rFonts w:ascii="Times New Roman" w:hAnsi="Times New Roman"/>
          <w:spacing w:val="1"/>
          <w:sz w:val="24"/>
          <w:szCs w:val="24"/>
        </w:rPr>
      </w:pPr>
      <w:r w:rsidRPr="00016BB0">
        <w:rPr>
          <w:rFonts w:ascii="Times New Roman" w:hAnsi="Times New Roman"/>
          <w:b/>
          <w:bCs/>
          <w:color w:val="000000"/>
          <w:sz w:val="24"/>
          <w:szCs w:val="24"/>
        </w:rPr>
        <w:t>Kandidatët do të testohen</w:t>
      </w:r>
      <w:r w:rsidR="00183C0A">
        <w:rPr>
          <w:rFonts w:ascii="Times New Roman" w:hAnsi="Times New Roman"/>
          <w:b/>
          <w:bCs/>
          <w:color w:val="000000"/>
          <w:sz w:val="24"/>
          <w:szCs w:val="24"/>
        </w:rPr>
        <w:t xml:space="preserve"> sipas fushave</w:t>
      </w:r>
      <w:r w:rsidRPr="00016BB0">
        <w:rPr>
          <w:rFonts w:ascii="Times New Roman" w:hAnsi="Times New Roman"/>
          <w:b/>
          <w:bCs/>
          <w:color w:val="000000"/>
          <w:sz w:val="24"/>
          <w:szCs w:val="24"/>
        </w:rPr>
        <w:t xml:space="preserve"> në lidhje me:</w:t>
      </w:r>
      <w:r w:rsidRPr="00016BB0">
        <w:rPr>
          <w:rFonts w:ascii="Times New Roman" w:hAnsi="Times New Roman"/>
          <w:color w:val="000000"/>
          <w:sz w:val="24"/>
          <w:szCs w:val="24"/>
        </w:rPr>
        <w:br/>
      </w:r>
    </w:p>
    <w:p w:rsidR="003E5CB4" w:rsidRPr="00C24402" w:rsidRDefault="003E5CB4" w:rsidP="005D1A52">
      <w:pPr>
        <w:pStyle w:val="NoSpacing"/>
        <w:numPr>
          <w:ilvl w:val="0"/>
          <w:numId w:val="30"/>
        </w:numPr>
        <w:jc w:val="both"/>
        <w:rPr>
          <w:rFonts w:ascii="Times New Roman" w:hAnsi="Times New Roman"/>
          <w:spacing w:val="1"/>
          <w:sz w:val="24"/>
          <w:szCs w:val="24"/>
        </w:rPr>
      </w:pPr>
      <w:r w:rsidRPr="00C24402">
        <w:rPr>
          <w:rFonts w:ascii="Times New Roman" w:hAnsi="Times New Roman"/>
          <w:sz w:val="24"/>
          <w:szCs w:val="24"/>
        </w:rPr>
        <w:t>Ligji nr. 139/2015 “Për vetëqeverisjen vendore ” ;i ndryshuar</w:t>
      </w:r>
    </w:p>
    <w:p w:rsidR="003E5CB4" w:rsidRPr="00C24402" w:rsidRDefault="003E5CB4" w:rsidP="005D1A52">
      <w:pPr>
        <w:pStyle w:val="NoSpacing"/>
        <w:numPr>
          <w:ilvl w:val="0"/>
          <w:numId w:val="30"/>
        </w:numPr>
        <w:jc w:val="both"/>
        <w:rPr>
          <w:rFonts w:ascii="Times New Roman" w:hAnsi="Times New Roman"/>
          <w:spacing w:val="1"/>
          <w:sz w:val="24"/>
          <w:szCs w:val="24"/>
        </w:rPr>
      </w:pPr>
      <w:r w:rsidRPr="00C24402">
        <w:rPr>
          <w:rFonts w:ascii="Times New Roman" w:hAnsi="Times New Roman"/>
          <w:color w:val="000000"/>
          <w:sz w:val="24"/>
          <w:szCs w:val="24"/>
          <w:shd w:val="clear" w:color="auto" w:fill="FFFFFF"/>
        </w:rPr>
        <w:t>Ligji nr. 152/2013 "Për nëpunësin civil", i ndryshuar;</w:t>
      </w:r>
      <w:r w:rsidRPr="00C24402">
        <w:rPr>
          <w:rStyle w:val="apple-converted-space"/>
          <w:rFonts w:ascii="Times New Roman" w:hAnsi="Times New Roman"/>
          <w:color w:val="000000"/>
          <w:sz w:val="24"/>
          <w:szCs w:val="24"/>
          <w:shd w:val="clear" w:color="auto" w:fill="FFFFFF"/>
        </w:rPr>
        <w:t> </w:t>
      </w:r>
    </w:p>
    <w:p w:rsidR="003E5CB4" w:rsidRPr="00C24402" w:rsidRDefault="003E5CB4" w:rsidP="005D1A52">
      <w:pPr>
        <w:pStyle w:val="NoSpacing"/>
        <w:numPr>
          <w:ilvl w:val="0"/>
          <w:numId w:val="30"/>
        </w:numPr>
        <w:jc w:val="both"/>
        <w:rPr>
          <w:rFonts w:ascii="Times New Roman" w:hAnsi="Times New Roman"/>
          <w:spacing w:val="1"/>
          <w:sz w:val="24"/>
          <w:szCs w:val="24"/>
        </w:rPr>
      </w:pPr>
      <w:r w:rsidRPr="00C24402">
        <w:rPr>
          <w:rFonts w:ascii="Times New Roman" w:hAnsi="Times New Roman"/>
          <w:spacing w:val="44"/>
          <w:sz w:val="24"/>
          <w:szCs w:val="24"/>
        </w:rPr>
        <w:t>L</w:t>
      </w:r>
      <w:r w:rsidRPr="00C24402">
        <w:rPr>
          <w:rFonts w:ascii="Times New Roman" w:hAnsi="Times New Roman"/>
          <w:sz w:val="24"/>
          <w:szCs w:val="24"/>
        </w:rPr>
        <w:t>igji nr</w:t>
      </w:r>
      <w:r w:rsidRPr="00C24402">
        <w:rPr>
          <w:rFonts w:ascii="Times New Roman" w:hAnsi="Times New Roman"/>
          <w:spacing w:val="2"/>
          <w:sz w:val="24"/>
          <w:szCs w:val="24"/>
        </w:rPr>
        <w:t>.</w:t>
      </w:r>
      <w:r w:rsidRPr="00C24402">
        <w:rPr>
          <w:rFonts w:ascii="Times New Roman" w:hAnsi="Times New Roman"/>
          <w:sz w:val="24"/>
          <w:szCs w:val="24"/>
        </w:rPr>
        <w:t>9131</w:t>
      </w:r>
      <w:r w:rsidRPr="00C24402">
        <w:rPr>
          <w:rFonts w:ascii="Times New Roman" w:hAnsi="Times New Roman"/>
          <w:spacing w:val="2"/>
          <w:sz w:val="24"/>
          <w:szCs w:val="24"/>
        </w:rPr>
        <w:t>da</w:t>
      </w:r>
      <w:r w:rsidRPr="00C24402">
        <w:rPr>
          <w:rFonts w:ascii="Times New Roman" w:hAnsi="Times New Roman"/>
          <w:sz w:val="24"/>
          <w:szCs w:val="24"/>
        </w:rPr>
        <w:t>të 08.06.20</w:t>
      </w:r>
      <w:r w:rsidRPr="00C24402">
        <w:rPr>
          <w:rFonts w:ascii="Times New Roman" w:hAnsi="Times New Roman"/>
          <w:spacing w:val="2"/>
          <w:sz w:val="24"/>
          <w:szCs w:val="24"/>
        </w:rPr>
        <w:t>0</w:t>
      </w:r>
      <w:r w:rsidRPr="00C24402">
        <w:rPr>
          <w:rFonts w:ascii="Times New Roman" w:hAnsi="Times New Roman"/>
          <w:sz w:val="24"/>
          <w:szCs w:val="24"/>
        </w:rPr>
        <w:t>3 “Për rre</w:t>
      </w:r>
      <w:r w:rsidRPr="00C24402">
        <w:rPr>
          <w:rFonts w:ascii="Times New Roman" w:hAnsi="Times New Roman"/>
          <w:spacing w:val="2"/>
          <w:sz w:val="24"/>
          <w:szCs w:val="24"/>
        </w:rPr>
        <w:t>g</w:t>
      </w:r>
      <w:r w:rsidRPr="00C24402">
        <w:rPr>
          <w:rFonts w:ascii="Times New Roman" w:hAnsi="Times New Roman"/>
          <w:sz w:val="24"/>
          <w:szCs w:val="24"/>
        </w:rPr>
        <w:t>ullat e etikës në a</w:t>
      </w:r>
      <w:r w:rsidRPr="00C24402">
        <w:rPr>
          <w:rFonts w:ascii="Times New Roman" w:hAnsi="Times New Roman"/>
          <w:spacing w:val="2"/>
          <w:sz w:val="24"/>
          <w:szCs w:val="24"/>
        </w:rPr>
        <w:t>d</w:t>
      </w:r>
      <w:r w:rsidRPr="00C24402">
        <w:rPr>
          <w:rFonts w:ascii="Times New Roman" w:hAnsi="Times New Roman"/>
          <w:spacing w:val="-2"/>
          <w:sz w:val="24"/>
          <w:szCs w:val="24"/>
        </w:rPr>
        <w:t>m</w:t>
      </w:r>
      <w:r w:rsidRPr="00C24402">
        <w:rPr>
          <w:rFonts w:ascii="Times New Roman" w:hAnsi="Times New Roman"/>
          <w:spacing w:val="2"/>
          <w:sz w:val="24"/>
          <w:szCs w:val="24"/>
        </w:rPr>
        <w:t>i</w:t>
      </w:r>
      <w:r w:rsidRPr="00C24402">
        <w:rPr>
          <w:rFonts w:ascii="Times New Roman" w:hAnsi="Times New Roman"/>
          <w:sz w:val="24"/>
          <w:szCs w:val="24"/>
        </w:rPr>
        <w:t xml:space="preserve">nistratën </w:t>
      </w:r>
      <w:r w:rsidRPr="00C24402">
        <w:rPr>
          <w:rFonts w:ascii="Times New Roman" w:hAnsi="Times New Roman"/>
          <w:spacing w:val="2"/>
          <w:sz w:val="24"/>
          <w:szCs w:val="24"/>
        </w:rPr>
        <w:t>p</w:t>
      </w:r>
      <w:r w:rsidRPr="00C24402">
        <w:rPr>
          <w:rFonts w:ascii="Times New Roman" w:hAnsi="Times New Roman"/>
          <w:sz w:val="24"/>
          <w:szCs w:val="24"/>
        </w:rPr>
        <w:t>ublike” ;</w:t>
      </w:r>
    </w:p>
    <w:p w:rsidR="003E5CB4" w:rsidRPr="00C24402" w:rsidRDefault="003E5CB4" w:rsidP="005D1A52">
      <w:pPr>
        <w:pStyle w:val="NoSpacing"/>
        <w:numPr>
          <w:ilvl w:val="0"/>
          <w:numId w:val="30"/>
        </w:numPr>
        <w:jc w:val="both"/>
        <w:rPr>
          <w:rFonts w:ascii="Times New Roman" w:hAnsi="Times New Roman"/>
          <w:sz w:val="24"/>
          <w:szCs w:val="24"/>
        </w:rPr>
      </w:pPr>
      <w:r w:rsidRPr="00C24402">
        <w:rPr>
          <w:rFonts w:ascii="Times New Roman" w:hAnsi="Times New Roman"/>
          <w:spacing w:val="17"/>
          <w:sz w:val="24"/>
          <w:szCs w:val="24"/>
        </w:rPr>
        <w:t>L</w:t>
      </w:r>
      <w:r w:rsidRPr="00C24402">
        <w:rPr>
          <w:rFonts w:ascii="Times New Roman" w:hAnsi="Times New Roman"/>
          <w:sz w:val="24"/>
          <w:szCs w:val="24"/>
        </w:rPr>
        <w:t xml:space="preserve">igji nr. 119/2014  </w:t>
      </w:r>
      <w:r w:rsidRPr="00C24402">
        <w:rPr>
          <w:rFonts w:ascii="Times New Roman" w:hAnsi="Times New Roman"/>
          <w:spacing w:val="14"/>
          <w:sz w:val="24"/>
          <w:szCs w:val="24"/>
        </w:rPr>
        <w:t xml:space="preserve">datë </w:t>
      </w:r>
      <w:r w:rsidRPr="00C24402">
        <w:rPr>
          <w:rFonts w:ascii="Times New Roman" w:hAnsi="Times New Roman"/>
          <w:sz w:val="24"/>
          <w:szCs w:val="24"/>
        </w:rPr>
        <w:t xml:space="preserve">18.09.2014 “Për </w:t>
      </w:r>
      <w:r w:rsidRPr="00C24402">
        <w:rPr>
          <w:rFonts w:ascii="Times New Roman" w:hAnsi="Times New Roman"/>
          <w:spacing w:val="2"/>
          <w:sz w:val="24"/>
          <w:szCs w:val="24"/>
        </w:rPr>
        <w:t>t</w:t>
      </w:r>
      <w:r w:rsidRPr="00C24402">
        <w:rPr>
          <w:rFonts w:ascii="Times New Roman" w:hAnsi="Times New Roman"/>
          <w:sz w:val="24"/>
          <w:szCs w:val="24"/>
        </w:rPr>
        <w:t>ë d</w:t>
      </w:r>
      <w:r w:rsidRPr="00C24402">
        <w:rPr>
          <w:rFonts w:ascii="Times New Roman" w:hAnsi="Times New Roman"/>
          <w:spacing w:val="2"/>
          <w:sz w:val="24"/>
          <w:szCs w:val="24"/>
        </w:rPr>
        <w:t>r</w:t>
      </w:r>
      <w:r w:rsidRPr="00C24402">
        <w:rPr>
          <w:rFonts w:ascii="Times New Roman" w:hAnsi="Times New Roman"/>
          <w:sz w:val="24"/>
          <w:szCs w:val="24"/>
        </w:rPr>
        <w:t>ejtën e in</w:t>
      </w:r>
      <w:r w:rsidRPr="00C24402">
        <w:rPr>
          <w:rFonts w:ascii="Times New Roman" w:hAnsi="Times New Roman"/>
          <w:spacing w:val="2"/>
          <w:sz w:val="24"/>
          <w:szCs w:val="24"/>
        </w:rPr>
        <w:t>f</w:t>
      </w:r>
      <w:r w:rsidRPr="00C24402">
        <w:rPr>
          <w:rFonts w:ascii="Times New Roman" w:hAnsi="Times New Roman"/>
          <w:sz w:val="24"/>
          <w:szCs w:val="24"/>
        </w:rPr>
        <w:t>o</w:t>
      </w:r>
      <w:r w:rsidRPr="00C24402">
        <w:rPr>
          <w:rFonts w:ascii="Times New Roman" w:hAnsi="Times New Roman"/>
          <w:spacing w:val="2"/>
          <w:sz w:val="24"/>
          <w:szCs w:val="24"/>
        </w:rPr>
        <w:t>r</w:t>
      </w:r>
      <w:r w:rsidRPr="00C24402">
        <w:rPr>
          <w:rFonts w:ascii="Times New Roman" w:hAnsi="Times New Roman"/>
          <w:spacing w:val="-2"/>
          <w:sz w:val="24"/>
          <w:szCs w:val="24"/>
        </w:rPr>
        <w:t>m</w:t>
      </w:r>
      <w:r w:rsidRPr="00C24402">
        <w:rPr>
          <w:rFonts w:ascii="Times New Roman" w:hAnsi="Times New Roman"/>
          <w:spacing w:val="2"/>
          <w:sz w:val="24"/>
          <w:szCs w:val="24"/>
        </w:rPr>
        <w:t>i</w:t>
      </w:r>
      <w:r w:rsidRPr="00C24402">
        <w:rPr>
          <w:rFonts w:ascii="Times New Roman" w:hAnsi="Times New Roman"/>
          <w:spacing w:val="-2"/>
          <w:sz w:val="24"/>
          <w:szCs w:val="24"/>
        </w:rPr>
        <w:t>m</w:t>
      </w:r>
      <w:r w:rsidRPr="00C24402">
        <w:rPr>
          <w:rFonts w:ascii="Times New Roman" w:hAnsi="Times New Roman"/>
          <w:sz w:val="24"/>
          <w:szCs w:val="24"/>
        </w:rPr>
        <w:t>it” ;</w:t>
      </w:r>
    </w:p>
    <w:p w:rsidR="003E5CB4" w:rsidRPr="00C24402" w:rsidRDefault="003E5CB4" w:rsidP="005D1A52">
      <w:pPr>
        <w:pStyle w:val="NoSpacing"/>
        <w:numPr>
          <w:ilvl w:val="0"/>
          <w:numId w:val="30"/>
        </w:numPr>
        <w:jc w:val="both"/>
        <w:rPr>
          <w:rFonts w:ascii="Times New Roman" w:hAnsi="Times New Roman"/>
          <w:bCs/>
          <w:sz w:val="24"/>
          <w:szCs w:val="24"/>
          <w:lang w:val="it-IT"/>
        </w:rPr>
      </w:pPr>
      <w:r w:rsidRPr="00C24402">
        <w:rPr>
          <w:rFonts w:ascii="Times New Roman" w:hAnsi="Times New Roman"/>
          <w:bCs/>
          <w:sz w:val="24"/>
          <w:szCs w:val="24"/>
          <w:lang w:val="it-IT"/>
        </w:rPr>
        <w:t>Ligjin nr.9367 datë 07.04.2005, “Për parandalimin e konfliktit të interesave në ushtrimin e funksioneve publike”  i ndryshuar</w:t>
      </w:r>
    </w:p>
    <w:p w:rsidR="003E5CB4" w:rsidRPr="00C24402" w:rsidRDefault="003E5CB4" w:rsidP="005D1A52">
      <w:pPr>
        <w:pStyle w:val="NoSpacing"/>
        <w:numPr>
          <w:ilvl w:val="0"/>
          <w:numId w:val="30"/>
        </w:numPr>
        <w:jc w:val="both"/>
        <w:rPr>
          <w:rFonts w:ascii="Times New Roman" w:hAnsi="Times New Roman"/>
          <w:iCs/>
          <w:color w:val="000000"/>
          <w:sz w:val="24"/>
          <w:szCs w:val="24"/>
        </w:rPr>
      </w:pPr>
      <w:r w:rsidRPr="00C24402">
        <w:rPr>
          <w:rFonts w:ascii="Times New Roman" w:hAnsi="Times New Roman"/>
          <w:iCs/>
          <w:color w:val="000000"/>
          <w:sz w:val="24"/>
          <w:szCs w:val="24"/>
        </w:rPr>
        <w:t>Ligji nr. 45/2019 “Për mbrojtjen civile”;</w:t>
      </w:r>
    </w:p>
    <w:p w:rsidR="003E5CB4" w:rsidRPr="00C24402" w:rsidRDefault="003E5CB4" w:rsidP="005D1A52">
      <w:pPr>
        <w:pStyle w:val="NoSpacing"/>
        <w:numPr>
          <w:ilvl w:val="0"/>
          <w:numId w:val="30"/>
        </w:numPr>
        <w:jc w:val="both"/>
        <w:rPr>
          <w:rFonts w:ascii="Times New Roman" w:hAnsi="Times New Roman"/>
          <w:iCs/>
          <w:color w:val="000000"/>
          <w:sz w:val="24"/>
          <w:szCs w:val="24"/>
        </w:rPr>
      </w:pPr>
      <w:r w:rsidRPr="00C24402">
        <w:rPr>
          <w:rFonts w:ascii="Times New Roman" w:hAnsi="Times New Roman"/>
          <w:iCs/>
          <w:sz w:val="24"/>
          <w:szCs w:val="24"/>
        </w:rPr>
        <w:t>Ligji nr. 45/2016 “Për vullnetarizmin”;</w:t>
      </w:r>
    </w:p>
    <w:p w:rsidR="003E5CB4" w:rsidRPr="00C24402" w:rsidRDefault="003E5CB4" w:rsidP="005D1A52">
      <w:pPr>
        <w:pStyle w:val="NoSpacing"/>
        <w:numPr>
          <w:ilvl w:val="0"/>
          <w:numId w:val="30"/>
        </w:numPr>
        <w:jc w:val="both"/>
        <w:rPr>
          <w:rFonts w:ascii="Times New Roman" w:hAnsi="Times New Roman"/>
          <w:iCs/>
          <w:color w:val="000000"/>
          <w:sz w:val="24"/>
          <w:szCs w:val="24"/>
        </w:rPr>
      </w:pPr>
      <w:r w:rsidRPr="00C24402">
        <w:rPr>
          <w:rFonts w:ascii="Times New Roman" w:hAnsi="Times New Roman"/>
          <w:iCs/>
          <w:color w:val="000000"/>
          <w:sz w:val="24"/>
          <w:szCs w:val="24"/>
        </w:rPr>
        <w:t>Ligji nr. 8681, datë 02.11.2000, "Për projektimin, ndërtimin, shfrytëzimin dhe mirëmbajtjen e Digave", i ndryshuar</w:t>
      </w:r>
      <w:r w:rsidRPr="00C24402">
        <w:rPr>
          <w:rFonts w:ascii="Times New Roman" w:hAnsi="Times New Roman"/>
          <w:iCs/>
          <w:sz w:val="24"/>
          <w:szCs w:val="24"/>
        </w:rPr>
        <w:t xml:space="preserve"> me ligjin nr. 18/2013, datë 14.02.2013;</w:t>
      </w:r>
    </w:p>
    <w:p w:rsidR="003E5CB4" w:rsidRPr="00C24402" w:rsidRDefault="003E5CB4" w:rsidP="005D1A52">
      <w:pPr>
        <w:pStyle w:val="NoSpacing"/>
        <w:numPr>
          <w:ilvl w:val="0"/>
          <w:numId w:val="30"/>
        </w:numPr>
        <w:jc w:val="both"/>
        <w:rPr>
          <w:rFonts w:ascii="Times New Roman" w:hAnsi="Times New Roman"/>
          <w:iCs/>
          <w:color w:val="000000"/>
          <w:sz w:val="24"/>
          <w:szCs w:val="24"/>
        </w:rPr>
      </w:pPr>
      <w:r w:rsidRPr="00C24402">
        <w:rPr>
          <w:rFonts w:ascii="Times New Roman" w:hAnsi="Times New Roman"/>
          <w:iCs/>
          <w:color w:val="000000"/>
          <w:sz w:val="24"/>
          <w:szCs w:val="24"/>
        </w:rPr>
        <w:t xml:space="preserve">Ligji nr. 7864, datë </w:t>
      </w:r>
      <w:proofErr w:type="gramStart"/>
      <w:r w:rsidRPr="00C24402">
        <w:rPr>
          <w:rFonts w:ascii="Times New Roman" w:hAnsi="Times New Roman"/>
          <w:iCs/>
          <w:color w:val="000000"/>
          <w:sz w:val="24"/>
          <w:szCs w:val="24"/>
        </w:rPr>
        <w:t>29.09.1994  "</w:t>
      </w:r>
      <w:proofErr w:type="gramEnd"/>
      <w:r w:rsidRPr="00C24402">
        <w:rPr>
          <w:rFonts w:ascii="Times New Roman" w:hAnsi="Times New Roman"/>
          <w:iCs/>
          <w:color w:val="000000"/>
          <w:sz w:val="24"/>
          <w:szCs w:val="24"/>
        </w:rPr>
        <w:t xml:space="preserve">Për Kryqin e Kuq Shqiptar", </w:t>
      </w:r>
      <w:r w:rsidRPr="00C24402">
        <w:rPr>
          <w:rStyle w:val="Emphasis"/>
          <w:rFonts w:ascii="Times New Roman" w:hAnsi="Times New Roman"/>
          <w:color w:val="000000"/>
          <w:sz w:val="24"/>
          <w:szCs w:val="24"/>
          <w:shd w:val="clear" w:color="auto" w:fill="FFFFFF"/>
        </w:rPr>
        <w:t>ndryshuar me ligjin nr. 17/2021, datë 8.2.2021</w:t>
      </w:r>
      <w:r w:rsidRPr="00C24402">
        <w:rPr>
          <w:rFonts w:ascii="Times New Roman" w:hAnsi="Times New Roman"/>
          <w:iCs/>
          <w:color w:val="000000"/>
          <w:sz w:val="24"/>
          <w:szCs w:val="24"/>
        </w:rPr>
        <w:t>.</w:t>
      </w:r>
    </w:p>
    <w:p w:rsidR="003E5CB4" w:rsidRPr="00C24402" w:rsidRDefault="003E5CB4" w:rsidP="005D1A52">
      <w:pPr>
        <w:pStyle w:val="NoSpacing"/>
        <w:numPr>
          <w:ilvl w:val="0"/>
          <w:numId w:val="30"/>
        </w:numPr>
        <w:jc w:val="both"/>
        <w:rPr>
          <w:rFonts w:ascii="Times New Roman" w:hAnsi="Times New Roman"/>
          <w:iCs/>
          <w:color w:val="000000"/>
          <w:sz w:val="24"/>
          <w:szCs w:val="24"/>
        </w:rPr>
      </w:pPr>
      <w:r w:rsidRPr="00C24402">
        <w:rPr>
          <w:rFonts w:ascii="Times New Roman" w:hAnsi="Times New Roman"/>
          <w:iCs/>
          <w:color w:val="000000"/>
          <w:sz w:val="24"/>
          <w:szCs w:val="24"/>
        </w:rPr>
        <w:t>Ligji nr. 152/2015, "Për shërbimin e mbrojtjes nga zjarri dhe shpëtimin";</w:t>
      </w:r>
    </w:p>
    <w:p w:rsidR="003E5CB4" w:rsidRPr="00C24402" w:rsidRDefault="003E5CB4" w:rsidP="005D1A52">
      <w:pPr>
        <w:pStyle w:val="NoSpacing"/>
        <w:numPr>
          <w:ilvl w:val="0"/>
          <w:numId w:val="30"/>
        </w:numPr>
        <w:jc w:val="both"/>
        <w:rPr>
          <w:rFonts w:ascii="Times New Roman" w:hAnsi="Times New Roman"/>
          <w:iCs/>
          <w:color w:val="000000"/>
          <w:sz w:val="24"/>
          <w:szCs w:val="24"/>
        </w:rPr>
      </w:pPr>
      <w:r w:rsidRPr="00C24402">
        <w:rPr>
          <w:rFonts w:ascii="Times New Roman" w:hAnsi="Times New Roman"/>
          <w:iCs/>
          <w:color w:val="000000"/>
          <w:sz w:val="24"/>
          <w:szCs w:val="24"/>
        </w:rPr>
        <w:t xml:space="preserve">Ligji nr. 111/2012 "Për menaxhimin e integruar të burimeve ujore", ndryshuar me ligjin </w:t>
      </w:r>
      <w:r w:rsidRPr="00C24402">
        <w:rPr>
          <w:rFonts w:ascii="Times New Roman" w:hAnsi="Times New Roman"/>
          <w:iCs/>
          <w:sz w:val="24"/>
          <w:szCs w:val="24"/>
        </w:rPr>
        <w:t>Nr. 6/2018</w:t>
      </w:r>
      <w:r w:rsidRPr="00C24402">
        <w:rPr>
          <w:rFonts w:ascii="Times New Roman" w:hAnsi="Times New Roman"/>
          <w:iCs/>
          <w:color w:val="000000"/>
          <w:sz w:val="24"/>
          <w:szCs w:val="24"/>
        </w:rPr>
        <w:t>.</w:t>
      </w:r>
    </w:p>
    <w:p w:rsidR="003E5CB4" w:rsidRPr="00C24402" w:rsidRDefault="003E5CB4" w:rsidP="005D1A52">
      <w:pPr>
        <w:pStyle w:val="NoSpacing"/>
        <w:numPr>
          <w:ilvl w:val="0"/>
          <w:numId w:val="30"/>
        </w:numPr>
        <w:jc w:val="both"/>
        <w:rPr>
          <w:rFonts w:ascii="Times New Roman" w:eastAsia="Calibri" w:hAnsi="Times New Roman"/>
          <w:iCs/>
          <w:sz w:val="24"/>
          <w:szCs w:val="24"/>
        </w:rPr>
      </w:pPr>
      <w:r w:rsidRPr="00C24402">
        <w:rPr>
          <w:rFonts w:ascii="Times New Roman" w:eastAsia="Calibri" w:hAnsi="Times New Roman"/>
          <w:iCs/>
          <w:sz w:val="24"/>
          <w:szCs w:val="24"/>
        </w:rPr>
        <w:t>VKM nr.807, date 28.12.2023, “Për miratimin e planit kombëtar për emergjencat civile”;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329, datë 16.05.2012, "Për kriteret dhe procedurat e dhënies së ndihmës shtetërore financiare, për mbulimin e dëmeve të shkaktuara nga fatkeqësi natyrore ose fatkeqësi të tjera të shkaktuara nga veprimtari njerëzore".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567, datë 14.07.2010  "Për transferimin e rezervuarëve dhe skemave ujitëse përkatëse nga Ministria e Bujqësisë, ushqimit dhe mbrojtjes së konsumatorit në pronësi të Njësive të Qeverisjes Vendore”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 xml:space="preserve">VKM nr. 147, datë </w:t>
      </w:r>
      <w:proofErr w:type="gramStart"/>
      <w:r w:rsidRPr="00C24402">
        <w:rPr>
          <w:rFonts w:ascii="Times New Roman" w:hAnsi="Times New Roman"/>
          <w:iCs/>
          <w:sz w:val="24"/>
          <w:szCs w:val="24"/>
        </w:rPr>
        <w:t>18.03.2004  "</w:t>
      </w:r>
      <w:proofErr w:type="gramEnd"/>
      <w:r w:rsidRPr="00C24402">
        <w:rPr>
          <w:rFonts w:ascii="Times New Roman" w:hAnsi="Times New Roman"/>
          <w:iCs/>
          <w:sz w:val="24"/>
          <w:szCs w:val="24"/>
        </w:rPr>
        <w:t>Për miratimin e Rregullores për Sigurinë e Digave dhe Dambave".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53, datë 1.2.2023 “Për përcaktimin e kritereve dhe procedurave të akordimit të fondeve për marrjen e masave parandaluese dhe rehabilituese ndaj fatkeqësive, në infrastrukturën e dëmtuar, si edhe në veprimtari të tjera në fushën e mbrojtjes civile”;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158, datë 17.3.2021, “Për miratimin e kritereve dhe të procedurave për shpalljen e gjendjes së fatkeqësisë natyrore”;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345, datë 26.5.2022, “Për përcaktimin e mënyrës së mbledhjes dhe administrimit të të dhënave të humbjeve nga fatkeqësitë”;</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414, datë 8.7.2021, “Për miratimin e procedurave dhe kritereve të ndarjes dhe të përdorimit të fondit të kushtëzuar të buxhetit të shtetit për mbrojtjen civile”;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594, datë 13.10.2021, “Për miratimin e kritereve për identifikimin e subjekteve private, strukturat përgjegjëse për identifikimin e tyre, si dhe rregullat për realizimin e bashkëpunimit ndërmjet tyre”;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667, datë 10.11.2021, “Për trajtimin e vullnetarëve për angazhimin e tyre në aktivitete të mbrojtjes civile apo në operacionet e parandalimit e të përballimit të fatkeqësive”;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775, datë 15.12.2021, “Për miratimin e llojeve të sinjaleve të alarmit, numrit dhe mënyrës së përdorimit të tyre në rastet e fatkeqësive”;</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lastRenderedPageBreak/>
        <w:t>VKM Nr. 1162, datë 24.12.2020, “Për përcaktimin e procedurave dhe të afateve për pajisjen me vërtetim për riskun të subjekteve, të cilat kërkojnë të pajisen me leje zhvillimi/ndërtimi”;</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iCs/>
          <w:sz w:val="24"/>
          <w:szCs w:val="24"/>
        </w:rPr>
        <w:t>VKM Nr. 345, datë 26.05.2022, “Për përcaktimin e mënyrës së mbledhjes dhe administrimit  të të dhënave të humbjeve nga fatkeqësitë”;</w:t>
      </w:r>
    </w:p>
    <w:p w:rsidR="003E5CB4" w:rsidRPr="00C24402" w:rsidRDefault="003E5CB4" w:rsidP="005D1A52">
      <w:pPr>
        <w:pStyle w:val="NoSpacing"/>
        <w:numPr>
          <w:ilvl w:val="0"/>
          <w:numId w:val="30"/>
        </w:numPr>
        <w:jc w:val="both"/>
        <w:rPr>
          <w:rFonts w:ascii="Times New Roman" w:hAnsi="Times New Roman"/>
          <w:iCs/>
          <w:sz w:val="24"/>
          <w:szCs w:val="24"/>
        </w:rPr>
      </w:pPr>
      <w:r w:rsidRPr="00C24402">
        <w:rPr>
          <w:rFonts w:ascii="Times New Roman" w:hAnsi="Times New Roman"/>
          <w:sz w:val="24"/>
          <w:szCs w:val="24"/>
        </w:rPr>
        <w:t>VKM Nr. 94, date 22.2.2023, “Per miratimin e strategjise kombetare per zvogelimin e riskut nga fatkeqesite2023–2030 dhe planit te veprimit”.</w:t>
      </w:r>
    </w:p>
    <w:p w:rsidR="003E5CB4" w:rsidRPr="00C24402" w:rsidRDefault="003E5CB4" w:rsidP="005D1A52">
      <w:pPr>
        <w:pStyle w:val="NoSpacing"/>
        <w:numPr>
          <w:ilvl w:val="0"/>
          <w:numId w:val="30"/>
        </w:numPr>
        <w:jc w:val="both"/>
        <w:rPr>
          <w:rFonts w:ascii="Times New Roman" w:hAnsi="Times New Roman"/>
          <w:iCs/>
          <w:sz w:val="24"/>
          <w:szCs w:val="24"/>
          <w:lang w:val="it-IT"/>
        </w:rPr>
      </w:pPr>
      <w:r w:rsidRPr="00C24402">
        <w:rPr>
          <w:rFonts w:ascii="Times New Roman" w:hAnsi="Times New Roman"/>
          <w:sz w:val="24"/>
          <w:szCs w:val="24"/>
        </w:rPr>
        <w:t>VKM Nr. 168, date 24.3.2023, “Për miratimin e vlerësimit të riskut nga fatkeqesitë në nivel qendror”.</w:t>
      </w:r>
    </w:p>
    <w:p w:rsidR="003E5CB4" w:rsidRDefault="003E5CB4" w:rsidP="005D1A52">
      <w:pPr>
        <w:pStyle w:val="ListParagraph"/>
        <w:autoSpaceDE w:val="0"/>
        <w:autoSpaceDN w:val="0"/>
        <w:adjustRightInd w:val="0"/>
        <w:spacing w:line="276" w:lineRule="auto"/>
        <w:ind w:left="360"/>
        <w:jc w:val="both"/>
        <w:rPr>
          <w:iCs/>
        </w:rPr>
      </w:pPr>
    </w:p>
    <w:p w:rsidR="00625F1B" w:rsidRPr="003E5CB4" w:rsidRDefault="00625F1B" w:rsidP="003E5CB4">
      <w:pPr>
        <w:ind w:right="296"/>
        <w:jc w:val="both"/>
        <w:rPr>
          <w:rFonts w:eastAsia="Arial"/>
          <w:b/>
          <w:spacing w:val="12"/>
          <w:sz w:val="24"/>
          <w:szCs w:val="24"/>
        </w:rPr>
      </w:pPr>
    </w:p>
    <w:p w:rsidR="00042087" w:rsidRPr="00016BB0" w:rsidRDefault="00042087" w:rsidP="00042087">
      <w:pPr>
        <w:shd w:val="clear" w:color="auto" w:fill="FFFFFF"/>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1.5</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MËNYRA E VLERËSIMIT TË KANDIDATËVE</w:t>
            </w:r>
          </w:p>
        </w:tc>
      </w:tr>
    </w:tbl>
    <w:p w:rsidR="00042087" w:rsidRPr="00016BB0" w:rsidRDefault="00042087" w:rsidP="00042087">
      <w:pPr>
        <w:shd w:val="clear" w:color="auto" w:fill="FFFFFF"/>
        <w:jc w:val="both"/>
        <w:rPr>
          <w:b/>
          <w:bCs/>
          <w:color w:val="000000"/>
          <w:sz w:val="24"/>
          <w:szCs w:val="24"/>
        </w:rPr>
      </w:pPr>
    </w:p>
    <w:p w:rsidR="00042087" w:rsidRPr="00016BB0" w:rsidRDefault="00042087" w:rsidP="00042087">
      <w:pPr>
        <w:shd w:val="clear" w:color="auto" w:fill="FFFFFF"/>
        <w:jc w:val="both"/>
        <w:rPr>
          <w:b/>
          <w:bCs/>
          <w:color w:val="000000"/>
          <w:sz w:val="24"/>
          <w:szCs w:val="24"/>
        </w:rPr>
      </w:pPr>
      <w:r w:rsidRPr="00016BB0">
        <w:rPr>
          <w:b/>
          <w:bCs/>
          <w:color w:val="000000"/>
          <w:sz w:val="24"/>
          <w:szCs w:val="24"/>
        </w:rPr>
        <w:t>Kandidatët do të vlerësohen në lidhje me dokumentacionin e dorëzuar:</w:t>
      </w:r>
    </w:p>
    <w:p w:rsidR="00042087" w:rsidRPr="00016BB0" w:rsidRDefault="00042087" w:rsidP="00042087">
      <w:pPr>
        <w:shd w:val="clear" w:color="auto" w:fill="FFFFFF"/>
        <w:rPr>
          <w:color w:val="000000"/>
          <w:sz w:val="24"/>
          <w:szCs w:val="24"/>
        </w:rPr>
      </w:pPr>
      <w:r w:rsidRPr="00016BB0">
        <w:rPr>
          <w:color w:val="000000"/>
          <w:sz w:val="24"/>
          <w:szCs w:val="24"/>
        </w:rPr>
        <w:br/>
        <w:t xml:space="preserve">Kandidatët do të vlerësohen për përvojën, trajnimet apo kualifikimet e lidhura me fushën, si dhe çertifikimin pozitiv ose për vlerësimet e rezultateve individale në punë në rastet kur procesi i çertifikimit nuk është kryer. </w:t>
      </w:r>
    </w:p>
    <w:p w:rsidR="00B335F3" w:rsidRDefault="00042087" w:rsidP="00042087">
      <w:pPr>
        <w:shd w:val="clear" w:color="auto" w:fill="FFFFFF"/>
        <w:rPr>
          <w:color w:val="000000"/>
          <w:sz w:val="24"/>
          <w:szCs w:val="24"/>
        </w:rPr>
      </w:pPr>
      <w:r w:rsidRPr="00016BB0">
        <w:rPr>
          <w:color w:val="000000"/>
          <w:sz w:val="24"/>
          <w:szCs w:val="24"/>
        </w:rPr>
        <w:t xml:space="preserve">Totali i </w:t>
      </w:r>
      <w:r>
        <w:rPr>
          <w:color w:val="000000"/>
          <w:sz w:val="24"/>
          <w:szCs w:val="24"/>
        </w:rPr>
        <w:t xml:space="preserve">pikëve </w:t>
      </w:r>
      <w:r w:rsidRPr="00016BB0">
        <w:rPr>
          <w:color w:val="000000"/>
          <w:sz w:val="24"/>
          <w:szCs w:val="24"/>
        </w:rPr>
        <w:t xml:space="preserve">për këtë vlerësim është </w:t>
      </w:r>
      <w:r w:rsidRPr="009E147E">
        <w:rPr>
          <w:b/>
          <w:color w:val="000000"/>
          <w:sz w:val="24"/>
          <w:szCs w:val="24"/>
        </w:rPr>
        <w:t>40 pikë</w:t>
      </w:r>
      <w:r w:rsidRPr="00016BB0">
        <w:rPr>
          <w:color w:val="000000"/>
          <w:sz w:val="24"/>
          <w:szCs w:val="24"/>
        </w:rPr>
        <w:t>.</w:t>
      </w:r>
      <w:r w:rsidRPr="00016BB0">
        <w:rPr>
          <w:color w:val="000000"/>
          <w:sz w:val="24"/>
          <w:szCs w:val="24"/>
        </w:rPr>
        <w:br/>
      </w:r>
    </w:p>
    <w:p w:rsidR="00B335F3" w:rsidRPr="00B335F3" w:rsidRDefault="00042087" w:rsidP="00042087">
      <w:pPr>
        <w:shd w:val="clear" w:color="auto" w:fill="FFFFFF"/>
        <w:rPr>
          <w:color w:val="000000"/>
          <w:sz w:val="24"/>
          <w:szCs w:val="24"/>
        </w:rPr>
      </w:pPr>
      <w:r w:rsidRPr="00016BB0">
        <w:rPr>
          <w:color w:val="000000"/>
          <w:sz w:val="24"/>
          <w:szCs w:val="24"/>
        </w:rPr>
        <w:br/>
      </w:r>
      <w:r w:rsidRPr="00016BB0">
        <w:rPr>
          <w:b/>
          <w:bCs/>
          <w:color w:val="000000"/>
          <w:sz w:val="24"/>
          <w:szCs w:val="24"/>
        </w:rPr>
        <w:t>Kandidatët gjatë intervistës së strukturuar me gojë do të vlerësohen në lidhje me:</w:t>
      </w:r>
    </w:p>
    <w:p w:rsidR="00042087" w:rsidRPr="00B335F3" w:rsidRDefault="00042087" w:rsidP="00042087">
      <w:pPr>
        <w:shd w:val="clear" w:color="auto" w:fill="FFFFFF"/>
        <w:rPr>
          <w:b/>
          <w:bCs/>
          <w:color w:val="000000"/>
          <w:sz w:val="24"/>
          <w:szCs w:val="24"/>
        </w:rPr>
      </w:pPr>
      <w:r w:rsidRPr="00016BB0">
        <w:rPr>
          <w:color w:val="000000"/>
          <w:sz w:val="24"/>
          <w:szCs w:val="24"/>
        </w:rPr>
        <w:br/>
        <w:t>a - Njohuritë, aftësitë, kompetencën në lidhje me përshkrimin e pozicionit të punës</w:t>
      </w:r>
      <w:proofErr w:type="gramStart"/>
      <w:r w:rsidRPr="00016BB0">
        <w:rPr>
          <w:color w:val="000000"/>
          <w:sz w:val="24"/>
          <w:szCs w:val="24"/>
        </w:rPr>
        <w:t>;</w:t>
      </w:r>
      <w:proofErr w:type="gramEnd"/>
      <w:r w:rsidRPr="00016BB0">
        <w:rPr>
          <w:color w:val="000000"/>
          <w:sz w:val="24"/>
          <w:szCs w:val="24"/>
        </w:rPr>
        <w:br/>
        <w:t>b - Eksperiencën e tyre të mëparshme;</w:t>
      </w:r>
      <w:r w:rsidRPr="00016BB0">
        <w:rPr>
          <w:color w:val="000000"/>
          <w:sz w:val="24"/>
          <w:szCs w:val="24"/>
        </w:rPr>
        <w:br/>
        <w:t>c - Motivimin, aspiratat dhe pritshmëritë e tyre për karrierën;</w:t>
      </w:r>
      <w:r w:rsidRPr="00016BB0">
        <w:rPr>
          <w:color w:val="000000"/>
          <w:sz w:val="24"/>
          <w:szCs w:val="24"/>
        </w:rPr>
        <w:br/>
      </w:r>
      <w:r w:rsidRPr="00016BB0">
        <w:rPr>
          <w:color w:val="000000"/>
          <w:sz w:val="24"/>
          <w:szCs w:val="24"/>
        </w:rPr>
        <w:br/>
        <w:t>Totali i pikëve për këtë vlerësim është </w:t>
      </w:r>
      <w:r w:rsidRPr="00016BB0">
        <w:rPr>
          <w:b/>
          <w:bCs/>
          <w:color w:val="000000"/>
          <w:sz w:val="24"/>
          <w:szCs w:val="24"/>
        </w:rPr>
        <w:t>60 pikë</w:t>
      </w:r>
      <w:r w:rsidRPr="00016BB0">
        <w:rPr>
          <w:color w:val="000000"/>
          <w:sz w:val="24"/>
          <w:szCs w:val="24"/>
        </w:rPr>
        <w:t>.</w:t>
      </w:r>
    </w:p>
    <w:p w:rsidR="002355DE" w:rsidRPr="00016BB0" w:rsidRDefault="002355DE" w:rsidP="00042087">
      <w:pPr>
        <w:shd w:val="clear" w:color="auto" w:fill="FFFFFF"/>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1.6</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 xml:space="preserve">DATA E DALJES SË REZULTATEVE TË KONKURIMIT DHE </w:t>
            </w:r>
          </w:p>
          <w:p w:rsidR="00042087" w:rsidRPr="00016BB0" w:rsidRDefault="00042087" w:rsidP="00A8319A">
            <w:pPr>
              <w:rPr>
                <w:b/>
                <w:bCs/>
                <w:caps/>
                <w:color w:val="000000"/>
                <w:sz w:val="24"/>
                <w:szCs w:val="24"/>
              </w:rPr>
            </w:pPr>
            <w:r w:rsidRPr="00016BB0">
              <w:rPr>
                <w:b/>
                <w:bCs/>
                <w:caps/>
                <w:color w:val="000000"/>
                <w:sz w:val="24"/>
                <w:szCs w:val="24"/>
              </w:rPr>
              <w:t>MËNYRA E KOMUNIKIMIT</w:t>
            </w:r>
          </w:p>
        </w:tc>
      </w:tr>
    </w:tbl>
    <w:p w:rsidR="00042087" w:rsidRPr="00016BB0" w:rsidRDefault="00042087" w:rsidP="00042087">
      <w:pPr>
        <w:shd w:val="clear" w:color="auto" w:fill="FFFFFF"/>
        <w:jc w:val="both"/>
        <w:rPr>
          <w:color w:val="000000"/>
          <w:sz w:val="24"/>
          <w:szCs w:val="24"/>
        </w:rPr>
      </w:pPr>
    </w:p>
    <w:p w:rsidR="00042087" w:rsidRDefault="00042087" w:rsidP="00042087">
      <w:pPr>
        <w:jc w:val="both"/>
        <w:rPr>
          <w:rFonts w:eastAsia="Calibri"/>
          <w:i/>
          <w:sz w:val="24"/>
          <w:szCs w:val="24"/>
        </w:rPr>
      </w:pPr>
      <w:r w:rsidRPr="00016BB0">
        <w:rPr>
          <w:rFonts w:eastAsia="Calibri"/>
          <w:sz w:val="24"/>
          <w:szCs w:val="24"/>
        </w:rPr>
        <w:t>Në</w:t>
      </w:r>
      <w:r w:rsidRPr="00016BB0">
        <w:rPr>
          <w:rFonts w:eastAsia="Calibri"/>
          <w:spacing w:val="24"/>
          <w:sz w:val="24"/>
          <w:szCs w:val="24"/>
        </w:rPr>
        <w:t xml:space="preserve"> </w:t>
      </w:r>
      <w:r w:rsidRPr="00016BB0">
        <w:rPr>
          <w:rFonts w:eastAsia="Calibri"/>
          <w:sz w:val="24"/>
          <w:szCs w:val="24"/>
        </w:rPr>
        <w:t>përfundim</w:t>
      </w:r>
      <w:r w:rsidRPr="00016BB0">
        <w:rPr>
          <w:rFonts w:eastAsia="Calibri"/>
          <w:spacing w:val="17"/>
          <w:sz w:val="24"/>
          <w:szCs w:val="24"/>
        </w:rPr>
        <w:t xml:space="preserve"> </w:t>
      </w:r>
      <w:r w:rsidRPr="00016BB0">
        <w:rPr>
          <w:rFonts w:eastAsia="Calibri"/>
          <w:sz w:val="24"/>
          <w:szCs w:val="24"/>
        </w:rPr>
        <w:t>të</w:t>
      </w:r>
      <w:r w:rsidRPr="00016BB0">
        <w:rPr>
          <w:rFonts w:eastAsia="Calibri"/>
          <w:spacing w:val="26"/>
          <w:sz w:val="24"/>
          <w:szCs w:val="24"/>
        </w:rPr>
        <w:t xml:space="preserve"> </w:t>
      </w:r>
      <w:r w:rsidRPr="00016BB0">
        <w:rPr>
          <w:rFonts w:eastAsia="Calibri"/>
          <w:sz w:val="24"/>
          <w:szCs w:val="24"/>
        </w:rPr>
        <w:t>vlerësimit</w:t>
      </w:r>
      <w:r w:rsidRPr="00016BB0">
        <w:rPr>
          <w:rFonts w:eastAsia="Calibri"/>
          <w:spacing w:val="18"/>
          <w:sz w:val="24"/>
          <w:szCs w:val="24"/>
        </w:rPr>
        <w:t xml:space="preserve"> </w:t>
      </w:r>
      <w:r w:rsidRPr="00016BB0">
        <w:rPr>
          <w:rFonts w:eastAsia="Calibri"/>
          <w:sz w:val="24"/>
          <w:szCs w:val="24"/>
        </w:rPr>
        <w:t>të</w:t>
      </w:r>
      <w:r w:rsidRPr="00016BB0">
        <w:rPr>
          <w:rFonts w:eastAsia="Calibri"/>
          <w:spacing w:val="11"/>
          <w:sz w:val="24"/>
          <w:szCs w:val="24"/>
        </w:rPr>
        <w:t xml:space="preserve"> </w:t>
      </w:r>
      <w:r w:rsidRPr="00016BB0">
        <w:rPr>
          <w:rFonts w:eastAsia="Calibri"/>
          <w:sz w:val="24"/>
          <w:szCs w:val="24"/>
        </w:rPr>
        <w:t>kandidatëve, Bashkia Shkodër do</w:t>
      </w:r>
      <w:r w:rsidRPr="00016BB0">
        <w:rPr>
          <w:rFonts w:eastAsia="Calibri"/>
          <w:spacing w:val="9"/>
          <w:sz w:val="24"/>
          <w:szCs w:val="24"/>
        </w:rPr>
        <w:t xml:space="preserve"> </w:t>
      </w:r>
      <w:r w:rsidRPr="00016BB0">
        <w:rPr>
          <w:rFonts w:eastAsia="Calibri"/>
          <w:sz w:val="24"/>
          <w:szCs w:val="24"/>
        </w:rPr>
        <w:t>të shpallë</w:t>
      </w:r>
      <w:r w:rsidRPr="00016BB0">
        <w:rPr>
          <w:rFonts w:eastAsia="Calibri"/>
          <w:spacing w:val="-1"/>
          <w:sz w:val="24"/>
          <w:szCs w:val="24"/>
        </w:rPr>
        <w:t xml:space="preserve"> </w:t>
      </w:r>
      <w:r w:rsidRPr="00016BB0">
        <w:rPr>
          <w:rFonts w:eastAsia="Calibri"/>
          <w:sz w:val="24"/>
          <w:szCs w:val="24"/>
        </w:rPr>
        <w:t>fituesin në</w:t>
      </w:r>
      <w:r w:rsidRPr="00016BB0">
        <w:rPr>
          <w:rFonts w:eastAsia="Calibri"/>
          <w:spacing w:val="4"/>
          <w:sz w:val="24"/>
          <w:szCs w:val="24"/>
        </w:rPr>
        <w:t xml:space="preserve"> </w:t>
      </w:r>
      <w:r w:rsidRPr="00016BB0">
        <w:rPr>
          <w:rFonts w:eastAsia="Calibri"/>
          <w:sz w:val="24"/>
          <w:szCs w:val="24"/>
        </w:rPr>
        <w:t>faqen</w:t>
      </w:r>
      <w:r w:rsidRPr="00016BB0">
        <w:rPr>
          <w:rFonts w:eastAsia="Calibri"/>
          <w:spacing w:val="-15"/>
          <w:sz w:val="24"/>
          <w:szCs w:val="24"/>
        </w:rPr>
        <w:t xml:space="preserve"> </w:t>
      </w:r>
      <w:r w:rsidRPr="00016BB0">
        <w:rPr>
          <w:rFonts w:eastAsia="Calibri"/>
          <w:sz w:val="24"/>
          <w:szCs w:val="24"/>
        </w:rPr>
        <w:t>zyrtare</w:t>
      </w:r>
      <w:r w:rsidRPr="00016BB0">
        <w:rPr>
          <w:rFonts w:eastAsia="Calibri"/>
          <w:spacing w:val="-15"/>
          <w:sz w:val="24"/>
          <w:szCs w:val="24"/>
        </w:rPr>
        <w:t xml:space="preserve"> </w:t>
      </w:r>
      <w:r w:rsidRPr="00016BB0">
        <w:rPr>
          <w:rFonts w:eastAsia="Calibri"/>
          <w:sz w:val="24"/>
          <w:szCs w:val="24"/>
        </w:rPr>
        <w:t>dhe</w:t>
      </w:r>
      <w:r w:rsidRPr="00016BB0">
        <w:rPr>
          <w:rFonts w:eastAsia="Calibri"/>
          <w:spacing w:val="-13"/>
          <w:sz w:val="24"/>
          <w:szCs w:val="24"/>
        </w:rPr>
        <w:t xml:space="preserve"> </w:t>
      </w:r>
      <w:r w:rsidRPr="00016BB0">
        <w:rPr>
          <w:rFonts w:eastAsia="Calibri"/>
          <w:sz w:val="24"/>
          <w:szCs w:val="24"/>
        </w:rPr>
        <w:t>në</w:t>
      </w:r>
      <w:r w:rsidRPr="00016BB0">
        <w:rPr>
          <w:rFonts w:eastAsia="Calibri"/>
          <w:spacing w:val="-11"/>
          <w:sz w:val="24"/>
          <w:szCs w:val="24"/>
        </w:rPr>
        <w:t xml:space="preserve"> </w:t>
      </w:r>
      <w:r w:rsidRPr="00016BB0">
        <w:rPr>
          <w:rFonts w:eastAsia="Calibri"/>
          <w:sz w:val="24"/>
          <w:szCs w:val="24"/>
        </w:rPr>
        <w:t xml:space="preserve">portalin </w:t>
      </w:r>
      <w:r w:rsidRPr="00016BB0">
        <w:rPr>
          <w:rFonts w:eastAsia="Calibri"/>
          <w:spacing w:val="-16"/>
          <w:sz w:val="24"/>
          <w:szCs w:val="24"/>
        </w:rPr>
        <w:t xml:space="preserve">e </w:t>
      </w:r>
      <w:r w:rsidRPr="00A95363">
        <w:rPr>
          <w:sz w:val="24"/>
          <w:szCs w:val="24"/>
        </w:rPr>
        <w:t>“</w:t>
      </w:r>
      <w:proofErr w:type="gramStart"/>
      <w:r w:rsidRPr="00A95363">
        <w:rPr>
          <w:sz w:val="24"/>
          <w:szCs w:val="24"/>
        </w:rPr>
        <w:t>Agjencia  Kombë</w:t>
      </w:r>
      <w:r>
        <w:rPr>
          <w:sz w:val="24"/>
          <w:szCs w:val="24"/>
        </w:rPr>
        <w:t>tare</w:t>
      </w:r>
      <w:proofErr w:type="gramEnd"/>
      <w:r>
        <w:rPr>
          <w:sz w:val="24"/>
          <w:szCs w:val="24"/>
        </w:rPr>
        <w:t xml:space="preserve"> e Punësimit dhe Aftësive”. </w:t>
      </w:r>
      <w:r w:rsidRPr="00016BB0">
        <w:rPr>
          <w:rFonts w:eastAsia="Calibri"/>
          <w:sz w:val="24"/>
          <w:szCs w:val="24"/>
        </w:rPr>
        <w:t>Të</w:t>
      </w:r>
      <w:r w:rsidRPr="00016BB0">
        <w:rPr>
          <w:rFonts w:eastAsia="Calibri"/>
          <w:spacing w:val="-11"/>
          <w:sz w:val="24"/>
          <w:szCs w:val="24"/>
        </w:rPr>
        <w:t xml:space="preserve"> </w:t>
      </w:r>
      <w:r w:rsidRPr="00016BB0">
        <w:rPr>
          <w:rFonts w:eastAsia="Calibri"/>
          <w:sz w:val="24"/>
          <w:szCs w:val="24"/>
        </w:rPr>
        <w:t xml:space="preserve">gjithë kandidatët </w:t>
      </w:r>
      <w:r w:rsidRPr="00016BB0">
        <w:rPr>
          <w:rFonts w:eastAsia="Calibri"/>
          <w:spacing w:val="15"/>
          <w:sz w:val="24"/>
          <w:szCs w:val="24"/>
        </w:rPr>
        <w:t xml:space="preserve"> </w:t>
      </w:r>
      <w:r w:rsidRPr="00016BB0">
        <w:rPr>
          <w:rFonts w:eastAsia="Calibri"/>
          <w:sz w:val="24"/>
          <w:szCs w:val="24"/>
        </w:rPr>
        <w:t xml:space="preserve">pjesëmarrës </w:t>
      </w:r>
      <w:r w:rsidRPr="00016BB0">
        <w:rPr>
          <w:rFonts w:eastAsia="Calibri"/>
          <w:spacing w:val="12"/>
          <w:sz w:val="24"/>
          <w:szCs w:val="24"/>
        </w:rPr>
        <w:t xml:space="preserve"> </w:t>
      </w:r>
      <w:r w:rsidRPr="00016BB0">
        <w:rPr>
          <w:rFonts w:eastAsia="Calibri"/>
          <w:sz w:val="24"/>
          <w:szCs w:val="24"/>
        </w:rPr>
        <w:t xml:space="preserve">në </w:t>
      </w:r>
      <w:r w:rsidRPr="00016BB0">
        <w:rPr>
          <w:rFonts w:eastAsia="Calibri"/>
          <w:spacing w:val="21"/>
          <w:sz w:val="24"/>
          <w:szCs w:val="24"/>
        </w:rPr>
        <w:t xml:space="preserve"> </w:t>
      </w:r>
      <w:r w:rsidRPr="00016BB0">
        <w:rPr>
          <w:rFonts w:eastAsia="Calibri"/>
          <w:sz w:val="24"/>
          <w:szCs w:val="24"/>
        </w:rPr>
        <w:t xml:space="preserve">këtë </w:t>
      </w:r>
      <w:r w:rsidRPr="00016BB0">
        <w:rPr>
          <w:rFonts w:eastAsia="Calibri"/>
          <w:spacing w:val="20"/>
          <w:sz w:val="24"/>
          <w:szCs w:val="24"/>
        </w:rPr>
        <w:t xml:space="preserve"> </w:t>
      </w:r>
      <w:r w:rsidRPr="00016BB0">
        <w:rPr>
          <w:rFonts w:eastAsia="Calibri"/>
          <w:sz w:val="24"/>
          <w:szCs w:val="24"/>
        </w:rPr>
        <w:t xml:space="preserve">procedurë </w:t>
      </w:r>
      <w:r w:rsidRPr="00016BB0">
        <w:rPr>
          <w:rFonts w:eastAsia="Calibri"/>
          <w:spacing w:val="14"/>
          <w:sz w:val="24"/>
          <w:szCs w:val="24"/>
        </w:rPr>
        <w:t xml:space="preserve"> </w:t>
      </w:r>
      <w:r w:rsidRPr="00016BB0">
        <w:rPr>
          <w:rFonts w:eastAsia="Calibri"/>
          <w:sz w:val="24"/>
          <w:szCs w:val="24"/>
        </w:rPr>
        <w:t xml:space="preserve">do </w:t>
      </w:r>
      <w:r w:rsidRPr="00016BB0">
        <w:rPr>
          <w:rFonts w:eastAsia="Calibri"/>
          <w:spacing w:val="6"/>
          <w:sz w:val="24"/>
          <w:szCs w:val="24"/>
        </w:rPr>
        <w:t xml:space="preserve"> </w:t>
      </w:r>
      <w:r w:rsidRPr="00016BB0">
        <w:rPr>
          <w:rFonts w:eastAsia="Calibri"/>
          <w:sz w:val="24"/>
          <w:szCs w:val="24"/>
        </w:rPr>
        <w:t xml:space="preserve">të </w:t>
      </w:r>
      <w:r w:rsidRPr="00016BB0">
        <w:rPr>
          <w:rFonts w:eastAsia="Calibri"/>
          <w:spacing w:val="8"/>
          <w:sz w:val="24"/>
          <w:szCs w:val="24"/>
        </w:rPr>
        <w:t xml:space="preserve"> </w:t>
      </w:r>
      <w:r w:rsidRPr="00016BB0">
        <w:rPr>
          <w:rFonts w:eastAsia="Calibri"/>
          <w:sz w:val="24"/>
          <w:szCs w:val="24"/>
        </w:rPr>
        <w:t>njoftohen  individualisht</w:t>
      </w:r>
      <w:r w:rsidRPr="00016BB0">
        <w:rPr>
          <w:rFonts w:eastAsia="Calibri"/>
          <w:spacing w:val="51"/>
          <w:sz w:val="24"/>
          <w:szCs w:val="24"/>
        </w:rPr>
        <w:t xml:space="preserve"> </w:t>
      </w:r>
      <w:r w:rsidRPr="00016BB0">
        <w:rPr>
          <w:rFonts w:eastAsia="Calibri"/>
          <w:sz w:val="24"/>
          <w:szCs w:val="24"/>
        </w:rPr>
        <w:t xml:space="preserve">në </w:t>
      </w:r>
      <w:r w:rsidRPr="00016BB0">
        <w:rPr>
          <w:rFonts w:eastAsia="Calibri"/>
          <w:spacing w:val="6"/>
          <w:sz w:val="24"/>
          <w:szCs w:val="24"/>
        </w:rPr>
        <w:t xml:space="preserve"> </w:t>
      </w:r>
      <w:r w:rsidRPr="00016BB0">
        <w:rPr>
          <w:rFonts w:eastAsia="Calibri"/>
          <w:sz w:val="24"/>
          <w:szCs w:val="24"/>
        </w:rPr>
        <w:t>mënyrë elektronike</w:t>
      </w:r>
      <w:r w:rsidRPr="00016BB0">
        <w:rPr>
          <w:rFonts w:eastAsia="Calibri"/>
          <w:spacing w:val="-10"/>
          <w:sz w:val="24"/>
          <w:szCs w:val="24"/>
        </w:rPr>
        <w:t xml:space="preserve"> </w:t>
      </w:r>
      <w:r w:rsidRPr="00016BB0">
        <w:rPr>
          <w:rFonts w:eastAsia="Calibri"/>
          <w:spacing w:val="-5"/>
          <w:sz w:val="24"/>
          <w:szCs w:val="24"/>
        </w:rPr>
        <w:t xml:space="preserve"> </w:t>
      </w:r>
      <w:r w:rsidRPr="00016BB0">
        <w:rPr>
          <w:rFonts w:eastAsia="Calibri"/>
          <w:sz w:val="24"/>
          <w:szCs w:val="24"/>
        </w:rPr>
        <w:t>për</w:t>
      </w:r>
      <w:r w:rsidRPr="00016BB0">
        <w:rPr>
          <w:rFonts w:eastAsia="Calibri"/>
          <w:spacing w:val="-3"/>
          <w:sz w:val="24"/>
          <w:szCs w:val="24"/>
        </w:rPr>
        <w:t xml:space="preserve"> </w:t>
      </w:r>
      <w:r w:rsidRPr="00016BB0">
        <w:rPr>
          <w:rFonts w:eastAsia="Calibri"/>
          <w:sz w:val="24"/>
          <w:szCs w:val="24"/>
        </w:rPr>
        <w:t xml:space="preserve">rezultatet </w:t>
      </w:r>
      <w:r w:rsidRPr="00016BB0">
        <w:rPr>
          <w:rFonts w:eastAsia="Calibri"/>
          <w:i/>
          <w:sz w:val="24"/>
          <w:szCs w:val="24"/>
        </w:rPr>
        <w:t>(nëpërmjet  adresës së e-mail)</w:t>
      </w:r>
    </w:p>
    <w:p w:rsidR="00042087" w:rsidRDefault="00042087" w:rsidP="00042087">
      <w:pPr>
        <w:jc w:val="both"/>
        <w:rPr>
          <w:rFonts w:eastAsia="Calibri"/>
          <w:i/>
          <w:sz w:val="24"/>
          <w:szCs w:val="24"/>
        </w:rPr>
      </w:pPr>
    </w:p>
    <w:p w:rsidR="00042087" w:rsidRPr="00016BB0" w:rsidRDefault="00042087" w:rsidP="00042087">
      <w:pPr>
        <w:jc w:val="both"/>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Pr>
                <w:b/>
                <w:bCs/>
                <w:color w:val="FFFFFF"/>
                <w:sz w:val="24"/>
                <w:szCs w:val="24"/>
              </w:rPr>
              <w:t>2</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N</w:t>
            </w:r>
            <w:r>
              <w:rPr>
                <w:b/>
                <w:bCs/>
                <w:caps/>
                <w:color w:val="000000"/>
                <w:sz w:val="24"/>
                <w:szCs w:val="24"/>
              </w:rPr>
              <w:t>gritja në detyrë</w:t>
            </w:r>
          </w:p>
        </w:tc>
      </w:tr>
    </w:tbl>
    <w:p w:rsidR="00042087" w:rsidRPr="0039641E" w:rsidRDefault="00042087" w:rsidP="00042087">
      <w:pPr>
        <w:shd w:val="clear" w:color="auto" w:fill="FFFFFF"/>
        <w:jc w:val="both"/>
        <w:rPr>
          <w:color w:val="000000"/>
          <w:sz w:val="24"/>
          <w:szCs w:val="24"/>
        </w:rPr>
      </w:pPr>
    </w:p>
    <w:p w:rsidR="00042087" w:rsidRPr="00016BB0" w:rsidRDefault="00042087" w:rsidP="00042087">
      <w:pPr>
        <w:shd w:val="clear" w:color="auto" w:fill="FFFF99"/>
        <w:jc w:val="both"/>
        <w:rPr>
          <w:color w:val="FF0000"/>
          <w:sz w:val="24"/>
          <w:szCs w:val="24"/>
        </w:rPr>
      </w:pPr>
      <w:r w:rsidRPr="00016BB0">
        <w:rPr>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042087" w:rsidRPr="00016BB0" w:rsidRDefault="00042087" w:rsidP="00042087">
      <w:pPr>
        <w:shd w:val="clear" w:color="auto" w:fill="FFFFFF"/>
        <w:jc w:val="both"/>
        <w:rPr>
          <w:color w:val="000000"/>
          <w:sz w:val="24"/>
          <w:szCs w:val="24"/>
        </w:rPr>
      </w:pPr>
    </w:p>
    <w:p w:rsidR="00042087" w:rsidRDefault="00042087" w:rsidP="00042087">
      <w:pPr>
        <w:shd w:val="clear" w:color="auto" w:fill="FFFFFF"/>
        <w:jc w:val="both"/>
        <w:rPr>
          <w:color w:val="000000"/>
          <w:sz w:val="24"/>
          <w:szCs w:val="24"/>
        </w:rPr>
      </w:pPr>
      <w:r w:rsidRPr="00016BB0">
        <w:rPr>
          <w:color w:val="000000"/>
          <w:sz w:val="24"/>
          <w:szCs w:val="24"/>
        </w:rPr>
        <w:t xml:space="preserve">Për këtë procedurë kanë të drejtë të aplikojnë vetëm nëpunësit civilë të një kategorie paraardhëse (vetëm një kategori më e ulët), të punësuar në të njëjtin apo në një institucion tjetër të shërbimit civil, që plotësojnë kushtet për ngritjen në detyrë dhe </w:t>
      </w:r>
      <w:r w:rsidR="005D1A52">
        <w:rPr>
          <w:color w:val="000000"/>
          <w:sz w:val="24"/>
          <w:szCs w:val="24"/>
        </w:rPr>
        <w:t xml:space="preserve">kërkesat e veçanta për vendin e </w:t>
      </w:r>
      <w:r w:rsidRPr="00016BB0">
        <w:rPr>
          <w:color w:val="000000"/>
          <w:sz w:val="24"/>
          <w:szCs w:val="24"/>
        </w:rPr>
        <w:t>lirë.</w:t>
      </w:r>
    </w:p>
    <w:p w:rsidR="005D1A52" w:rsidRDefault="005D1A52" w:rsidP="00042087">
      <w:pPr>
        <w:shd w:val="clear" w:color="auto" w:fill="FFFFFF"/>
        <w:jc w:val="both"/>
        <w:rPr>
          <w:color w:val="000000"/>
          <w:sz w:val="24"/>
          <w:szCs w:val="24"/>
        </w:rPr>
      </w:pPr>
    </w:p>
    <w:p w:rsidR="005D1A52" w:rsidRDefault="005D1A52" w:rsidP="00042087">
      <w:pPr>
        <w:shd w:val="clear" w:color="auto" w:fill="FFFFFF"/>
        <w:jc w:val="both"/>
        <w:rPr>
          <w:color w:val="000000"/>
          <w:sz w:val="24"/>
          <w:szCs w:val="24"/>
        </w:rPr>
      </w:pPr>
    </w:p>
    <w:p w:rsidR="00042087" w:rsidRPr="00016BB0" w:rsidRDefault="00042087" w:rsidP="00042087">
      <w:pPr>
        <w:shd w:val="clear" w:color="auto" w:fill="FFFFFF"/>
        <w:jc w:val="both"/>
        <w:rPr>
          <w:color w:val="000000"/>
          <w:sz w:val="24"/>
          <w:szCs w:val="24"/>
        </w:rPr>
      </w:pPr>
      <w:r w:rsidRPr="00016BB0">
        <w:rPr>
          <w:color w:val="000000"/>
          <w:sz w:val="24"/>
          <w:szCs w:val="24"/>
        </w:rPr>
        <w:br/>
      </w: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lastRenderedPageBreak/>
              <w:t>2.1</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2355DE">
            <w:pPr>
              <w:rPr>
                <w:b/>
                <w:bCs/>
                <w:caps/>
                <w:color w:val="000000"/>
                <w:sz w:val="24"/>
                <w:szCs w:val="24"/>
              </w:rPr>
            </w:pPr>
            <w:r w:rsidRPr="00016BB0">
              <w:rPr>
                <w:b/>
                <w:bCs/>
                <w:caps/>
                <w:color w:val="000000"/>
                <w:sz w:val="24"/>
                <w:szCs w:val="24"/>
              </w:rPr>
              <w:t>KUSHTET QË DUHET TË PLOTËSOJË KANDIDATI NË PROCEDURËN E NGRITJES NË DETYRË DHE KRITERET E VEÇANTA</w:t>
            </w:r>
          </w:p>
        </w:tc>
      </w:tr>
    </w:tbl>
    <w:p w:rsidR="00042087" w:rsidRPr="00016BB0" w:rsidRDefault="00042087" w:rsidP="00042087">
      <w:pPr>
        <w:shd w:val="clear" w:color="auto" w:fill="FFFFFF"/>
        <w:jc w:val="both"/>
        <w:rPr>
          <w:b/>
          <w:bCs/>
          <w:color w:val="000000"/>
          <w:sz w:val="24"/>
          <w:szCs w:val="24"/>
        </w:rPr>
      </w:pPr>
    </w:p>
    <w:p w:rsidR="00042087" w:rsidRPr="00016BB0" w:rsidRDefault="00042087" w:rsidP="00042087">
      <w:pPr>
        <w:shd w:val="clear" w:color="auto" w:fill="FFFFFF"/>
        <w:jc w:val="both"/>
        <w:rPr>
          <w:b/>
          <w:bCs/>
          <w:color w:val="000000"/>
          <w:sz w:val="24"/>
          <w:szCs w:val="24"/>
        </w:rPr>
      </w:pPr>
      <w:r w:rsidRPr="00016BB0">
        <w:rPr>
          <w:b/>
          <w:bCs/>
          <w:color w:val="000000"/>
          <w:sz w:val="24"/>
          <w:szCs w:val="24"/>
        </w:rPr>
        <w:t>Kushtet që duhet të plotësojë kandidati në procedurën e ngritjes në detyrë janë:</w:t>
      </w:r>
    </w:p>
    <w:p w:rsidR="00042087" w:rsidRPr="002355DE" w:rsidRDefault="00042087" w:rsidP="002355DE">
      <w:pPr>
        <w:shd w:val="clear" w:color="auto" w:fill="FFFFFF"/>
        <w:rPr>
          <w:color w:val="000000"/>
          <w:sz w:val="24"/>
          <w:szCs w:val="24"/>
        </w:rPr>
      </w:pPr>
      <w:r w:rsidRPr="00016BB0">
        <w:rPr>
          <w:color w:val="000000"/>
          <w:sz w:val="24"/>
          <w:szCs w:val="24"/>
        </w:rPr>
        <w:br/>
        <w:t>a - Të jetë nëpunës civil i konfirmuar në kategorinë II</w:t>
      </w:r>
      <w:r w:rsidR="00B335F3">
        <w:rPr>
          <w:color w:val="000000"/>
          <w:sz w:val="24"/>
          <w:szCs w:val="24"/>
        </w:rPr>
        <w:t>I</w:t>
      </w:r>
      <w:proofErr w:type="gramStart"/>
      <w:r w:rsidRPr="00016BB0">
        <w:rPr>
          <w:color w:val="000000"/>
          <w:sz w:val="24"/>
          <w:szCs w:val="24"/>
        </w:rPr>
        <w:t>-a ;</w:t>
      </w:r>
      <w:proofErr w:type="gramEnd"/>
      <w:r w:rsidRPr="00016BB0">
        <w:rPr>
          <w:color w:val="000000"/>
          <w:sz w:val="24"/>
          <w:szCs w:val="24"/>
        </w:rPr>
        <w:br/>
        <w:t>b - Të mos ketë masë disiplinore në fuqi;</w:t>
      </w:r>
      <w:r w:rsidRPr="00016BB0">
        <w:rPr>
          <w:color w:val="000000"/>
          <w:sz w:val="24"/>
          <w:szCs w:val="24"/>
        </w:rPr>
        <w:br/>
        <w:t>c - Të ketë të paktën vlerësimin e fundit “mirë” apo “shumë mirë”.</w:t>
      </w:r>
      <w:r w:rsidRPr="00016BB0">
        <w:rPr>
          <w:color w:val="000000"/>
          <w:sz w:val="24"/>
          <w:szCs w:val="24"/>
        </w:rPr>
        <w:br/>
      </w:r>
      <w:r w:rsidRPr="00016BB0">
        <w:rPr>
          <w:color w:val="000000"/>
          <w:sz w:val="24"/>
          <w:szCs w:val="24"/>
        </w:rPr>
        <w:br/>
      </w:r>
      <w:r w:rsidRPr="00016BB0">
        <w:rPr>
          <w:b/>
          <w:bCs/>
          <w:color w:val="000000"/>
          <w:sz w:val="24"/>
          <w:szCs w:val="24"/>
        </w:rPr>
        <w:t>Kandidatët duhet të plotësojnë kriteret e veçanta si vijon:</w:t>
      </w:r>
    </w:p>
    <w:p w:rsidR="00042087" w:rsidRPr="00016BB0" w:rsidRDefault="00042087" w:rsidP="00042087">
      <w:pPr>
        <w:shd w:val="clear" w:color="auto" w:fill="FFFFFF"/>
        <w:jc w:val="both"/>
        <w:rPr>
          <w:b/>
          <w:bCs/>
          <w:color w:val="000000"/>
          <w:sz w:val="24"/>
          <w:szCs w:val="24"/>
        </w:rPr>
      </w:pPr>
    </w:p>
    <w:p w:rsidR="005D1A52" w:rsidRPr="005D1A52" w:rsidRDefault="005D1A52" w:rsidP="005D1A52">
      <w:pPr>
        <w:pStyle w:val="NoSpacing"/>
        <w:numPr>
          <w:ilvl w:val="0"/>
          <w:numId w:val="32"/>
        </w:numPr>
        <w:spacing w:line="276" w:lineRule="auto"/>
        <w:jc w:val="both"/>
        <w:rPr>
          <w:rFonts w:ascii="Times New Roman" w:eastAsia="Calibri" w:hAnsi="Times New Roman"/>
          <w:color w:val="000000" w:themeColor="text1"/>
          <w:sz w:val="24"/>
          <w:szCs w:val="24"/>
        </w:rPr>
      </w:pPr>
      <w:r w:rsidRPr="005D1A52">
        <w:rPr>
          <w:rFonts w:ascii="Times New Roman" w:hAnsi="Times New Roman"/>
          <w:color w:val="000000" w:themeColor="text1"/>
          <w:sz w:val="24"/>
          <w:szCs w:val="24"/>
          <w:shd w:val="clear" w:color="auto" w:fill="FFFFFF"/>
        </w:rPr>
        <w:t>Të ketë minimalisht diplomë të nivelit “</w:t>
      </w:r>
      <w:r w:rsidRPr="005D1A52">
        <w:rPr>
          <w:rFonts w:ascii="Times New Roman" w:hAnsi="Times New Roman"/>
          <w:i/>
          <w:color w:val="000000" w:themeColor="text1"/>
          <w:sz w:val="24"/>
          <w:szCs w:val="24"/>
          <w:shd w:val="clear" w:color="auto" w:fill="FFFFFF"/>
        </w:rPr>
        <w:t>Master i shkencave</w:t>
      </w:r>
      <w:r w:rsidRPr="005D1A52">
        <w:rPr>
          <w:rFonts w:ascii="Times New Roman" w:hAnsi="Times New Roman"/>
          <w:color w:val="000000" w:themeColor="text1"/>
          <w:sz w:val="24"/>
          <w:szCs w:val="24"/>
          <w:shd w:val="clear" w:color="auto" w:fill="FFFFFF"/>
        </w:rPr>
        <w:t>” apo “</w:t>
      </w:r>
      <w:r w:rsidRPr="005D1A52">
        <w:rPr>
          <w:rFonts w:ascii="Times New Roman" w:hAnsi="Times New Roman"/>
          <w:i/>
          <w:color w:val="000000" w:themeColor="text1"/>
          <w:sz w:val="24"/>
          <w:szCs w:val="24"/>
          <w:shd w:val="clear" w:color="auto" w:fill="FFFFFF"/>
        </w:rPr>
        <w:t>Master profesional</w:t>
      </w:r>
      <w:r w:rsidRPr="005D1A52">
        <w:rPr>
          <w:rFonts w:ascii="Times New Roman" w:hAnsi="Times New Roman"/>
          <w:color w:val="000000" w:themeColor="text1"/>
          <w:sz w:val="24"/>
          <w:szCs w:val="24"/>
          <w:shd w:val="clear" w:color="auto" w:fill="FFFFFF"/>
        </w:rPr>
        <w:t>”, të përftuar në fund të studimeve të ciklit të dytë me 120 kredite dhe me kohëzgjatje normale 2 (</w:t>
      </w:r>
      <w:proofErr w:type="gramStart"/>
      <w:r w:rsidRPr="005D1A52">
        <w:rPr>
          <w:rFonts w:ascii="Times New Roman" w:hAnsi="Times New Roman"/>
          <w:color w:val="000000" w:themeColor="text1"/>
          <w:sz w:val="24"/>
          <w:szCs w:val="24"/>
          <w:shd w:val="clear" w:color="auto" w:fill="FFFFFF"/>
        </w:rPr>
        <w:t>dy</w:t>
      </w:r>
      <w:proofErr w:type="gramEnd"/>
      <w:r w:rsidRPr="005D1A52">
        <w:rPr>
          <w:rFonts w:ascii="Times New Roman" w:hAnsi="Times New Roman"/>
          <w:color w:val="000000" w:themeColor="text1"/>
          <w:sz w:val="24"/>
          <w:szCs w:val="24"/>
          <w:shd w:val="clear" w:color="auto" w:fill="FFFFFF"/>
        </w:rPr>
        <w:t xml:space="preserve">) vite akademike në degën drejtësi. </w:t>
      </w:r>
    </w:p>
    <w:p w:rsidR="005D1A52" w:rsidRPr="006723A9" w:rsidRDefault="005D1A52" w:rsidP="005D1A52">
      <w:pPr>
        <w:pStyle w:val="NoSpacing"/>
        <w:numPr>
          <w:ilvl w:val="0"/>
          <w:numId w:val="32"/>
        </w:numPr>
        <w:spacing w:line="276" w:lineRule="auto"/>
        <w:jc w:val="both"/>
        <w:rPr>
          <w:rFonts w:ascii="Times New Roman" w:eastAsia="Calibri" w:hAnsi="Times New Roman"/>
          <w:color w:val="000000" w:themeColor="text1"/>
          <w:sz w:val="24"/>
          <w:szCs w:val="24"/>
        </w:rPr>
      </w:pPr>
      <w:r w:rsidRPr="006723A9">
        <w:rPr>
          <w:rFonts w:ascii="Times New Roman" w:eastAsia="Calibri" w:hAnsi="Times New Roman"/>
          <w:color w:val="000000" w:themeColor="text1"/>
          <w:sz w:val="24"/>
          <w:szCs w:val="24"/>
        </w:rPr>
        <w:t xml:space="preserve">Diplomat të cilat janë marrë jashtë vendit duhet të jenë të njehsuara pranë </w:t>
      </w:r>
      <w:proofErr w:type="gramStart"/>
      <w:r w:rsidRPr="006723A9">
        <w:rPr>
          <w:rFonts w:ascii="Times New Roman" w:eastAsia="Calibri" w:hAnsi="Times New Roman"/>
          <w:color w:val="000000" w:themeColor="text1"/>
          <w:sz w:val="24"/>
          <w:szCs w:val="24"/>
        </w:rPr>
        <w:t>institucionit  përgjegjës</w:t>
      </w:r>
      <w:proofErr w:type="gramEnd"/>
      <w:r w:rsidRPr="006723A9">
        <w:rPr>
          <w:rFonts w:ascii="Times New Roman" w:eastAsia="Calibri" w:hAnsi="Times New Roman"/>
          <w:color w:val="000000" w:themeColor="text1"/>
          <w:sz w:val="24"/>
          <w:szCs w:val="24"/>
        </w:rPr>
        <w:t xml:space="preserve"> për njehsimin e diplomave sipas legjislacionit në fuqi.</w:t>
      </w:r>
    </w:p>
    <w:p w:rsidR="005D1A52" w:rsidRPr="00462585" w:rsidRDefault="005D1A52" w:rsidP="005D1A52">
      <w:pPr>
        <w:pStyle w:val="NoSpacing"/>
        <w:numPr>
          <w:ilvl w:val="0"/>
          <w:numId w:val="32"/>
        </w:numPr>
        <w:shd w:val="clear" w:color="auto" w:fill="FFFFFF"/>
        <w:spacing w:line="276" w:lineRule="auto"/>
        <w:jc w:val="both"/>
        <w:rPr>
          <w:rFonts w:ascii="Times New Roman" w:hAnsi="Times New Roman"/>
          <w:b/>
          <w:bCs/>
          <w:color w:val="000000"/>
          <w:sz w:val="24"/>
          <w:szCs w:val="24"/>
        </w:rPr>
      </w:pPr>
      <w:r w:rsidRPr="00462585">
        <w:rPr>
          <w:rFonts w:ascii="Times New Roman" w:hAnsi="Times New Roman"/>
          <w:color w:val="000000"/>
          <w:sz w:val="24"/>
          <w:szCs w:val="24"/>
        </w:rPr>
        <w:t xml:space="preserve">Të kenë të paktën </w:t>
      </w:r>
      <w:r>
        <w:rPr>
          <w:rFonts w:ascii="Times New Roman" w:hAnsi="Times New Roman"/>
          <w:color w:val="000000"/>
          <w:sz w:val="24"/>
          <w:szCs w:val="24"/>
        </w:rPr>
        <w:t xml:space="preserve">5 vite përvojë pune në këtë fushë ose fusha të ngjashme me të. </w:t>
      </w:r>
    </w:p>
    <w:p w:rsidR="00B335F3" w:rsidRPr="00A078AD" w:rsidRDefault="00B335F3" w:rsidP="005D1A52">
      <w:pPr>
        <w:pStyle w:val="NoSpacing"/>
        <w:shd w:val="clear" w:color="auto" w:fill="FFFFFF"/>
        <w:spacing w:line="276" w:lineRule="auto"/>
        <w:ind w:left="360"/>
        <w:rPr>
          <w:color w:val="000000"/>
          <w:sz w:val="24"/>
          <w:szCs w:val="24"/>
        </w:rPr>
      </w:pPr>
    </w:p>
    <w:p w:rsidR="00B335F3" w:rsidRDefault="00B335F3" w:rsidP="00B335F3">
      <w:pPr>
        <w:pStyle w:val="NoSpacing"/>
        <w:shd w:val="clear" w:color="auto" w:fill="FFFFFF"/>
        <w:spacing w:line="276" w:lineRule="auto"/>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2.2</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DOKUMENTACIONI, MËNYRA DHE AFATI I DORËZIMIT</w:t>
            </w:r>
          </w:p>
          <w:p w:rsidR="00042087" w:rsidRPr="00016BB0" w:rsidRDefault="00042087" w:rsidP="00A8319A">
            <w:pPr>
              <w:rPr>
                <w:b/>
                <w:bCs/>
                <w:caps/>
                <w:color w:val="000000"/>
                <w:sz w:val="24"/>
                <w:szCs w:val="24"/>
              </w:rPr>
            </w:pPr>
          </w:p>
        </w:tc>
      </w:tr>
    </w:tbl>
    <w:p w:rsidR="00042087" w:rsidRPr="00016BB0" w:rsidRDefault="00042087" w:rsidP="00042087">
      <w:pPr>
        <w:shd w:val="clear" w:color="auto" w:fill="FFFFFF"/>
        <w:jc w:val="both"/>
        <w:rPr>
          <w:b/>
          <w:bCs/>
          <w:color w:val="000000"/>
          <w:sz w:val="24"/>
          <w:szCs w:val="24"/>
        </w:rPr>
      </w:pPr>
    </w:p>
    <w:p w:rsidR="00042087" w:rsidRDefault="00042087" w:rsidP="00042087">
      <w:pPr>
        <w:shd w:val="clear" w:color="auto" w:fill="FFFFFF"/>
        <w:jc w:val="both"/>
        <w:rPr>
          <w:b/>
          <w:bCs/>
          <w:color w:val="000000"/>
          <w:sz w:val="24"/>
          <w:szCs w:val="24"/>
        </w:rPr>
      </w:pPr>
      <w:r w:rsidRPr="00016BB0">
        <w:rPr>
          <w:b/>
          <w:bCs/>
          <w:color w:val="000000"/>
          <w:sz w:val="24"/>
          <w:szCs w:val="24"/>
        </w:rPr>
        <w:t>Kandidatët që aplikojnë duhet të dorëzojnë dokumentat si më poshtë:</w:t>
      </w:r>
    </w:p>
    <w:p w:rsidR="00042087" w:rsidRPr="00016BB0" w:rsidRDefault="00042087" w:rsidP="00042087">
      <w:pPr>
        <w:shd w:val="clear" w:color="auto" w:fill="FFFFFF"/>
        <w:jc w:val="both"/>
        <w:rPr>
          <w:b/>
          <w:bCs/>
          <w:color w:val="000000"/>
          <w:sz w:val="24"/>
          <w:szCs w:val="24"/>
        </w:rPr>
      </w:pP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rFonts w:eastAsia="Calibri"/>
          <w:sz w:val="24"/>
          <w:szCs w:val="24"/>
        </w:rPr>
        <w:t xml:space="preserve">Kërkesë për </w:t>
      </w:r>
      <w:r>
        <w:rPr>
          <w:rFonts w:eastAsia="Calibri"/>
          <w:sz w:val="24"/>
          <w:szCs w:val="24"/>
        </w:rPr>
        <w:t>punësim;</w:t>
      </w:r>
      <w:r w:rsidRPr="00A66121">
        <w:rPr>
          <w:rFonts w:eastAsia="Calibri"/>
          <w:sz w:val="24"/>
          <w:szCs w:val="24"/>
        </w:rPr>
        <w:t xml:space="preserve"> </w:t>
      </w: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sz w:val="24"/>
          <w:szCs w:val="24"/>
        </w:rPr>
        <w:t xml:space="preserve">Jetëshkrim i përditësuar, përfshirë të dhënat e kontaktit, postën </w:t>
      </w:r>
      <w:r>
        <w:rPr>
          <w:sz w:val="24"/>
          <w:szCs w:val="24"/>
        </w:rPr>
        <w:t>elektronike dhe adresën postare;</w:t>
      </w: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rFonts w:eastAsia="Calibri"/>
          <w:sz w:val="24"/>
          <w:szCs w:val="24"/>
        </w:rPr>
        <w:t xml:space="preserve">Fotokopje </w:t>
      </w:r>
      <w:r w:rsidRPr="00A66121">
        <w:rPr>
          <w:rFonts w:eastAsia="Calibri"/>
          <w:spacing w:val="-9"/>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 xml:space="preserve">letërnjoftimit </w:t>
      </w:r>
      <w:r w:rsidRPr="00A66121">
        <w:rPr>
          <w:rFonts w:eastAsia="Calibri"/>
          <w:spacing w:val="-11"/>
          <w:sz w:val="24"/>
          <w:szCs w:val="24"/>
        </w:rPr>
        <w:t xml:space="preserve"> </w:t>
      </w:r>
      <w:r w:rsidRPr="00A66121">
        <w:rPr>
          <w:rFonts w:eastAsia="Calibri"/>
          <w:sz w:val="24"/>
          <w:szCs w:val="24"/>
        </w:rPr>
        <w:t>(ID)</w:t>
      </w:r>
      <w:r>
        <w:rPr>
          <w:rFonts w:eastAsia="Calibri"/>
          <w:sz w:val="24"/>
          <w:szCs w:val="24"/>
        </w:rPr>
        <w:t>;</w:t>
      </w: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rFonts w:eastAsia="Calibri"/>
          <w:sz w:val="24"/>
          <w:szCs w:val="24"/>
        </w:rPr>
        <w:t>Çertifikatë personale</w:t>
      </w:r>
      <w:r>
        <w:rPr>
          <w:rFonts w:eastAsia="Calibri"/>
          <w:sz w:val="24"/>
          <w:szCs w:val="24"/>
        </w:rPr>
        <w:t>;</w:t>
      </w:r>
      <w:r w:rsidRPr="00A66121">
        <w:rPr>
          <w:rFonts w:eastAsia="Calibri"/>
          <w:sz w:val="24"/>
          <w:szCs w:val="24"/>
        </w:rPr>
        <w:t xml:space="preserve"> </w:t>
      </w: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rFonts w:eastAsia="Calibri"/>
          <w:sz w:val="24"/>
          <w:szCs w:val="24"/>
        </w:rPr>
        <w:t>Çertifikatë familjare</w:t>
      </w:r>
      <w:r>
        <w:rPr>
          <w:rFonts w:eastAsia="Calibri"/>
          <w:sz w:val="24"/>
          <w:szCs w:val="24"/>
        </w:rPr>
        <w:t>;</w:t>
      </w: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sz w:val="24"/>
          <w:szCs w:val="24"/>
        </w:rPr>
        <w:t xml:space="preserve">Fotokopje të diplomës dhe suplementit/listës </w:t>
      </w:r>
      <w:r>
        <w:rPr>
          <w:sz w:val="24"/>
          <w:szCs w:val="24"/>
        </w:rPr>
        <w:t>së notave (Bachelor dhe Master);</w:t>
      </w: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rFonts w:eastAsia="Calibri"/>
          <w:sz w:val="24"/>
          <w:szCs w:val="24"/>
        </w:rPr>
        <w:t>Fotokopje</w:t>
      </w:r>
      <w:r w:rsidRPr="00A66121">
        <w:rPr>
          <w:rFonts w:eastAsia="Calibri"/>
          <w:spacing w:val="-9"/>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librezës</w:t>
      </w:r>
      <w:r w:rsidRPr="00A66121">
        <w:rPr>
          <w:rFonts w:eastAsia="Calibri"/>
          <w:spacing w:val="-7"/>
          <w:sz w:val="24"/>
          <w:szCs w:val="24"/>
        </w:rPr>
        <w:t xml:space="preserve"> </w:t>
      </w:r>
      <w:r w:rsidRPr="00A66121">
        <w:rPr>
          <w:rFonts w:eastAsia="Calibri"/>
          <w:sz w:val="24"/>
          <w:szCs w:val="24"/>
        </w:rPr>
        <w:t>së</w:t>
      </w:r>
      <w:r w:rsidRPr="00A66121">
        <w:rPr>
          <w:rFonts w:eastAsia="Calibri"/>
          <w:spacing w:val="-2"/>
          <w:sz w:val="24"/>
          <w:szCs w:val="24"/>
        </w:rPr>
        <w:t xml:space="preserve"> </w:t>
      </w:r>
      <w:r w:rsidRPr="00A66121">
        <w:rPr>
          <w:rFonts w:eastAsia="Calibri"/>
          <w:sz w:val="24"/>
          <w:szCs w:val="24"/>
        </w:rPr>
        <w:t>punës</w:t>
      </w:r>
      <w:r w:rsidRPr="00A66121">
        <w:rPr>
          <w:rFonts w:eastAsia="Calibri"/>
          <w:spacing w:val="-6"/>
          <w:sz w:val="24"/>
          <w:szCs w:val="24"/>
        </w:rPr>
        <w:t xml:space="preserve"> </w:t>
      </w:r>
      <w:r w:rsidRPr="00A66121">
        <w:rPr>
          <w:rFonts w:eastAsia="Calibri"/>
          <w:sz w:val="24"/>
          <w:szCs w:val="24"/>
        </w:rPr>
        <w:t>(të</w:t>
      </w:r>
      <w:r w:rsidRPr="00A66121">
        <w:rPr>
          <w:rFonts w:eastAsia="Calibri"/>
          <w:spacing w:val="-2"/>
          <w:sz w:val="24"/>
          <w:szCs w:val="24"/>
        </w:rPr>
        <w:t xml:space="preserve"> </w:t>
      </w:r>
      <w:r w:rsidRPr="00A66121">
        <w:rPr>
          <w:rFonts w:eastAsia="Calibri"/>
          <w:sz w:val="24"/>
          <w:szCs w:val="24"/>
        </w:rPr>
        <w:t>gjitha</w:t>
      </w:r>
      <w:r w:rsidRPr="00A66121">
        <w:rPr>
          <w:rFonts w:eastAsia="Calibri"/>
          <w:spacing w:val="-5"/>
          <w:sz w:val="24"/>
          <w:szCs w:val="24"/>
        </w:rPr>
        <w:t xml:space="preserve"> </w:t>
      </w:r>
      <w:r w:rsidRPr="00A66121">
        <w:rPr>
          <w:rFonts w:eastAsia="Calibri"/>
          <w:sz w:val="24"/>
          <w:szCs w:val="24"/>
        </w:rPr>
        <w:t>faqet</w:t>
      </w:r>
      <w:r w:rsidRPr="00A66121">
        <w:rPr>
          <w:rFonts w:eastAsia="Calibri"/>
          <w:spacing w:val="-4"/>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vërtetojnë</w:t>
      </w:r>
      <w:r w:rsidRPr="00A66121">
        <w:rPr>
          <w:rFonts w:eastAsia="Calibri"/>
          <w:spacing w:val="-9"/>
          <w:sz w:val="24"/>
          <w:szCs w:val="24"/>
        </w:rPr>
        <w:t xml:space="preserve"> </w:t>
      </w:r>
      <w:r w:rsidRPr="00A66121">
        <w:rPr>
          <w:rFonts w:eastAsia="Calibri"/>
          <w:sz w:val="24"/>
          <w:szCs w:val="24"/>
        </w:rPr>
        <w:t>eksperiencën</w:t>
      </w:r>
      <w:r w:rsidRPr="00A66121">
        <w:rPr>
          <w:rFonts w:eastAsia="Calibri"/>
          <w:spacing w:val="-13"/>
          <w:sz w:val="24"/>
          <w:szCs w:val="24"/>
        </w:rPr>
        <w:t xml:space="preserve"> </w:t>
      </w:r>
      <w:r w:rsidRPr="00A66121">
        <w:rPr>
          <w:rFonts w:eastAsia="Calibri"/>
          <w:sz w:val="24"/>
          <w:szCs w:val="24"/>
        </w:rPr>
        <w:t>në</w:t>
      </w:r>
      <w:r w:rsidRPr="00A66121">
        <w:rPr>
          <w:rFonts w:eastAsia="Calibri"/>
          <w:spacing w:val="-2"/>
          <w:sz w:val="24"/>
          <w:szCs w:val="24"/>
        </w:rPr>
        <w:t xml:space="preserve">  </w:t>
      </w:r>
      <w:r w:rsidRPr="00A66121">
        <w:rPr>
          <w:rFonts w:eastAsia="Calibri"/>
          <w:sz w:val="24"/>
          <w:szCs w:val="24"/>
        </w:rPr>
        <w:t>punë);</w:t>
      </w:r>
    </w:p>
    <w:p w:rsidR="00042087" w:rsidRPr="00A66121" w:rsidRDefault="00042087" w:rsidP="00042087">
      <w:pPr>
        <w:pStyle w:val="ListParagraph"/>
        <w:numPr>
          <w:ilvl w:val="0"/>
          <w:numId w:val="12"/>
        </w:numPr>
        <w:spacing w:line="276" w:lineRule="auto"/>
        <w:jc w:val="both"/>
        <w:rPr>
          <w:rFonts w:eastAsia="Calibri"/>
          <w:sz w:val="24"/>
          <w:szCs w:val="24"/>
        </w:rPr>
      </w:pPr>
      <w:r w:rsidRPr="00A66121">
        <w:rPr>
          <w:rFonts w:eastAsia="Calibri"/>
          <w:sz w:val="24"/>
          <w:szCs w:val="24"/>
        </w:rPr>
        <w:t>Vërtetim</w:t>
      </w:r>
      <w:r w:rsidRPr="00A66121">
        <w:rPr>
          <w:rFonts w:eastAsia="Calibri"/>
          <w:spacing w:val="-7"/>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gjendjes</w:t>
      </w:r>
      <w:r w:rsidRPr="00A66121">
        <w:rPr>
          <w:rFonts w:eastAsia="Calibri"/>
          <w:spacing w:val="-8"/>
          <w:sz w:val="24"/>
          <w:szCs w:val="24"/>
        </w:rPr>
        <w:t xml:space="preserve"> </w:t>
      </w:r>
      <w:r w:rsidRPr="00A66121">
        <w:rPr>
          <w:rFonts w:eastAsia="Calibri"/>
          <w:sz w:val="24"/>
          <w:szCs w:val="24"/>
        </w:rPr>
        <w:t>shëndetësore;</w:t>
      </w:r>
    </w:p>
    <w:p w:rsidR="00042087" w:rsidRPr="00A66121" w:rsidRDefault="00042087" w:rsidP="00042087">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Vërtetim të gjendjes</w:t>
      </w:r>
      <w:r w:rsidRPr="00A66121">
        <w:rPr>
          <w:rFonts w:eastAsia="Calibri"/>
          <w:spacing w:val="-8"/>
          <w:sz w:val="24"/>
          <w:szCs w:val="24"/>
        </w:rPr>
        <w:t xml:space="preserve"> </w:t>
      </w:r>
      <w:r w:rsidR="002355DE">
        <w:rPr>
          <w:rFonts w:eastAsia="Calibri"/>
          <w:sz w:val="24"/>
          <w:szCs w:val="24"/>
        </w:rPr>
        <w:t>gjyqësore</w:t>
      </w:r>
      <w:r w:rsidRPr="00A66121">
        <w:rPr>
          <w:rFonts w:eastAsia="Calibri"/>
          <w:sz w:val="24"/>
          <w:szCs w:val="24"/>
        </w:rPr>
        <w:t>/</w:t>
      </w:r>
      <w:r w:rsidRPr="00A66121">
        <w:rPr>
          <w:sz w:val="24"/>
          <w:szCs w:val="24"/>
        </w:rPr>
        <w:t>Vetëdeklarim të gjëndjes gjyqësore</w:t>
      </w:r>
      <w:r w:rsidRPr="00A66121">
        <w:rPr>
          <w:rFonts w:eastAsia="Calibri"/>
          <w:sz w:val="24"/>
          <w:szCs w:val="24"/>
        </w:rPr>
        <w:t>;</w:t>
      </w:r>
    </w:p>
    <w:p w:rsidR="00042087" w:rsidRPr="00A66121" w:rsidRDefault="00042087" w:rsidP="00042087">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Vlerësimin</w:t>
      </w:r>
      <w:r w:rsidRPr="00A66121">
        <w:rPr>
          <w:rFonts w:eastAsia="Calibri"/>
          <w:spacing w:val="-10"/>
          <w:sz w:val="24"/>
          <w:szCs w:val="24"/>
        </w:rPr>
        <w:t xml:space="preserve"> </w:t>
      </w:r>
      <w:r w:rsidRPr="00A66121">
        <w:rPr>
          <w:rFonts w:eastAsia="Calibri"/>
          <w:sz w:val="24"/>
          <w:szCs w:val="24"/>
        </w:rPr>
        <w:t>e</w:t>
      </w:r>
      <w:r w:rsidRPr="00A66121">
        <w:rPr>
          <w:rFonts w:eastAsia="Calibri"/>
          <w:spacing w:val="-1"/>
          <w:sz w:val="24"/>
          <w:szCs w:val="24"/>
        </w:rPr>
        <w:t xml:space="preserve"> </w:t>
      </w:r>
      <w:r w:rsidRPr="00A66121">
        <w:rPr>
          <w:rFonts w:eastAsia="Calibri"/>
          <w:sz w:val="24"/>
          <w:szCs w:val="24"/>
        </w:rPr>
        <w:t>fundit</w:t>
      </w:r>
      <w:r w:rsidRPr="00A66121">
        <w:rPr>
          <w:rFonts w:eastAsia="Calibri"/>
          <w:spacing w:val="-5"/>
          <w:sz w:val="24"/>
          <w:szCs w:val="24"/>
        </w:rPr>
        <w:t xml:space="preserve"> </w:t>
      </w:r>
      <w:r w:rsidRPr="00A66121">
        <w:rPr>
          <w:rFonts w:eastAsia="Calibri"/>
          <w:sz w:val="24"/>
          <w:szCs w:val="24"/>
        </w:rPr>
        <w:t>nga</w:t>
      </w:r>
      <w:r w:rsidRPr="00A66121">
        <w:rPr>
          <w:rFonts w:eastAsia="Calibri"/>
          <w:spacing w:val="-4"/>
          <w:sz w:val="24"/>
          <w:szCs w:val="24"/>
        </w:rPr>
        <w:t xml:space="preserve"> </w:t>
      </w:r>
      <w:r w:rsidRPr="00A66121">
        <w:rPr>
          <w:rFonts w:eastAsia="Calibri"/>
          <w:sz w:val="24"/>
          <w:szCs w:val="24"/>
        </w:rPr>
        <w:t>eprori</w:t>
      </w:r>
      <w:r w:rsidRPr="00A66121">
        <w:rPr>
          <w:rFonts w:eastAsia="Calibri"/>
          <w:spacing w:val="-6"/>
          <w:sz w:val="24"/>
          <w:szCs w:val="24"/>
        </w:rPr>
        <w:t xml:space="preserve"> </w:t>
      </w:r>
      <w:r w:rsidRPr="00A66121">
        <w:rPr>
          <w:rFonts w:eastAsia="Calibri"/>
          <w:sz w:val="24"/>
          <w:szCs w:val="24"/>
        </w:rPr>
        <w:t>direkt;</w:t>
      </w:r>
    </w:p>
    <w:p w:rsidR="00042087" w:rsidRPr="00A66121" w:rsidRDefault="00042087" w:rsidP="00042087">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Vërtetim</w:t>
      </w:r>
      <w:r w:rsidRPr="00A66121">
        <w:rPr>
          <w:rFonts w:eastAsia="Calibri"/>
          <w:spacing w:val="-7"/>
          <w:sz w:val="24"/>
          <w:szCs w:val="24"/>
        </w:rPr>
        <w:t xml:space="preserve"> </w:t>
      </w:r>
      <w:r w:rsidRPr="00A66121">
        <w:rPr>
          <w:rFonts w:eastAsia="Calibri"/>
          <w:sz w:val="24"/>
          <w:szCs w:val="24"/>
        </w:rPr>
        <w:t>nga</w:t>
      </w:r>
      <w:r w:rsidRPr="00A66121">
        <w:rPr>
          <w:rFonts w:eastAsia="Calibri"/>
          <w:spacing w:val="-4"/>
          <w:sz w:val="24"/>
          <w:szCs w:val="24"/>
        </w:rPr>
        <w:t xml:space="preserve"> </w:t>
      </w:r>
      <w:r w:rsidRPr="00A66121">
        <w:rPr>
          <w:rFonts w:eastAsia="Calibri"/>
          <w:sz w:val="24"/>
          <w:szCs w:val="24"/>
        </w:rPr>
        <w:t>institucioni</w:t>
      </w:r>
      <w:r w:rsidRPr="00A66121">
        <w:rPr>
          <w:rFonts w:eastAsia="Calibri"/>
          <w:spacing w:val="-9"/>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nuk</w:t>
      </w:r>
      <w:r w:rsidRPr="00A66121">
        <w:rPr>
          <w:rFonts w:eastAsia="Calibri"/>
          <w:spacing w:val="-4"/>
          <w:sz w:val="24"/>
          <w:szCs w:val="24"/>
        </w:rPr>
        <w:t xml:space="preserve"> </w:t>
      </w:r>
      <w:r w:rsidRPr="00A66121">
        <w:rPr>
          <w:rFonts w:eastAsia="Calibri"/>
          <w:sz w:val="24"/>
          <w:szCs w:val="24"/>
        </w:rPr>
        <w:t>ka</w:t>
      </w:r>
      <w:r w:rsidRPr="00A66121">
        <w:rPr>
          <w:rFonts w:eastAsia="Calibri"/>
          <w:spacing w:val="-2"/>
          <w:sz w:val="24"/>
          <w:szCs w:val="24"/>
        </w:rPr>
        <w:t xml:space="preserve"> </w:t>
      </w:r>
      <w:r w:rsidRPr="00A66121">
        <w:rPr>
          <w:rFonts w:eastAsia="Calibri"/>
          <w:sz w:val="24"/>
          <w:szCs w:val="24"/>
        </w:rPr>
        <w:t>masë</w:t>
      </w:r>
      <w:r w:rsidRPr="00A66121">
        <w:rPr>
          <w:rFonts w:eastAsia="Calibri"/>
          <w:spacing w:val="-5"/>
          <w:sz w:val="24"/>
          <w:szCs w:val="24"/>
        </w:rPr>
        <w:t xml:space="preserve"> </w:t>
      </w:r>
      <w:r w:rsidRPr="00A66121">
        <w:rPr>
          <w:rFonts w:eastAsia="Calibri"/>
          <w:sz w:val="24"/>
          <w:szCs w:val="24"/>
        </w:rPr>
        <w:t>displinore</w:t>
      </w:r>
      <w:r w:rsidRPr="00A66121">
        <w:rPr>
          <w:rFonts w:eastAsia="Calibri"/>
          <w:spacing w:val="-10"/>
          <w:sz w:val="24"/>
          <w:szCs w:val="24"/>
        </w:rPr>
        <w:t xml:space="preserve"> </w:t>
      </w:r>
      <w:r w:rsidRPr="00A66121">
        <w:rPr>
          <w:rFonts w:eastAsia="Calibri"/>
          <w:sz w:val="24"/>
          <w:szCs w:val="24"/>
        </w:rPr>
        <w:t>në</w:t>
      </w:r>
      <w:r w:rsidRPr="00A66121">
        <w:rPr>
          <w:rFonts w:eastAsia="Calibri"/>
          <w:spacing w:val="-2"/>
          <w:sz w:val="24"/>
          <w:szCs w:val="24"/>
        </w:rPr>
        <w:t xml:space="preserve"> </w:t>
      </w:r>
      <w:r>
        <w:rPr>
          <w:rFonts w:eastAsia="Calibri"/>
          <w:sz w:val="24"/>
          <w:szCs w:val="24"/>
        </w:rPr>
        <w:t>fuqi;</w:t>
      </w:r>
    </w:p>
    <w:p w:rsidR="00042087" w:rsidRPr="00A66121" w:rsidRDefault="00042087" w:rsidP="00042087">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Çdo</w:t>
      </w:r>
      <w:r w:rsidRPr="00A66121">
        <w:rPr>
          <w:rFonts w:eastAsia="Calibri"/>
          <w:spacing w:val="-4"/>
          <w:sz w:val="24"/>
          <w:szCs w:val="24"/>
        </w:rPr>
        <w:t xml:space="preserve"> </w:t>
      </w:r>
      <w:r w:rsidRPr="00A66121">
        <w:rPr>
          <w:rFonts w:eastAsia="Calibri"/>
          <w:sz w:val="24"/>
          <w:szCs w:val="24"/>
        </w:rPr>
        <w:t>dokumentacion</w:t>
      </w:r>
      <w:r w:rsidRPr="00A66121">
        <w:rPr>
          <w:rFonts w:eastAsia="Calibri"/>
          <w:spacing w:val="-14"/>
          <w:sz w:val="24"/>
          <w:szCs w:val="24"/>
        </w:rPr>
        <w:t xml:space="preserve"> </w:t>
      </w:r>
      <w:r w:rsidRPr="00A66121">
        <w:rPr>
          <w:rFonts w:eastAsia="Calibri"/>
          <w:sz w:val="24"/>
          <w:szCs w:val="24"/>
        </w:rPr>
        <w:t>tjetër</w:t>
      </w:r>
      <w:r w:rsidRPr="00A66121">
        <w:rPr>
          <w:rFonts w:eastAsia="Calibri"/>
          <w:spacing w:val="-4"/>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vërteton</w:t>
      </w:r>
      <w:r w:rsidRPr="00A66121">
        <w:rPr>
          <w:rFonts w:eastAsia="Calibri"/>
          <w:spacing w:val="-7"/>
          <w:sz w:val="24"/>
          <w:szCs w:val="24"/>
        </w:rPr>
        <w:t xml:space="preserve"> </w:t>
      </w:r>
      <w:r w:rsidRPr="00A66121">
        <w:rPr>
          <w:rFonts w:eastAsia="Calibri"/>
          <w:sz w:val="24"/>
          <w:szCs w:val="24"/>
        </w:rPr>
        <w:t>trajnimet,</w:t>
      </w:r>
      <w:r w:rsidRPr="00A66121">
        <w:rPr>
          <w:rFonts w:eastAsia="Calibri"/>
          <w:spacing w:val="-8"/>
          <w:sz w:val="24"/>
          <w:szCs w:val="24"/>
        </w:rPr>
        <w:t xml:space="preserve"> </w:t>
      </w:r>
      <w:r w:rsidRPr="00A66121">
        <w:rPr>
          <w:rFonts w:eastAsia="Calibri"/>
          <w:sz w:val="24"/>
          <w:szCs w:val="24"/>
        </w:rPr>
        <w:t>kualifikimet,</w:t>
      </w:r>
      <w:r w:rsidRPr="00A66121">
        <w:rPr>
          <w:rFonts w:eastAsia="Calibri"/>
          <w:spacing w:val="-11"/>
          <w:sz w:val="24"/>
          <w:szCs w:val="24"/>
        </w:rPr>
        <w:t xml:space="preserve"> </w:t>
      </w:r>
      <w:r w:rsidRPr="00A66121">
        <w:rPr>
          <w:rFonts w:eastAsia="Calibri"/>
          <w:sz w:val="24"/>
          <w:szCs w:val="24"/>
        </w:rPr>
        <w:t>arsimin</w:t>
      </w:r>
      <w:r w:rsidRPr="00A66121">
        <w:rPr>
          <w:rFonts w:eastAsia="Calibri"/>
          <w:spacing w:val="-7"/>
          <w:sz w:val="24"/>
          <w:szCs w:val="24"/>
        </w:rPr>
        <w:t xml:space="preserve"> </w:t>
      </w:r>
      <w:r w:rsidRPr="00A66121">
        <w:rPr>
          <w:rFonts w:eastAsia="Calibri"/>
          <w:sz w:val="24"/>
          <w:szCs w:val="24"/>
        </w:rPr>
        <w:t>shtesë,</w:t>
      </w:r>
      <w:r w:rsidRPr="00A66121">
        <w:rPr>
          <w:rFonts w:eastAsia="Calibri"/>
          <w:spacing w:val="-6"/>
          <w:sz w:val="24"/>
          <w:szCs w:val="24"/>
        </w:rPr>
        <w:t xml:space="preserve"> </w:t>
      </w:r>
      <w:r w:rsidRPr="00A66121">
        <w:rPr>
          <w:rFonts w:eastAsia="Calibri"/>
          <w:sz w:val="24"/>
          <w:szCs w:val="24"/>
        </w:rPr>
        <w:t>vlerësimet pozitive</w:t>
      </w:r>
      <w:r w:rsidRPr="00A66121">
        <w:rPr>
          <w:rFonts w:eastAsia="Calibri"/>
          <w:spacing w:val="-7"/>
          <w:sz w:val="24"/>
          <w:szCs w:val="24"/>
        </w:rPr>
        <w:t xml:space="preserve"> </w:t>
      </w:r>
      <w:r w:rsidRPr="00A66121">
        <w:rPr>
          <w:rFonts w:eastAsia="Calibri"/>
          <w:sz w:val="24"/>
          <w:szCs w:val="24"/>
        </w:rPr>
        <w:t>apo</w:t>
      </w:r>
      <w:r w:rsidRPr="00A66121">
        <w:rPr>
          <w:rFonts w:eastAsia="Calibri"/>
          <w:spacing w:val="-4"/>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tjera</w:t>
      </w:r>
      <w:r w:rsidRPr="00A66121">
        <w:rPr>
          <w:rFonts w:eastAsia="Calibri"/>
          <w:spacing w:val="-4"/>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përmendura</w:t>
      </w:r>
      <w:r w:rsidRPr="00A66121">
        <w:rPr>
          <w:rFonts w:eastAsia="Calibri"/>
          <w:spacing w:val="-12"/>
          <w:sz w:val="24"/>
          <w:szCs w:val="24"/>
        </w:rPr>
        <w:t xml:space="preserve"> </w:t>
      </w:r>
      <w:r w:rsidRPr="00A66121">
        <w:rPr>
          <w:rFonts w:eastAsia="Calibri"/>
          <w:sz w:val="24"/>
          <w:szCs w:val="24"/>
        </w:rPr>
        <w:t>në</w:t>
      </w:r>
      <w:r w:rsidRPr="00A66121">
        <w:rPr>
          <w:rFonts w:eastAsia="Calibri"/>
          <w:spacing w:val="-2"/>
          <w:sz w:val="24"/>
          <w:szCs w:val="24"/>
        </w:rPr>
        <w:t xml:space="preserve"> </w:t>
      </w:r>
      <w:r w:rsidRPr="00A66121">
        <w:rPr>
          <w:rFonts w:eastAsia="Calibri"/>
          <w:sz w:val="24"/>
          <w:szCs w:val="24"/>
        </w:rPr>
        <w:t>jetë shkrimin</w:t>
      </w:r>
      <w:r w:rsidRPr="00A66121">
        <w:rPr>
          <w:rFonts w:eastAsia="Calibri"/>
          <w:spacing w:val="-11"/>
          <w:sz w:val="24"/>
          <w:szCs w:val="24"/>
        </w:rPr>
        <w:t xml:space="preserve"> </w:t>
      </w:r>
      <w:r w:rsidRPr="00A66121">
        <w:rPr>
          <w:rFonts w:eastAsia="Calibri"/>
          <w:sz w:val="24"/>
          <w:szCs w:val="24"/>
        </w:rPr>
        <w:t>tuaj;</w:t>
      </w:r>
    </w:p>
    <w:p w:rsidR="00042087" w:rsidRPr="00A66121" w:rsidRDefault="00042087" w:rsidP="00042087">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Lista e dokumentave të sipërcituar të jetë e inventarizuar dhe e nënshkruar nga kandidati.</w:t>
      </w:r>
    </w:p>
    <w:p w:rsidR="00042087" w:rsidRDefault="00042087" w:rsidP="005D1A52">
      <w:pPr>
        <w:rPr>
          <w:b/>
          <w:bCs/>
          <w:i/>
          <w:iCs/>
          <w:color w:val="FF0000"/>
          <w:sz w:val="24"/>
          <w:szCs w:val="24"/>
        </w:rPr>
      </w:pPr>
      <w:r w:rsidRPr="00016BB0">
        <w:rPr>
          <w:color w:val="000000"/>
          <w:sz w:val="24"/>
          <w:szCs w:val="24"/>
        </w:rPr>
        <w:br/>
      </w:r>
      <w:r w:rsidRPr="00016BB0">
        <w:rPr>
          <w:rFonts w:eastAsia="Calibri"/>
          <w:b/>
          <w:i/>
          <w:sz w:val="24"/>
          <w:szCs w:val="24"/>
        </w:rPr>
        <w:t>Aplikimi</w:t>
      </w:r>
      <w:r w:rsidRPr="00016BB0">
        <w:rPr>
          <w:rFonts w:eastAsia="Calibri"/>
          <w:b/>
          <w:i/>
          <w:spacing w:val="16"/>
          <w:sz w:val="24"/>
          <w:szCs w:val="24"/>
        </w:rPr>
        <w:t xml:space="preserve"> </w:t>
      </w:r>
      <w:r w:rsidRPr="00016BB0">
        <w:rPr>
          <w:rFonts w:eastAsia="Calibri"/>
          <w:b/>
          <w:i/>
          <w:sz w:val="24"/>
          <w:szCs w:val="24"/>
        </w:rPr>
        <w:t>dhe</w:t>
      </w:r>
      <w:r w:rsidRPr="00016BB0">
        <w:rPr>
          <w:rFonts w:eastAsia="Calibri"/>
          <w:b/>
          <w:i/>
          <w:spacing w:val="8"/>
          <w:sz w:val="24"/>
          <w:szCs w:val="24"/>
        </w:rPr>
        <w:t xml:space="preserve"> </w:t>
      </w:r>
      <w:r w:rsidRPr="00016BB0">
        <w:rPr>
          <w:rFonts w:eastAsia="Calibri"/>
          <w:b/>
          <w:i/>
          <w:sz w:val="24"/>
          <w:szCs w:val="24"/>
        </w:rPr>
        <w:t>dorëzimi</w:t>
      </w:r>
      <w:r w:rsidRPr="00016BB0">
        <w:rPr>
          <w:rFonts w:eastAsia="Calibri"/>
          <w:b/>
          <w:i/>
          <w:spacing w:val="17"/>
          <w:sz w:val="24"/>
          <w:szCs w:val="24"/>
        </w:rPr>
        <w:t xml:space="preserve"> </w:t>
      </w:r>
      <w:r w:rsidRPr="00016BB0">
        <w:rPr>
          <w:rFonts w:eastAsia="Calibri"/>
          <w:b/>
          <w:i/>
          <w:sz w:val="24"/>
          <w:szCs w:val="24"/>
        </w:rPr>
        <w:t>i</w:t>
      </w:r>
      <w:r w:rsidRPr="00016BB0">
        <w:rPr>
          <w:rFonts w:eastAsia="Calibri"/>
          <w:b/>
          <w:i/>
          <w:spacing w:val="2"/>
          <w:sz w:val="24"/>
          <w:szCs w:val="24"/>
        </w:rPr>
        <w:t xml:space="preserve"> </w:t>
      </w:r>
      <w:r w:rsidRPr="00016BB0">
        <w:rPr>
          <w:rFonts w:eastAsia="Calibri"/>
          <w:b/>
          <w:i/>
          <w:sz w:val="24"/>
          <w:szCs w:val="24"/>
        </w:rPr>
        <w:t>dokumentave</w:t>
      </w:r>
      <w:r w:rsidRPr="00016BB0">
        <w:rPr>
          <w:rFonts w:eastAsia="Calibri"/>
          <w:b/>
          <w:i/>
          <w:spacing w:val="26"/>
          <w:sz w:val="24"/>
          <w:szCs w:val="24"/>
        </w:rPr>
        <w:t xml:space="preserve"> </w:t>
      </w:r>
      <w:proofErr w:type="gramStart"/>
      <w:r w:rsidRPr="00016BB0">
        <w:rPr>
          <w:rFonts w:eastAsia="Calibri"/>
          <w:b/>
          <w:i/>
          <w:sz w:val="24"/>
          <w:szCs w:val="24"/>
        </w:rPr>
        <w:t>bëhet  pranë</w:t>
      </w:r>
      <w:proofErr w:type="gramEnd"/>
      <w:r w:rsidRPr="00016BB0">
        <w:rPr>
          <w:rFonts w:eastAsia="Calibri"/>
          <w:b/>
          <w:i/>
          <w:sz w:val="24"/>
          <w:szCs w:val="24"/>
        </w:rPr>
        <w:t xml:space="preserve">  Zyrës me një Ndalesë në  Bashkinë  Shkodër</w:t>
      </w:r>
      <w:r w:rsidRPr="00016BB0">
        <w:rPr>
          <w:rFonts w:eastAsia="Calibri"/>
          <w:b/>
          <w:i/>
          <w:spacing w:val="12"/>
          <w:sz w:val="24"/>
          <w:szCs w:val="24"/>
        </w:rPr>
        <w:t xml:space="preserve">  </w:t>
      </w:r>
      <w:r w:rsidRPr="00016BB0">
        <w:rPr>
          <w:rFonts w:eastAsia="Calibri"/>
          <w:b/>
          <w:i/>
          <w:sz w:val="24"/>
          <w:szCs w:val="24"/>
        </w:rPr>
        <w:t>brenda</w:t>
      </w:r>
      <w:r w:rsidRPr="00016BB0">
        <w:rPr>
          <w:rFonts w:eastAsia="Calibri"/>
          <w:b/>
          <w:i/>
          <w:spacing w:val="14"/>
          <w:sz w:val="24"/>
          <w:szCs w:val="24"/>
        </w:rPr>
        <w:t xml:space="preserve"> </w:t>
      </w:r>
      <w:r w:rsidRPr="00016BB0">
        <w:rPr>
          <w:rFonts w:eastAsia="Calibri"/>
          <w:b/>
          <w:i/>
          <w:w w:val="102"/>
          <w:sz w:val="24"/>
          <w:szCs w:val="24"/>
        </w:rPr>
        <w:t>datës</w:t>
      </w:r>
      <w:r w:rsidRPr="00016BB0">
        <w:rPr>
          <w:rFonts w:eastAsia="Calibri"/>
          <w:b/>
          <w:i/>
          <w:color w:val="FF0000"/>
          <w:w w:val="102"/>
          <w:sz w:val="24"/>
          <w:szCs w:val="24"/>
        </w:rPr>
        <w:t xml:space="preserve"> </w:t>
      </w:r>
      <w:r>
        <w:rPr>
          <w:rFonts w:eastAsia="Calibri"/>
          <w:b/>
          <w:i/>
          <w:color w:val="FF0000"/>
          <w:w w:val="102"/>
          <w:sz w:val="24"/>
          <w:szCs w:val="24"/>
        </w:rPr>
        <w:t xml:space="preserve">  </w:t>
      </w:r>
      <w:r w:rsidR="005D1A52">
        <w:rPr>
          <w:rFonts w:eastAsia="Calibri"/>
          <w:b/>
          <w:i/>
          <w:color w:val="FF0000"/>
          <w:w w:val="102"/>
          <w:sz w:val="24"/>
          <w:szCs w:val="24"/>
        </w:rPr>
        <w:t>28.08.2024.</w:t>
      </w:r>
    </w:p>
    <w:p w:rsidR="00042087" w:rsidRPr="00016BB0" w:rsidRDefault="00042087" w:rsidP="00042087">
      <w:pPr>
        <w:shd w:val="clear" w:color="auto" w:fill="FFFFFF"/>
        <w:rPr>
          <w:b/>
          <w:bCs/>
          <w:i/>
          <w:iCs/>
          <w:color w:val="FF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2.3</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REZULTATET PËR FAZËN E VERIFIKIMIT PARAPRAK</w:t>
            </w:r>
          </w:p>
        </w:tc>
      </w:tr>
    </w:tbl>
    <w:p w:rsidR="00042087" w:rsidRPr="00016BB0" w:rsidRDefault="00042087" w:rsidP="00042087">
      <w:pPr>
        <w:shd w:val="clear" w:color="auto" w:fill="FFFFFF"/>
        <w:jc w:val="both"/>
        <w:rPr>
          <w:color w:val="000000"/>
          <w:sz w:val="24"/>
          <w:szCs w:val="24"/>
        </w:rPr>
      </w:pPr>
    </w:p>
    <w:p w:rsidR="00042087" w:rsidRPr="00016BB0" w:rsidRDefault="00042087" w:rsidP="00042087">
      <w:pPr>
        <w:spacing w:line="269" w:lineRule="auto"/>
        <w:ind w:right="90"/>
        <w:jc w:val="both"/>
        <w:rPr>
          <w:rFonts w:eastAsia="Calibri"/>
          <w:sz w:val="24"/>
          <w:szCs w:val="24"/>
        </w:rPr>
      </w:pPr>
      <w:r w:rsidRPr="00016BB0">
        <w:rPr>
          <w:rFonts w:eastAsia="Calibri"/>
          <w:sz w:val="24"/>
          <w:szCs w:val="24"/>
        </w:rPr>
        <w:t>Bashkia Shkodër</w:t>
      </w:r>
      <w:r w:rsidRPr="00016BB0">
        <w:rPr>
          <w:rFonts w:eastAsia="Calibri"/>
          <w:spacing w:val="14"/>
          <w:sz w:val="24"/>
          <w:szCs w:val="24"/>
        </w:rPr>
        <w:t xml:space="preserve"> në respektim të afatit ligjor </w:t>
      </w:r>
      <w:r w:rsidRPr="00016BB0">
        <w:rPr>
          <w:rFonts w:eastAsia="Calibri"/>
          <w:sz w:val="24"/>
          <w:szCs w:val="24"/>
        </w:rPr>
        <w:t>do</w:t>
      </w:r>
      <w:r w:rsidRPr="00016BB0">
        <w:rPr>
          <w:rFonts w:eastAsia="Calibri"/>
          <w:spacing w:val="19"/>
          <w:sz w:val="24"/>
          <w:szCs w:val="24"/>
        </w:rPr>
        <w:t xml:space="preserve"> </w:t>
      </w:r>
      <w:r w:rsidRPr="00016BB0">
        <w:rPr>
          <w:rFonts w:eastAsia="Calibri"/>
          <w:sz w:val="24"/>
          <w:szCs w:val="24"/>
        </w:rPr>
        <w:t>të</w:t>
      </w:r>
      <w:r w:rsidRPr="00016BB0">
        <w:rPr>
          <w:rFonts w:eastAsia="Calibri"/>
          <w:spacing w:val="20"/>
          <w:sz w:val="24"/>
          <w:szCs w:val="24"/>
        </w:rPr>
        <w:t xml:space="preserve"> </w:t>
      </w:r>
      <w:r w:rsidRPr="00016BB0">
        <w:rPr>
          <w:rFonts w:eastAsia="Calibri"/>
          <w:sz w:val="24"/>
          <w:szCs w:val="24"/>
        </w:rPr>
        <w:t>shpallë në</w:t>
      </w:r>
      <w:r w:rsidRPr="00016BB0">
        <w:rPr>
          <w:rFonts w:eastAsia="Calibri"/>
          <w:spacing w:val="4"/>
          <w:sz w:val="24"/>
          <w:szCs w:val="24"/>
        </w:rPr>
        <w:t xml:space="preserve"> </w:t>
      </w:r>
      <w:r w:rsidRPr="00016BB0">
        <w:rPr>
          <w:rFonts w:eastAsia="Calibri"/>
          <w:sz w:val="24"/>
          <w:szCs w:val="24"/>
        </w:rPr>
        <w:t>faqen zyrtare</w:t>
      </w:r>
      <w:r w:rsidRPr="00016BB0">
        <w:rPr>
          <w:rFonts w:eastAsia="Calibri"/>
          <w:spacing w:val="15"/>
          <w:sz w:val="24"/>
          <w:szCs w:val="24"/>
        </w:rPr>
        <w:t xml:space="preserve"> </w:t>
      </w:r>
      <w:r w:rsidRPr="00016BB0">
        <w:rPr>
          <w:rFonts w:eastAsia="Calibri"/>
          <w:sz w:val="24"/>
          <w:szCs w:val="24"/>
        </w:rPr>
        <w:t>të</w:t>
      </w:r>
      <w:r w:rsidRPr="00016BB0">
        <w:rPr>
          <w:rFonts w:eastAsia="Calibri"/>
          <w:spacing w:val="5"/>
          <w:sz w:val="24"/>
          <w:szCs w:val="24"/>
        </w:rPr>
        <w:t xml:space="preserve"> </w:t>
      </w:r>
      <w:r w:rsidRPr="00016BB0">
        <w:rPr>
          <w:rFonts w:eastAsia="Calibri"/>
          <w:sz w:val="24"/>
          <w:szCs w:val="24"/>
        </w:rPr>
        <w:t>internetit</w:t>
      </w:r>
      <w:r w:rsidRPr="00016BB0">
        <w:rPr>
          <w:rFonts w:eastAsia="Calibri"/>
          <w:spacing w:val="-1"/>
          <w:sz w:val="24"/>
          <w:szCs w:val="24"/>
        </w:rPr>
        <w:t xml:space="preserve"> të Bashkisë Shkodër </w:t>
      </w:r>
      <w:r w:rsidRPr="00016BB0">
        <w:rPr>
          <w:rFonts w:eastAsia="Calibri"/>
          <w:sz w:val="24"/>
          <w:szCs w:val="24"/>
        </w:rPr>
        <w:t>dhe</w:t>
      </w:r>
      <w:r w:rsidRPr="00016BB0">
        <w:rPr>
          <w:rFonts w:eastAsia="Calibri"/>
          <w:spacing w:val="2"/>
          <w:sz w:val="24"/>
          <w:szCs w:val="24"/>
        </w:rPr>
        <w:t xml:space="preserve"> </w:t>
      </w:r>
      <w:r w:rsidRPr="00016BB0">
        <w:rPr>
          <w:rFonts w:eastAsia="Calibri"/>
          <w:sz w:val="24"/>
          <w:szCs w:val="24"/>
        </w:rPr>
        <w:t>në</w:t>
      </w:r>
      <w:r w:rsidRPr="00016BB0">
        <w:rPr>
          <w:rFonts w:eastAsia="Calibri"/>
          <w:spacing w:val="4"/>
          <w:sz w:val="24"/>
          <w:szCs w:val="24"/>
        </w:rPr>
        <w:t xml:space="preserve"> </w:t>
      </w:r>
      <w:r w:rsidRPr="00016BB0">
        <w:rPr>
          <w:rFonts w:eastAsia="Calibri"/>
          <w:sz w:val="24"/>
          <w:szCs w:val="24"/>
        </w:rPr>
        <w:t>portalin</w:t>
      </w:r>
      <w:r w:rsidRPr="00016BB0">
        <w:rPr>
          <w:rFonts w:eastAsia="Calibri"/>
          <w:spacing w:val="-1"/>
          <w:sz w:val="24"/>
          <w:szCs w:val="24"/>
        </w:rPr>
        <w:t xml:space="preserve"> e </w:t>
      </w:r>
      <w:r w:rsidRPr="00A95363">
        <w:rPr>
          <w:sz w:val="24"/>
          <w:szCs w:val="24"/>
        </w:rPr>
        <w:t>“</w:t>
      </w:r>
      <w:proofErr w:type="gramStart"/>
      <w:r w:rsidRPr="00A95363">
        <w:rPr>
          <w:sz w:val="24"/>
          <w:szCs w:val="24"/>
        </w:rPr>
        <w:t>Agjencia  Kombëtare</w:t>
      </w:r>
      <w:proofErr w:type="gramEnd"/>
      <w:r w:rsidRPr="00A95363">
        <w:rPr>
          <w:sz w:val="24"/>
          <w:szCs w:val="24"/>
        </w:rPr>
        <w:t xml:space="preserve"> e Punësimit dhe Aftësive”, </w:t>
      </w:r>
      <w:r w:rsidRPr="00016BB0">
        <w:rPr>
          <w:rFonts w:eastAsia="Calibri"/>
          <w:sz w:val="24"/>
          <w:szCs w:val="24"/>
        </w:rPr>
        <w:t>listën</w:t>
      </w:r>
      <w:r w:rsidRPr="00016BB0">
        <w:rPr>
          <w:rFonts w:eastAsia="Calibri"/>
          <w:spacing w:val="2"/>
          <w:sz w:val="24"/>
          <w:szCs w:val="24"/>
        </w:rPr>
        <w:t xml:space="preserve"> </w:t>
      </w:r>
      <w:r w:rsidRPr="00016BB0">
        <w:rPr>
          <w:rFonts w:eastAsia="Calibri"/>
          <w:sz w:val="24"/>
          <w:szCs w:val="24"/>
        </w:rPr>
        <w:t>e</w:t>
      </w:r>
      <w:r w:rsidRPr="00016BB0">
        <w:rPr>
          <w:rFonts w:eastAsia="Calibri"/>
          <w:spacing w:val="5"/>
          <w:sz w:val="24"/>
          <w:szCs w:val="24"/>
        </w:rPr>
        <w:t xml:space="preserve"> </w:t>
      </w:r>
      <w:r w:rsidRPr="00016BB0">
        <w:rPr>
          <w:rFonts w:eastAsia="Calibri"/>
          <w:sz w:val="24"/>
          <w:szCs w:val="24"/>
        </w:rPr>
        <w:lastRenderedPageBreak/>
        <w:t>kandidatëve që</w:t>
      </w:r>
      <w:r w:rsidRPr="00016BB0">
        <w:rPr>
          <w:rFonts w:eastAsia="Calibri"/>
          <w:spacing w:val="23"/>
          <w:sz w:val="24"/>
          <w:szCs w:val="24"/>
        </w:rPr>
        <w:t xml:space="preserve"> </w:t>
      </w:r>
      <w:r w:rsidRPr="00016BB0">
        <w:rPr>
          <w:rFonts w:eastAsia="Calibri"/>
          <w:sz w:val="24"/>
          <w:szCs w:val="24"/>
        </w:rPr>
        <w:t>plotësojnë</w:t>
      </w:r>
      <w:r w:rsidRPr="00016BB0">
        <w:rPr>
          <w:rFonts w:eastAsia="Calibri"/>
          <w:spacing w:val="16"/>
          <w:sz w:val="24"/>
          <w:szCs w:val="24"/>
        </w:rPr>
        <w:t xml:space="preserve"> </w:t>
      </w:r>
      <w:r w:rsidRPr="00016BB0">
        <w:rPr>
          <w:rFonts w:eastAsia="Calibri"/>
          <w:sz w:val="24"/>
          <w:szCs w:val="24"/>
        </w:rPr>
        <w:t>kushtet</w:t>
      </w:r>
      <w:r w:rsidRPr="00016BB0">
        <w:rPr>
          <w:rFonts w:eastAsia="Calibri"/>
          <w:spacing w:val="20"/>
          <w:sz w:val="24"/>
          <w:szCs w:val="24"/>
        </w:rPr>
        <w:t xml:space="preserve"> </w:t>
      </w:r>
      <w:r w:rsidRPr="00016BB0">
        <w:rPr>
          <w:rFonts w:eastAsia="Calibri"/>
          <w:sz w:val="24"/>
          <w:szCs w:val="24"/>
        </w:rPr>
        <w:t>dhe</w:t>
      </w:r>
      <w:r w:rsidRPr="00016BB0">
        <w:rPr>
          <w:rFonts w:eastAsia="Calibri"/>
          <w:spacing w:val="22"/>
          <w:sz w:val="24"/>
          <w:szCs w:val="24"/>
        </w:rPr>
        <w:t xml:space="preserve"> </w:t>
      </w:r>
      <w:r w:rsidRPr="00016BB0">
        <w:rPr>
          <w:rFonts w:eastAsia="Calibri"/>
          <w:sz w:val="24"/>
          <w:szCs w:val="24"/>
        </w:rPr>
        <w:t>kërkesat</w:t>
      </w:r>
      <w:r w:rsidRPr="00016BB0">
        <w:rPr>
          <w:rFonts w:eastAsia="Calibri"/>
          <w:spacing w:val="4"/>
          <w:sz w:val="24"/>
          <w:szCs w:val="24"/>
        </w:rPr>
        <w:t xml:space="preserve"> </w:t>
      </w:r>
      <w:r w:rsidRPr="00016BB0">
        <w:rPr>
          <w:rFonts w:eastAsia="Calibri"/>
          <w:sz w:val="24"/>
          <w:szCs w:val="24"/>
        </w:rPr>
        <w:t>e</w:t>
      </w:r>
      <w:r w:rsidRPr="00016BB0">
        <w:rPr>
          <w:rFonts w:eastAsia="Calibri"/>
          <w:spacing w:val="10"/>
          <w:sz w:val="24"/>
          <w:szCs w:val="24"/>
        </w:rPr>
        <w:t xml:space="preserve"> </w:t>
      </w:r>
      <w:r w:rsidRPr="00016BB0">
        <w:rPr>
          <w:rFonts w:eastAsia="Calibri"/>
          <w:sz w:val="24"/>
          <w:szCs w:val="24"/>
        </w:rPr>
        <w:t>posaçme</w:t>
      </w:r>
      <w:r w:rsidRPr="00016BB0">
        <w:rPr>
          <w:rFonts w:eastAsia="Calibri"/>
          <w:spacing w:val="3"/>
          <w:sz w:val="24"/>
          <w:szCs w:val="24"/>
        </w:rPr>
        <w:t xml:space="preserve"> </w:t>
      </w:r>
      <w:r w:rsidRPr="00016BB0">
        <w:rPr>
          <w:rFonts w:eastAsia="Calibri"/>
          <w:sz w:val="24"/>
          <w:szCs w:val="24"/>
        </w:rPr>
        <w:t>për</w:t>
      </w:r>
      <w:r w:rsidRPr="00016BB0">
        <w:rPr>
          <w:rFonts w:eastAsia="Calibri"/>
          <w:spacing w:val="8"/>
          <w:sz w:val="24"/>
          <w:szCs w:val="24"/>
        </w:rPr>
        <w:t xml:space="preserve"> </w:t>
      </w:r>
      <w:r w:rsidRPr="00016BB0">
        <w:rPr>
          <w:rFonts w:eastAsia="Calibri"/>
          <w:sz w:val="24"/>
          <w:szCs w:val="24"/>
        </w:rPr>
        <w:t>procedurën e</w:t>
      </w:r>
      <w:r w:rsidRPr="00016BB0">
        <w:rPr>
          <w:rFonts w:eastAsia="Calibri"/>
          <w:spacing w:val="10"/>
          <w:sz w:val="24"/>
          <w:szCs w:val="24"/>
        </w:rPr>
        <w:t xml:space="preserve"> </w:t>
      </w:r>
      <w:r>
        <w:rPr>
          <w:rFonts w:eastAsia="Calibri"/>
          <w:sz w:val="24"/>
          <w:szCs w:val="24"/>
        </w:rPr>
        <w:t>ngritjes n</w:t>
      </w:r>
      <w:r w:rsidRPr="00016BB0">
        <w:rPr>
          <w:rFonts w:eastAsia="Calibri"/>
          <w:sz w:val="24"/>
          <w:szCs w:val="24"/>
        </w:rPr>
        <w:t>ë</w:t>
      </w:r>
      <w:r>
        <w:rPr>
          <w:rFonts w:eastAsia="Calibri"/>
          <w:sz w:val="24"/>
          <w:szCs w:val="24"/>
        </w:rPr>
        <w:t xml:space="preserve"> detyrë</w:t>
      </w:r>
      <w:r w:rsidRPr="00016BB0">
        <w:rPr>
          <w:rFonts w:eastAsia="Calibri"/>
          <w:sz w:val="24"/>
          <w:szCs w:val="24"/>
        </w:rPr>
        <w:t>,</w:t>
      </w:r>
      <w:r w:rsidRPr="00016BB0">
        <w:rPr>
          <w:rFonts w:eastAsia="Calibri"/>
          <w:spacing w:val="3"/>
          <w:sz w:val="24"/>
          <w:szCs w:val="24"/>
        </w:rPr>
        <w:t xml:space="preserve"> </w:t>
      </w:r>
      <w:r w:rsidRPr="00016BB0">
        <w:rPr>
          <w:rFonts w:eastAsia="Calibri"/>
          <w:sz w:val="24"/>
          <w:szCs w:val="24"/>
        </w:rPr>
        <w:t>si</w:t>
      </w:r>
      <w:r w:rsidRPr="00016BB0">
        <w:rPr>
          <w:rFonts w:eastAsia="Calibri"/>
          <w:spacing w:val="10"/>
          <w:sz w:val="24"/>
          <w:szCs w:val="24"/>
        </w:rPr>
        <w:t xml:space="preserve"> </w:t>
      </w:r>
      <w:r w:rsidRPr="00016BB0">
        <w:rPr>
          <w:rFonts w:eastAsia="Calibri"/>
          <w:sz w:val="24"/>
          <w:szCs w:val="24"/>
        </w:rPr>
        <w:t>dhe datën,</w:t>
      </w:r>
      <w:r w:rsidRPr="00016BB0">
        <w:rPr>
          <w:rFonts w:eastAsia="Calibri"/>
          <w:spacing w:val="-5"/>
          <w:sz w:val="24"/>
          <w:szCs w:val="24"/>
        </w:rPr>
        <w:t xml:space="preserve"> </w:t>
      </w:r>
      <w:r w:rsidRPr="00016BB0">
        <w:rPr>
          <w:rFonts w:eastAsia="Calibri"/>
          <w:sz w:val="24"/>
          <w:szCs w:val="24"/>
        </w:rPr>
        <w:t>vendin</w:t>
      </w:r>
      <w:r w:rsidRPr="00016BB0">
        <w:rPr>
          <w:rFonts w:eastAsia="Calibri"/>
          <w:spacing w:val="-7"/>
          <w:sz w:val="24"/>
          <w:szCs w:val="24"/>
        </w:rPr>
        <w:t xml:space="preserve"> </w:t>
      </w:r>
      <w:r w:rsidRPr="00016BB0">
        <w:rPr>
          <w:rFonts w:eastAsia="Calibri"/>
          <w:sz w:val="24"/>
          <w:szCs w:val="24"/>
        </w:rPr>
        <w:t>dhe</w:t>
      </w:r>
      <w:r w:rsidRPr="00016BB0">
        <w:rPr>
          <w:rFonts w:eastAsia="Calibri"/>
          <w:spacing w:val="-4"/>
          <w:sz w:val="24"/>
          <w:szCs w:val="24"/>
        </w:rPr>
        <w:t xml:space="preserve"> </w:t>
      </w:r>
      <w:r w:rsidRPr="00016BB0">
        <w:rPr>
          <w:rFonts w:eastAsia="Calibri"/>
          <w:sz w:val="24"/>
          <w:szCs w:val="24"/>
        </w:rPr>
        <w:t>orën</w:t>
      </w:r>
      <w:r w:rsidRPr="00016BB0">
        <w:rPr>
          <w:rFonts w:eastAsia="Calibri"/>
          <w:spacing w:val="-5"/>
          <w:sz w:val="24"/>
          <w:szCs w:val="24"/>
        </w:rPr>
        <w:t xml:space="preserve"> </w:t>
      </w:r>
      <w:r w:rsidRPr="00016BB0">
        <w:rPr>
          <w:rFonts w:eastAsia="Calibri"/>
          <w:sz w:val="24"/>
          <w:szCs w:val="24"/>
        </w:rPr>
        <w:t>e</w:t>
      </w:r>
      <w:r w:rsidRPr="00016BB0">
        <w:rPr>
          <w:rFonts w:eastAsia="Calibri"/>
          <w:spacing w:val="-1"/>
          <w:sz w:val="24"/>
          <w:szCs w:val="24"/>
        </w:rPr>
        <w:t xml:space="preserve"> </w:t>
      </w:r>
      <w:r w:rsidRPr="00016BB0">
        <w:rPr>
          <w:rFonts w:eastAsia="Calibri"/>
          <w:sz w:val="24"/>
          <w:szCs w:val="24"/>
        </w:rPr>
        <w:t>saktë</w:t>
      </w:r>
      <w:r w:rsidRPr="00016BB0">
        <w:rPr>
          <w:rFonts w:eastAsia="Calibri"/>
          <w:spacing w:val="-4"/>
          <w:sz w:val="24"/>
          <w:szCs w:val="24"/>
        </w:rPr>
        <w:t xml:space="preserve"> </w:t>
      </w:r>
      <w:r w:rsidRPr="00016BB0">
        <w:rPr>
          <w:rFonts w:eastAsia="Calibri"/>
          <w:sz w:val="24"/>
          <w:szCs w:val="24"/>
        </w:rPr>
        <w:t>kur</w:t>
      </w:r>
      <w:r w:rsidRPr="00016BB0">
        <w:rPr>
          <w:rFonts w:eastAsia="Calibri"/>
          <w:spacing w:val="-3"/>
          <w:sz w:val="24"/>
          <w:szCs w:val="24"/>
        </w:rPr>
        <w:t xml:space="preserve"> </w:t>
      </w:r>
      <w:r w:rsidRPr="00016BB0">
        <w:rPr>
          <w:rFonts w:eastAsia="Calibri"/>
          <w:sz w:val="24"/>
          <w:szCs w:val="24"/>
        </w:rPr>
        <w:t>do</w:t>
      </w:r>
      <w:r w:rsidRPr="00016BB0">
        <w:rPr>
          <w:rFonts w:eastAsia="Calibri"/>
          <w:spacing w:val="-3"/>
          <w:sz w:val="24"/>
          <w:szCs w:val="24"/>
        </w:rPr>
        <w:t xml:space="preserve"> </w:t>
      </w:r>
      <w:r w:rsidRPr="00016BB0">
        <w:rPr>
          <w:rFonts w:eastAsia="Calibri"/>
          <w:sz w:val="24"/>
          <w:szCs w:val="24"/>
        </w:rPr>
        <w:t>të</w:t>
      </w:r>
      <w:r w:rsidRPr="00016BB0">
        <w:rPr>
          <w:rFonts w:eastAsia="Calibri"/>
          <w:spacing w:val="-1"/>
          <w:sz w:val="24"/>
          <w:szCs w:val="24"/>
        </w:rPr>
        <w:t xml:space="preserve"> </w:t>
      </w:r>
      <w:r w:rsidRPr="00016BB0">
        <w:rPr>
          <w:rFonts w:eastAsia="Calibri"/>
          <w:sz w:val="24"/>
          <w:szCs w:val="24"/>
        </w:rPr>
        <w:t>zhvillohet</w:t>
      </w:r>
      <w:r w:rsidRPr="00016BB0">
        <w:rPr>
          <w:rFonts w:eastAsia="Calibri"/>
          <w:spacing w:val="-9"/>
          <w:sz w:val="24"/>
          <w:szCs w:val="24"/>
        </w:rPr>
        <w:t xml:space="preserve"> </w:t>
      </w:r>
      <w:r w:rsidRPr="00016BB0">
        <w:rPr>
          <w:rFonts w:eastAsia="Calibri"/>
          <w:sz w:val="24"/>
          <w:szCs w:val="24"/>
        </w:rPr>
        <w:t>intervista.</w:t>
      </w:r>
    </w:p>
    <w:p w:rsidR="00042087" w:rsidRPr="00016BB0" w:rsidRDefault="00042087" w:rsidP="00042087">
      <w:pPr>
        <w:pStyle w:val="NoSpacing"/>
        <w:jc w:val="both"/>
        <w:rPr>
          <w:rFonts w:ascii="Times New Roman" w:eastAsia="Calibri" w:hAnsi="Times New Roman"/>
          <w:sz w:val="24"/>
          <w:szCs w:val="24"/>
        </w:rPr>
      </w:pPr>
      <w:r w:rsidRPr="00016BB0">
        <w:rPr>
          <w:rFonts w:ascii="Times New Roman" w:eastAsia="Calibri" w:hAnsi="Times New Roman"/>
          <w:sz w:val="24"/>
          <w:szCs w:val="24"/>
        </w:rPr>
        <w:t>Në</w:t>
      </w:r>
      <w:r w:rsidRPr="00016BB0">
        <w:rPr>
          <w:rFonts w:ascii="Times New Roman" w:eastAsia="Calibri" w:hAnsi="Times New Roman"/>
          <w:spacing w:val="16"/>
          <w:sz w:val="24"/>
          <w:szCs w:val="24"/>
        </w:rPr>
        <w:t xml:space="preserve"> </w:t>
      </w:r>
      <w:r w:rsidRPr="00016BB0">
        <w:rPr>
          <w:rFonts w:ascii="Times New Roman" w:eastAsia="Calibri" w:hAnsi="Times New Roman"/>
          <w:sz w:val="24"/>
          <w:szCs w:val="24"/>
        </w:rPr>
        <w:t>të</w:t>
      </w:r>
      <w:r w:rsidRPr="00016BB0">
        <w:rPr>
          <w:rFonts w:ascii="Times New Roman" w:eastAsia="Calibri" w:hAnsi="Times New Roman"/>
          <w:spacing w:val="18"/>
          <w:sz w:val="24"/>
          <w:szCs w:val="24"/>
        </w:rPr>
        <w:t xml:space="preserve"> </w:t>
      </w:r>
      <w:r w:rsidRPr="00016BB0">
        <w:rPr>
          <w:rFonts w:ascii="Times New Roman" w:eastAsia="Calibri" w:hAnsi="Times New Roman"/>
          <w:sz w:val="24"/>
          <w:szCs w:val="24"/>
        </w:rPr>
        <w:t>njëjtën</w:t>
      </w:r>
      <w:r w:rsidRPr="00016BB0">
        <w:rPr>
          <w:rFonts w:ascii="Times New Roman" w:eastAsia="Calibri" w:hAnsi="Times New Roman"/>
          <w:spacing w:val="13"/>
          <w:sz w:val="24"/>
          <w:szCs w:val="24"/>
        </w:rPr>
        <w:t xml:space="preserve"> </w:t>
      </w:r>
      <w:r w:rsidRPr="00016BB0">
        <w:rPr>
          <w:rFonts w:ascii="Times New Roman" w:eastAsia="Calibri" w:hAnsi="Times New Roman"/>
          <w:sz w:val="24"/>
          <w:szCs w:val="24"/>
        </w:rPr>
        <w:t>datë</w:t>
      </w:r>
      <w:r w:rsidRPr="00016BB0">
        <w:rPr>
          <w:rFonts w:ascii="Times New Roman" w:eastAsia="Calibri" w:hAnsi="Times New Roman"/>
          <w:spacing w:val="15"/>
          <w:sz w:val="24"/>
          <w:szCs w:val="24"/>
        </w:rPr>
        <w:t xml:space="preserve"> </w:t>
      </w:r>
      <w:r w:rsidRPr="00016BB0">
        <w:rPr>
          <w:rFonts w:ascii="Times New Roman" w:eastAsia="Calibri" w:hAnsi="Times New Roman"/>
          <w:sz w:val="24"/>
          <w:szCs w:val="24"/>
        </w:rPr>
        <w:t>kandidatët</w:t>
      </w:r>
      <w:r w:rsidRPr="00016BB0">
        <w:rPr>
          <w:rFonts w:ascii="Times New Roman" w:eastAsia="Calibri" w:hAnsi="Times New Roman"/>
          <w:spacing w:val="10"/>
          <w:sz w:val="24"/>
          <w:szCs w:val="24"/>
        </w:rPr>
        <w:t xml:space="preserve"> </w:t>
      </w:r>
      <w:r w:rsidRPr="00016BB0">
        <w:rPr>
          <w:rFonts w:ascii="Times New Roman" w:eastAsia="Calibri" w:hAnsi="Times New Roman"/>
          <w:sz w:val="24"/>
          <w:szCs w:val="24"/>
        </w:rPr>
        <w:t>që</w:t>
      </w:r>
      <w:r w:rsidRPr="00016BB0">
        <w:rPr>
          <w:rFonts w:ascii="Times New Roman" w:eastAsia="Calibri" w:hAnsi="Times New Roman"/>
          <w:spacing w:val="16"/>
          <w:sz w:val="24"/>
          <w:szCs w:val="24"/>
        </w:rPr>
        <w:t xml:space="preserve"> </w:t>
      </w:r>
      <w:r w:rsidRPr="00016BB0">
        <w:rPr>
          <w:rFonts w:ascii="Times New Roman" w:eastAsia="Calibri" w:hAnsi="Times New Roman"/>
          <w:sz w:val="24"/>
          <w:szCs w:val="24"/>
        </w:rPr>
        <w:t>nuk</w:t>
      </w:r>
      <w:r w:rsidRPr="00016BB0">
        <w:rPr>
          <w:rFonts w:ascii="Times New Roman" w:eastAsia="Calibri" w:hAnsi="Times New Roman"/>
          <w:spacing w:val="15"/>
          <w:sz w:val="24"/>
          <w:szCs w:val="24"/>
        </w:rPr>
        <w:t xml:space="preserve"> </w:t>
      </w:r>
      <w:r w:rsidRPr="00016BB0">
        <w:rPr>
          <w:rFonts w:ascii="Times New Roman" w:eastAsia="Calibri" w:hAnsi="Times New Roman"/>
          <w:sz w:val="24"/>
          <w:szCs w:val="24"/>
        </w:rPr>
        <w:t>i</w:t>
      </w:r>
      <w:r w:rsidRPr="00016BB0">
        <w:rPr>
          <w:rFonts w:ascii="Times New Roman" w:eastAsia="Calibri" w:hAnsi="Times New Roman"/>
          <w:spacing w:val="18"/>
          <w:sz w:val="24"/>
          <w:szCs w:val="24"/>
        </w:rPr>
        <w:t xml:space="preserve"> </w:t>
      </w:r>
      <w:r w:rsidRPr="00016BB0">
        <w:rPr>
          <w:rFonts w:ascii="Times New Roman" w:eastAsia="Calibri" w:hAnsi="Times New Roman"/>
          <w:sz w:val="24"/>
          <w:szCs w:val="24"/>
        </w:rPr>
        <w:t>plotësojnë</w:t>
      </w:r>
      <w:r w:rsidRPr="00016BB0">
        <w:rPr>
          <w:rFonts w:ascii="Times New Roman" w:eastAsia="Calibri" w:hAnsi="Times New Roman"/>
          <w:spacing w:val="9"/>
          <w:sz w:val="24"/>
          <w:szCs w:val="24"/>
        </w:rPr>
        <w:t xml:space="preserve"> </w:t>
      </w:r>
      <w:r w:rsidRPr="00016BB0">
        <w:rPr>
          <w:rFonts w:ascii="Times New Roman" w:eastAsia="Calibri" w:hAnsi="Times New Roman"/>
          <w:sz w:val="24"/>
          <w:szCs w:val="24"/>
        </w:rPr>
        <w:t>kushtet</w:t>
      </w:r>
      <w:r w:rsidRPr="00016BB0">
        <w:rPr>
          <w:rFonts w:ascii="Times New Roman" w:eastAsia="Calibri" w:hAnsi="Times New Roman"/>
          <w:spacing w:val="13"/>
          <w:sz w:val="24"/>
          <w:szCs w:val="24"/>
        </w:rPr>
        <w:t xml:space="preserve"> </w:t>
      </w:r>
      <w:r w:rsidRPr="00016BB0">
        <w:rPr>
          <w:rFonts w:ascii="Times New Roman" w:eastAsia="Calibri" w:hAnsi="Times New Roman"/>
          <w:sz w:val="24"/>
          <w:szCs w:val="24"/>
        </w:rPr>
        <w:t>e</w:t>
      </w:r>
      <w:r w:rsidRPr="00016BB0">
        <w:rPr>
          <w:rFonts w:ascii="Times New Roman" w:eastAsia="Calibri" w:hAnsi="Times New Roman"/>
          <w:spacing w:val="18"/>
          <w:sz w:val="24"/>
          <w:szCs w:val="24"/>
        </w:rPr>
        <w:t xml:space="preserve"> </w:t>
      </w:r>
      <w:r>
        <w:rPr>
          <w:rFonts w:eastAsia="Calibri"/>
          <w:sz w:val="24"/>
          <w:szCs w:val="24"/>
        </w:rPr>
        <w:t>ngritjes n</w:t>
      </w:r>
      <w:r w:rsidRPr="00016BB0">
        <w:rPr>
          <w:rFonts w:eastAsia="Calibri"/>
          <w:sz w:val="24"/>
          <w:szCs w:val="24"/>
        </w:rPr>
        <w:t>ë</w:t>
      </w:r>
      <w:r>
        <w:rPr>
          <w:rFonts w:eastAsia="Calibri"/>
          <w:sz w:val="24"/>
          <w:szCs w:val="24"/>
        </w:rPr>
        <w:t xml:space="preserve"> detyrë</w:t>
      </w:r>
      <w:r w:rsidRPr="00016BB0">
        <w:rPr>
          <w:rFonts w:ascii="Times New Roman" w:eastAsia="Calibri" w:hAnsi="Times New Roman"/>
          <w:sz w:val="24"/>
          <w:szCs w:val="24"/>
        </w:rPr>
        <w:t xml:space="preserve"> dhe kërkesat</w:t>
      </w:r>
      <w:r w:rsidRPr="00016BB0">
        <w:rPr>
          <w:rFonts w:ascii="Times New Roman" w:eastAsia="Calibri" w:hAnsi="Times New Roman"/>
          <w:spacing w:val="-1"/>
          <w:sz w:val="24"/>
          <w:szCs w:val="24"/>
        </w:rPr>
        <w:t xml:space="preserve"> </w:t>
      </w:r>
      <w:r w:rsidRPr="00016BB0">
        <w:rPr>
          <w:rFonts w:ascii="Times New Roman" w:eastAsia="Calibri" w:hAnsi="Times New Roman"/>
          <w:sz w:val="24"/>
          <w:szCs w:val="24"/>
        </w:rPr>
        <w:t>e</w:t>
      </w:r>
      <w:r w:rsidRPr="00016BB0">
        <w:rPr>
          <w:rFonts w:ascii="Times New Roman" w:eastAsia="Calibri" w:hAnsi="Times New Roman"/>
          <w:spacing w:val="5"/>
          <w:sz w:val="24"/>
          <w:szCs w:val="24"/>
        </w:rPr>
        <w:t xml:space="preserve">   </w:t>
      </w:r>
      <w:r w:rsidRPr="00016BB0">
        <w:rPr>
          <w:rFonts w:ascii="Times New Roman" w:eastAsia="Calibri" w:hAnsi="Times New Roman"/>
          <w:sz w:val="24"/>
          <w:szCs w:val="24"/>
        </w:rPr>
        <w:t>posaçme do</w:t>
      </w:r>
      <w:r w:rsidRPr="00016BB0">
        <w:rPr>
          <w:rFonts w:ascii="Times New Roman" w:eastAsia="Calibri" w:hAnsi="Times New Roman"/>
          <w:spacing w:val="-20"/>
          <w:sz w:val="24"/>
          <w:szCs w:val="24"/>
        </w:rPr>
        <w:t xml:space="preserve"> </w:t>
      </w:r>
      <w:r w:rsidRPr="00016BB0">
        <w:rPr>
          <w:rFonts w:ascii="Times New Roman" w:eastAsia="Calibri" w:hAnsi="Times New Roman"/>
          <w:sz w:val="24"/>
          <w:szCs w:val="24"/>
        </w:rPr>
        <w:t>të</w:t>
      </w:r>
      <w:r w:rsidRPr="00016BB0">
        <w:rPr>
          <w:rFonts w:ascii="Times New Roman" w:eastAsia="Calibri" w:hAnsi="Times New Roman"/>
          <w:spacing w:val="-10"/>
          <w:sz w:val="24"/>
          <w:szCs w:val="24"/>
        </w:rPr>
        <w:t xml:space="preserve"> </w:t>
      </w:r>
      <w:r w:rsidRPr="00016BB0">
        <w:rPr>
          <w:rFonts w:ascii="Times New Roman" w:eastAsia="Calibri" w:hAnsi="Times New Roman"/>
          <w:sz w:val="24"/>
          <w:szCs w:val="24"/>
        </w:rPr>
        <w:t>njoftohen</w:t>
      </w:r>
      <w:r w:rsidRPr="00016BB0">
        <w:rPr>
          <w:rFonts w:ascii="Times New Roman" w:eastAsia="Calibri" w:hAnsi="Times New Roman"/>
          <w:spacing w:val="-18"/>
          <w:sz w:val="24"/>
          <w:szCs w:val="24"/>
        </w:rPr>
        <w:t xml:space="preserve"> </w:t>
      </w:r>
      <w:r w:rsidRPr="00016BB0">
        <w:rPr>
          <w:rFonts w:ascii="Times New Roman" w:eastAsia="Calibri" w:hAnsi="Times New Roman"/>
          <w:sz w:val="24"/>
          <w:szCs w:val="24"/>
        </w:rPr>
        <w:t>individualisht</w:t>
      </w:r>
      <w:r w:rsidRPr="00016BB0">
        <w:rPr>
          <w:rFonts w:ascii="Times New Roman" w:eastAsia="Calibri" w:hAnsi="Times New Roman"/>
          <w:spacing w:val="-21"/>
          <w:sz w:val="24"/>
          <w:szCs w:val="24"/>
        </w:rPr>
        <w:t xml:space="preserve"> </w:t>
      </w:r>
      <w:r>
        <w:rPr>
          <w:rFonts w:ascii="Times New Roman" w:eastAsia="Calibri" w:hAnsi="Times New Roman"/>
          <w:i/>
          <w:sz w:val="24"/>
          <w:szCs w:val="24"/>
        </w:rPr>
        <w:t xml:space="preserve">(nëpërmjet </w:t>
      </w:r>
      <w:r w:rsidRPr="00016BB0">
        <w:rPr>
          <w:rFonts w:ascii="Times New Roman" w:eastAsia="Calibri" w:hAnsi="Times New Roman"/>
          <w:i/>
          <w:sz w:val="24"/>
          <w:szCs w:val="24"/>
        </w:rPr>
        <w:t>adresës së e-mail)</w:t>
      </w:r>
      <w:r>
        <w:rPr>
          <w:rFonts w:ascii="Times New Roman" w:eastAsia="Calibri" w:hAnsi="Times New Roman"/>
          <w:sz w:val="24"/>
          <w:szCs w:val="24"/>
        </w:rPr>
        <w:t xml:space="preserve"> </w:t>
      </w:r>
      <w:r w:rsidRPr="00016BB0">
        <w:rPr>
          <w:rFonts w:ascii="Times New Roman" w:eastAsia="Calibri" w:hAnsi="Times New Roman"/>
          <w:sz w:val="24"/>
          <w:szCs w:val="24"/>
        </w:rPr>
        <w:t>për</w:t>
      </w:r>
      <w:r w:rsidRPr="00016BB0">
        <w:rPr>
          <w:rFonts w:ascii="Times New Roman" w:eastAsia="Calibri" w:hAnsi="Times New Roman"/>
          <w:spacing w:val="-3"/>
          <w:sz w:val="24"/>
          <w:szCs w:val="24"/>
        </w:rPr>
        <w:t xml:space="preserve"> </w:t>
      </w:r>
      <w:r w:rsidRPr="00016BB0">
        <w:rPr>
          <w:rFonts w:ascii="Times New Roman" w:eastAsia="Calibri" w:hAnsi="Times New Roman"/>
          <w:sz w:val="24"/>
          <w:szCs w:val="24"/>
        </w:rPr>
        <w:t>shkaqet e</w:t>
      </w:r>
      <w:r w:rsidRPr="00016BB0">
        <w:rPr>
          <w:rFonts w:ascii="Times New Roman" w:eastAsia="Calibri" w:hAnsi="Times New Roman"/>
          <w:spacing w:val="-1"/>
          <w:sz w:val="24"/>
          <w:szCs w:val="24"/>
        </w:rPr>
        <w:t xml:space="preserve"> </w:t>
      </w:r>
      <w:r w:rsidRPr="00016BB0">
        <w:rPr>
          <w:rFonts w:ascii="Times New Roman" w:eastAsia="Calibri" w:hAnsi="Times New Roman"/>
          <w:sz w:val="24"/>
          <w:szCs w:val="24"/>
        </w:rPr>
        <w:t>moskualifikimit.</w:t>
      </w:r>
    </w:p>
    <w:p w:rsidR="00042087" w:rsidRPr="00016BB0" w:rsidRDefault="00042087" w:rsidP="00042087">
      <w:pPr>
        <w:pStyle w:val="NoSpacing"/>
        <w:jc w:val="both"/>
        <w:rPr>
          <w:rFonts w:ascii="Times New Roman" w:eastAsia="Calibri" w:hAnsi="Times New Roman"/>
          <w:sz w:val="24"/>
          <w:szCs w:val="24"/>
        </w:rPr>
      </w:pPr>
      <w:r w:rsidRPr="00016BB0">
        <w:rPr>
          <w:rFonts w:ascii="Times New Roman" w:eastAsia="Calibri" w:hAnsi="Times New Roman"/>
          <w:sz w:val="24"/>
          <w:szCs w:val="24"/>
        </w:rPr>
        <w:t>Kandidatët e pakualifikuar kanë të drej</w:t>
      </w:r>
      <w:r>
        <w:rPr>
          <w:rFonts w:ascii="Times New Roman" w:eastAsia="Calibri" w:hAnsi="Times New Roman"/>
          <w:sz w:val="24"/>
          <w:szCs w:val="24"/>
        </w:rPr>
        <w:t>të të paraqesin ankesat brenda 5</w:t>
      </w:r>
      <w:r w:rsidRPr="00016BB0">
        <w:rPr>
          <w:rFonts w:ascii="Times New Roman" w:eastAsia="Calibri" w:hAnsi="Times New Roman"/>
          <w:sz w:val="24"/>
          <w:szCs w:val="24"/>
        </w:rPr>
        <w:t xml:space="preserve"> (</w:t>
      </w:r>
      <w:proofErr w:type="gramStart"/>
      <w:r>
        <w:rPr>
          <w:rFonts w:ascii="Times New Roman" w:eastAsia="Calibri" w:hAnsi="Times New Roman"/>
          <w:sz w:val="24"/>
          <w:szCs w:val="24"/>
        </w:rPr>
        <w:t>pesë</w:t>
      </w:r>
      <w:r w:rsidRPr="00016BB0">
        <w:rPr>
          <w:rFonts w:ascii="Times New Roman" w:eastAsia="Calibri" w:hAnsi="Times New Roman"/>
          <w:sz w:val="24"/>
          <w:szCs w:val="24"/>
        </w:rPr>
        <w:t xml:space="preserve"> )</w:t>
      </w:r>
      <w:proofErr w:type="gramEnd"/>
      <w:r w:rsidRPr="00016BB0">
        <w:rPr>
          <w:rFonts w:ascii="Times New Roman" w:eastAsia="Calibri" w:hAnsi="Times New Roman"/>
          <w:sz w:val="24"/>
          <w:szCs w:val="24"/>
        </w:rPr>
        <w:t xml:space="preserve"> ditëve  nga data  e </w:t>
      </w:r>
      <w:r>
        <w:rPr>
          <w:rFonts w:ascii="Times New Roman" w:eastAsia="Calibri" w:hAnsi="Times New Roman"/>
          <w:sz w:val="24"/>
          <w:szCs w:val="24"/>
        </w:rPr>
        <w:t xml:space="preserve"> </w:t>
      </w:r>
      <w:r w:rsidRPr="00016BB0">
        <w:rPr>
          <w:rFonts w:ascii="Times New Roman" w:eastAsia="Calibri" w:hAnsi="Times New Roman"/>
          <w:sz w:val="24"/>
          <w:szCs w:val="24"/>
        </w:rPr>
        <w:t>njoftimit.</w:t>
      </w:r>
    </w:p>
    <w:p w:rsidR="00042087" w:rsidRPr="00016BB0" w:rsidRDefault="00042087" w:rsidP="00042087">
      <w:pPr>
        <w:shd w:val="clear" w:color="auto" w:fill="FFFFFF"/>
        <w:jc w:val="both"/>
        <w:rPr>
          <w:color w:val="000000"/>
          <w:sz w:val="24"/>
          <w:szCs w:val="24"/>
        </w:rPr>
      </w:pPr>
    </w:p>
    <w:p w:rsidR="00042087" w:rsidRPr="00016BB0" w:rsidRDefault="00042087" w:rsidP="00042087">
      <w:pPr>
        <w:shd w:val="clear" w:color="auto" w:fill="FFFFFF"/>
        <w:jc w:val="both"/>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2.4</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FUSHAT E NJOHURIVE, AFTËSITË DHE CILËSITË MBI</w:t>
            </w:r>
          </w:p>
          <w:p w:rsidR="00042087" w:rsidRPr="00016BB0" w:rsidRDefault="00042087" w:rsidP="00A8319A">
            <w:pPr>
              <w:rPr>
                <w:b/>
                <w:bCs/>
                <w:caps/>
                <w:color w:val="000000"/>
                <w:sz w:val="24"/>
                <w:szCs w:val="24"/>
              </w:rPr>
            </w:pPr>
            <w:r w:rsidRPr="00016BB0">
              <w:rPr>
                <w:b/>
                <w:bCs/>
                <w:caps/>
                <w:color w:val="000000"/>
                <w:sz w:val="24"/>
                <w:szCs w:val="24"/>
              </w:rPr>
              <w:t xml:space="preserve"> TË CILAT DO TË ZHVILLOHET TESTIMI DHE INTERVISTA</w:t>
            </w:r>
          </w:p>
        </w:tc>
      </w:tr>
    </w:tbl>
    <w:p w:rsidR="00042087" w:rsidRPr="00016BB0" w:rsidRDefault="00042087" w:rsidP="00042087">
      <w:pPr>
        <w:shd w:val="clear" w:color="auto" w:fill="FFFFFF"/>
        <w:jc w:val="both"/>
        <w:rPr>
          <w:b/>
          <w:bCs/>
          <w:color w:val="000000"/>
          <w:sz w:val="24"/>
          <w:szCs w:val="24"/>
        </w:rPr>
      </w:pPr>
    </w:p>
    <w:p w:rsidR="00042087" w:rsidRDefault="00042087" w:rsidP="00042087">
      <w:pPr>
        <w:shd w:val="clear" w:color="auto" w:fill="FFFFFF"/>
        <w:jc w:val="both"/>
        <w:rPr>
          <w:b/>
          <w:bCs/>
          <w:color w:val="000000"/>
          <w:sz w:val="24"/>
          <w:szCs w:val="24"/>
        </w:rPr>
      </w:pPr>
      <w:r w:rsidRPr="00016BB0">
        <w:rPr>
          <w:b/>
          <w:bCs/>
          <w:color w:val="000000"/>
          <w:sz w:val="24"/>
          <w:szCs w:val="24"/>
        </w:rPr>
        <w:t>Kandidatët do të testohen me shkrim në lidhje me:</w:t>
      </w:r>
    </w:p>
    <w:p w:rsidR="00183C0A" w:rsidRPr="00016BB0" w:rsidRDefault="00183C0A" w:rsidP="00042087">
      <w:pPr>
        <w:shd w:val="clear" w:color="auto" w:fill="FFFFFF"/>
        <w:jc w:val="both"/>
        <w:rPr>
          <w:b/>
          <w:bCs/>
          <w:color w:val="000000"/>
          <w:sz w:val="24"/>
          <w:szCs w:val="24"/>
        </w:rPr>
      </w:pPr>
    </w:p>
    <w:p w:rsidR="003E5CB4" w:rsidRPr="00C24402" w:rsidRDefault="003E5CB4" w:rsidP="005D1A52">
      <w:pPr>
        <w:pStyle w:val="NoSpacing"/>
        <w:numPr>
          <w:ilvl w:val="0"/>
          <w:numId w:val="31"/>
        </w:numPr>
        <w:jc w:val="both"/>
        <w:rPr>
          <w:rFonts w:ascii="Times New Roman" w:hAnsi="Times New Roman"/>
          <w:spacing w:val="1"/>
          <w:sz w:val="24"/>
          <w:szCs w:val="24"/>
        </w:rPr>
      </w:pPr>
      <w:r w:rsidRPr="00C24402">
        <w:rPr>
          <w:rFonts w:ascii="Times New Roman" w:hAnsi="Times New Roman"/>
          <w:sz w:val="24"/>
          <w:szCs w:val="24"/>
        </w:rPr>
        <w:t>Ligji nr. 139/2015 “Për vetëqeverisjen vendore ” ;i ndryshuar</w:t>
      </w:r>
    </w:p>
    <w:p w:rsidR="003E5CB4" w:rsidRPr="00C24402" w:rsidRDefault="003E5CB4" w:rsidP="005D1A52">
      <w:pPr>
        <w:pStyle w:val="NoSpacing"/>
        <w:numPr>
          <w:ilvl w:val="0"/>
          <w:numId w:val="31"/>
        </w:numPr>
        <w:jc w:val="both"/>
        <w:rPr>
          <w:rFonts w:ascii="Times New Roman" w:hAnsi="Times New Roman"/>
          <w:spacing w:val="1"/>
          <w:sz w:val="24"/>
          <w:szCs w:val="24"/>
        </w:rPr>
      </w:pPr>
      <w:r w:rsidRPr="00C24402">
        <w:rPr>
          <w:rFonts w:ascii="Times New Roman" w:hAnsi="Times New Roman"/>
          <w:color w:val="000000"/>
          <w:sz w:val="24"/>
          <w:szCs w:val="24"/>
          <w:shd w:val="clear" w:color="auto" w:fill="FFFFFF"/>
        </w:rPr>
        <w:t>Ligji nr. 152/2013 "Për nëpunësin civil", i ndryshuar;</w:t>
      </w:r>
      <w:r w:rsidRPr="00C24402">
        <w:rPr>
          <w:rStyle w:val="apple-converted-space"/>
          <w:rFonts w:ascii="Times New Roman" w:hAnsi="Times New Roman"/>
          <w:color w:val="000000"/>
          <w:sz w:val="24"/>
          <w:szCs w:val="24"/>
          <w:shd w:val="clear" w:color="auto" w:fill="FFFFFF"/>
        </w:rPr>
        <w:t> </w:t>
      </w:r>
    </w:p>
    <w:p w:rsidR="003E5CB4" w:rsidRPr="00C24402" w:rsidRDefault="003E5CB4" w:rsidP="005D1A52">
      <w:pPr>
        <w:pStyle w:val="NoSpacing"/>
        <w:numPr>
          <w:ilvl w:val="0"/>
          <w:numId w:val="31"/>
        </w:numPr>
        <w:jc w:val="both"/>
        <w:rPr>
          <w:rFonts w:ascii="Times New Roman" w:hAnsi="Times New Roman"/>
          <w:spacing w:val="1"/>
          <w:sz w:val="24"/>
          <w:szCs w:val="24"/>
        </w:rPr>
      </w:pPr>
      <w:r w:rsidRPr="00C24402">
        <w:rPr>
          <w:rFonts w:ascii="Times New Roman" w:hAnsi="Times New Roman"/>
          <w:spacing w:val="44"/>
          <w:sz w:val="24"/>
          <w:szCs w:val="24"/>
        </w:rPr>
        <w:t>L</w:t>
      </w:r>
      <w:r w:rsidRPr="00C24402">
        <w:rPr>
          <w:rFonts w:ascii="Times New Roman" w:hAnsi="Times New Roman"/>
          <w:sz w:val="24"/>
          <w:szCs w:val="24"/>
        </w:rPr>
        <w:t>igji nr</w:t>
      </w:r>
      <w:r w:rsidRPr="00C24402">
        <w:rPr>
          <w:rFonts w:ascii="Times New Roman" w:hAnsi="Times New Roman"/>
          <w:spacing w:val="2"/>
          <w:sz w:val="24"/>
          <w:szCs w:val="24"/>
        </w:rPr>
        <w:t>.</w:t>
      </w:r>
      <w:r w:rsidRPr="00C24402">
        <w:rPr>
          <w:rFonts w:ascii="Times New Roman" w:hAnsi="Times New Roman"/>
          <w:sz w:val="24"/>
          <w:szCs w:val="24"/>
        </w:rPr>
        <w:t>9131</w:t>
      </w:r>
      <w:r w:rsidRPr="00C24402">
        <w:rPr>
          <w:rFonts w:ascii="Times New Roman" w:hAnsi="Times New Roman"/>
          <w:spacing w:val="2"/>
          <w:sz w:val="24"/>
          <w:szCs w:val="24"/>
        </w:rPr>
        <w:t>da</w:t>
      </w:r>
      <w:r w:rsidRPr="00C24402">
        <w:rPr>
          <w:rFonts w:ascii="Times New Roman" w:hAnsi="Times New Roman"/>
          <w:sz w:val="24"/>
          <w:szCs w:val="24"/>
        </w:rPr>
        <w:t>të 08.06.20</w:t>
      </w:r>
      <w:r w:rsidRPr="00C24402">
        <w:rPr>
          <w:rFonts w:ascii="Times New Roman" w:hAnsi="Times New Roman"/>
          <w:spacing w:val="2"/>
          <w:sz w:val="24"/>
          <w:szCs w:val="24"/>
        </w:rPr>
        <w:t>0</w:t>
      </w:r>
      <w:r w:rsidRPr="00C24402">
        <w:rPr>
          <w:rFonts w:ascii="Times New Roman" w:hAnsi="Times New Roman"/>
          <w:sz w:val="24"/>
          <w:szCs w:val="24"/>
        </w:rPr>
        <w:t>3 “Për rre</w:t>
      </w:r>
      <w:r w:rsidRPr="00C24402">
        <w:rPr>
          <w:rFonts w:ascii="Times New Roman" w:hAnsi="Times New Roman"/>
          <w:spacing w:val="2"/>
          <w:sz w:val="24"/>
          <w:szCs w:val="24"/>
        </w:rPr>
        <w:t>g</w:t>
      </w:r>
      <w:r w:rsidRPr="00C24402">
        <w:rPr>
          <w:rFonts w:ascii="Times New Roman" w:hAnsi="Times New Roman"/>
          <w:sz w:val="24"/>
          <w:szCs w:val="24"/>
        </w:rPr>
        <w:t>ullat e etikës në a</w:t>
      </w:r>
      <w:r w:rsidRPr="00C24402">
        <w:rPr>
          <w:rFonts w:ascii="Times New Roman" w:hAnsi="Times New Roman"/>
          <w:spacing w:val="2"/>
          <w:sz w:val="24"/>
          <w:szCs w:val="24"/>
        </w:rPr>
        <w:t>d</w:t>
      </w:r>
      <w:r w:rsidRPr="00C24402">
        <w:rPr>
          <w:rFonts w:ascii="Times New Roman" w:hAnsi="Times New Roman"/>
          <w:spacing w:val="-2"/>
          <w:sz w:val="24"/>
          <w:szCs w:val="24"/>
        </w:rPr>
        <w:t>m</w:t>
      </w:r>
      <w:r w:rsidRPr="00C24402">
        <w:rPr>
          <w:rFonts w:ascii="Times New Roman" w:hAnsi="Times New Roman"/>
          <w:spacing w:val="2"/>
          <w:sz w:val="24"/>
          <w:szCs w:val="24"/>
        </w:rPr>
        <w:t>i</w:t>
      </w:r>
      <w:r w:rsidRPr="00C24402">
        <w:rPr>
          <w:rFonts w:ascii="Times New Roman" w:hAnsi="Times New Roman"/>
          <w:sz w:val="24"/>
          <w:szCs w:val="24"/>
        </w:rPr>
        <w:t xml:space="preserve">nistratën </w:t>
      </w:r>
      <w:r w:rsidRPr="00C24402">
        <w:rPr>
          <w:rFonts w:ascii="Times New Roman" w:hAnsi="Times New Roman"/>
          <w:spacing w:val="2"/>
          <w:sz w:val="24"/>
          <w:szCs w:val="24"/>
        </w:rPr>
        <w:t>p</w:t>
      </w:r>
      <w:r w:rsidRPr="00C24402">
        <w:rPr>
          <w:rFonts w:ascii="Times New Roman" w:hAnsi="Times New Roman"/>
          <w:sz w:val="24"/>
          <w:szCs w:val="24"/>
        </w:rPr>
        <w:t>ublike” ;</w:t>
      </w:r>
    </w:p>
    <w:p w:rsidR="003E5CB4" w:rsidRPr="00C24402" w:rsidRDefault="003E5CB4" w:rsidP="005D1A52">
      <w:pPr>
        <w:pStyle w:val="NoSpacing"/>
        <w:numPr>
          <w:ilvl w:val="0"/>
          <w:numId w:val="31"/>
        </w:numPr>
        <w:jc w:val="both"/>
        <w:rPr>
          <w:rFonts w:ascii="Times New Roman" w:hAnsi="Times New Roman"/>
          <w:sz w:val="24"/>
          <w:szCs w:val="24"/>
        </w:rPr>
      </w:pPr>
      <w:r w:rsidRPr="00C24402">
        <w:rPr>
          <w:rFonts w:ascii="Times New Roman" w:hAnsi="Times New Roman"/>
          <w:spacing w:val="17"/>
          <w:sz w:val="24"/>
          <w:szCs w:val="24"/>
        </w:rPr>
        <w:t>L</w:t>
      </w:r>
      <w:r w:rsidRPr="00C24402">
        <w:rPr>
          <w:rFonts w:ascii="Times New Roman" w:hAnsi="Times New Roman"/>
          <w:sz w:val="24"/>
          <w:szCs w:val="24"/>
        </w:rPr>
        <w:t xml:space="preserve">igji nr. 119/2014  </w:t>
      </w:r>
      <w:r w:rsidRPr="00C24402">
        <w:rPr>
          <w:rFonts w:ascii="Times New Roman" w:hAnsi="Times New Roman"/>
          <w:spacing w:val="14"/>
          <w:sz w:val="24"/>
          <w:szCs w:val="24"/>
        </w:rPr>
        <w:t xml:space="preserve">datë </w:t>
      </w:r>
      <w:r w:rsidRPr="00C24402">
        <w:rPr>
          <w:rFonts w:ascii="Times New Roman" w:hAnsi="Times New Roman"/>
          <w:sz w:val="24"/>
          <w:szCs w:val="24"/>
        </w:rPr>
        <w:t xml:space="preserve">18.09.2014 “Për </w:t>
      </w:r>
      <w:r w:rsidRPr="00C24402">
        <w:rPr>
          <w:rFonts w:ascii="Times New Roman" w:hAnsi="Times New Roman"/>
          <w:spacing w:val="2"/>
          <w:sz w:val="24"/>
          <w:szCs w:val="24"/>
        </w:rPr>
        <w:t>t</w:t>
      </w:r>
      <w:r w:rsidRPr="00C24402">
        <w:rPr>
          <w:rFonts w:ascii="Times New Roman" w:hAnsi="Times New Roman"/>
          <w:sz w:val="24"/>
          <w:szCs w:val="24"/>
        </w:rPr>
        <w:t>ë d</w:t>
      </w:r>
      <w:r w:rsidRPr="00C24402">
        <w:rPr>
          <w:rFonts w:ascii="Times New Roman" w:hAnsi="Times New Roman"/>
          <w:spacing w:val="2"/>
          <w:sz w:val="24"/>
          <w:szCs w:val="24"/>
        </w:rPr>
        <w:t>r</w:t>
      </w:r>
      <w:r w:rsidRPr="00C24402">
        <w:rPr>
          <w:rFonts w:ascii="Times New Roman" w:hAnsi="Times New Roman"/>
          <w:sz w:val="24"/>
          <w:szCs w:val="24"/>
        </w:rPr>
        <w:t>ejtën e in</w:t>
      </w:r>
      <w:r w:rsidRPr="00C24402">
        <w:rPr>
          <w:rFonts w:ascii="Times New Roman" w:hAnsi="Times New Roman"/>
          <w:spacing w:val="2"/>
          <w:sz w:val="24"/>
          <w:szCs w:val="24"/>
        </w:rPr>
        <w:t>f</w:t>
      </w:r>
      <w:r w:rsidRPr="00C24402">
        <w:rPr>
          <w:rFonts w:ascii="Times New Roman" w:hAnsi="Times New Roman"/>
          <w:sz w:val="24"/>
          <w:szCs w:val="24"/>
        </w:rPr>
        <w:t>o</w:t>
      </w:r>
      <w:r w:rsidRPr="00C24402">
        <w:rPr>
          <w:rFonts w:ascii="Times New Roman" w:hAnsi="Times New Roman"/>
          <w:spacing w:val="2"/>
          <w:sz w:val="24"/>
          <w:szCs w:val="24"/>
        </w:rPr>
        <w:t>r</w:t>
      </w:r>
      <w:r w:rsidRPr="00C24402">
        <w:rPr>
          <w:rFonts w:ascii="Times New Roman" w:hAnsi="Times New Roman"/>
          <w:spacing w:val="-2"/>
          <w:sz w:val="24"/>
          <w:szCs w:val="24"/>
        </w:rPr>
        <w:t>m</w:t>
      </w:r>
      <w:r w:rsidRPr="00C24402">
        <w:rPr>
          <w:rFonts w:ascii="Times New Roman" w:hAnsi="Times New Roman"/>
          <w:spacing w:val="2"/>
          <w:sz w:val="24"/>
          <w:szCs w:val="24"/>
        </w:rPr>
        <w:t>i</w:t>
      </w:r>
      <w:r w:rsidRPr="00C24402">
        <w:rPr>
          <w:rFonts w:ascii="Times New Roman" w:hAnsi="Times New Roman"/>
          <w:spacing w:val="-2"/>
          <w:sz w:val="24"/>
          <w:szCs w:val="24"/>
        </w:rPr>
        <w:t>m</w:t>
      </w:r>
      <w:r w:rsidRPr="00C24402">
        <w:rPr>
          <w:rFonts w:ascii="Times New Roman" w:hAnsi="Times New Roman"/>
          <w:sz w:val="24"/>
          <w:szCs w:val="24"/>
        </w:rPr>
        <w:t>it” ;</w:t>
      </w:r>
    </w:p>
    <w:p w:rsidR="003E5CB4" w:rsidRPr="00C24402" w:rsidRDefault="003E5CB4" w:rsidP="005D1A52">
      <w:pPr>
        <w:pStyle w:val="NoSpacing"/>
        <w:numPr>
          <w:ilvl w:val="0"/>
          <w:numId w:val="31"/>
        </w:numPr>
        <w:jc w:val="both"/>
        <w:rPr>
          <w:rFonts w:ascii="Times New Roman" w:hAnsi="Times New Roman"/>
          <w:bCs/>
          <w:sz w:val="24"/>
          <w:szCs w:val="24"/>
          <w:lang w:val="it-IT"/>
        </w:rPr>
      </w:pPr>
      <w:r w:rsidRPr="00C24402">
        <w:rPr>
          <w:rFonts w:ascii="Times New Roman" w:hAnsi="Times New Roman"/>
          <w:bCs/>
          <w:sz w:val="24"/>
          <w:szCs w:val="24"/>
          <w:lang w:val="it-IT"/>
        </w:rPr>
        <w:t>Ligjin nr.9367 datë 07.04.2005, “Për parandalimin e konfliktit të interesave në ushtrimin e funksioneve publike”  i ndryshuar</w:t>
      </w:r>
    </w:p>
    <w:p w:rsidR="003E5CB4" w:rsidRPr="00C24402" w:rsidRDefault="003E5CB4" w:rsidP="005D1A52">
      <w:pPr>
        <w:pStyle w:val="NoSpacing"/>
        <w:numPr>
          <w:ilvl w:val="0"/>
          <w:numId w:val="31"/>
        </w:numPr>
        <w:jc w:val="both"/>
        <w:rPr>
          <w:rFonts w:ascii="Times New Roman" w:hAnsi="Times New Roman"/>
          <w:iCs/>
          <w:color w:val="000000"/>
          <w:sz w:val="24"/>
          <w:szCs w:val="24"/>
        </w:rPr>
      </w:pPr>
      <w:r w:rsidRPr="00C24402">
        <w:rPr>
          <w:rFonts w:ascii="Times New Roman" w:hAnsi="Times New Roman"/>
          <w:iCs/>
          <w:color w:val="000000"/>
          <w:sz w:val="24"/>
          <w:szCs w:val="24"/>
        </w:rPr>
        <w:t>Ligji nr. 45/2019 “Për mbrojtjen civile”;</w:t>
      </w:r>
    </w:p>
    <w:p w:rsidR="003E5CB4" w:rsidRPr="00C24402" w:rsidRDefault="003E5CB4" w:rsidP="005D1A52">
      <w:pPr>
        <w:pStyle w:val="NoSpacing"/>
        <w:numPr>
          <w:ilvl w:val="0"/>
          <w:numId w:val="31"/>
        </w:numPr>
        <w:jc w:val="both"/>
        <w:rPr>
          <w:rFonts w:ascii="Times New Roman" w:hAnsi="Times New Roman"/>
          <w:iCs/>
          <w:color w:val="000000"/>
          <w:sz w:val="24"/>
          <w:szCs w:val="24"/>
        </w:rPr>
      </w:pPr>
      <w:r w:rsidRPr="00C24402">
        <w:rPr>
          <w:rFonts w:ascii="Times New Roman" w:hAnsi="Times New Roman"/>
          <w:iCs/>
          <w:sz w:val="24"/>
          <w:szCs w:val="24"/>
        </w:rPr>
        <w:t>Ligji nr. 45/2016 “Për vullnetarizmin”;</w:t>
      </w:r>
    </w:p>
    <w:p w:rsidR="003E5CB4" w:rsidRPr="00C24402" w:rsidRDefault="003E5CB4" w:rsidP="005D1A52">
      <w:pPr>
        <w:pStyle w:val="NoSpacing"/>
        <w:numPr>
          <w:ilvl w:val="0"/>
          <w:numId w:val="31"/>
        </w:numPr>
        <w:jc w:val="both"/>
        <w:rPr>
          <w:rFonts w:ascii="Times New Roman" w:hAnsi="Times New Roman"/>
          <w:iCs/>
          <w:color w:val="000000"/>
          <w:sz w:val="24"/>
          <w:szCs w:val="24"/>
        </w:rPr>
      </w:pPr>
      <w:r w:rsidRPr="00C24402">
        <w:rPr>
          <w:rFonts w:ascii="Times New Roman" w:hAnsi="Times New Roman"/>
          <w:iCs/>
          <w:color w:val="000000"/>
          <w:sz w:val="24"/>
          <w:szCs w:val="24"/>
        </w:rPr>
        <w:t>Ligji nr. 8681, datë 02.11.2000, "Për projektimin, ndërtimin, shfrytëzimin dhe mirëmbajtjen e Digave", i ndryshuar</w:t>
      </w:r>
      <w:r w:rsidRPr="00C24402">
        <w:rPr>
          <w:rFonts w:ascii="Times New Roman" w:hAnsi="Times New Roman"/>
          <w:iCs/>
          <w:sz w:val="24"/>
          <w:szCs w:val="24"/>
        </w:rPr>
        <w:t xml:space="preserve"> me ligjin nr. 18/2013, datë 14.02.2013;</w:t>
      </w:r>
    </w:p>
    <w:p w:rsidR="003E5CB4" w:rsidRPr="00C24402" w:rsidRDefault="003E5CB4" w:rsidP="005D1A52">
      <w:pPr>
        <w:pStyle w:val="NoSpacing"/>
        <w:numPr>
          <w:ilvl w:val="0"/>
          <w:numId w:val="31"/>
        </w:numPr>
        <w:jc w:val="both"/>
        <w:rPr>
          <w:rFonts w:ascii="Times New Roman" w:hAnsi="Times New Roman"/>
          <w:iCs/>
          <w:color w:val="000000"/>
          <w:sz w:val="24"/>
          <w:szCs w:val="24"/>
        </w:rPr>
      </w:pPr>
      <w:r w:rsidRPr="00C24402">
        <w:rPr>
          <w:rFonts w:ascii="Times New Roman" w:hAnsi="Times New Roman"/>
          <w:iCs/>
          <w:color w:val="000000"/>
          <w:sz w:val="24"/>
          <w:szCs w:val="24"/>
        </w:rPr>
        <w:t xml:space="preserve">Ligji nr. 7864, datë </w:t>
      </w:r>
      <w:proofErr w:type="gramStart"/>
      <w:r w:rsidRPr="00C24402">
        <w:rPr>
          <w:rFonts w:ascii="Times New Roman" w:hAnsi="Times New Roman"/>
          <w:iCs/>
          <w:color w:val="000000"/>
          <w:sz w:val="24"/>
          <w:szCs w:val="24"/>
        </w:rPr>
        <w:t>29.09.1994  "</w:t>
      </w:r>
      <w:proofErr w:type="gramEnd"/>
      <w:r w:rsidRPr="00C24402">
        <w:rPr>
          <w:rFonts w:ascii="Times New Roman" w:hAnsi="Times New Roman"/>
          <w:iCs/>
          <w:color w:val="000000"/>
          <w:sz w:val="24"/>
          <w:szCs w:val="24"/>
        </w:rPr>
        <w:t xml:space="preserve">Për Kryqin e Kuq Shqiptar", </w:t>
      </w:r>
      <w:r w:rsidRPr="00C24402">
        <w:rPr>
          <w:rStyle w:val="Emphasis"/>
          <w:rFonts w:ascii="Times New Roman" w:hAnsi="Times New Roman"/>
          <w:color w:val="000000"/>
          <w:sz w:val="24"/>
          <w:szCs w:val="24"/>
          <w:shd w:val="clear" w:color="auto" w:fill="FFFFFF"/>
        </w:rPr>
        <w:t>ndryshuar me ligjin nr. 17/2021, datë 8.2.2021</w:t>
      </w:r>
      <w:r w:rsidRPr="00C24402">
        <w:rPr>
          <w:rFonts w:ascii="Times New Roman" w:hAnsi="Times New Roman"/>
          <w:iCs/>
          <w:color w:val="000000"/>
          <w:sz w:val="24"/>
          <w:szCs w:val="24"/>
        </w:rPr>
        <w:t>.</w:t>
      </w:r>
    </w:p>
    <w:p w:rsidR="003E5CB4" w:rsidRPr="00C24402" w:rsidRDefault="003E5CB4" w:rsidP="005D1A52">
      <w:pPr>
        <w:pStyle w:val="NoSpacing"/>
        <w:numPr>
          <w:ilvl w:val="0"/>
          <w:numId w:val="31"/>
        </w:numPr>
        <w:jc w:val="both"/>
        <w:rPr>
          <w:rFonts w:ascii="Times New Roman" w:hAnsi="Times New Roman"/>
          <w:iCs/>
          <w:color w:val="000000"/>
          <w:sz w:val="24"/>
          <w:szCs w:val="24"/>
        </w:rPr>
      </w:pPr>
      <w:r w:rsidRPr="00C24402">
        <w:rPr>
          <w:rFonts w:ascii="Times New Roman" w:hAnsi="Times New Roman"/>
          <w:iCs/>
          <w:color w:val="000000"/>
          <w:sz w:val="24"/>
          <w:szCs w:val="24"/>
        </w:rPr>
        <w:t>Ligji nr. 152/2015, "Për shërbimin e mbrojtjes nga zjarri dhe shpëtimin";</w:t>
      </w:r>
    </w:p>
    <w:p w:rsidR="003E5CB4" w:rsidRPr="00C24402" w:rsidRDefault="003E5CB4" w:rsidP="005D1A52">
      <w:pPr>
        <w:pStyle w:val="NoSpacing"/>
        <w:numPr>
          <w:ilvl w:val="0"/>
          <w:numId w:val="31"/>
        </w:numPr>
        <w:jc w:val="both"/>
        <w:rPr>
          <w:rFonts w:ascii="Times New Roman" w:hAnsi="Times New Roman"/>
          <w:iCs/>
          <w:color w:val="000000"/>
          <w:sz w:val="24"/>
          <w:szCs w:val="24"/>
        </w:rPr>
      </w:pPr>
      <w:r w:rsidRPr="00C24402">
        <w:rPr>
          <w:rFonts w:ascii="Times New Roman" w:hAnsi="Times New Roman"/>
          <w:iCs/>
          <w:color w:val="000000"/>
          <w:sz w:val="24"/>
          <w:szCs w:val="24"/>
        </w:rPr>
        <w:t xml:space="preserve">Ligji nr. 111/2012 "Për menaxhimin e integruar të burimeve ujore", ndryshuar me ligjin </w:t>
      </w:r>
      <w:r w:rsidRPr="00C24402">
        <w:rPr>
          <w:rFonts w:ascii="Times New Roman" w:hAnsi="Times New Roman"/>
          <w:iCs/>
          <w:sz w:val="24"/>
          <w:szCs w:val="24"/>
        </w:rPr>
        <w:t>Nr. 6/2018</w:t>
      </w:r>
      <w:r w:rsidRPr="00C24402">
        <w:rPr>
          <w:rFonts w:ascii="Times New Roman" w:hAnsi="Times New Roman"/>
          <w:iCs/>
          <w:color w:val="000000"/>
          <w:sz w:val="24"/>
          <w:szCs w:val="24"/>
        </w:rPr>
        <w:t>.</w:t>
      </w:r>
    </w:p>
    <w:p w:rsidR="003E5CB4" w:rsidRPr="00C24402" w:rsidRDefault="003E5CB4" w:rsidP="005D1A52">
      <w:pPr>
        <w:pStyle w:val="NoSpacing"/>
        <w:numPr>
          <w:ilvl w:val="0"/>
          <w:numId w:val="31"/>
        </w:numPr>
        <w:jc w:val="both"/>
        <w:rPr>
          <w:rFonts w:ascii="Times New Roman" w:eastAsia="Calibri" w:hAnsi="Times New Roman"/>
          <w:iCs/>
          <w:sz w:val="24"/>
          <w:szCs w:val="24"/>
        </w:rPr>
      </w:pPr>
      <w:r w:rsidRPr="00C24402">
        <w:rPr>
          <w:rFonts w:ascii="Times New Roman" w:eastAsia="Calibri" w:hAnsi="Times New Roman"/>
          <w:iCs/>
          <w:sz w:val="24"/>
          <w:szCs w:val="24"/>
        </w:rPr>
        <w:t>VKM nr.807, date 28.12.2023, “Për miratimin e planit kombëtar për emergjencat civile”;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329, datë 16.05.2012, "Për kriteret dhe procedurat e dhënies së ndihmës shtetërore financiare, për mbulimin e dëmeve të shkaktuara nga fatkeqësi natyrore ose fatkeqësi të tjera të shkaktuara nga veprimtari njerëzore".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567, datë 14.07.2010  "Për transferimin e rezervuarëve dhe skemave ujitëse përkatëse nga Ministria e Bujqësisë, ushqimit dhe mbrojtjes së konsumatorit në pronësi të Njësive të Qeverisjes Vendore”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 xml:space="preserve">VKM nr. 147, datë </w:t>
      </w:r>
      <w:proofErr w:type="gramStart"/>
      <w:r w:rsidRPr="00C24402">
        <w:rPr>
          <w:rFonts w:ascii="Times New Roman" w:hAnsi="Times New Roman"/>
          <w:iCs/>
          <w:sz w:val="24"/>
          <w:szCs w:val="24"/>
        </w:rPr>
        <w:t>18.03.2004  "</w:t>
      </w:r>
      <w:proofErr w:type="gramEnd"/>
      <w:r w:rsidRPr="00C24402">
        <w:rPr>
          <w:rFonts w:ascii="Times New Roman" w:hAnsi="Times New Roman"/>
          <w:iCs/>
          <w:sz w:val="24"/>
          <w:szCs w:val="24"/>
        </w:rPr>
        <w:t>Për miratimin e Rregullores për Sigurinë e Digave dhe Dambave".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53, datë 1.2.2023 “Për përcaktimin e kritereve dhe procedurave të akordimit të fondeve për marrjen e masave parandaluese dhe rehabilituese ndaj fatkeqësive, në infrastrukturën e dëmtuar, si edhe në veprimtari të tjera në fushën e mbrojtjes civile”;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158, datë 17.3.2021, “Për miratimin e kritereve dhe të procedurave për shpalljen e gjendjes së fatkeqësisë natyrore”;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345, datë 26.5.2022, “Për përcaktimin e mënyrës së mbledhjes dhe administrimit të të dhënave të humbjeve nga fatkeqësitë”;</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414, datë 8.7.2021, “Për miratimin e procedurave dhe kritereve të ndarjes dhe të përdorimit të fondit të kushtëzuar të buxhetit të shtetit për mbrojtjen civile”;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594, datë 13.10.2021, “Për miratimin e kritereve për identifikimin e subjekteve private, strukturat përgjegjëse për identifikimin e tyre, si dhe rregullat për realizimin e bashkëpunimit ndërmjet tyre”;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lastRenderedPageBreak/>
        <w:t>VKM Nr. 667, datë 10.11.2021, “Për trajtimin e vullnetarëve për angazhimin e tyre në aktivitete të mbrojtjes civile apo në operacionet e parandalimit e të përballimit të fatkeqësive”;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775, datë 15.12.2021, “Për miratimin e llojeve të sinjaleve të alarmit, numrit dhe mënyrës së përdorimit të tyre në rastet e fatkeqësive”;</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1162, datë 24.12.2020, “Për përcaktimin e procedurave dhe të afateve për pajisjen me vërtetim për riskun të subjekteve, të cilat kërkojnë të pajisen me leje zhvillimi/ndërtimi”;</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iCs/>
          <w:sz w:val="24"/>
          <w:szCs w:val="24"/>
        </w:rPr>
        <w:t>VKM Nr. 345, datë 26.05.2022, “Për përcaktimin e mënyrës së mbledhjes dhe administrimit  të të dhënave të humbjeve nga fatkeqësitë”;</w:t>
      </w:r>
    </w:p>
    <w:p w:rsidR="003E5CB4" w:rsidRPr="00C24402" w:rsidRDefault="003E5CB4" w:rsidP="005D1A52">
      <w:pPr>
        <w:pStyle w:val="NoSpacing"/>
        <w:numPr>
          <w:ilvl w:val="0"/>
          <w:numId w:val="31"/>
        </w:numPr>
        <w:jc w:val="both"/>
        <w:rPr>
          <w:rFonts w:ascii="Times New Roman" w:hAnsi="Times New Roman"/>
          <w:iCs/>
          <w:sz w:val="24"/>
          <w:szCs w:val="24"/>
        </w:rPr>
      </w:pPr>
      <w:r w:rsidRPr="00C24402">
        <w:rPr>
          <w:rFonts w:ascii="Times New Roman" w:hAnsi="Times New Roman"/>
          <w:sz w:val="24"/>
          <w:szCs w:val="24"/>
        </w:rPr>
        <w:t>VKM Nr. 94, date 22.2.2023, “Per miratimin e strategjise kombetare per zvogelimin e riskut nga fatkeqesite2023–2030 dhe planit te veprimit”.</w:t>
      </w:r>
    </w:p>
    <w:p w:rsidR="003E5CB4" w:rsidRPr="00C24402" w:rsidRDefault="003E5CB4" w:rsidP="005D1A52">
      <w:pPr>
        <w:pStyle w:val="NoSpacing"/>
        <w:numPr>
          <w:ilvl w:val="0"/>
          <w:numId w:val="31"/>
        </w:numPr>
        <w:jc w:val="both"/>
        <w:rPr>
          <w:rFonts w:ascii="Times New Roman" w:hAnsi="Times New Roman"/>
          <w:iCs/>
          <w:sz w:val="24"/>
          <w:szCs w:val="24"/>
          <w:lang w:val="it-IT"/>
        </w:rPr>
      </w:pPr>
      <w:r w:rsidRPr="00C24402">
        <w:rPr>
          <w:rFonts w:ascii="Times New Roman" w:hAnsi="Times New Roman"/>
          <w:sz w:val="24"/>
          <w:szCs w:val="24"/>
        </w:rPr>
        <w:t>VKM Nr. 168, date 24.3.2023, “Për miratimin e vlerësimit të riskut nga fatkeqesitë në nivel qendror”.</w:t>
      </w:r>
    </w:p>
    <w:p w:rsidR="00042087" w:rsidRPr="00016BB0" w:rsidRDefault="00042087" w:rsidP="008653F5">
      <w:pPr>
        <w:pStyle w:val="NoSpacing"/>
        <w:spacing w:line="276" w:lineRule="auto"/>
        <w:rPr>
          <w:b/>
          <w:bCs/>
          <w:color w:val="000000"/>
          <w:sz w:val="24"/>
          <w:szCs w:val="24"/>
        </w:rPr>
      </w:pPr>
    </w:p>
    <w:p w:rsidR="00042087" w:rsidRPr="00016BB0" w:rsidRDefault="00042087" w:rsidP="00042087">
      <w:pPr>
        <w:shd w:val="clear" w:color="auto" w:fill="FFFFFF"/>
        <w:rPr>
          <w:b/>
          <w:bCs/>
          <w:color w:val="000000"/>
          <w:sz w:val="24"/>
          <w:szCs w:val="24"/>
        </w:rPr>
      </w:pPr>
      <w:r w:rsidRPr="00016BB0">
        <w:rPr>
          <w:b/>
          <w:bCs/>
          <w:color w:val="000000"/>
          <w:sz w:val="24"/>
          <w:szCs w:val="24"/>
        </w:rPr>
        <w:t>Kandidatët gjatë intervistës së strukturuar me gojë do të vlerësohen në lidhje me:</w:t>
      </w:r>
    </w:p>
    <w:p w:rsidR="00042087" w:rsidRPr="00016BB0" w:rsidRDefault="00042087" w:rsidP="00042087">
      <w:pPr>
        <w:shd w:val="clear" w:color="auto" w:fill="FFFFFF"/>
        <w:rPr>
          <w:color w:val="000000"/>
          <w:sz w:val="24"/>
          <w:szCs w:val="24"/>
        </w:rPr>
      </w:pPr>
      <w:r w:rsidRPr="00016BB0">
        <w:rPr>
          <w:color w:val="000000"/>
          <w:sz w:val="24"/>
          <w:szCs w:val="24"/>
        </w:rPr>
        <w:br/>
        <w:t>- Njohuritë, aftësitë, kompetencën në lidhje me përshkrimin e pozicionit të punës</w:t>
      </w:r>
      <w:proofErr w:type="gramStart"/>
      <w:r w:rsidRPr="00016BB0">
        <w:rPr>
          <w:color w:val="000000"/>
          <w:sz w:val="24"/>
          <w:szCs w:val="24"/>
        </w:rPr>
        <w:t>;</w:t>
      </w:r>
      <w:proofErr w:type="gramEnd"/>
      <w:r w:rsidRPr="00016BB0">
        <w:rPr>
          <w:color w:val="000000"/>
          <w:sz w:val="24"/>
          <w:szCs w:val="24"/>
        </w:rPr>
        <w:br/>
        <w:t>- Eksperiencën e tyre të mëparshme;</w:t>
      </w:r>
      <w:r w:rsidRPr="00016BB0">
        <w:rPr>
          <w:color w:val="000000"/>
          <w:sz w:val="24"/>
          <w:szCs w:val="24"/>
        </w:rPr>
        <w:br/>
        <w:t>- Motivimin, aspiratat dhe pritshmëritë e tyre për karrierën.</w:t>
      </w:r>
      <w:r w:rsidRPr="00016BB0">
        <w:rPr>
          <w:color w:val="000000"/>
          <w:sz w:val="24"/>
          <w:szCs w:val="24"/>
        </w:rPr>
        <w:br/>
      </w:r>
    </w:p>
    <w:p w:rsidR="00042087" w:rsidRPr="00016BB0" w:rsidRDefault="00042087" w:rsidP="00042087">
      <w:pPr>
        <w:shd w:val="clear" w:color="auto" w:fill="FFFFFF"/>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042087" w:rsidRPr="00016BB0" w:rsidTr="00A8319A">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2.5</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MËNYRA E VLERËSIMIT TË KANDIDATËVE</w:t>
            </w:r>
          </w:p>
        </w:tc>
      </w:tr>
    </w:tbl>
    <w:p w:rsidR="00042087" w:rsidRPr="00016BB0" w:rsidRDefault="00042087" w:rsidP="00042087">
      <w:pPr>
        <w:shd w:val="clear" w:color="auto" w:fill="FFFFFF"/>
        <w:jc w:val="both"/>
        <w:rPr>
          <w:b/>
          <w:bCs/>
          <w:color w:val="000000"/>
          <w:sz w:val="24"/>
          <w:szCs w:val="24"/>
        </w:rPr>
      </w:pPr>
    </w:p>
    <w:p w:rsidR="00042087" w:rsidRPr="00016BB0" w:rsidRDefault="00042087" w:rsidP="00042087">
      <w:pPr>
        <w:shd w:val="clear" w:color="auto" w:fill="FFFFFF"/>
        <w:jc w:val="both"/>
        <w:rPr>
          <w:b/>
          <w:bCs/>
          <w:color w:val="000000"/>
          <w:sz w:val="24"/>
          <w:szCs w:val="24"/>
        </w:rPr>
      </w:pPr>
      <w:r w:rsidRPr="00016BB0">
        <w:rPr>
          <w:b/>
          <w:bCs/>
          <w:color w:val="000000"/>
          <w:sz w:val="24"/>
          <w:szCs w:val="24"/>
        </w:rPr>
        <w:t>Kandidatët do të vlerësohen në lidhje me:</w:t>
      </w:r>
    </w:p>
    <w:p w:rsidR="00042087" w:rsidRPr="00016BB0" w:rsidRDefault="00042087" w:rsidP="00042087">
      <w:pPr>
        <w:shd w:val="clear" w:color="auto" w:fill="FFFFFF"/>
        <w:rPr>
          <w:color w:val="000000"/>
          <w:sz w:val="24"/>
          <w:szCs w:val="24"/>
        </w:rPr>
      </w:pPr>
      <w:r w:rsidRPr="00016BB0">
        <w:rPr>
          <w:color w:val="000000"/>
          <w:sz w:val="24"/>
          <w:szCs w:val="24"/>
        </w:rPr>
        <w:br/>
        <w:t xml:space="preserve">a- Jetëshkrimin, që konsiston në vlerësimin e arsimimit, të përvojës e të trajnimeve, të lidhura </w:t>
      </w:r>
    </w:p>
    <w:p w:rsidR="00042087" w:rsidRPr="00016BB0" w:rsidRDefault="00042087" w:rsidP="00042087">
      <w:pPr>
        <w:shd w:val="clear" w:color="auto" w:fill="FFFFFF"/>
        <w:rPr>
          <w:color w:val="000000"/>
          <w:sz w:val="24"/>
          <w:szCs w:val="24"/>
        </w:rPr>
      </w:pPr>
      <w:r w:rsidRPr="00016BB0">
        <w:rPr>
          <w:color w:val="000000"/>
          <w:sz w:val="24"/>
          <w:szCs w:val="24"/>
        </w:rPr>
        <w:t xml:space="preserve">     </w:t>
      </w:r>
      <w:proofErr w:type="gramStart"/>
      <w:r w:rsidRPr="00016BB0">
        <w:rPr>
          <w:color w:val="000000"/>
          <w:sz w:val="24"/>
          <w:szCs w:val="24"/>
        </w:rPr>
        <w:t>me</w:t>
      </w:r>
      <w:proofErr w:type="gramEnd"/>
      <w:r w:rsidRPr="00016BB0">
        <w:rPr>
          <w:color w:val="000000"/>
          <w:sz w:val="24"/>
          <w:szCs w:val="24"/>
        </w:rPr>
        <w:t xml:space="preserve"> fushën, deri në 20 pikë</w:t>
      </w:r>
      <w:r>
        <w:rPr>
          <w:color w:val="000000"/>
          <w:sz w:val="24"/>
          <w:szCs w:val="24"/>
        </w:rPr>
        <w:t>;</w:t>
      </w:r>
    </w:p>
    <w:p w:rsidR="00042087" w:rsidRPr="00016BB0" w:rsidRDefault="00042087" w:rsidP="00042087">
      <w:pPr>
        <w:shd w:val="clear" w:color="auto" w:fill="FFFFFF"/>
        <w:rPr>
          <w:color w:val="000000"/>
          <w:sz w:val="24"/>
          <w:szCs w:val="24"/>
        </w:rPr>
      </w:pPr>
      <w:r>
        <w:rPr>
          <w:color w:val="000000"/>
          <w:sz w:val="24"/>
          <w:szCs w:val="24"/>
        </w:rPr>
        <w:t xml:space="preserve">b- </w:t>
      </w:r>
      <w:r w:rsidRPr="00016BB0">
        <w:rPr>
          <w:color w:val="000000"/>
          <w:sz w:val="24"/>
          <w:szCs w:val="24"/>
        </w:rPr>
        <w:t>Vlerësim</w:t>
      </w:r>
      <w:r>
        <w:rPr>
          <w:color w:val="000000"/>
          <w:sz w:val="24"/>
          <w:szCs w:val="24"/>
        </w:rPr>
        <w:t>in me shkrim, deri në 40 pikë</w:t>
      </w:r>
      <w:proofErr w:type="gramStart"/>
      <w:r>
        <w:rPr>
          <w:color w:val="000000"/>
          <w:sz w:val="24"/>
          <w:szCs w:val="24"/>
        </w:rPr>
        <w:t>;</w:t>
      </w:r>
      <w:proofErr w:type="gramEnd"/>
      <w:r>
        <w:rPr>
          <w:color w:val="000000"/>
          <w:sz w:val="24"/>
          <w:szCs w:val="24"/>
        </w:rPr>
        <w:br/>
        <w:t>c</w:t>
      </w:r>
      <w:r w:rsidRPr="00016BB0">
        <w:rPr>
          <w:color w:val="000000"/>
          <w:sz w:val="24"/>
          <w:szCs w:val="24"/>
        </w:rPr>
        <w:t xml:space="preserve">- Intervistën e strukturuar me gojë që konsiston në motivimin, aspiratat dhe pritshmëritë e tyre </w:t>
      </w:r>
    </w:p>
    <w:p w:rsidR="00042087" w:rsidRPr="00016BB0" w:rsidRDefault="00042087" w:rsidP="00042087">
      <w:pPr>
        <w:shd w:val="clear" w:color="auto" w:fill="FFFFFF"/>
        <w:rPr>
          <w:color w:val="000000"/>
          <w:sz w:val="24"/>
          <w:szCs w:val="24"/>
        </w:rPr>
      </w:pPr>
      <w:r w:rsidRPr="00016BB0">
        <w:rPr>
          <w:color w:val="000000"/>
          <w:sz w:val="24"/>
          <w:szCs w:val="24"/>
        </w:rPr>
        <w:t xml:space="preserve">     </w:t>
      </w:r>
      <w:proofErr w:type="gramStart"/>
      <w:r>
        <w:rPr>
          <w:color w:val="000000"/>
          <w:sz w:val="24"/>
          <w:szCs w:val="24"/>
        </w:rPr>
        <w:t>për</w:t>
      </w:r>
      <w:proofErr w:type="gramEnd"/>
      <w:r>
        <w:rPr>
          <w:color w:val="000000"/>
          <w:sz w:val="24"/>
          <w:szCs w:val="24"/>
        </w:rPr>
        <w:t xml:space="preserve"> karrierën, deri në 40 pikë.</w:t>
      </w:r>
      <w:r w:rsidRPr="00016BB0">
        <w:rPr>
          <w:color w:val="000000"/>
          <w:sz w:val="24"/>
          <w:szCs w:val="24"/>
        </w:rPr>
        <w:br/>
      </w:r>
    </w:p>
    <w:tbl>
      <w:tblPr>
        <w:tblW w:w="5000" w:type="pct"/>
        <w:tblCellMar>
          <w:top w:w="15" w:type="dxa"/>
          <w:left w:w="15" w:type="dxa"/>
          <w:bottom w:w="15" w:type="dxa"/>
          <w:right w:w="15" w:type="dxa"/>
        </w:tblCellMar>
        <w:tblLook w:val="04A0" w:firstRow="1" w:lastRow="0" w:firstColumn="1" w:lastColumn="0" w:noHBand="0" w:noVBand="1"/>
      </w:tblPr>
      <w:tblGrid>
        <w:gridCol w:w="368"/>
        <w:gridCol w:w="8886"/>
      </w:tblGrid>
      <w:tr w:rsidR="00042087" w:rsidRPr="00016BB0" w:rsidTr="00A8319A">
        <w:trPr>
          <w:trHeight w:val="522"/>
        </w:trPr>
        <w:tc>
          <w:tcPr>
            <w:tcW w:w="199"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042087" w:rsidRPr="00016BB0" w:rsidRDefault="00042087" w:rsidP="00A8319A">
            <w:pPr>
              <w:jc w:val="center"/>
              <w:rPr>
                <w:b/>
                <w:bCs/>
                <w:color w:val="FFFFFF"/>
                <w:sz w:val="24"/>
                <w:szCs w:val="24"/>
              </w:rPr>
            </w:pPr>
            <w:r w:rsidRPr="00016BB0">
              <w:rPr>
                <w:b/>
                <w:bCs/>
                <w:color w:val="FFFFFF"/>
                <w:sz w:val="24"/>
                <w:szCs w:val="24"/>
              </w:rPr>
              <w:t>2.6</w:t>
            </w:r>
          </w:p>
        </w:tc>
        <w:tc>
          <w:tcPr>
            <w:tcW w:w="4801"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042087" w:rsidRPr="00016BB0" w:rsidRDefault="00042087" w:rsidP="00A8319A">
            <w:pPr>
              <w:rPr>
                <w:b/>
                <w:bCs/>
                <w:caps/>
                <w:color w:val="000000"/>
                <w:sz w:val="24"/>
                <w:szCs w:val="24"/>
              </w:rPr>
            </w:pPr>
            <w:r w:rsidRPr="00016BB0">
              <w:rPr>
                <w:b/>
                <w:bCs/>
                <w:caps/>
                <w:color w:val="000000"/>
                <w:sz w:val="24"/>
                <w:szCs w:val="24"/>
              </w:rPr>
              <w:t xml:space="preserve">DATA E DALJES SË REZULTATEVE TË KONKURIMIT DHE MËNYRA </w:t>
            </w:r>
          </w:p>
          <w:p w:rsidR="00042087" w:rsidRPr="00016BB0" w:rsidRDefault="00042087" w:rsidP="00A8319A">
            <w:pPr>
              <w:rPr>
                <w:b/>
                <w:bCs/>
                <w:caps/>
                <w:color w:val="000000"/>
                <w:sz w:val="24"/>
                <w:szCs w:val="24"/>
              </w:rPr>
            </w:pPr>
            <w:r w:rsidRPr="00016BB0">
              <w:rPr>
                <w:b/>
                <w:bCs/>
                <w:caps/>
                <w:color w:val="000000"/>
                <w:sz w:val="24"/>
                <w:szCs w:val="24"/>
              </w:rPr>
              <w:t>E KOMUNIKIMIT</w:t>
            </w:r>
          </w:p>
        </w:tc>
      </w:tr>
    </w:tbl>
    <w:p w:rsidR="00042087" w:rsidRPr="00016BB0" w:rsidRDefault="00042087" w:rsidP="00042087">
      <w:pPr>
        <w:shd w:val="clear" w:color="auto" w:fill="FFFFFF"/>
        <w:jc w:val="both"/>
        <w:rPr>
          <w:color w:val="000000"/>
          <w:sz w:val="24"/>
          <w:szCs w:val="24"/>
        </w:rPr>
      </w:pPr>
    </w:p>
    <w:p w:rsidR="00042087" w:rsidRPr="00016BB0" w:rsidRDefault="00042087" w:rsidP="00042087">
      <w:pPr>
        <w:widowControl w:val="0"/>
        <w:autoSpaceDE w:val="0"/>
        <w:autoSpaceDN w:val="0"/>
        <w:adjustRightInd w:val="0"/>
        <w:ind w:right="173"/>
        <w:jc w:val="both"/>
        <w:rPr>
          <w:color w:val="000000"/>
          <w:sz w:val="24"/>
          <w:szCs w:val="24"/>
        </w:rPr>
      </w:pPr>
      <w:r w:rsidRPr="00016BB0">
        <w:rPr>
          <w:color w:val="000000"/>
          <w:sz w:val="24"/>
          <w:szCs w:val="24"/>
        </w:rPr>
        <w:t xml:space="preserve">Në përfundim të vlerësimit të kandidatëve, Bashkia Shkodër do të shpallë fituesin në faqen zyrtare dhe në portalin </w:t>
      </w:r>
      <w:r w:rsidRPr="00A95363">
        <w:rPr>
          <w:sz w:val="24"/>
          <w:szCs w:val="24"/>
        </w:rPr>
        <w:t>“</w:t>
      </w:r>
      <w:proofErr w:type="gramStart"/>
      <w:r w:rsidRPr="00A95363">
        <w:rPr>
          <w:sz w:val="24"/>
          <w:szCs w:val="24"/>
        </w:rPr>
        <w:t>Agjencia  Kombëtare</w:t>
      </w:r>
      <w:proofErr w:type="gramEnd"/>
      <w:r w:rsidRPr="00A95363">
        <w:rPr>
          <w:sz w:val="24"/>
          <w:szCs w:val="24"/>
        </w:rPr>
        <w:t xml:space="preserve"> e Punësimit dhe Aftësive”</w:t>
      </w:r>
      <w:r w:rsidRPr="00016BB0">
        <w:rPr>
          <w:color w:val="000000"/>
          <w:sz w:val="24"/>
          <w:szCs w:val="24"/>
        </w:rPr>
        <w:t xml:space="preserve">. Të gjithë kandidatët pjesëmarrës jofitues në këtë proçedurë do të </w:t>
      </w:r>
      <w:proofErr w:type="gramStart"/>
      <w:r w:rsidRPr="00016BB0">
        <w:rPr>
          <w:color w:val="000000"/>
          <w:sz w:val="24"/>
          <w:szCs w:val="24"/>
        </w:rPr>
        <w:t>njoftohen  indiv</w:t>
      </w:r>
      <w:r w:rsidR="005D1A52">
        <w:rPr>
          <w:color w:val="000000"/>
          <w:sz w:val="24"/>
          <w:szCs w:val="24"/>
        </w:rPr>
        <w:t>idualisht</w:t>
      </w:r>
      <w:proofErr w:type="gramEnd"/>
      <w:r w:rsidR="005D1A52">
        <w:rPr>
          <w:color w:val="000000"/>
          <w:sz w:val="24"/>
          <w:szCs w:val="24"/>
        </w:rPr>
        <w:t xml:space="preserve"> në mënyrë elektronike</w:t>
      </w:r>
      <w:r w:rsidRPr="00016BB0">
        <w:rPr>
          <w:color w:val="000000"/>
          <w:sz w:val="24"/>
          <w:szCs w:val="24"/>
        </w:rPr>
        <w:t xml:space="preserve">, për rezultatet </w:t>
      </w:r>
      <w:r w:rsidRPr="00016BB0">
        <w:rPr>
          <w:i/>
          <w:iCs/>
          <w:color w:val="000000"/>
          <w:sz w:val="24"/>
          <w:szCs w:val="24"/>
          <w:u w:val="single"/>
        </w:rPr>
        <w:t>(nëpërmjet adresës së e-mail)</w:t>
      </w:r>
      <w:r w:rsidRPr="00016BB0">
        <w:rPr>
          <w:color w:val="000000"/>
          <w:sz w:val="24"/>
          <w:szCs w:val="24"/>
        </w:rPr>
        <w:t>.</w:t>
      </w:r>
    </w:p>
    <w:p w:rsidR="00AE70F2" w:rsidRDefault="00AE70F2" w:rsidP="00AE70F2">
      <w:pPr>
        <w:widowControl w:val="0"/>
        <w:autoSpaceDE w:val="0"/>
        <w:autoSpaceDN w:val="0"/>
        <w:adjustRightInd w:val="0"/>
        <w:spacing w:line="276" w:lineRule="auto"/>
        <w:ind w:right="173"/>
        <w:jc w:val="both"/>
        <w:rPr>
          <w:color w:val="000000"/>
          <w:sz w:val="24"/>
          <w:szCs w:val="24"/>
        </w:rPr>
      </w:pPr>
    </w:p>
    <w:p w:rsidR="00AE70F2" w:rsidRPr="00016BB0" w:rsidRDefault="00AE70F2" w:rsidP="00AE70F2">
      <w:pPr>
        <w:widowControl w:val="0"/>
        <w:autoSpaceDE w:val="0"/>
        <w:autoSpaceDN w:val="0"/>
        <w:adjustRightInd w:val="0"/>
        <w:spacing w:line="276" w:lineRule="auto"/>
        <w:ind w:right="173"/>
        <w:jc w:val="both"/>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68"/>
        <w:gridCol w:w="8886"/>
      </w:tblGrid>
      <w:tr w:rsidR="00AE70F2" w:rsidRPr="00016BB0" w:rsidTr="00094BF1">
        <w:trPr>
          <w:trHeight w:val="522"/>
        </w:trPr>
        <w:tc>
          <w:tcPr>
            <w:tcW w:w="199"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Pr="00016BB0" w:rsidRDefault="00AE70F2" w:rsidP="00094BF1">
            <w:pPr>
              <w:spacing w:line="276" w:lineRule="auto"/>
              <w:rPr>
                <w:b/>
                <w:bCs/>
                <w:color w:val="FFFFFF"/>
                <w:sz w:val="24"/>
                <w:szCs w:val="24"/>
              </w:rPr>
            </w:pPr>
            <w:r>
              <w:rPr>
                <w:b/>
                <w:bCs/>
                <w:color w:val="FFFFFF"/>
                <w:sz w:val="24"/>
                <w:szCs w:val="24"/>
              </w:rPr>
              <w:t>3.</w:t>
            </w:r>
          </w:p>
        </w:tc>
        <w:tc>
          <w:tcPr>
            <w:tcW w:w="4801"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r>
              <w:rPr>
                <w:b/>
                <w:bCs/>
                <w:caps/>
                <w:color w:val="000000"/>
                <w:sz w:val="24"/>
                <w:szCs w:val="24"/>
              </w:rPr>
              <w:t>Pranim nga jashtË</w:t>
            </w:r>
          </w:p>
        </w:tc>
      </w:tr>
    </w:tbl>
    <w:p w:rsidR="00AE70F2" w:rsidRDefault="00AE70F2" w:rsidP="00AE70F2">
      <w:pPr>
        <w:widowControl w:val="0"/>
        <w:autoSpaceDE w:val="0"/>
        <w:autoSpaceDN w:val="0"/>
        <w:adjustRightInd w:val="0"/>
        <w:spacing w:line="276" w:lineRule="auto"/>
        <w:ind w:right="173"/>
        <w:jc w:val="both"/>
        <w:rPr>
          <w:color w:val="000000"/>
          <w:sz w:val="24"/>
          <w:szCs w:val="24"/>
        </w:rPr>
      </w:pPr>
    </w:p>
    <w:p w:rsidR="00AE70F2"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 xml:space="preserve">Vetëm në rast se pozicioni i renditur në fillim të kësaj shpalljeje, në përfundim të procedurës së lëvizjes paralele, rezulton se është ende vakant, ai është i vlefshëm për konkurimin nëpërmjet procedurës së </w:t>
      </w:r>
      <w:r>
        <w:rPr>
          <w:color w:val="000000"/>
          <w:sz w:val="24"/>
          <w:szCs w:val="24"/>
        </w:rPr>
        <w:t>pranimit nga jashtë shërbimit civil.</w:t>
      </w:r>
    </w:p>
    <w:p w:rsidR="00AE70F2" w:rsidRDefault="00AE70F2" w:rsidP="00AE70F2">
      <w:pPr>
        <w:widowControl w:val="0"/>
        <w:autoSpaceDE w:val="0"/>
        <w:autoSpaceDN w:val="0"/>
        <w:adjustRightInd w:val="0"/>
        <w:spacing w:line="276" w:lineRule="auto"/>
        <w:ind w:right="173"/>
        <w:jc w:val="both"/>
        <w:rPr>
          <w:color w:val="000000"/>
          <w:sz w:val="24"/>
          <w:szCs w:val="24"/>
        </w:rPr>
      </w:pPr>
    </w:p>
    <w:p w:rsidR="00AE70F2" w:rsidRPr="00016BB0" w:rsidRDefault="00AE70F2" w:rsidP="00AE70F2">
      <w:pPr>
        <w:shd w:val="clear" w:color="auto" w:fill="FFFFFF"/>
        <w:spacing w:line="276" w:lineRule="auto"/>
        <w:jc w:val="both"/>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AE70F2" w:rsidRPr="00016BB0" w:rsidTr="00094BF1">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Pr="00016BB0" w:rsidRDefault="00AE70F2" w:rsidP="00094BF1">
            <w:pPr>
              <w:spacing w:line="276" w:lineRule="auto"/>
              <w:jc w:val="center"/>
              <w:rPr>
                <w:b/>
                <w:bCs/>
                <w:color w:val="FFFFFF"/>
                <w:sz w:val="24"/>
                <w:szCs w:val="24"/>
              </w:rPr>
            </w:pPr>
            <w:r>
              <w:rPr>
                <w:b/>
                <w:bCs/>
                <w:color w:val="FFFFFF"/>
                <w:sz w:val="24"/>
                <w:szCs w:val="24"/>
              </w:rPr>
              <w:t>3</w:t>
            </w:r>
            <w:r w:rsidRPr="00016BB0">
              <w:rPr>
                <w:b/>
                <w:bCs/>
                <w:color w:val="FFFFFF"/>
                <w:sz w:val="24"/>
                <w:szCs w:val="24"/>
              </w:rPr>
              <w:t>.1</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r w:rsidRPr="00016BB0">
              <w:rPr>
                <w:b/>
                <w:bCs/>
                <w:caps/>
                <w:color w:val="000000"/>
                <w:sz w:val="24"/>
                <w:szCs w:val="24"/>
              </w:rPr>
              <w:t xml:space="preserve">KUSHTET QË DUHET TË PLOTËSOJË KANDIDATI NË </w:t>
            </w:r>
          </w:p>
          <w:p w:rsidR="00AE70F2" w:rsidRPr="00016BB0" w:rsidRDefault="00AE70F2" w:rsidP="00094BF1">
            <w:pPr>
              <w:spacing w:line="276" w:lineRule="auto"/>
              <w:rPr>
                <w:b/>
                <w:bCs/>
                <w:caps/>
                <w:color w:val="000000"/>
                <w:sz w:val="24"/>
                <w:szCs w:val="24"/>
              </w:rPr>
            </w:pPr>
            <w:r w:rsidRPr="00016BB0">
              <w:rPr>
                <w:b/>
                <w:bCs/>
                <w:caps/>
                <w:color w:val="000000"/>
                <w:sz w:val="24"/>
                <w:szCs w:val="24"/>
              </w:rPr>
              <w:lastRenderedPageBreak/>
              <w:t xml:space="preserve">PROCEDURËN E </w:t>
            </w:r>
            <w:r>
              <w:rPr>
                <w:b/>
                <w:bCs/>
                <w:caps/>
                <w:color w:val="000000"/>
                <w:sz w:val="24"/>
                <w:szCs w:val="24"/>
              </w:rPr>
              <w:t xml:space="preserve">PRANIMIT </w:t>
            </w:r>
            <w:r w:rsidRPr="00016BB0">
              <w:rPr>
                <w:b/>
                <w:bCs/>
                <w:caps/>
                <w:color w:val="000000"/>
                <w:sz w:val="24"/>
                <w:szCs w:val="24"/>
              </w:rPr>
              <w:t>NË DETYRË DHE KRITERET E VEÇANTA</w:t>
            </w:r>
          </w:p>
        </w:tc>
      </w:tr>
    </w:tbl>
    <w:p w:rsidR="00AE70F2" w:rsidRPr="00016BB0" w:rsidRDefault="00AE70F2" w:rsidP="00AE70F2">
      <w:pPr>
        <w:shd w:val="clear" w:color="auto" w:fill="FFFFFF"/>
        <w:spacing w:line="276" w:lineRule="auto"/>
        <w:jc w:val="both"/>
        <w:rPr>
          <w:b/>
          <w:bCs/>
          <w:color w:val="000000"/>
          <w:sz w:val="24"/>
          <w:szCs w:val="24"/>
        </w:rPr>
      </w:pPr>
    </w:p>
    <w:p w:rsidR="00AE70F2" w:rsidRPr="00896D27" w:rsidRDefault="00AE70F2" w:rsidP="00AE70F2">
      <w:pPr>
        <w:widowControl w:val="0"/>
        <w:autoSpaceDE w:val="0"/>
        <w:autoSpaceDN w:val="0"/>
        <w:adjustRightInd w:val="0"/>
        <w:spacing w:line="276" w:lineRule="auto"/>
        <w:ind w:right="173"/>
        <w:jc w:val="both"/>
        <w:rPr>
          <w:b/>
          <w:color w:val="000000"/>
          <w:sz w:val="24"/>
          <w:szCs w:val="24"/>
        </w:rPr>
      </w:pPr>
      <w:r w:rsidRPr="00896D27">
        <w:rPr>
          <w:b/>
          <w:color w:val="000000"/>
          <w:sz w:val="24"/>
          <w:szCs w:val="24"/>
        </w:rPr>
        <w:t>Kushtet që duhet të plotësojë kandidati në procedurën e pranimit nga jashtë janë:</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a - Të jetë shtetas shqiptar;</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b - Të ketë zotësi të plotë për të vepruar;</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c - Të zotërojë gjuhën shqipe, të shkruar dhe të folur;</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d - Të jetë në kushte shëndetësore që e lejojnë të kryejë detyrën përkatëse;</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e - Të mos jetë i dënuar me vendim të formës së prerë për kryerjen e një krimi apo për kryerjen e një kundërvajtjeje penale me dashje;</w:t>
      </w:r>
    </w:p>
    <w:p w:rsidR="00AE70F2"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f - Ndaj tij të mos jetë marrë masa disiplinore e largimit nga shërbimi civil, që nuk është shuar sipas ligjit 152/2013 “Për nëpunësin civil” i ndryshuar.</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p>
    <w:p w:rsidR="00AE70F2" w:rsidRDefault="00AE70F2" w:rsidP="00AE70F2">
      <w:pPr>
        <w:widowControl w:val="0"/>
        <w:autoSpaceDE w:val="0"/>
        <w:autoSpaceDN w:val="0"/>
        <w:adjustRightInd w:val="0"/>
        <w:spacing w:line="276" w:lineRule="auto"/>
        <w:ind w:right="173"/>
        <w:jc w:val="both"/>
        <w:rPr>
          <w:b/>
          <w:color w:val="000000"/>
          <w:sz w:val="24"/>
          <w:szCs w:val="24"/>
        </w:rPr>
      </w:pPr>
      <w:r w:rsidRPr="00896D27">
        <w:rPr>
          <w:b/>
          <w:color w:val="000000"/>
          <w:sz w:val="24"/>
          <w:szCs w:val="24"/>
        </w:rPr>
        <w:t>Kandidatët duhet të plotësojnë kërkesat e posaçme si vijon:</w:t>
      </w:r>
    </w:p>
    <w:p w:rsidR="00AE70F2" w:rsidRPr="00896D27" w:rsidRDefault="00AE70F2" w:rsidP="00AE70F2">
      <w:pPr>
        <w:widowControl w:val="0"/>
        <w:autoSpaceDE w:val="0"/>
        <w:autoSpaceDN w:val="0"/>
        <w:adjustRightInd w:val="0"/>
        <w:spacing w:line="276" w:lineRule="auto"/>
        <w:ind w:right="173"/>
        <w:jc w:val="both"/>
        <w:rPr>
          <w:b/>
          <w:color w:val="000000"/>
          <w:sz w:val="24"/>
          <w:szCs w:val="24"/>
        </w:rPr>
      </w:pPr>
    </w:p>
    <w:p w:rsidR="00AE70F2" w:rsidRPr="005D1A52" w:rsidRDefault="00AE70F2" w:rsidP="00AE70F2">
      <w:pPr>
        <w:pStyle w:val="NoSpacing"/>
        <w:numPr>
          <w:ilvl w:val="0"/>
          <w:numId w:val="34"/>
        </w:numPr>
        <w:spacing w:line="276" w:lineRule="auto"/>
        <w:jc w:val="both"/>
        <w:rPr>
          <w:rFonts w:ascii="Times New Roman" w:eastAsia="Calibri" w:hAnsi="Times New Roman"/>
          <w:color w:val="000000" w:themeColor="text1"/>
          <w:sz w:val="24"/>
          <w:szCs w:val="24"/>
        </w:rPr>
      </w:pPr>
      <w:r w:rsidRPr="005D1A52">
        <w:rPr>
          <w:rFonts w:ascii="Times New Roman" w:hAnsi="Times New Roman"/>
          <w:color w:val="000000" w:themeColor="text1"/>
          <w:sz w:val="24"/>
          <w:szCs w:val="24"/>
          <w:shd w:val="clear" w:color="auto" w:fill="FFFFFF"/>
        </w:rPr>
        <w:t>Të ketë minimalisht diplomë të nivelit “</w:t>
      </w:r>
      <w:r w:rsidRPr="005D1A52">
        <w:rPr>
          <w:rFonts w:ascii="Times New Roman" w:hAnsi="Times New Roman"/>
          <w:i/>
          <w:color w:val="000000" w:themeColor="text1"/>
          <w:sz w:val="24"/>
          <w:szCs w:val="24"/>
          <w:shd w:val="clear" w:color="auto" w:fill="FFFFFF"/>
        </w:rPr>
        <w:t>Master i shkencave</w:t>
      </w:r>
      <w:r w:rsidRPr="005D1A52">
        <w:rPr>
          <w:rFonts w:ascii="Times New Roman" w:hAnsi="Times New Roman"/>
          <w:color w:val="000000" w:themeColor="text1"/>
          <w:sz w:val="24"/>
          <w:szCs w:val="24"/>
          <w:shd w:val="clear" w:color="auto" w:fill="FFFFFF"/>
        </w:rPr>
        <w:t>” apo “</w:t>
      </w:r>
      <w:r w:rsidRPr="005D1A52">
        <w:rPr>
          <w:rFonts w:ascii="Times New Roman" w:hAnsi="Times New Roman"/>
          <w:i/>
          <w:color w:val="000000" w:themeColor="text1"/>
          <w:sz w:val="24"/>
          <w:szCs w:val="24"/>
          <w:shd w:val="clear" w:color="auto" w:fill="FFFFFF"/>
        </w:rPr>
        <w:t>Master profesional</w:t>
      </w:r>
      <w:r w:rsidRPr="005D1A52">
        <w:rPr>
          <w:rFonts w:ascii="Times New Roman" w:hAnsi="Times New Roman"/>
          <w:color w:val="000000" w:themeColor="text1"/>
          <w:sz w:val="24"/>
          <w:szCs w:val="24"/>
          <w:shd w:val="clear" w:color="auto" w:fill="FFFFFF"/>
        </w:rPr>
        <w:t>”, të përftuar në fund të studimeve të ciklit të dytë me 120 kredite dhe me kohëzgjatje normale 2 (</w:t>
      </w:r>
      <w:proofErr w:type="gramStart"/>
      <w:r w:rsidRPr="005D1A52">
        <w:rPr>
          <w:rFonts w:ascii="Times New Roman" w:hAnsi="Times New Roman"/>
          <w:color w:val="000000" w:themeColor="text1"/>
          <w:sz w:val="24"/>
          <w:szCs w:val="24"/>
          <w:shd w:val="clear" w:color="auto" w:fill="FFFFFF"/>
        </w:rPr>
        <w:t>dy</w:t>
      </w:r>
      <w:proofErr w:type="gramEnd"/>
      <w:r w:rsidRPr="005D1A52">
        <w:rPr>
          <w:rFonts w:ascii="Times New Roman" w:hAnsi="Times New Roman"/>
          <w:color w:val="000000" w:themeColor="text1"/>
          <w:sz w:val="24"/>
          <w:szCs w:val="24"/>
          <w:shd w:val="clear" w:color="auto" w:fill="FFFFFF"/>
        </w:rPr>
        <w:t xml:space="preserve">) vite akademike në degën drejtësi. </w:t>
      </w:r>
    </w:p>
    <w:p w:rsidR="00AE70F2" w:rsidRPr="006723A9" w:rsidRDefault="00AE70F2" w:rsidP="00AE70F2">
      <w:pPr>
        <w:pStyle w:val="NoSpacing"/>
        <w:numPr>
          <w:ilvl w:val="0"/>
          <w:numId w:val="34"/>
        </w:numPr>
        <w:spacing w:line="276" w:lineRule="auto"/>
        <w:jc w:val="both"/>
        <w:rPr>
          <w:rFonts w:ascii="Times New Roman" w:eastAsia="Calibri" w:hAnsi="Times New Roman"/>
          <w:color w:val="000000" w:themeColor="text1"/>
          <w:sz w:val="24"/>
          <w:szCs w:val="24"/>
        </w:rPr>
      </w:pPr>
      <w:r w:rsidRPr="006723A9">
        <w:rPr>
          <w:rFonts w:ascii="Times New Roman" w:eastAsia="Calibri" w:hAnsi="Times New Roman"/>
          <w:color w:val="000000" w:themeColor="text1"/>
          <w:sz w:val="24"/>
          <w:szCs w:val="24"/>
        </w:rPr>
        <w:t xml:space="preserve">Diplomat të cilat janë marrë jashtë vendit duhet të jenë të njehsuara pranë </w:t>
      </w:r>
      <w:proofErr w:type="gramStart"/>
      <w:r w:rsidRPr="006723A9">
        <w:rPr>
          <w:rFonts w:ascii="Times New Roman" w:eastAsia="Calibri" w:hAnsi="Times New Roman"/>
          <w:color w:val="000000" w:themeColor="text1"/>
          <w:sz w:val="24"/>
          <w:szCs w:val="24"/>
        </w:rPr>
        <w:t>institucionit  përgjegjës</w:t>
      </w:r>
      <w:proofErr w:type="gramEnd"/>
      <w:r w:rsidRPr="006723A9">
        <w:rPr>
          <w:rFonts w:ascii="Times New Roman" w:eastAsia="Calibri" w:hAnsi="Times New Roman"/>
          <w:color w:val="000000" w:themeColor="text1"/>
          <w:sz w:val="24"/>
          <w:szCs w:val="24"/>
        </w:rPr>
        <w:t xml:space="preserve"> për njehsimin e diplomave sipas legjislacionit në fuqi.</w:t>
      </w:r>
    </w:p>
    <w:p w:rsidR="00AE70F2" w:rsidRPr="00462585" w:rsidRDefault="00AE70F2" w:rsidP="00AE70F2">
      <w:pPr>
        <w:pStyle w:val="NoSpacing"/>
        <w:numPr>
          <w:ilvl w:val="0"/>
          <w:numId w:val="34"/>
        </w:numPr>
        <w:shd w:val="clear" w:color="auto" w:fill="FFFFFF"/>
        <w:spacing w:line="276" w:lineRule="auto"/>
        <w:jc w:val="both"/>
        <w:rPr>
          <w:rFonts w:ascii="Times New Roman" w:hAnsi="Times New Roman"/>
          <w:b/>
          <w:bCs/>
          <w:color w:val="000000"/>
          <w:sz w:val="24"/>
          <w:szCs w:val="24"/>
        </w:rPr>
      </w:pPr>
      <w:r w:rsidRPr="00462585">
        <w:rPr>
          <w:rFonts w:ascii="Times New Roman" w:hAnsi="Times New Roman"/>
          <w:color w:val="000000"/>
          <w:sz w:val="24"/>
          <w:szCs w:val="24"/>
        </w:rPr>
        <w:t xml:space="preserve">Të kenë të paktën </w:t>
      </w:r>
      <w:r>
        <w:rPr>
          <w:rFonts w:ascii="Times New Roman" w:hAnsi="Times New Roman"/>
          <w:color w:val="000000"/>
          <w:sz w:val="24"/>
          <w:szCs w:val="24"/>
        </w:rPr>
        <w:t xml:space="preserve">5 vite përvojë pune në këtë fushë ose fusha të ngjashme me të. </w:t>
      </w:r>
    </w:p>
    <w:p w:rsidR="00AE70F2" w:rsidRDefault="00AE70F2" w:rsidP="00AE70F2">
      <w:pPr>
        <w:pStyle w:val="NoSpacing"/>
        <w:shd w:val="clear" w:color="auto" w:fill="FFFFFF"/>
        <w:spacing w:line="276" w:lineRule="auto"/>
        <w:jc w:val="both"/>
        <w:rPr>
          <w:rFonts w:ascii="Times New Roman" w:hAnsi="Times New Roman"/>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AE70F2" w:rsidRPr="00016BB0" w:rsidTr="00094BF1">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Pr="00016BB0" w:rsidRDefault="00AE70F2" w:rsidP="00094BF1">
            <w:pPr>
              <w:spacing w:line="276" w:lineRule="auto"/>
              <w:jc w:val="center"/>
              <w:rPr>
                <w:b/>
                <w:bCs/>
                <w:color w:val="FFFFFF"/>
                <w:sz w:val="24"/>
                <w:szCs w:val="24"/>
              </w:rPr>
            </w:pPr>
            <w:r>
              <w:rPr>
                <w:b/>
                <w:bCs/>
                <w:color w:val="FFFFFF"/>
                <w:sz w:val="24"/>
                <w:szCs w:val="24"/>
              </w:rPr>
              <w:t>3</w:t>
            </w:r>
            <w:r w:rsidRPr="00016BB0">
              <w:rPr>
                <w:b/>
                <w:bCs/>
                <w:color w:val="FFFFFF"/>
                <w:sz w:val="24"/>
                <w:szCs w:val="24"/>
              </w:rPr>
              <w:t>.2</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r w:rsidRPr="00016BB0">
              <w:rPr>
                <w:b/>
                <w:bCs/>
                <w:caps/>
                <w:color w:val="000000"/>
                <w:sz w:val="24"/>
                <w:szCs w:val="24"/>
              </w:rPr>
              <w:t>DOKUMENTACIONI, MËNYRA DHE AFATI I DORËZIMIT</w:t>
            </w:r>
          </w:p>
        </w:tc>
      </w:tr>
    </w:tbl>
    <w:p w:rsidR="00AE70F2" w:rsidRDefault="00AE70F2" w:rsidP="00AE70F2">
      <w:pPr>
        <w:widowControl w:val="0"/>
        <w:autoSpaceDE w:val="0"/>
        <w:autoSpaceDN w:val="0"/>
        <w:adjustRightInd w:val="0"/>
        <w:spacing w:line="276" w:lineRule="auto"/>
        <w:ind w:right="173"/>
        <w:jc w:val="both"/>
        <w:rPr>
          <w:color w:val="000000"/>
          <w:sz w:val="24"/>
          <w:szCs w:val="24"/>
        </w:rPr>
      </w:pP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Kandidatët që aplikojnë duhet të dorëzojnë dokumentat si më poshtë:</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rFonts w:eastAsia="Calibri"/>
          <w:sz w:val="24"/>
          <w:szCs w:val="24"/>
        </w:rPr>
        <w:t xml:space="preserve">Kërkesë për </w:t>
      </w:r>
      <w:r>
        <w:rPr>
          <w:rFonts w:eastAsia="Calibri"/>
          <w:sz w:val="24"/>
          <w:szCs w:val="24"/>
        </w:rPr>
        <w:t>punësim;</w:t>
      </w:r>
      <w:r w:rsidRPr="00A66121">
        <w:rPr>
          <w:rFonts w:eastAsia="Calibri"/>
          <w:sz w:val="24"/>
          <w:szCs w:val="24"/>
        </w:rPr>
        <w:t xml:space="preserve"> </w:t>
      </w: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sz w:val="24"/>
          <w:szCs w:val="24"/>
        </w:rPr>
        <w:t xml:space="preserve">Jetëshkrim i përditësuar, përfshirë të dhënat e kontaktit, postën </w:t>
      </w:r>
      <w:r>
        <w:rPr>
          <w:sz w:val="24"/>
          <w:szCs w:val="24"/>
        </w:rPr>
        <w:t>elektronike dhe adresën postare;</w:t>
      </w: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rFonts w:eastAsia="Calibri"/>
          <w:sz w:val="24"/>
          <w:szCs w:val="24"/>
        </w:rPr>
        <w:t xml:space="preserve">Fotokopje </w:t>
      </w:r>
      <w:r w:rsidRPr="00A66121">
        <w:rPr>
          <w:rFonts w:eastAsia="Calibri"/>
          <w:spacing w:val="-9"/>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 xml:space="preserve">letërnjoftimit </w:t>
      </w:r>
      <w:r w:rsidRPr="00A66121">
        <w:rPr>
          <w:rFonts w:eastAsia="Calibri"/>
          <w:spacing w:val="-11"/>
          <w:sz w:val="24"/>
          <w:szCs w:val="24"/>
        </w:rPr>
        <w:t xml:space="preserve"> </w:t>
      </w:r>
      <w:r w:rsidRPr="00A66121">
        <w:rPr>
          <w:rFonts w:eastAsia="Calibri"/>
          <w:sz w:val="24"/>
          <w:szCs w:val="24"/>
        </w:rPr>
        <w:t>(ID)</w:t>
      </w:r>
      <w:r>
        <w:rPr>
          <w:rFonts w:eastAsia="Calibri"/>
          <w:sz w:val="24"/>
          <w:szCs w:val="24"/>
        </w:rPr>
        <w:t>;</w:t>
      </w: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rFonts w:eastAsia="Calibri"/>
          <w:sz w:val="24"/>
          <w:szCs w:val="24"/>
        </w:rPr>
        <w:t>Çertifikatë personale</w:t>
      </w:r>
      <w:r>
        <w:rPr>
          <w:rFonts w:eastAsia="Calibri"/>
          <w:sz w:val="24"/>
          <w:szCs w:val="24"/>
        </w:rPr>
        <w:t>;</w:t>
      </w:r>
      <w:r w:rsidRPr="00A66121">
        <w:rPr>
          <w:rFonts w:eastAsia="Calibri"/>
          <w:sz w:val="24"/>
          <w:szCs w:val="24"/>
        </w:rPr>
        <w:t xml:space="preserve"> </w:t>
      </w: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rFonts w:eastAsia="Calibri"/>
          <w:sz w:val="24"/>
          <w:szCs w:val="24"/>
        </w:rPr>
        <w:t>Çertifikatë familjare</w:t>
      </w:r>
      <w:r>
        <w:rPr>
          <w:rFonts w:eastAsia="Calibri"/>
          <w:sz w:val="24"/>
          <w:szCs w:val="24"/>
        </w:rPr>
        <w:t>;</w:t>
      </w: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sz w:val="24"/>
          <w:szCs w:val="24"/>
        </w:rPr>
        <w:t xml:space="preserve">Fotokopje të diplomës dhe suplementit/listës </w:t>
      </w:r>
      <w:r>
        <w:rPr>
          <w:sz w:val="24"/>
          <w:szCs w:val="24"/>
        </w:rPr>
        <w:t>së notave (Bachelor dhe Master);</w:t>
      </w: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rFonts w:eastAsia="Calibri"/>
          <w:sz w:val="24"/>
          <w:szCs w:val="24"/>
        </w:rPr>
        <w:t>Fotokopje</w:t>
      </w:r>
      <w:r w:rsidRPr="00A66121">
        <w:rPr>
          <w:rFonts w:eastAsia="Calibri"/>
          <w:spacing w:val="-9"/>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librezës</w:t>
      </w:r>
      <w:r w:rsidRPr="00A66121">
        <w:rPr>
          <w:rFonts w:eastAsia="Calibri"/>
          <w:spacing w:val="-7"/>
          <w:sz w:val="24"/>
          <w:szCs w:val="24"/>
        </w:rPr>
        <w:t xml:space="preserve"> </w:t>
      </w:r>
      <w:r w:rsidRPr="00A66121">
        <w:rPr>
          <w:rFonts w:eastAsia="Calibri"/>
          <w:sz w:val="24"/>
          <w:szCs w:val="24"/>
        </w:rPr>
        <w:t>së</w:t>
      </w:r>
      <w:r w:rsidRPr="00A66121">
        <w:rPr>
          <w:rFonts w:eastAsia="Calibri"/>
          <w:spacing w:val="-2"/>
          <w:sz w:val="24"/>
          <w:szCs w:val="24"/>
        </w:rPr>
        <w:t xml:space="preserve"> </w:t>
      </w:r>
      <w:r w:rsidRPr="00A66121">
        <w:rPr>
          <w:rFonts w:eastAsia="Calibri"/>
          <w:sz w:val="24"/>
          <w:szCs w:val="24"/>
        </w:rPr>
        <w:t>punës</w:t>
      </w:r>
      <w:r w:rsidRPr="00A66121">
        <w:rPr>
          <w:rFonts w:eastAsia="Calibri"/>
          <w:spacing w:val="-6"/>
          <w:sz w:val="24"/>
          <w:szCs w:val="24"/>
        </w:rPr>
        <w:t xml:space="preserve"> </w:t>
      </w:r>
      <w:r w:rsidRPr="00A66121">
        <w:rPr>
          <w:rFonts w:eastAsia="Calibri"/>
          <w:sz w:val="24"/>
          <w:szCs w:val="24"/>
        </w:rPr>
        <w:t>(të</w:t>
      </w:r>
      <w:r w:rsidRPr="00A66121">
        <w:rPr>
          <w:rFonts w:eastAsia="Calibri"/>
          <w:spacing w:val="-2"/>
          <w:sz w:val="24"/>
          <w:szCs w:val="24"/>
        </w:rPr>
        <w:t xml:space="preserve"> </w:t>
      </w:r>
      <w:r w:rsidRPr="00A66121">
        <w:rPr>
          <w:rFonts w:eastAsia="Calibri"/>
          <w:sz w:val="24"/>
          <w:szCs w:val="24"/>
        </w:rPr>
        <w:t>gjitha</w:t>
      </w:r>
      <w:r w:rsidRPr="00A66121">
        <w:rPr>
          <w:rFonts w:eastAsia="Calibri"/>
          <w:spacing w:val="-5"/>
          <w:sz w:val="24"/>
          <w:szCs w:val="24"/>
        </w:rPr>
        <w:t xml:space="preserve"> </w:t>
      </w:r>
      <w:r w:rsidRPr="00A66121">
        <w:rPr>
          <w:rFonts w:eastAsia="Calibri"/>
          <w:sz w:val="24"/>
          <w:szCs w:val="24"/>
        </w:rPr>
        <w:t>faqet</w:t>
      </w:r>
      <w:r w:rsidRPr="00A66121">
        <w:rPr>
          <w:rFonts w:eastAsia="Calibri"/>
          <w:spacing w:val="-4"/>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vërtetojnë</w:t>
      </w:r>
      <w:r w:rsidRPr="00A66121">
        <w:rPr>
          <w:rFonts w:eastAsia="Calibri"/>
          <w:spacing w:val="-9"/>
          <w:sz w:val="24"/>
          <w:szCs w:val="24"/>
        </w:rPr>
        <w:t xml:space="preserve"> </w:t>
      </w:r>
      <w:r w:rsidRPr="00A66121">
        <w:rPr>
          <w:rFonts w:eastAsia="Calibri"/>
          <w:sz w:val="24"/>
          <w:szCs w:val="24"/>
        </w:rPr>
        <w:t>eksperiencën</w:t>
      </w:r>
      <w:r w:rsidRPr="00A66121">
        <w:rPr>
          <w:rFonts w:eastAsia="Calibri"/>
          <w:spacing w:val="-13"/>
          <w:sz w:val="24"/>
          <w:szCs w:val="24"/>
        </w:rPr>
        <w:t xml:space="preserve"> </w:t>
      </w:r>
      <w:r w:rsidRPr="00A66121">
        <w:rPr>
          <w:rFonts w:eastAsia="Calibri"/>
          <w:sz w:val="24"/>
          <w:szCs w:val="24"/>
        </w:rPr>
        <w:t>në</w:t>
      </w:r>
      <w:r w:rsidRPr="00A66121">
        <w:rPr>
          <w:rFonts w:eastAsia="Calibri"/>
          <w:spacing w:val="-2"/>
          <w:sz w:val="24"/>
          <w:szCs w:val="24"/>
        </w:rPr>
        <w:t xml:space="preserve">  </w:t>
      </w:r>
      <w:r w:rsidRPr="00A66121">
        <w:rPr>
          <w:rFonts w:eastAsia="Calibri"/>
          <w:sz w:val="24"/>
          <w:szCs w:val="24"/>
        </w:rPr>
        <w:t>punë);</w:t>
      </w:r>
    </w:p>
    <w:p w:rsidR="00AE70F2" w:rsidRPr="00A66121" w:rsidRDefault="00AE70F2" w:rsidP="00AE70F2">
      <w:pPr>
        <w:pStyle w:val="ListParagraph"/>
        <w:numPr>
          <w:ilvl w:val="0"/>
          <w:numId w:val="12"/>
        </w:numPr>
        <w:spacing w:line="276" w:lineRule="auto"/>
        <w:jc w:val="both"/>
        <w:rPr>
          <w:rFonts w:eastAsia="Calibri"/>
          <w:sz w:val="24"/>
          <w:szCs w:val="24"/>
        </w:rPr>
      </w:pPr>
      <w:r w:rsidRPr="00A66121">
        <w:rPr>
          <w:rFonts w:eastAsia="Calibri"/>
          <w:sz w:val="24"/>
          <w:szCs w:val="24"/>
        </w:rPr>
        <w:t>Vërtetim</w:t>
      </w:r>
      <w:r w:rsidRPr="00A66121">
        <w:rPr>
          <w:rFonts w:eastAsia="Calibri"/>
          <w:spacing w:val="-7"/>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gjendjes</w:t>
      </w:r>
      <w:r w:rsidRPr="00A66121">
        <w:rPr>
          <w:rFonts w:eastAsia="Calibri"/>
          <w:spacing w:val="-8"/>
          <w:sz w:val="24"/>
          <w:szCs w:val="24"/>
        </w:rPr>
        <w:t xml:space="preserve"> </w:t>
      </w:r>
      <w:r w:rsidRPr="00A66121">
        <w:rPr>
          <w:rFonts w:eastAsia="Calibri"/>
          <w:sz w:val="24"/>
          <w:szCs w:val="24"/>
        </w:rPr>
        <w:t>shëndetësore;</w:t>
      </w:r>
    </w:p>
    <w:p w:rsidR="00AE70F2" w:rsidRPr="00A66121" w:rsidRDefault="00AE70F2" w:rsidP="00AE70F2">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Vërtetim të gjendjes</w:t>
      </w:r>
      <w:r w:rsidRPr="00A66121">
        <w:rPr>
          <w:rFonts w:eastAsia="Calibri"/>
          <w:spacing w:val="-8"/>
          <w:sz w:val="24"/>
          <w:szCs w:val="24"/>
        </w:rPr>
        <w:t xml:space="preserve"> </w:t>
      </w:r>
      <w:r w:rsidRPr="00A66121">
        <w:rPr>
          <w:rFonts w:eastAsia="Calibri"/>
          <w:sz w:val="24"/>
          <w:szCs w:val="24"/>
        </w:rPr>
        <w:t xml:space="preserve">gjyqësore / </w:t>
      </w:r>
      <w:r w:rsidRPr="00A66121">
        <w:rPr>
          <w:sz w:val="24"/>
          <w:szCs w:val="24"/>
        </w:rPr>
        <w:t>Vetëdeklarim të gjëndjes gjyqësore</w:t>
      </w:r>
      <w:r w:rsidRPr="00A66121">
        <w:rPr>
          <w:rFonts w:eastAsia="Calibri"/>
          <w:sz w:val="24"/>
          <w:szCs w:val="24"/>
        </w:rPr>
        <w:t>;</w:t>
      </w:r>
    </w:p>
    <w:p w:rsidR="00AE70F2" w:rsidRPr="00A66121" w:rsidRDefault="00AE70F2" w:rsidP="00AE70F2">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Vlerësimin</w:t>
      </w:r>
      <w:r w:rsidRPr="00A66121">
        <w:rPr>
          <w:rFonts w:eastAsia="Calibri"/>
          <w:spacing w:val="-10"/>
          <w:sz w:val="24"/>
          <w:szCs w:val="24"/>
        </w:rPr>
        <w:t xml:space="preserve"> </w:t>
      </w:r>
      <w:r w:rsidRPr="00A66121">
        <w:rPr>
          <w:rFonts w:eastAsia="Calibri"/>
          <w:sz w:val="24"/>
          <w:szCs w:val="24"/>
        </w:rPr>
        <w:t>e</w:t>
      </w:r>
      <w:r w:rsidRPr="00A66121">
        <w:rPr>
          <w:rFonts w:eastAsia="Calibri"/>
          <w:spacing w:val="-1"/>
          <w:sz w:val="24"/>
          <w:szCs w:val="24"/>
        </w:rPr>
        <w:t xml:space="preserve"> </w:t>
      </w:r>
      <w:r w:rsidRPr="00A66121">
        <w:rPr>
          <w:rFonts w:eastAsia="Calibri"/>
          <w:sz w:val="24"/>
          <w:szCs w:val="24"/>
        </w:rPr>
        <w:t>fundit</w:t>
      </w:r>
      <w:r w:rsidRPr="00A66121">
        <w:rPr>
          <w:rFonts w:eastAsia="Calibri"/>
          <w:spacing w:val="-5"/>
          <w:sz w:val="24"/>
          <w:szCs w:val="24"/>
        </w:rPr>
        <w:t xml:space="preserve"> </w:t>
      </w:r>
      <w:r w:rsidRPr="00A66121">
        <w:rPr>
          <w:rFonts w:eastAsia="Calibri"/>
          <w:sz w:val="24"/>
          <w:szCs w:val="24"/>
        </w:rPr>
        <w:t>nga</w:t>
      </w:r>
      <w:r w:rsidRPr="00A66121">
        <w:rPr>
          <w:rFonts w:eastAsia="Calibri"/>
          <w:spacing w:val="-4"/>
          <w:sz w:val="24"/>
          <w:szCs w:val="24"/>
        </w:rPr>
        <w:t xml:space="preserve"> </w:t>
      </w:r>
      <w:r w:rsidRPr="00A66121">
        <w:rPr>
          <w:rFonts w:eastAsia="Calibri"/>
          <w:sz w:val="24"/>
          <w:szCs w:val="24"/>
        </w:rPr>
        <w:t>eprori</w:t>
      </w:r>
      <w:r w:rsidRPr="00A66121">
        <w:rPr>
          <w:rFonts w:eastAsia="Calibri"/>
          <w:spacing w:val="-6"/>
          <w:sz w:val="24"/>
          <w:szCs w:val="24"/>
        </w:rPr>
        <w:t xml:space="preserve"> </w:t>
      </w:r>
      <w:r w:rsidRPr="00A66121">
        <w:rPr>
          <w:rFonts w:eastAsia="Calibri"/>
          <w:sz w:val="24"/>
          <w:szCs w:val="24"/>
        </w:rPr>
        <w:t>direkt;</w:t>
      </w:r>
    </w:p>
    <w:p w:rsidR="00AE70F2" w:rsidRPr="00A66121" w:rsidRDefault="00AE70F2" w:rsidP="00AE70F2">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Vërtetim</w:t>
      </w:r>
      <w:r w:rsidRPr="00A66121">
        <w:rPr>
          <w:rFonts w:eastAsia="Calibri"/>
          <w:spacing w:val="-7"/>
          <w:sz w:val="24"/>
          <w:szCs w:val="24"/>
        </w:rPr>
        <w:t xml:space="preserve"> </w:t>
      </w:r>
      <w:r w:rsidRPr="00A66121">
        <w:rPr>
          <w:rFonts w:eastAsia="Calibri"/>
          <w:sz w:val="24"/>
          <w:szCs w:val="24"/>
        </w:rPr>
        <w:t>nga</w:t>
      </w:r>
      <w:r w:rsidRPr="00A66121">
        <w:rPr>
          <w:rFonts w:eastAsia="Calibri"/>
          <w:spacing w:val="-4"/>
          <w:sz w:val="24"/>
          <w:szCs w:val="24"/>
        </w:rPr>
        <w:t xml:space="preserve"> </w:t>
      </w:r>
      <w:r w:rsidRPr="00A66121">
        <w:rPr>
          <w:rFonts w:eastAsia="Calibri"/>
          <w:sz w:val="24"/>
          <w:szCs w:val="24"/>
        </w:rPr>
        <w:t>institucioni</w:t>
      </w:r>
      <w:r w:rsidRPr="00A66121">
        <w:rPr>
          <w:rFonts w:eastAsia="Calibri"/>
          <w:spacing w:val="-9"/>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nuk</w:t>
      </w:r>
      <w:r w:rsidRPr="00A66121">
        <w:rPr>
          <w:rFonts w:eastAsia="Calibri"/>
          <w:spacing w:val="-4"/>
          <w:sz w:val="24"/>
          <w:szCs w:val="24"/>
        </w:rPr>
        <w:t xml:space="preserve"> </w:t>
      </w:r>
      <w:r w:rsidRPr="00A66121">
        <w:rPr>
          <w:rFonts w:eastAsia="Calibri"/>
          <w:sz w:val="24"/>
          <w:szCs w:val="24"/>
        </w:rPr>
        <w:t>ka</w:t>
      </w:r>
      <w:r w:rsidRPr="00A66121">
        <w:rPr>
          <w:rFonts w:eastAsia="Calibri"/>
          <w:spacing w:val="-2"/>
          <w:sz w:val="24"/>
          <w:szCs w:val="24"/>
        </w:rPr>
        <w:t xml:space="preserve"> </w:t>
      </w:r>
      <w:r w:rsidRPr="00A66121">
        <w:rPr>
          <w:rFonts w:eastAsia="Calibri"/>
          <w:sz w:val="24"/>
          <w:szCs w:val="24"/>
        </w:rPr>
        <w:t>masë</w:t>
      </w:r>
      <w:r w:rsidRPr="00A66121">
        <w:rPr>
          <w:rFonts w:eastAsia="Calibri"/>
          <w:spacing w:val="-5"/>
          <w:sz w:val="24"/>
          <w:szCs w:val="24"/>
        </w:rPr>
        <w:t xml:space="preserve"> </w:t>
      </w:r>
      <w:r w:rsidRPr="00A66121">
        <w:rPr>
          <w:rFonts w:eastAsia="Calibri"/>
          <w:sz w:val="24"/>
          <w:szCs w:val="24"/>
        </w:rPr>
        <w:t>displinore</w:t>
      </w:r>
      <w:r w:rsidRPr="00A66121">
        <w:rPr>
          <w:rFonts w:eastAsia="Calibri"/>
          <w:spacing w:val="-10"/>
          <w:sz w:val="24"/>
          <w:szCs w:val="24"/>
        </w:rPr>
        <w:t xml:space="preserve"> </w:t>
      </w:r>
      <w:r w:rsidRPr="00A66121">
        <w:rPr>
          <w:rFonts w:eastAsia="Calibri"/>
          <w:sz w:val="24"/>
          <w:szCs w:val="24"/>
        </w:rPr>
        <w:t>në</w:t>
      </w:r>
      <w:r w:rsidRPr="00A66121">
        <w:rPr>
          <w:rFonts w:eastAsia="Calibri"/>
          <w:spacing w:val="-2"/>
          <w:sz w:val="24"/>
          <w:szCs w:val="24"/>
        </w:rPr>
        <w:t xml:space="preserve"> </w:t>
      </w:r>
      <w:r>
        <w:rPr>
          <w:rFonts w:eastAsia="Calibri"/>
          <w:sz w:val="24"/>
          <w:szCs w:val="24"/>
        </w:rPr>
        <w:t>fuqi;</w:t>
      </w:r>
    </w:p>
    <w:p w:rsidR="00AE70F2" w:rsidRPr="00A66121" w:rsidRDefault="00AE70F2" w:rsidP="00AE70F2">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Çdo</w:t>
      </w:r>
      <w:r w:rsidRPr="00A66121">
        <w:rPr>
          <w:rFonts w:eastAsia="Calibri"/>
          <w:spacing w:val="-4"/>
          <w:sz w:val="24"/>
          <w:szCs w:val="24"/>
        </w:rPr>
        <w:t xml:space="preserve"> </w:t>
      </w:r>
      <w:r w:rsidRPr="00A66121">
        <w:rPr>
          <w:rFonts w:eastAsia="Calibri"/>
          <w:sz w:val="24"/>
          <w:szCs w:val="24"/>
        </w:rPr>
        <w:t>dokumentacion</w:t>
      </w:r>
      <w:r w:rsidRPr="00A66121">
        <w:rPr>
          <w:rFonts w:eastAsia="Calibri"/>
          <w:spacing w:val="-14"/>
          <w:sz w:val="24"/>
          <w:szCs w:val="24"/>
        </w:rPr>
        <w:t xml:space="preserve"> </w:t>
      </w:r>
      <w:r w:rsidRPr="00A66121">
        <w:rPr>
          <w:rFonts w:eastAsia="Calibri"/>
          <w:sz w:val="24"/>
          <w:szCs w:val="24"/>
        </w:rPr>
        <w:t>tjetër</w:t>
      </w:r>
      <w:r w:rsidRPr="00A66121">
        <w:rPr>
          <w:rFonts w:eastAsia="Calibri"/>
          <w:spacing w:val="-4"/>
          <w:sz w:val="24"/>
          <w:szCs w:val="24"/>
        </w:rPr>
        <w:t xml:space="preserve"> </w:t>
      </w:r>
      <w:r w:rsidRPr="00A66121">
        <w:rPr>
          <w:rFonts w:eastAsia="Calibri"/>
          <w:sz w:val="24"/>
          <w:szCs w:val="24"/>
        </w:rPr>
        <w:t>që</w:t>
      </w:r>
      <w:r w:rsidRPr="00A66121">
        <w:rPr>
          <w:rFonts w:eastAsia="Calibri"/>
          <w:spacing w:val="-2"/>
          <w:sz w:val="24"/>
          <w:szCs w:val="24"/>
        </w:rPr>
        <w:t xml:space="preserve"> </w:t>
      </w:r>
      <w:r w:rsidRPr="00A66121">
        <w:rPr>
          <w:rFonts w:eastAsia="Calibri"/>
          <w:sz w:val="24"/>
          <w:szCs w:val="24"/>
        </w:rPr>
        <w:t>vërteton</w:t>
      </w:r>
      <w:r w:rsidRPr="00A66121">
        <w:rPr>
          <w:rFonts w:eastAsia="Calibri"/>
          <w:spacing w:val="-7"/>
          <w:sz w:val="24"/>
          <w:szCs w:val="24"/>
        </w:rPr>
        <w:t xml:space="preserve"> </w:t>
      </w:r>
      <w:r w:rsidRPr="00A66121">
        <w:rPr>
          <w:rFonts w:eastAsia="Calibri"/>
          <w:sz w:val="24"/>
          <w:szCs w:val="24"/>
        </w:rPr>
        <w:t>trajnimet,</w:t>
      </w:r>
      <w:r w:rsidRPr="00A66121">
        <w:rPr>
          <w:rFonts w:eastAsia="Calibri"/>
          <w:spacing w:val="-8"/>
          <w:sz w:val="24"/>
          <w:szCs w:val="24"/>
        </w:rPr>
        <w:t xml:space="preserve"> </w:t>
      </w:r>
      <w:r w:rsidRPr="00A66121">
        <w:rPr>
          <w:rFonts w:eastAsia="Calibri"/>
          <w:sz w:val="24"/>
          <w:szCs w:val="24"/>
        </w:rPr>
        <w:t>kualifikimet,</w:t>
      </w:r>
      <w:r w:rsidRPr="00A66121">
        <w:rPr>
          <w:rFonts w:eastAsia="Calibri"/>
          <w:spacing w:val="-11"/>
          <w:sz w:val="24"/>
          <w:szCs w:val="24"/>
        </w:rPr>
        <w:t xml:space="preserve"> </w:t>
      </w:r>
      <w:r w:rsidRPr="00A66121">
        <w:rPr>
          <w:rFonts w:eastAsia="Calibri"/>
          <w:sz w:val="24"/>
          <w:szCs w:val="24"/>
        </w:rPr>
        <w:t>arsimin</w:t>
      </w:r>
      <w:r w:rsidRPr="00A66121">
        <w:rPr>
          <w:rFonts w:eastAsia="Calibri"/>
          <w:spacing w:val="-7"/>
          <w:sz w:val="24"/>
          <w:szCs w:val="24"/>
        </w:rPr>
        <w:t xml:space="preserve"> </w:t>
      </w:r>
      <w:r w:rsidRPr="00A66121">
        <w:rPr>
          <w:rFonts w:eastAsia="Calibri"/>
          <w:sz w:val="24"/>
          <w:szCs w:val="24"/>
        </w:rPr>
        <w:t>shtesë,</w:t>
      </w:r>
      <w:r w:rsidRPr="00A66121">
        <w:rPr>
          <w:rFonts w:eastAsia="Calibri"/>
          <w:spacing w:val="-6"/>
          <w:sz w:val="24"/>
          <w:szCs w:val="24"/>
        </w:rPr>
        <w:t xml:space="preserve"> </w:t>
      </w:r>
      <w:r w:rsidRPr="00A66121">
        <w:rPr>
          <w:rFonts w:eastAsia="Calibri"/>
          <w:sz w:val="24"/>
          <w:szCs w:val="24"/>
        </w:rPr>
        <w:t>vlerësimet pozitive</w:t>
      </w:r>
      <w:r w:rsidRPr="00A66121">
        <w:rPr>
          <w:rFonts w:eastAsia="Calibri"/>
          <w:spacing w:val="-7"/>
          <w:sz w:val="24"/>
          <w:szCs w:val="24"/>
        </w:rPr>
        <w:t xml:space="preserve"> </w:t>
      </w:r>
      <w:r w:rsidRPr="00A66121">
        <w:rPr>
          <w:rFonts w:eastAsia="Calibri"/>
          <w:sz w:val="24"/>
          <w:szCs w:val="24"/>
        </w:rPr>
        <w:t>apo</w:t>
      </w:r>
      <w:r w:rsidRPr="00A66121">
        <w:rPr>
          <w:rFonts w:eastAsia="Calibri"/>
          <w:spacing w:val="-4"/>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tjera</w:t>
      </w:r>
      <w:r w:rsidRPr="00A66121">
        <w:rPr>
          <w:rFonts w:eastAsia="Calibri"/>
          <w:spacing w:val="-4"/>
          <w:sz w:val="24"/>
          <w:szCs w:val="24"/>
        </w:rPr>
        <w:t xml:space="preserve"> </w:t>
      </w:r>
      <w:r w:rsidRPr="00A66121">
        <w:rPr>
          <w:rFonts w:eastAsia="Calibri"/>
          <w:sz w:val="24"/>
          <w:szCs w:val="24"/>
        </w:rPr>
        <w:t>të</w:t>
      </w:r>
      <w:r w:rsidRPr="00A66121">
        <w:rPr>
          <w:rFonts w:eastAsia="Calibri"/>
          <w:spacing w:val="-1"/>
          <w:sz w:val="24"/>
          <w:szCs w:val="24"/>
        </w:rPr>
        <w:t xml:space="preserve"> </w:t>
      </w:r>
      <w:r w:rsidRPr="00A66121">
        <w:rPr>
          <w:rFonts w:eastAsia="Calibri"/>
          <w:sz w:val="24"/>
          <w:szCs w:val="24"/>
        </w:rPr>
        <w:t>përmendura</w:t>
      </w:r>
      <w:r w:rsidRPr="00A66121">
        <w:rPr>
          <w:rFonts w:eastAsia="Calibri"/>
          <w:spacing w:val="-12"/>
          <w:sz w:val="24"/>
          <w:szCs w:val="24"/>
        </w:rPr>
        <w:t xml:space="preserve"> </w:t>
      </w:r>
      <w:r w:rsidRPr="00A66121">
        <w:rPr>
          <w:rFonts w:eastAsia="Calibri"/>
          <w:sz w:val="24"/>
          <w:szCs w:val="24"/>
        </w:rPr>
        <w:t>në</w:t>
      </w:r>
      <w:r w:rsidRPr="00A66121">
        <w:rPr>
          <w:rFonts w:eastAsia="Calibri"/>
          <w:spacing w:val="-2"/>
          <w:sz w:val="24"/>
          <w:szCs w:val="24"/>
        </w:rPr>
        <w:t xml:space="preserve"> </w:t>
      </w:r>
      <w:r w:rsidRPr="00A66121">
        <w:rPr>
          <w:rFonts w:eastAsia="Calibri"/>
          <w:sz w:val="24"/>
          <w:szCs w:val="24"/>
        </w:rPr>
        <w:t>jetë shkrimin</w:t>
      </w:r>
      <w:r w:rsidRPr="00A66121">
        <w:rPr>
          <w:rFonts w:eastAsia="Calibri"/>
          <w:spacing w:val="-11"/>
          <w:sz w:val="24"/>
          <w:szCs w:val="24"/>
        </w:rPr>
        <w:t xml:space="preserve"> </w:t>
      </w:r>
      <w:r w:rsidRPr="00A66121">
        <w:rPr>
          <w:rFonts w:eastAsia="Calibri"/>
          <w:sz w:val="24"/>
          <w:szCs w:val="24"/>
        </w:rPr>
        <w:t>tuaj;</w:t>
      </w:r>
    </w:p>
    <w:p w:rsidR="00AE70F2" w:rsidRPr="00A66121" w:rsidRDefault="00AE70F2" w:rsidP="00AE70F2">
      <w:pPr>
        <w:pStyle w:val="ListParagraph"/>
        <w:numPr>
          <w:ilvl w:val="0"/>
          <w:numId w:val="12"/>
        </w:numPr>
        <w:spacing w:before="36" w:line="276" w:lineRule="auto"/>
        <w:ind w:right="-180"/>
        <w:jc w:val="both"/>
        <w:rPr>
          <w:rFonts w:eastAsia="Calibri"/>
          <w:sz w:val="24"/>
          <w:szCs w:val="24"/>
        </w:rPr>
      </w:pPr>
      <w:r w:rsidRPr="00A66121">
        <w:rPr>
          <w:rFonts w:eastAsia="Calibri"/>
          <w:sz w:val="24"/>
          <w:szCs w:val="24"/>
        </w:rPr>
        <w:t>Lista e dokumentave të sipërcituar të jetë e inventarizuar dhe e nënshkruar nga kandidati.</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p>
    <w:p w:rsidR="00AE70F2" w:rsidRDefault="00AE70F2" w:rsidP="00AE70F2">
      <w:pPr>
        <w:spacing w:line="276" w:lineRule="auto"/>
        <w:ind w:left="116"/>
        <w:rPr>
          <w:rFonts w:eastAsia="Calibri"/>
          <w:b/>
          <w:i/>
          <w:color w:val="FF0000"/>
          <w:w w:val="102"/>
          <w:sz w:val="24"/>
          <w:szCs w:val="24"/>
        </w:rPr>
      </w:pPr>
      <w:r w:rsidRPr="00016BB0">
        <w:rPr>
          <w:rFonts w:eastAsia="Calibri"/>
          <w:b/>
          <w:i/>
          <w:sz w:val="24"/>
          <w:szCs w:val="24"/>
        </w:rPr>
        <w:t>Aplikimi</w:t>
      </w:r>
      <w:r w:rsidRPr="00016BB0">
        <w:rPr>
          <w:rFonts w:eastAsia="Calibri"/>
          <w:b/>
          <w:i/>
          <w:spacing w:val="16"/>
          <w:sz w:val="24"/>
          <w:szCs w:val="24"/>
        </w:rPr>
        <w:t xml:space="preserve"> </w:t>
      </w:r>
      <w:r w:rsidRPr="00016BB0">
        <w:rPr>
          <w:rFonts w:eastAsia="Calibri"/>
          <w:b/>
          <w:i/>
          <w:sz w:val="24"/>
          <w:szCs w:val="24"/>
        </w:rPr>
        <w:t>dhe</w:t>
      </w:r>
      <w:r w:rsidRPr="00016BB0">
        <w:rPr>
          <w:rFonts w:eastAsia="Calibri"/>
          <w:b/>
          <w:i/>
          <w:spacing w:val="8"/>
          <w:sz w:val="24"/>
          <w:szCs w:val="24"/>
        </w:rPr>
        <w:t xml:space="preserve"> </w:t>
      </w:r>
      <w:r w:rsidRPr="00016BB0">
        <w:rPr>
          <w:rFonts w:eastAsia="Calibri"/>
          <w:b/>
          <w:i/>
          <w:sz w:val="24"/>
          <w:szCs w:val="24"/>
        </w:rPr>
        <w:t>dorëzimi</w:t>
      </w:r>
      <w:r w:rsidRPr="00016BB0">
        <w:rPr>
          <w:rFonts w:eastAsia="Calibri"/>
          <w:b/>
          <w:i/>
          <w:spacing w:val="17"/>
          <w:sz w:val="24"/>
          <w:szCs w:val="24"/>
        </w:rPr>
        <w:t xml:space="preserve"> </w:t>
      </w:r>
      <w:r w:rsidRPr="00016BB0">
        <w:rPr>
          <w:rFonts w:eastAsia="Calibri"/>
          <w:b/>
          <w:i/>
          <w:sz w:val="24"/>
          <w:szCs w:val="24"/>
        </w:rPr>
        <w:t>i</w:t>
      </w:r>
      <w:r w:rsidRPr="00016BB0">
        <w:rPr>
          <w:rFonts w:eastAsia="Calibri"/>
          <w:b/>
          <w:i/>
          <w:spacing w:val="2"/>
          <w:sz w:val="24"/>
          <w:szCs w:val="24"/>
        </w:rPr>
        <w:t xml:space="preserve"> </w:t>
      </w:r>
      <w:r w:rsidRPr="00016BB0">
        <w:rPr>
          <w:rFonts w:eastAsia="Calibri"/>
          <w:b/>
          <w:i/>
          <w:sz w:val="24"/>
          <w:szCs w:val="24"/>
        </w:rPr>
        <w:t>dokumentave</w:t>
      </w:r>
      <w:r w:rsidRPr="00016BB0">
        <w:rPr>
          <w:rFonts w:eastAsia="Calibri"/>
          <w:b/>
          <w:i/>
          <w:spacing w:val="26"/>
          <w:sz w:val="24"/>
          <w:szCs w:val="24"/>
        </w:rPr>
        <w:t xml:space="preserve"> </w:t>
      </w:r>
      <w:r w:rsidRPr="00016BB0">
        <w:rPr>
          <w:rFonts w:eastAsia="Calibri"/>
          <w:b/>
          <w:i/>
          <w:sz w:val="24"/>
          <w:szCs w:val="24"/>
        </w:rPr>
        <w:t>bëhet  pranë  Zyrës me një Ndalesë në  Bashkinë  Shkodër</w:t>
      </w:r>
      <w:r w:rsidRPr="00016BB0">
        <w:rPr>
          <w:rFonts w:eastAsia="Calibri"/>
          <w:b/>
          <w:i/>
          <w:spacing w:val="12"/>
          <w:sz w:val="24"/>
          <w:szCs w:val="24"/>
        </w:rPr>
        <w:t xml:space="preserve">  </w:t>
      </w:r>
      <w:r w:rsidRPr="00016BB0">
        <w:rPr>
          <w:rFonts w:eastAsia="Calibri"/>
          <w:b/>
          <w:i/>
          <w:sz w:val="24"/>
          <w:szCs w:val="24"/>
        </w:rPr>
        <w:t>brenda</w:t>
      </w:r>
      <w:r w:rsidRPr="00016BB0">
        <w:rPr>
          <w:rFonts w:eastAsia="Calibri"/>
          <w:b/>
          <w:i/>
          <w:spacing w:val="14"/>
          <w:sz w:val="24"/>
          <w:szCs w:val="24"/>
        </w:rPr>
        <w:t xml:space="preserve"> </w:t>
      </w:r>
      <w:r w:rsidRPr="00016BB0">
        <w:rPr>
          <w:rFonts w:eastAsia="Calibri"/>
          <w:b/>
          <w:i/>
          <w:w w:val="102"/>
          <w:sz w:val="24"/>
          <w:szCs w:val="24"/>
        </w:rPr>
        <w:t>datës</w:t>
      </w:r>
      <w:r w:rsidRPr="00016BB0">
        <w:rPr>
          <w:rFonts w:eastAsia="Calibri"/>
          <w:b/>
          <w:i/>
          <w:color w:val="FF0000"/>
          <w:w w:val="102"/>
          <w:sz w:val="24"/>
          <w:szCs w:val="24"/>
        </w:rPr>
        <w:t xml:space="preserve"> </w:t>
      </w:r>
      <w:r>
        <w:rPr>
          <w:rFonts w:eastAsia="Calibri"/>
          <w:b/>
          <w:i/>
          <w:color w:val="FF0000"/>
          <w:w w:val="102"/>
          <w:sz w:val="24"/>
          <w:szCs w:val="24"/>
        </w:rPr>
        <w:t xml:space="preserve"> 28.08.2024.</w:t>
      </w:r>
    </w:p>
    <w:p w:rsidR="00AE70F2" w:rsidRPr="00016BB0" w:rsidRDefault="00AE70F2" w:rsidP="00AE70F2">
      <w:pPr>
        <w:spacing w:line="276" w:lineRule="auto"/>
        <w:rPr>
          <w:rFonts w:eastAsia="Calibri"/>
          <w:b/>
          <w:i/>
          <w:color w:val="FF0000"/>
          <w:w w:val="102"/>
          <w:sz w:val="24"/>
          <w:szCs w:val="24"/>
        </w:rPr>
      </w:pPr>
    </w:p>
    <w:p w:rsidR="00AE70F2" w:rsidRPr="00016BB0" w:rsidRDefault="00AE70F2" w:rsidP="00AE70F2">
      <w:pPr>
        <w:widowControl w:val="0"/>
        <w:autoSpaceDE w:val="0"/>
        <w:autoSpaceDN w:val="0"/>
        <w:adjustRightInd w:val="0"/>
        <w:spacing w:line="276" w:lineRule="auto"/>
        <w:ind w:right="173"/>
        <w:jc w:val="both"/>
        <w:rPr>
          <w:b/>
          <w:bCs/>
          <w:i/>
          <w:iCs/>
          <w:color w:val="FF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AE70F2" w:rsidRPr="00016BB0" w:rsidTr="00094BF1">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Pr="00016BB0" w:rsidRDefault="00AE70F2" w:rsidP="00094BF1">
            <w:pPr>
              <w:spacing w:line="276" w:lineRule="auto"/>
              <w:jc w:val="center"/>
              <w:rPr>
                <w:b/>
                <w:bCs/>
                <w:color w:val="FFFFFF"/>
                <w:sz w:val="24"/>
                <w:szCs w:val="24"/>
              </w:rPr>
            </w:pPr>
            <w:r>
              <w:rPr>
                <w:b/>
                <w:bCs/>
                <w:color w:val="FFFFFF"/>
                <w:sz w:val="24"/>
                <w:szCs w:val="24"/>
              </w:rPr>
              <w:lastRenderedPageBreak/>
              <w:t>3</w:t>
            </w:r>
            <w:r w:rsidRPr="00016BB0">
              <w:rPr>
                <w:b/>
                <w:bCs/>
                <w:color w:val="FFFFFF"/>
                <w:sz w:val="24"/>
                <w:szCs w:val="24"/>
              </w:rPr>
              <w:t>.3</w:t>
            </w:r>
          </w:p>
        </w:tc>
        <w:tc>
          <w:tcPr>
            <w:tcW w:w="4747" w:type="pct"/>
            <w:tcBorders>
              <w:top w:val="single" w:sz="6" w:space="0" w:color="DEDEDE"/>
              <w:left w:val="single" w:sz="6" w:space="0" w:color="DEDEDE"/>
              <w:bottom w:val="single" w:sz="6" w:space="0" w:color="DEDEDE"/>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r w:rsidRPr="00016BB0">
              <w:rPr>
                <w:b/>
                <w:bCs/>
                <w:caps/>
                <w:color w:val="000000"/>
                <w:sz w:val="24"/>
                <w:szCs w:val="24"/>
              </w:rPr>
              <w:t>REZULTATET PËR FAZËN E VERIFIKIMIT PARAPRAK</w:t>
            </w:r>
          </w:p>
        </w:tc>
      </w:tr>
      <w:tr w:rsidR="00AE70F2" w:rsidRPr="00016BB0" w:rsidTr="00094BF1">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Default="00AE70F2" w:rsidP="00094BF1">
            <w:pPr>
              <w:spacing w:line="276" w:lineRule="auto"/>
              <w:rPr>
                <w:b/>
                <w:bCs/>
                <w:color w:val="FFFFFF"/>
                <w:sz w:val="24"/>
                <w:szCs w:val="24"/>
              </w:rPr>
            </w:pP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p>
        </w:tc>
      </w:tr>
    </w:tbl>
    <w:p w:rsidR="00AE70F2" w:rsidRDefault="00AE70F2" w:rsidP="00AE70F2">
      <w:pPr>
        <w:widowControl w:val="0"/>
        <w:autoSpaceDE w:val="0"/>
        <w:autoSpaceDN w:val="0"/>
        <w:adjustRightInd w:val="0"/>
        <w:spacing w:line="276" w:lineRule="auto"/>
        <w:ind w:right="173"/>
        <w:jc w:val="both"/>
        <w:rPr>
          <w:color w:val="000000"/>
          <w:sz w:val="24"/>
          <w:szCs w:val="24"/>
        </w:rPr>
      </w:pPr>
    </w:p>
    <w:p w:rsidR="00AE70F2" w:rsidRPr="00016BB0" w:rsidRDefault="00AE70F2" w:rsidP="00AE70F2">
      <w:pPr>
        <w:spacing w:line="276" w:lineRule="auto"/>
        <w:ind w:right="90"/>
        <w:jc w:val="both"/>
        <w:rPr>
          <w:rFonts w:eastAsia="Calibri"/>
          <w:sz w:val="24"/>
          <w:szCs w:val="24"/>
        </w:rPr>
      </w:pPr>
      <w:r w:rsidRPr="00016BB0">
        <w:rPr>
          <w:rFonts w:eastAsia="Calibri"/>
          <w:sz w:val="24"/>
          <w:szCs w:val="24"/>
        </w:rPr>
        <w:t>Bashkia Shkodër</w:t>
      </w:r>
      <w:r w:rsidRPr="00016BB0">
        <w:rPr>
          <w:rFonts w:eastAsia="Calibri"/>
          <w:spacing w:val="14"/>
          <w:sz w:val="24"/>
          <w:szCs w:val="24"/>
        </w:rPr>
        <w:t xml:space="preserve"> në respektim të afatit ligjor </w:t>
      </w:r>
      <w:r w:rsidRPr="00016BB0">
        <w:rPr>
          <w:rFonts w:eastAsia="Calibri"/>
          <w:sz w:val="24"/>
          <w:szCs w:val="24"/>
        </w:rPr>
        <w:t>do</w:t>
      </w:r>
      <w:r w:rsidRPr="00016BB0">
        <w:rPr>
          <w:rFonts w:eastAsia="Calibri"/>
          <w:spacing w:val="19"/>
          <w:sz w:val="24"/>
          <w:szCs w:val="24"/>
        </w:rPr>
        <w:t xml:space="preserve"> </w:t>
      </w:r>
      <w:r w:rsidRPr="00016BB0">
        <w:rPr>
          <w:rFonts w:eastAsia="Calibri"/>
          <w:sz w:val="24"/>
          <w:szCs w:val="24"/>
        </w:rPr>
        <w:t>të</w:t>
      </w:r>
      <w:r w:rsidRPr="00016BB0">
        <w:rPr>
          <w:rFonts w:eastAsia="Calibri"/>
          <w:spacing w:val="20"/>
          <w:sz w:val="24"/>
          <w:szCs w:val="24"/>
        </w:rPr>
        <w:t xml:space="preserve"> </w:t>
      </w:r>
      <w:r w:rsidRPr="00016BB0">
        <w:rPr>
          <w:rFonts w:eastAsia="Calibri"/>
          <w:sz w:val="24"/>
          <w:szCs w:val="24"/>
        </w:rPr>
        <w:t>shpallë në</w:t>
      </w:r>
      <w:r w:rsidRPr="00016BB0">
        <w:rPr>
          <w:rFonts w:eastAsia="Calibri"/>
          <w:spacing w:val="4"/>
          <w:sz w:val="24"/>
          <w:szCs w:val="24"/>
        </w:rPr>
        <w:t xml:space="preserve"> </w:t>
      </w:r>
      <w:r w:rsidRPr="00016BB0">
        <w:rPr>
          <w:rFonts w:eastAsia="Calibri"/>
          <w:sz w:val="24"/>
          <w:szCs w:val="24"/>
        </w:rPr>
        <w:t>faqen zyrtare</w:t>
      </w:r>
      <w:r w:rsidRPr="00016BB0">
        <w:rPr>
          <w:rFonts w:eastAsia="Calibri"/>
          <w:spacing w:val="15"/>
          <w:sz w:val="24"/>
          <w:szCs w:val="24"/>
        </w:rPr>
        <w:t xml:space="preserve"> </w:t>
      </w:r>
      <w:r w:rsidRPr="00016BB0">
        <w:rPr>
          <w:rFonts w:eastAsia="Calibri"/>
          <w:sz w:val="24"/>
          <w:szCs w:val="24"/>
        </w:rPr>
        <w:t>të</w:t>
      </w:r>
      <w:r w:rsidRPr="00016BB0">
        <w:rPr>
          <w:rFonts w:eastAsia="Calibri"/>
          <w:spacing w:val="5"/>
          <w:sz w:val="24"/>
          <w:szCs w:val="24"/>
        </w:rPr>
        <w:t xml:space="preserve"> </w:t>
      </w:r>
      <w:r w:rsidRPr="00016BB0">
        <w:rPr>
          <w:rFonts w:eastAsia="Calibri"/>
          <w:sz w:val="24"/>
          <w:szCs w:val="24"/>
        </w:rPr>
        <w:t>internetit</w:t>
      </w:r>
      <w:r w:rsidRPr="00016BB0">
        <w:rPr>
          <w:rFonts w:eastAsia="Calibri"/>
          <w:spacing w:val="-1"/>
          <w:sz w:val="24"/>
          <w:szCs w:val="24"/>
        </w:rPr>
        <w:t xml:space="preserve"> të Bashkisë Shkodër </w:t>
      </w:r>
      <w:r w:rsidRPr="00016BB0">
        <w:rPr>
          <w:rFonts w:eastAsia="Calibri"/>
          <w:sz w:val="24"/>
          <w:szCs w:val="24"/>
        </w:rPr>
        <w:t>dhe</w:t>
      </w:r>
      <w:r w:rsidRPr="00016BB0">
        <w:rPr>
          <w:rFonts w:eastAsia="Calibri"/>
          <w:spacing w:val="2"/>
          <w:sz w:val="24"/>
          <w:szCs w:val="24"/>
        </w:rPr>
        <w:t xml:space="preserve"> </w:t>
      </w:r>
      <w:r w:rsidRPr="00016BB0">
        <w:rPr>
          <w:rFonts w:eastAsia="Calibri"/>
          <w:sz w:val="24"/>
          <w:szCs w:val="24"/>
        </w:rPr>
        <w:t>në</w:t>
      </w:r>
      <w:r w:rsidRPr="00016BB0">
        <w:rPr>
          <w:rFonts w:eastAsia="Calibri"/>
          <w:spacing w:val="4"/>
          <w:sz w:val="24"/>
          <w:szCs w:val="24"/>
        </w:rPr>
        <w:t xml:space="preserve"> </w:t>
      </w:r>
      <w:r w:rsidRPr="00016BB0">
        <w:rPr>
          <w:rFonts w:eastAsia="Calibri"/>
          <w:sz w:val="24"/>
          <w:szCs w:val="24"/>
        </w:rPr>
        <w:t>portalin</w:t>
      </w:r>
      <w:r w:rsidRPr="00016BB0">
        <w:rPr>
          <w:rFonts w:eastAsia="Calibri"/>
          <w:spacing w:val="-1"/>
          <w:sz w:val="24"/>
          <w:szCs w:val="24"/>
        </w:rPr>
        <w:t xml:space="preserve"> e </w:t>
      </w:r>
      <w:r w:rsidRPr="00A95363">
        <w:rPr>
          <w:sz w:val="24"/>
          <w:szCs w:val="24"/>
        </w:rPr>
        <w:t>“</w:t>
      </w:r>
      <w:proofErr w:type="gramStart"/>
      <w:r w:rsidRPr="00A95363">
        <w:rPr>
          <w:sz w:val="24"/>
          <w:szCs w:val="24"/>
        </w:rPr>
        <w:t>Agjencia  Kombëtare</w:t>
      </w:r>
      <w:proofErr w:type="gramEnd"/>
      <w:r w:rsidRPr="00A95363">
        <w:rPr>
          <w:sz w:val="24"/>
          <w:szCs w:val="24"/>
        </w:rPr>
        <w:t xml:space="preserve"> e Punësimit dhe Aftësive”, </w:t>
      </w:r>
      <w:r w:rsidRPr="00016BB0">
        <w:rPr>
          <w:rFonts w:eastAsia="Calibri"/>
          <w:sz w:val="24"/>
          <w:szCs w:val="24"/>
        </w:rPr>
        <w:t>listën</w:t>
      </w:r>
      <w:r w:rsidRPr="00016BB0">
        <w:rPr>
          <w:rFonts w:eastAsia="Calibri"/>
          <w:spacing w:val="2"/>
          <w:sz w:val="24"/>
          <w:szCs w:val="24"/>
        </w:rPr>
        <w:t xml:space="preserve"> </w:t>
      </w:r>
      <w:r w:rsidRPr="00016BB0">
        <w:rPr>
          <w:rFonts w:eastAsia="Calibri"/>
          <w:sz w:val="24"/>
          <w:szCs w:val="24"/>
        </w:rPr>
        <w:t>e</w:t>
      </w:r>
      <w:r w:rsidRPr="00016BB0">
        <w:rPr>
          <w:rFonts w:eastAsia="Calibri"/>
          <w:spacing w:val="5"/>
          <w:sz w:val="24"/>
          <w:szCs w:val="24"/>
        </w:rPr>
        <w:t xml:space="preserve"> </w:t>
      </w:r>
      <w:r w:rsidRPr="00016BB0">
        <w:rPr>
          <w:rFonts w:eastAsia="Calibri"/>
          <w:sz w:val="24"/>
          <w:szCs w:val="24"/>
        </w:rPr>
        <w:t>kandidatëve që</w:t>
      </w:r>
      <w:r w:rsidRPr="00016BB0">
        <w:rPr>
          <w:rFonts w:eastAsia="Calibri"/>
          <w:spacing w:val="23"/>
          <w:sz w:val="24"/>
          <w:szCs w:val="24"/>
        </w:rPr>
        <w:t xml:space="preserve"> </w:t>
      </w:r>
      <w:r w:rsidRPr="00016BB0">
        <w:rPr>
          <w:rFonts w:eastAsia="Calibri"/>
          <w:sz w:val="24"/>
          <w:szCs w:val="24"/>
        </w:rPr>
        <w:t>plotësojnë</w:t>
      </w:r>
      <w:r w:rsidRPr="00016BB0">
        <w:rPr>
          <w:rFonts w:eastAsia="Calibri"/>
          <w:spacing w:val="16"/>
          <w:sz w:val="24"/>
          <w:szCs w:val="24"/>
        </w:rPr>
        <w:t xml:space="preserve"> </w:t>
      </w:r>
      <w:r w:rsidRPr="00016BB0">
        <w:rPr>
          <w:rFonts w:eastAsia="Calibri"/>
          <w:sz w:val="24"/>
          <w:szCs w:val="24"/>
        </w:rPr>
        <w:t>kushtet</w:t>
      </w:r>
      <w:r w:rsidRPr="00016BB0">
        <w:rPr>
          <w:rFonts w:eastAsia="Calibri"/>
          <w:spacing w:val="20"/>
          <w:sz w:val="24"/>
          <w:szCs w:val="24"/>
        </w:rPr>
        <w:t xml:space="preserve"> </w:t>
      </w:r>
      <w:r w:rsidRPr="00016BB0">
        <w:rPr>
          <w:rFonts w:eastAsia="Calibri"/>
          <w:sz w:val="24"/>
          <w:szCs w:val="24"/>
        </w:rPr>
        <w:t>dhe</w:t>
      </w:r>
      <w:r w:rsidRPr="00016BB0">
        <w:rPr>
          <w:rFonts w:eastAsia="Calibri"/>
          <w:spacing w:val="22"/>
          <w:sz w:val="24"/>
          <w:szCs w:val="24"/>
        </w:rPr>
        <w:t xml:space="preserve"> </w:t>
      </w:r>
      <w:r w:rsidRPr="00016BB0">
        <w:rPr>
          <w:rFonts w:eastAsia="Calibri"/>
          <w:sz w:val="24"/>
          <w:szCs w:val="24"/>
        </w:rPr>
        <w:t>kërkesat</w:t>
      </w:r>
      <w:r w:rsidRPr="00016BB0">
        <w:rPr>
          <w:rFonts w:eastAsia="Calibri"/>
          <w:spacing w:val="4"/>
          <w:sz w:val="24"/>
          <w:szCs w:val="24"/>
        </w:rPr>
        <w:t xml:space="preserve"> </w:t>
      </w:r>
      <w:r w:rsidRPr="00016BB0">
        <w:rPr>
          <w:rFonts w:eastAsia="Calibri"/>
          <w:sz w:val="24"/>
          <w:szCs w:val="24"/>
        </w:rPr>
        <w:t>e</w:t>
      </w:r>
      <w:r w:rsidRPr="00016BB0">
        <w:rPr>
          <w:rFonts w:eastAsia="Calibri"/>
          <w:spacing w:val="10"/>
          <w:sz w:val="24"/>
          <w:szCs w:val="24"/>
        </w:rPr>
        <w:t xml:space="preserve"> </w:t>
      </w:r>
      <w:r w:rsidRPr="00016BB0">
        <w:rPr>
          <w:rFonts w:eastAsia="Calibri"/>
          <w:sz w:val="24"/>
          <w:szCs w:val="24"/>
        </w:rPr>
        <w:t>posaçme</w:t>
      </w:r>
      <w:r w:rsidRPr="00016BB0">
        <w:rPr>
          <w:rFonts w:eastAsia="Calibri"/>
          <w:spacing w:val="3"/>
          <w:sz w:val="24"/>
          <w:szCs w:val="24"/>
        </w:rPr>
        <w:t xml:space="preserve"> </w:t>
      </w:r>
      <w:r w:rsidRPr="00016BB0">
        <w:rPr>
          <w:rFonts w:eastAsia="Calibri"/>
          <w:sz w:val="24"/>
          <w:szCs w:val="24"/>
        </w:rPr>
        <w:t>për</w:t>
      </w:r>
      <w:r w:rsidRPr="00016BB0">
        <w:rPr>
          <w:rFonts w:eastAsia="Calibri"/>
          <w:spacing w:val="8"/>
          <w:sz w:val="24"/>
          <w:szCs w:val="24"/>
        </w:rPr>
        <w:t xml:space="preserve"> </w:t>
      </w:r>
      <w:r w:rsidRPr="00016BB0">
        <w:rPr>
          <w:rFonts w:eastAsia="Calibri"/>
          <w:sz w:val="24"/>
          <w:szCs w:val="24"/>
        </w:rPr>
        <w:t>procedurën e</w:t>
      </w:r>
      <w:r w:rsidRPr="00016BB0">
        <w:rPr>
          <w:rFonts w:eastAsia="Calibri"/>
          <w:spacing w:val="10"/>
          <w:sz w:val="24"/>
          <w:szCs w:val="24"/>
        </w:rPr>
        <w:t xml:space="preserve"> </w:t>
      </w:r>
      <w:r w:rsidRPr="00016BB0">
        <w:rPr>
          <w:rFonts w:eastAsia="Calibri"/>
          <w:sz w:val="24"/>
          <w:szCs w:val="24"/>
        </w:rPr>
        <w:t>lëvizjes</w:t>
      </w:r>
      <w:r w:rsidRPr="00016BB0">
        <w:rPr>
          <w:rFonts w:eastAsia="Calibri"/>
          <w:spacing w:val="4"/>
          <w:sz w:val="24"/>
          <w:szCs w:val="24"/>
        </w:rPr>
        <w:t xml:space="preserve"> </w:t>
      </w:r>
      <w:r w:rsidRPr="00016BB0">
        <w:rPr>
          <w:rFonts w:eastAsia="Calibri"/>
          <w:sz w:val="24"/>
          <w:szCs w:val="24"/>
        </w:rPr>
        <w:t>paralele,</w:t>
      </w:r>
      <w:r w:rsidRPr="00016BB0">
        <w:rPr>
          <w:rFonts w:eastAsia="Calibri"/>
          <w:spacing w:val="3"/>
          <w:sz w:val="24"/>
          <w:szCs w:val="24"/>
        </w:rPr>
        <w:t xml:space="preserve"> </w:t>
      </w:r>
      <w:r w:rsidRPr="00016BB0">
        <w:rPr>
          <w:rFonts w:eastAsia="Calibri"/>
          <w:sz w:val="24"/>
          <w:szCs w:val="24"/>
        </w:rPr>
        <w:t>si</w:t>
      </w:r>
      <w:r w:rsidRPr="00016BB0">
        <w:rPr>
          <w:rFonts w:eastAsia="Calibri"/>
          <w:spacing w:val="10"/>
          <w:sz w:val="24"/>
          <w:szCs w:val="24"/>
        </w:rPr>
        <w:t xml:space="preserve"> </w:t>
      </w:r>
      <w:r w:rsidRPr="00016BB0">
        <w:rPr>
          <w:rFonts w:eastAsia="Calibri"/>
          <w:sz w:val="24"/>
          <w:szCs w:val="24"/>
        </w:rPr>
        <w:t>dhe datën,</w:t>
      </w:r>
      <w:r w:rsidRPr="00016BB0">
        <w:rPr>
          <w:rFonts w:eastAsia="Calibri"/>
          <w:spacing w:val="-5"/>
          <w:sz w:val="24"/>
          <w:szCs w:val="24"/>
        </w:rPr>
        <w:t xml:space="preserve"> </w:t>
      </w:r>
      <w:r w:rsidRPr="00016BB0">
        <w:rPr>
          <w:rFonts w:eastAsia="Calibri"/>
          <w:sz w:val="24"/>
          <w:szCs w:val="24"/>
        </w:rPr>
        <w:t>vendin</w:t>
      </w:r>
      <w:r w:rsidRPr="00016BB0">
        <w:rPr>
          <w:rFonts w:eastAsia="Calibri"/>
          <w:spacing w:val="-7"/>
          <w:sz w:val="24"/>
          <w:szCs w:val="24"/>
        </w:rPr>
        <w:t xml:space="preserve"> </w:t>
      </w:r>
      <w:r w:rsidRPr="00016BB0">
        <w:rPr>
          <w:rFonts w:eastAsia="Calibri"/>
          <w:sz w:val="24"/>
          <w:szCs w:val="24"/>
        </w:rPr>
        <w:t>dhe</w:t>
      </w:r>
      <w:r w:rsidRPr="00016BB0">
        <w:rPr>
          <w:rFonts w:eastAsia="Calibri"/>
          <w:spacing w:val="-4"/>
          <w:sz w:val="24"/>
          <w:szCs w:val="24"/>
        </w:rPr>
        <w:t xml:space="preserve"> </w:t>
      </w:r>
      <w:r w:rsidRPr="00016BB0">
        <w:rPr>
          <w:rFonts w:eastAsia="Calibri"/>
          <w:sz w:val="24"/>
          <w:szCs w:val="24"/>
        </w:rPr>
        <w:t>orën</w:t>
      </w:r>
      <w:r w:rsidRPr="00016BB0">
        <w:rPr>
          <w:rFonts w:eastAsia="Calibri"/>
          <w:spacing w:val="-5"/>
          <w:sz w:val="24"/>
          <w:szCs w:val="24"/>
        </w:rPr>
        <w:t xml:space="preserve"> </w:t>
      </w:r>
      <w:r w:rsidRPr="00016BB0">
        <w:rPr>
          <w:rFonts w:eastAsia="Calibri"/>
          <w:sz w:val="24"/>
          <w:szCs w:val="24"/>
        </w:rPr>
        <w:t>e</w:t>
      </w:r>
      <w:r w:rsidRPr="00016BB0">
        <w:rPr>
          <w:rFonts w:eastAsia="Calibri"/>
          <w:spacing w:val="-1"/>
          <w:sz w:val="24"/>
          <w:szCs w:val="24"/>
        </w:rPr>
        <w:t xml:space="preserve"> </w:t>
      </w:r>
      <w:r w:rsidRPr="00016BB0">
        <w:rPr>
          <w:rFonts w:eastAsia="Calibri"/>
          <w:sz w:val="24"/>
          <w:szCs w:val="24"/>
        </w:rPr>
        <w:t>saktë</w:t>
      </w:r>
      <w:r w:rsidRPr="00016BB0">
        <w:rPr>
          <w:rFonts w:eastAsia="Calibri"/>
          <w:spacing w:val="-4"/>
          <w:sz w:val="24"/>
          <w:szCs w:val="24"/>
        </w:rPr>
        <w:t xml:space="preserve"> </w:t>
      </w:r>
      <w:r w:rsidRPr="00016BB0">
        <w:rPr>
          <w:rFonts w:eastAsia="Calibri"/>
          <w:sz w:val="24"/>
          <w:szCs w:val="24"/>
        </w:rPr>
        <w:t>kur</w:t>
      </w:r>
      <w:r w:rsidRPr="00016BB0">
        <w:rPr>
          <w:rFonts w:eastAsia="Calibri"/>
          <w:spacing w:val="-3"/>
          <w:sz w:val="24"/>
          <w:szCs w:val="24"/>
        </w:rPr>
        <w:t xml:space="preserve"> </w:t>
      </w:r>
      <w:r w:rsidRPr="00016BB0">
        <w:rPr>
          <w:rFonts w:eastAsia="Calibri"/>
          <w:sz w:val="24"/>
          <w:szCs w:val="24"/>
        </w:rPr>
        <w:t>do</w:t>
      </w:r>
      <w:r w:rsidRPr="00016BB0">
        <w:rPr>
          <w:rFonts w:eastAsia="Calibri"/>
          <w:spacing w:val="-3"/>
          <w:sz w:val="24"/>
          <w:szCs w:val="24"/>
        </w:rPr>
        <w:t xml:space="preserve"> </w:t>
      </w:r>
      <w:r w:rsidRPr="00016BB0">
        <w:rPr>
          <w:rFonts w:eastAsia="Calibri"/>
          <w:sz w:val="24"/>
          <w:szCs w:val="24"/>
        </w:rPr>
        <w:t>të</w:t>
      </w:r>
      <w:r w:rsidRPr="00016BB0">
        <w:rPr>
          <w:rFonts w:eastAsia="Calibri"/>
          <w:spacing w:val="-1"/>
          <w:sz w:val="24"/>
          <w:szCs w:val="24"/>
        </w:rPr>
        <w:t xml:space="preserve"> </w:t>
      </w:r>
      <w:r w:rsidRPr="00016BB0">
        <w:rPr>
          <w:rFonts w:eastAsia="Calibri"/>
          <w:sz w:val="24"/>
          <w:szCs w:val="24"/>
        </w:rPr>
        <w:t>zhvillohet</w:t>
      </w:r>
      <w:r w:rsidRPr="00016BB0">
        <w:rPr>
          <w:rFonts w:eastAsia="Calibri"/>
          <w:spacing w:val="-9"/>
          <w:sz w:val="24"/>
          <w:szCs w:val="24"/>
        </w:rPr>
        <w:t xml:space="preserve"> </w:t>
      </w:r>
      <w:r w:rsidRPr="00016BB0">
        <w:rPr>
          <w:rFonts w:eastAsia="Calibri"/>
          <w:sz w:val="24"/>
          <w:szCs w:val="24"/>
        </w:rPr>
        <w:t>intervista.</w:t>
      </w:r>
    </w:p>
    <w:p w:rsidR="00AE70F2" w:rsidRPr="00016BB0" w:rsidRDefault="00AE70F2" w:rsidP="00AE70F2">
      <w:pPr>
        <w:pStyle w:val="NoSpacing"/>
        <w:spacing w:line="276" w:lineRule="auto"/>
        <w:jc w:val="both"/>
        <w:rPr>
          <w:rFonts w:ascii="Times New Roman" w:eastAsia="Calibri" w:hAnsi="Times New Roman"/>
          <w:sz w:val="24"/>
          <w:szCs w:val="24"/>
        </w:rPr>
      </w:pPr>
      <w:r w:rsidRPr="00016BB0">
        <w:rPr>
          <w:rFonts w:ascii="Times New Roman" w:eastAsia="Calibri" w:hAnsi="Times New Roman"/>
          <w:sz w:val="24"/>
          <w:szCs w:val="24"/>
        </w:rPr>
        <w:t>Në</w:t>
      </w:r>
      <w:r w:rsidRPr="00016BB0">
        <w:rPr>
          <w:rFonts w:ascii="Times New Roman" w:eastAsia="Calibri" w:hAnsi="Times New Roman"/>
          <w:spacing w:val="16"/>
          <w:sz w:val="24"/>
          <w:szCs w:val="24"/>
        </w:rPr>
        <w:t xml:space="preserve"> </w:t>
      </w:r>
      <w:r w:rsidRPr="00016BB0">
        <w:rPr>
          <w:rFonts w:ascii="Times New Roman" w:eastAsia="Calibri" w:hAnsi="Times New Roman"/>
          <w:sz w:val="24"/>
          <w:szCs w:val="24"/>
        </w:rPr>
        <w:t>të</w:t>
      </w:r>
      <w:r w:rsidRPr="00016BB0">
        <w:rPr>
          <w:rFonts w:ascii="Times New Roman" w:eastAsia="Calibri" w:hAnsi="Times New Roman"/>
          <w:spacing w:val="18"/>
          <w:sz w:val="24"/>
          <w:szCs w:val="24"/>
        </w:rPr>
        <w:t xml:space="preserve"> </w:t>
      </w:r>
      <w:r w:rsidRPr="00016BB0">
        <w:rPr>
          <w:rFonts w:ascii="Times New Roman" w:eastAsia="Calibri" w:hAnsi="Times New Roman"/>
          <w:sz w:val="24"/>
          <w:szCs w:val="24"/>
        </w:rPr>
        <w:t>njëjtën</w:t>
      </w:r>
      <w:r w:rsidRPr="00016BB0">
        <w:rPr>
          <w:rFonts w:ascii="Times New Roman" w:eastAsia="Calibri" w:hAnsi="Times New Roman"/>
          <w:spacing w:val="13"/>
          <w:sz w:val="24"/>
          <w:szCs w:val="24"/>
        </w:rPr>
        <w:t xml:space="preserve"> </w:t>
      </w:r>
      <w:r w:rsidRPr="00016BB0">
        <w:rPr>
          <w:rFonts w:ascii="Times New Roman" w:eastAsia="Calibri" w:hAnsi="Times New Roman"/>
          <w:sz w:val="24"/>
          <w:szCs w:val="24"/>
        </w:rPr>
        <w:t>datë</w:t>
      </w:r>
      <w:r w:rsidRPr="00016BB0">
        <w:rPr>
          <w:rFonts w:ascii="Times New Roman" w:eastAsia="Calibri" w:hAnsi="Times New Roman"/>
          <w:spacing w:val="15"/>
          <w:sz w:val="24"/>
          <w:szCs w:val="24"/>
        </w:rPr>
        <w:t xml:space="preserve"> </w:t>
      </w:r>
      <w:r w:rsidRPr="00016BB0">
        <w:rPr>
          <w:rFonts w:ascii="Times New Roman" w:eastAsia="Calibri" w:hAnsi="Times New Roman"/>
          <w:sz w:val="24"/>
          <w:szCs w:val="24"/>
        </w:rPr>
        <w:t>kandidatët</w:t>
      </w:r>
      <w:r w:rsidRPr="00016BB0">
        <w:rPr>
          <w:rFonts w:ascii="Times New Roman" w:eastAsia="Calibri" w:hAnsi="Times New Roman"/>
          <w:spacing w:val="10"/>
          <w:sz w:val="24"/>
          <w:szCs w:val="24"/>
        </w:rPr>
        <w:t xml:space="preserve"> </w:t>
      </w:r>
      <w:r w:rsidRPr="00016BB0">
        <w:rPr>
          <w:rFonts w:ascii="Times New Roman" w:eastAsia="Calibri" w:hAnsi="Times New Roman"/>
          <w:sz w:val="24"/>
          <w:szCs w:val="24"/>
        </w:rPr>
        <w:t>që</w:t>
      </w:r>
      <w:r w:rsidRPr="00016BB0">
        <w:rPr>
          <w:rFonts w:ascii="Times New Roman" w:eastAsia="Calibri" w:hAnsi="Times New Roman"/>
          <w:spacing w:val="16"/>
          <w:sz w:val="24"/>
          <w:szCs w:val="24"/>
        </w:rPr>
        <w:t xml:space="preserve"> </w:t>
      </w:r>
      <w:r w:rsidRPr="00016BB0">
        <w:rPr>
          <w:rFonts w:ascii="Times New Roman" w:eastAsia="Calibri" w:hAnsi="Times New Roman"/>
          <w:sz w:val="24"/>
          <w:szCs w:val="24"/>
        </w:rPr>
        <w:t>nuk</w:t>
      </w:r>
      <w:r w:rsidRPr="00016BB0">
        <w:rPr>
          <w:rFonts w:ascii="Times New Roman" w:eastAsia="Calibri" w:hAnsi="Times New Roman"/>
          <w:spacing w:val="15"/>
          <w:sz w:val="24"/>
          <w:szCs w:val="24"/>
        </w:rPr>
        <w:t xml:space="preserve"> </w:t>
      </w:r>
      <w:r w:rsidRPr="00016BB0">
        <w:rPr>
          <w:rFonts w:ascii="Times New Roman" w:eastAsia="Calibri" w:hAnsi="Times New Roman"/>
          <w:sz w:val="24"/>
          <w:szCs w:val="24"/>
        </w:rPr>
        <w:t>i</w:t>
      </w:r>
      <w:r w:rsidRPr="00016BB0">
        <w:rPr>
          <w:rFonts w:ascii="Times New Roman" w:eastAsia="Calibri" w:hAnsi="Times New Roman"/>
          <w:spacing w:val="18"/>
          <w:sz w:val="24"/>
          <w:szCs w:val="24"/>
        </w:rPr>
        <w:t xml:space="preserve"> </w:t>
      </w:r>
      <w:r w:rsidRPr="00016BB0">
        <w:rPr>
          <w:rFonts w:ascii="Times New Roman" w:eastAsia="Calibri" w:hAnsi="Times New Roman"/>
          <w:sz w:val="24"/>
          <w:szCs w:val="24"/>
        </w:rPr>
        <w:t>plotësojnë</w:t>
      </w:r>
      <w:r w:rsidRPr="00016BB0">
        <w:rPr>
          <w:rFonts w:ascii="Times New Roman" w:eastAsia="Calibri" w:hAnsi="Times New Roman"/>
          <w:spacing w:val="9"/>
          <w:sz w:val="24"/>
          <w:szCs w:val="24"/>
        </w:rPr>
        <w:t xml:space="preserve"> </w:t>
      </w:r>
      <w:r w:rsidRPr="00016BB0">
        <w:rPr>
          <w:rFonts w:ascii="Times New Roman" w:eastAsia="Calibri" w:hAnsi="Times New Roman"/>
          <w:sz w:val="24"/>
          <w:szCs w:val="24"/>
        </w:rPr>
        <w:t>kushtet</w:t>
      </w:r>
      <w:r w:rsidRPr="00016BB0">
        <w:rPr>
          <w:rFonts w:ascii="Times New Roman" w:eastAsia="Calibri" w:hAnsi="Times New Roman"/>
          <w:spacing w:val="13"/>
          <w:sz w:val="24"/>
          <w:szCs w:val="24"/>
        </w:rPr>
        <w:t xml:space="preserve"> </w:t>
      </w:r>
      <w:r w:rsidRPr="00016BB0">
        <w:rPr>
          <w:rFonts w:ascii="Times New Roman" w:eastAsia="Calibri" w:hAnsi="Times New Roman"/>
          <w:sz w:val="24"/>
          <w:szCs w:val="24"/>
        </w:rPr>
        <w:t>e</w:t>
      </w:r>
      <w:r w:rsidRPr="00016BB0">
        <w:rPr>
          <w:rFonts w:ascii="Times New Roman" w:eastAsia="Calibri" w:hAnsi="Times New Roman"/>
          <w:spacing w:val="18"/>
          <w:sz w:val="24"/>
          <w:szCs w:val="24"/>
        </w:rPr>
        <w:t xml:space="preserve"> </w:t>
      </w:r>
      <w:r w:rsidRPr="00016BB0">
        <w:rPr>
          <w:rFonts w:ascii="Times New Roman" w:eastAsia="Calibri" w:hAnsi="Times New Roman"/>
          <w:sz w:val="24"/>
          <w:szCs w:val="24"/>
        </w:rPr>
        <w:t>lëvizjes</w:t>
      </w:r>
      <w:r w:rsidRPr="00016BB0">
        <w:rPr>
          <w:rFonts w:ascii="Times New Roman" w:eastAsia="Calibri" w:hAnsi="Times New Roman"/>
          <w:spacing w:val="12"/>
          <w:sz w:val="24"/>
          <w:szCs w:val="24"/>
        </w:rPr>
        <w:t xml:space="preserve"> </w:t>
      </w:r>
      <w:r w:rsidRPr="00016BB0">
        <w:rPr>
          <w:rFonts w:ascii="Times New Roman" w:eastAsia="Calibri" w:hAnsi="Times New Roman"/>
          <w:sz w:val="24"/>
          <w:szCs w:val="24"/>
        </w:rPr>
        <w:t>paralele</w:t>
      </w:r>
      <w:r w:rsidRPr="00016BB0">
        <w:rPr>
          <w:rFonts w:ascii="Times New Roman" w:eastAsia="Calibri" w:hAnsi="Times New Roman"/>
          <w:spacing w:val="11"/>
          <w:sz w:val="24"/>
          <w:szCs w:val="24"/>
        </w:rPr>
        <w:t xml:space="preserve"> </w:t>
      </w:r>
      <w:r w:rsidRPr="00016BB0">
        <w:rPr>
          <w:rFonts w:ascii="Times New Roman" w:eastAsia="Calibri" w:hAnsi="Times New Roman"/>
          <w:sz w:val="24"/>
          <w:szCs w:val="24"/>
        </w:rPr>
        <w:t>dhe kërkesat</w:t>
      </w:r>
      <w:r w:rsidRPr="00016BB0">
        <w:rPr>
          <w:rFonts w:ascii="Times New Roman" w:eastAsia="Calibri" w:hAnsi="Times New Roman"/>
          <w:spacing w:val="-1"/>
          <w:sz w:val="24"/>
          <w:szCs w:val="24"/>
        </w:rPr>
        <w:t xml:space="preserve"> </w:t>
      </w:r>
      <w:r w:rsidRPr="00016BB0">
        <w:rPr>
          <w:rFonts w:ascii="Times New Roman" w:eastAsia="Calibri" w:hAnsi="Times New Roman"/>
          <w:sz w:val="24"/>
          <w:szCs w:val="24"/>
        </w:rPr>
        <w:t>e</w:t>
      </w:r>
      <w:r w:rsidRPr="00016BB0">
        <w:rPr>
          <w:rFonts w:ascii="Times New Roman" w:eastAsia="Calibri" w:hAnsi="Times New Roman"/>
          <w:spacing w:val="5"/>
          <w:sz w:val="24"/>
          <w:szCs w:val="24"/>
        </w:rPr>
        <w:t xml:space="preserve">   </w:t>
      </w:r>
      <w:r w:rsidRPr="00016BB0">
        <w:rPr>
          <w:rFonts w:ascii="Times New Roman" w:eastAsia="Calibri" w:hAnsi="Times New Roman"/>
          <w:sz w:val="24"/>
          <w:szCs w:val="24"/>
        </w:rPr>
        <w:t>posaçme do</w:t>
      </w:r>
      <w:r w:rsidRPr="00016BB0">
        <w:rPr>
          <w:rFonts w:ascii="Times New Roman" w:eastAsia="Calibri" w:hAnsi="Times New Roman"/>
          <w:spacing w:val="-20"/>
          <w:sz w:val="24"/>
          <w:szCs w:val="24"/>
        </w:rPr>
        <w:t xml:space="preserve"> </w:t>
      </w:r>
      <w:r w:rsidRPr="00016BB0">
        <w:rPr>
          <w:rFonts w:ascii="Times New Roman" w:eastAsia="Calibri" w:hAnsi="Times New Roman"/>
          <w:sz w:val="24"/>
          <w:szCs w:val="24"/>
        </w:rPr>
        <w:t>të</w:t>
      </w:r>
      <w:r w:rsidRPr="00016BB0">
        <w:rPr>
          <w:rFonts w:ascii="Times New Roman" w:eastAsia="Calibri" w:hAnsi="Times New Roman"/>
          <w:spacing w:val="-10"/>
          <w:sz w:val="24"/>
          <w:szCs w:val="24"/>
        </w:rPr>
        <w:t xml:space="preserve"> </w:t>
      </w:r>
      <w:r w:rsidRPr="00016BB0">
        <w:rPr>
          <w:rFonts w:ascii="Times New Roman" w:eastAsia="Calibri" w:hAnsi="Times New Roman"/>
          <w:sz w:val="24"/>
          <w:szCs w:val="24"/>
        </w:rPr>
        <w:t>njoftohen</w:t>
      </w:r>
      <w:r w:rsidRPr="00016BB0">
        <w:rPr>
          <w:rFonts w:ascii="Times New Roman" w:eastAsia="Calibri" w:hAnsi="Times New Roman"/>
          <w:spacing w:val="-18"/>
          <w:sz w:val="24"/>
          <w:szCs w:val="24"/>
        </w:rPr>
        <w:t xml:space="preserve"> </w:t>
      </w:r>
      <w:r w:rsidRPr="00016BB0">
        <w:rPr>
          <w:rFonts w:ascii="Times New Roman" w:eastAsia="Calibri" w:hAnsi="Times New Roman"/>
          <w:sz w:val="24"/>
          <w:szCs w:val="24"/>
        </w:rPr>
        <w:t>individualisht</w:t>
      </w:r>
      <w:r w:rsidRPr="00016BB0">
        <w:rPr>
          <w:rFonts w:ascii="Times New Roman" w:eastAsia="Calibri" w:hAnsi="Times New Roman"/>
          <w:spacing w:val="-21"/>
          <w:sz w:val="24"/>
          <w:szCs w:val="24"/>
        </w:rPr>
        <w:t xml:space="preserve"> </w:t>
      </w:r>
      <w:r>
        <w:rPr>
          <w:rFonts w:ascii="Times New Roman" w:eastAsia="Calibri" w:hAnsi="Times New Roman"/>
          <w:i/>
          <w:sz w:val="24"/>
          <w:szCs w:val="24"/>
        </w:rPr>
        <w:t xml:space="preserve">(nëpërmjet </w:t>
      </w:r>
      <w:r w:rsidRPr="00016BB0">
        <w:rPr>
          <w:rFonts w:ascii="Times New Roman" w:eastAsia="Calibri" w:hAnsi="Times New Roman"/>
          <w:i/>
          <w:sz w:val="24"/>
          <w:szCs w:val="24"/>
        </w:rPr>
        <w:t>adresës së e-mail)</w:t>
      </w:r>
      <w:r>
        <w:rPr>
          <w:rFonts w:ascii="Times New Roman" w:eastAsia="Calibri" w:hAnsi="Times New Roman"/>
          <w:i/>
          <w:sz w:val="24"/>
          <w:szCs w:val="24"/>
        </w:rPr>
        <w:t xml:space="preserve"> </w:t>
      </w:r>
      <w:r w:rsidRPr="00016BB0">
        <w:rPr>
          <w:rFonts w:ascii="Times New Roman" w:eastAsia="Calibri" w:hAnsi="Times New Roman"/>
          <w:sz w:val="24"/>
          <w:szCs w:val="24"/>
        </w:rPr>
        <w:t>për</w:t>
      </w:r>
      <w:r>
        <w:rPr>
          <w:rFonts w:ascii="Times New Roman" w:eastAsia="Calibri" w:hAnsi="Times New Roman"/>
          <w:sz w:val="24"/>
          <w:szCs w:val="24"/>
        </w:rPr>
        <w:t xml:space="preserve"> </w:t>
      </w:r>
      <w:r w:rsidRPr="00016BB0">
        <w:rPr>
          <w:rFonts w:ascii="Times New Roman" w:eastAsia="Calibri" w:hAnsi="Times New Roman"/>
          <w:sz w:val="24"/>
          <w:szCs w:val="24"/>
        </w:rPr>
        <w:t>shkaqet e</w:t>
      </w:r>
      <w:r w:rsidRPr="00016BB0">
        <w:rPr>
          <w:rFonts w:ascii="Times New Roman" w:eastAsia="Calibri" w:hAnsi="Times New Roman"/>
          <w:spacing w:val="-1"/>
          <w:sz w:val="24"/>
          <w:szCs w:val="24"/>
        </w:rPr>
        <w:t xml:space="preserve"> </w:t>
      </w:r>
      <w:r w:rsidRPr="00016BB0">
        <w:rPr>
          <w:rFonts w:ascii="Times New Roman" w:eastAsia="Calibri" w:hAnsi="Times New Roman"/>
          <w:sz w:val="24"/>
          <w:szCs w:val="24"/>
        </w:rPr>
        <w:t>moskualifikimit.</w:t>
      </w:r>
    </w:p>
    <w:p w:rsidR="00AE70F2" w:rsidRPr="00016BB0" w:rsidRDefault="00AE70F2" w:rsidP="00AE70F2">
      <w:pPr>
        <w:pStyle w:val="NoSpacing"/>
        <w:spacing w:line="276" w:lineRule="auto"/>
        <w:jc w:val="both"/>
        <w:rPr>
          <w:rFonts w:ascii="Times New Roman" w:eastAsia="Calibri" w:hAnsi="Times New Roman"/>
          <w:sz w:val="24"/>
          <w:szCs w:val="24"/>
        </w:rPr>
      </w:pPr>
      <w:r w:rsidRPr="00016BB0">
        <w:rPr>
          <w:rFonts w:ascii="Times New Roman" w:eastAsia="Calibri" w:hAnsi="Times New Roman"/>
          <w:sz w:val="24"/>
          <w:szCs w:val="24"/>
        </w:rPr>
        <w:t>Kandidatët e pakualifikuar kanë të drej</w:t>
      </w:r>
      <w:r>
        <w:rPr>
          <w:rFonts w:ascii="Times New Roman" w:eastAsia="Calibri" w:hAnsi="Times New Roman"/>
          <w:sz w:val="24"/>
          <w:szCs w:val="24"/>
        </w:rPr>
        <w:t>të të paraqesin ankesat brenda 5</w:t>
      </w:r>
      <w:r w:rsidRPr="00016BB0">
        <w:rPr>
          <w:rFonts w:ascii="Times New Roman" w:eastAsia="Calibri" w:hAnsi="Times New Roman"/>
          <w:sz w:val="24"/>
          <w:szCs w:val="24"/>
        </w:rPr>
        <w:t xml:space="preserve"> (</w:t>
      </w:r>
      <w:proofErr w:type="gramStart"/>
      <w:r>
        <w:rPr>
          <w:rFonts w:ascii="Times New Roman" w:eastAsia="Calibri" w:hAnsi="Times New Roman"/>
          <w:sz w:val="24"/>
          <w:szCs w:val="24"/>
        </w:rPr>
        <w:t>pesë</w:t>
      </w:r>
      <w:r w:rsidRPr="00016BB0">
        <w:rPr>
          <w:rFonts w:ascii="Times New Roman" w:eastAsia="Calibri" w:hAnsi="Times New Roman"/>
          <w:sz w:val="24"/>
          <w:szCs w:val="24"/>
        </w:rPr>
        <w:t xml:space="preserve"> )</w:t>
      </w:r>
      <w:proofErr w:type="gramEnd"/>
      <w:r w:rsidRPr="00016BB0">
        <w:rPr>
          <w:rFonts w:ascii="Times New Roman" w:eastAsia="Calibri" w:hAnsi="Times New Roman"/>
          <w:sz w:val="24"/>
          <w:szCs w:val="24"/>
        </w:rPr>
        <w:t xml:space="preserve"> ditëve  nga data  e njoftimit.</w:t>
      </w:r>
    </w:p>
    <w:p w:rsidR="00AE70F2" w:rsidRPr="00016BB0" w:rsidRDefault="00AE70F2" w:rsidP="00AE70F2">
      <w:pPr>
        <w:shd w:val="clear" w:color="auto" w:fill="FFFFFF"/>
        <w:spacing w:line="276" w:lineRule="auto"/>
        <w:jc w:val="both"/>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AE70F2" w:rsidRPr="00016BB0" w:rsidTr="00094BF1">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Pr="00016BB0" w:rsidRDefault="00AE70F2" w:rsidP="00094BF1">
            <w:pPr>
              <w:spacing w:line="276" w:lineRule="auto"/>
              <w:jc w:val="center"/>
              <w:rPr>
                <w:b/>
                <w:bCs/>
                <w:color w:val="FFFFFF"/>
                <w:sz w:val="24"/>
                <w:szCs w:val="24"/>
              </w:rPr>
            </w:pPr>
            <w:r>
              <w:rPr>
                <w:b/>
                <w:bCs/>
                <w:color w:val="FFFFFF"/>
                <w:sz w:val="24"/>
                <w:szCs w:val="24"/>
              </w:rPr>
              <w:t>3</w:t>
            </w:r>
            <w:r w:rsidRPr="00016BB0">
              <w:rPr>
                <w:b/>
                <w:bCs/>
                <w:color w:val="FFFFFF"/>
                <w:sz w:val="24"/>
                <w:szCs w:val="24"/>
              </w:rPr>
              <w:t>.4</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r w:rsidRPr="00016BB0">
              <w:rPr>
                <w:b/>
                <w:bCs/>
                <w:caps/>
                <w:color w:val="000000"/>
                <w:sz w:val="24"/>
                <w:szCs w:val="24"/>
              </w:rPr>
              <w:t>FUSHAT E NJOHURIVE, AFTËSITË DHE CILËSITË MBI</w:t>
            </w:r>
            <w:r>
              <w:rPr>
                <w:b/>
                <w:bCs/>
                <w:caps/>
                <w:color w:val="000000"/>
                <w:sz w:val="24"/>
                <w:szCs w:val="24"/>
              </w:rPr>
              <w:t xml:space="preserve"> </w:t>
            </w:r>
            <w:r w:rsidRPr="00016BB0">
              <w:rPr>
                <w:b/>
                <w:bCs/>
                <w:caps/>
                <w:color w:val="000000"/>
                <w:sz w:val="24"/>
                <w:szCs w:val="24"/>
              </w:rPr>
              <w:t xml:space="preserve"> TË CILAT DO TË ZHVILLOHET TESTIMI DHE INTERVISTA</w:t>
            </w:r>
          </w:p>
        </w:tc>
      </w:tr>
    </w:tbl>
    <w:p w:rsidR="00AE70F2" w:rsidRDefault="00AE70F2" w:rsidP="00AE70F2">
      <w:pPr>
        <w:widowControl w:val="0"/>
        <w:autoSpaceDE w:val="0"/>
        <w:autoSpaceDN w:val="0"/>
        <w:adjustRightInd w:val="0"/>
        <w:spacing w:line="276" w:lineRule="auto"/>
        <w:ind w:right="173"/>
        <w:jc w:val="both"/>
        <w:rPr>
          <w:color w:val="000000"/>
          <w:sz w:val="24"/>
          <w:szCs w:val="24"/>
        </w:rPr>
      </w:pPr>
    </w:p>
    <w:p w:rsidR="00AE70F2"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Kandidatët do të testohen në lidhje me:</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p>
    <w:p w:rsidR="00AE70F2" w:rsidRPr="00C24402" w:rsidRDefault="00AE70F2" w:rsidP="00AE70F2">
      <w:pPr>
        <w:pStyle w:val="NoSpacing"/>
        <w:numPr>
          <w:ilvl w:val="0"/>
          <w:numId w:val="35"/>
        </w:numPr>
        <w:jc w:val="both"/>
        <w:rPr>
          <w:rFonts w:ascii="Times New Roman" w:hAnsi="Times New Roman"/>
          <w:spacing w:val="1"/>
          <w:sz w:val="24"/>
          <w:szCs w:val="24"/>
        </w:rPr>
      </w:pPr>
      <w:r w:rsidRPr="00C24402">
        <w:rPr>
          <w:rFonts w:ascii="Times New Roman" w:hAnsi="Times New Roman"/>
          <w:sz w:val="24"/>
          <w:szCs w:val="24"/>
        </w:rPr>
        <w:t>Ligji nr. 139/2015 “Për vetëqeverisjen vendore ” ;i ndryshuar</w:t>
      </w:r>
    </w:p>
    <w:p w:rsidR="00AE70F2" w:rsidRPr="00C24402" w:rsidRDefault="00AE70F2" w:rsidP="00AE70F2">
      <w:pPr>
        <w:pStyle w:val="NoSpacing"/>
        <w:numPr>
          <w:ilvl w:val="0"/>
          <w:numId w:val="35"/>
        </w:numPr>
        <w:jc w:val="both"/>
        <w:rPr>
          <w:rFonts w:ascii="Times New Roman" w:hAnsi="Times New Roman"/>
          <w:spacing w:val="1"/>
          <w:sz w:val="24"/>
          <w:szCs w:val="24"/>
        </w:rPr>
      </w:pPr>
      <w:r w:rsidRPr="00C24402">
        <w:rPr>
          <w:rFonts w:ascii="Times New Roman" w:hAnsi="Times New Roman"/>
          <w:color w:val="000000"/>
          <w:sz w:val="24"/>
          <w:szCs w:val="24"/>
          <w:shd w:val="clear" w:color="auto" w:fill="FFFFFF"/>
        </w:rPr>
        <w:t>Ligji nr. 152/2013 "Për nëpunësin civil", i ndryshuar;</w:t>
      </w:r>
      <w:r w:rsidRPr="00C24402">
        <w:rPr>
          <w:rStyle w:val="apple-converted-space"/>
          <w:rFonts w:ascii="Times New Roman" w:hAnsi="Times New Roman"/>
          <w:color w:val="000000"/>
          <w:sz w:val="24"/>
          <w:szCs w:val="24"/>
          <w:shd w:val="clear" w:color="auto" w:fill="FFFFFF"/>
        </w:rPr>
        <w:t> </w:t>
      </w:r>
    </w:p>
    <w:p w:rsidR="00AE70F2" w:rsidRPr="00C24402" w:rsidRDefault="00AE70F2" w:rsidP="00AE70F2">
      <w:pPr>
        <w:pStyle w:val="NoSpacing"/>
        <w:numPr>
          <w:ilvl w:val="0"/>
          <w:numId w:val="35"/>
        </w:numPr>
        <w:jc w:val="both"/>
        <w:rPr>
          <w:rFonts w:ascii="Times New Roman" w:hAnsi="Times New Roman"/>
          <w:spacing w:val="1"/>
          <w:sz w:val="24"/>
          <w:szCs w:val="24"/>
        </w:rPr>
      </w:pPr>
      <w:r w:rsidRPr="00C24402">
        <w:rPr>
          <w:rFonts w:ascii="Times New Roman" w:hAnsi="Times New Roman"/>
          <w:spacing w:val="44"/>
          <w:sz w:val="24"/>
          <w:szCs w:val="24"/>
        </w:rPr>
        <w:t>L</w:t>
      </w:r>
      <w:r w:rsidRPr="00C24402">
        <w:rPr>
          <w:rFonts w:ascii="Times New Roman" w:hAnsi="Times New Roman"/>
          <w:sz w:val="24"/>
          <w:szCs w:val="24"/>
        </w:rPr>
        <w:t>igji nr</w:t>
      </w:r>
      <w:r w:rsidRPr="00C24402">
        <w:rPr>
          <w:rFonts w:ascii="Times New Roman" w:hAnsi="Times New Roman"/>
          <w:spacing w:val="2"/>
          <w:sz w:val="24"/>
          <w:szCs w:val="24"/>
        </w:rPr>
        <w:t>.</w:t>
      </w:r>
      <w:r w:rsidRPr="00C24402">
        <w:rPr>
          <w:rFonts w:ascii="Times New Roman" w:hAnsi="Times New Roman"/>
          <w:sz w:val="24"/>
          <w:szCs w:val="24"/>
        </w:rPr>
        <w:t>9131</w:t>
      </w:r>
      <w:r w:rsidRPr="00C24402">
        <w:rPr>
          <w:rFonts w:ascii="Times New Roman" w:hAnsi="Times New Roman"/>
          <w:spacing w:val="2"/>
          <w:sz w:val="24"/>
          <w:szCs w:val="24"/>
        </w:rPr>
        <w:t>da</w:t>
      </w:r>
      <w:r w:rsidRPr="00C24402">
        <w:rPr>
          <w:rFonts w:ascii="Times New Roman" w:hAnsi="Times New Roman"/>
          <w:sz w:val="24"/>
          <w:szCs w:val="24"/>
        </w:rPr>
        <w:t>të 08.06.20</w:t>
      </w:r>
      <w:r w:rsidRPr="00C24402">
        <w:rPr>
          <w:rFonts w:ascii="Times New Roman" w:hAnsi="Times New Roman"/>
          <w:spacing w:val="2"/>
          <w:sz w:val="24"/>
          <w:szCs w:val="24"/>
        </w:rPr>
        <w:t>0</w:t>
      </w:r>
      <w:r w:rsidRPr="00C24402">
        <w:rPr>
          <w:rFonts w:ascii="Times New Roman" w:hAnsi="Times New Roman"/>
          <w:sz w:val="24"/>
          <w:szCs w:val="24"/>
        </w:rPr>
        <w:t>3 “Për rre</w:t>
      </w:r>
      <w:r w:rsidRPr="00C24402">
        <w:rPr>
          <w:rFonts w:ascii="Times New Roman" w:hAnsi="Times New Roman"/>
          <w:spacing w:val="2"/>
          <w:sz w:val="24"/>
          <w:szCs w:val="24"/>
        </w:rPr>
        <w:t>g</w:t>
      </w:r>
      <w:r w:rsidRPr="00C24402">
        <w:rPr>
          <w:rFonts w:ascii="Times New Roman" w:hAnsi="Times New Roman"/>
          <w:sz w:val="24"/>
          <w:szCs w:val="24"/>
        </w:rPr>
        <w:t>ullat e etikës në a</w:t>
      </w:r>
      <w:r w:rsidRPr="00C24402">
        <w:rPr>
          <w:rFonts w:ascii="Times New Roman" w:hAnsi="Times New Roman"/>
          <w:spacing w:val="2"/>
          <w:sz w:val="24"/>
          <w:szCs w:val="24"/>
        </w:rPr>
        <w:t>d</w:t>
      </w:r>
      <w:r w:rsidRPr="00C24402">
        <w:rPr>
          <w:rFonts w:ascii="Times New Roman" w:hAnsi="Times New Roman"/>
          <w:spacing w:val="-2"/>
          <w:sz w:val="24"/>
          <w:szCs w:val="24"/>
        </w:rPr>
        <w:t>m</w:t>
      </w:r>
      <w:r w:rsidRPr="00C24402">
        <w:rPr>
          <w:rFonts w:ascii="Times New Roman" w:hAnsi="Times New Roman"/>
          <w:spacing w:val="2"/>
          <w:sz w:val="24"/>
          <w:szCs w:val="24"/>
        </w:rPr>
        <w:t>i</w:t>
      </w:r>
      <w:r w:rsidRPr="00C24402">
        <w:rPr>
          <w:rFonts w:ascii="Times New Roman" w:hAnsi="Times New Roman"/>
          <w:sz w:val="24"/>
          <w:szCs w:val="24"/>
        </w:rPr>
        <w:t xml:space="preserve">nistratën </w:t>
      </w:r>
      <w:r w:rsidRPr="00C24402">
        <w:rPr>
          <w:rFonts w:ascii="Times New Roman" w:hAnsi="Times New Roman"/>
          <w:spacing w:val="2"/>
          <w:sz w:val="24"/>
          <w:szCs w:val="24"/>
        </w:rPr>
        <w:t>p</w:t>
      </w:r>
      <w:r w:rsidRPr="00C24402">
        <w:rPr>
          <w:rFonts w:ascii="Times New Roman" w:hAnsi="Times New Roman"/>
          <w:sz w:val="24"/>
          <w:szCs w:val="24"/>
        </w:rPr>
        <w:t>ublike” ;</w:t>
      </w:r>
    </w:p>
    <w:p w:rsidR="00AE70F2" w:rsidRPr="00C24402" w:rsidRDefault="00AE70F2" w:rsidP="00AE70F2">
      <w:pPr>
        <w:pStyle w:val="NoSpacing"/>
        <w:numPr>
          <w:ilvl w:val="0"/>
          <w:numId w:val="35"/>
        </w:numPr>
        <w:jc w:val="both"/>
        <w:rPr>
          <w:rFonts w:ascii="Times New Roman" w:hAnsi="Times New Roman"/>
          <w:sz w:val="24"/>
          <w:szCs w:val="24"/>
        </w:rPr>
      </w:pPr>
      <w:r w:rsidRPr="00C24402">
        <w:rPr>
          <w:rFonts w:ascii="Times New Roman" w:hAnsi="Times New Roman"/>
          <w:spacing w:val="17"/>
          <w:sz w:val="24"/>
          <w:szCs w:val="24"/>
        </w:rPr>
        <w:t>L</w:t>
      </w:r>
      <w:r w:rsidRPr="00C24402">
        <w:rPr>
          <w:rFonts w:ascii="Times New Roman" w:hAnsi="Times New Roman"/>
          <w:sz w:val="24"/>
          <w:szCs w:val="24"/>
        </w:rPr>
        <w:t xml:space="preserve">igji nr. 119/2014  </w:t>
      </w:r>
      <w:r w:rsidRPr="00C24402">
        <w:rPr>
          <w:rFonts w:ascii="Times New Roman" w:hAnsi="Times New Roman"/>
          <w:spacing w:val="14"/>
          <w:sz w:val="24"/>
          <w:szCs w:val="24"/>
        </w:rPr>
        <w:t xml:space="preserve">datë </w:t>
      </w:r>
      <w:r w:rsidRPr="00C24402">
        <w:rPr>
          <w:rFonts w:ascii="Times New Roman" w:hAnsi="Times New Roman"/>
          <w:sz w:val="24"/>
          <w:szCs w:val="24"/>
        </w:rPr>
        <w:t xml:space="preserve">18.09.2014 “Për </w:t>
      </w:r>
      <w:r w:rsidRPr="00C24402">
        <w:rPr>
          <w:rFonts w:ascii="Times New Roman" w:hAnsi="Times New Roman"/>
          <w:spacing w:val="2"/>
          <w:sz w:val="24"/>
          <w:szCs w:val="24"/>
        </w:rPr>
        <w:t>t</w:t>
      </w:r>
      <w:r w:rsidRPr="00C24402">
        <w:rPr>
          <w:rFonts w:ascii="Times New Roman" w:hAnsi="Times New Roman"/>
          <w:sz w:val="24"/>
          <w:szCs w:val="24"/>
        </w:rPr>
        <w:t>ë d</w:t>
      </w:r>
      <w:r w:rsidRPr="00C24402">
        <w:rPr>
          <w:rFonts w:ascii="Times New Roman" w:hAnsi="Times New Roman"/>
          <w:spacing w:val="2"/>
          <w:sz w:val="24"/>
          <w:szCs w:val="24"/>
        </w:rPr>
        <w:t>r</w:t>
      </w:r>
      <w:r w:rsidRPr="00C24402">
        <w:rPr>
          <w:rFonts w:ascii="Times New Roman" w:hAnsi="Times New Roman"/>
          <w:sz w:val="24"/>
          <w:szCs w:val="24"/>
        </w:rPr>
        <w:t>ejtën e in</w:t>
      </w:r>
      <w:r w:rsidRPr="00C24402">
        <w:rPr>
          <w:rFonts w:ascii="Times New Roman" w:hAnsi="Times New Roman"/>
          <w:spacing w:val="2"/>
          <w:sz w:val="24"/>
          <w:szCs w:val="24"/>
        </w:rPr>
        <w:t>f</w:t>
      </w:r>
      <w:r w:rsidRPr="00C24402">
        <w:rPr>
          <w:rFonts w:ascii="Times New Roman" w:hAnsi="Times New Roman"/>
          <w:sz w:val="24"/>
          <w:szCs w:val="24"/>
        </w:rPr>
        <w:t>o</w:t>
      </w:r>
      <w:r w:rsidRPr="00C24402">
        <w:rPr>
          <w:rFonts w:ascii="Times New Roman" w:hAnsi="Times New Roman"/>
          <w:spacing w:val="2"/>
          <w:sz w:val="24"/>
          <w:szCs w:val="24"/>
        </w:rPr>
        <w:t>r</w:t>
      </w:r>
      <w:r w:rsidRPr="00C24402">
        <w:rPr>
          <w:rFonts w:ascii="Times New Roman" w:hAnsi="Times New Roman"/>
          <w:spacing w:val="-2"/>
          <w:sz w:val="24"/>
          <w:szCs w:val="24"/>
        </w:rPr>
        <w:t>m</w:t>
      </w:r>
      <w:r w:rsidRPr="00C24402">
        <w:rPr>
          <w:rFonts w:ascii="Times New Roman" w:hAnsi="Times New Roman"/>
          <w:spacing w:val="2"/>
          <w:sz w:val="24"/>
          <w:szCs w:val="24"/>
        </w:rPr>
        <w:t>i</w:t>
      </w:r>
      <w:r w:rsidRPr="00C24402">
        <w:rPr>
          <w:rFonts w:ascii="Times New Roman" w:hAnsi="Times New Roman"/>
          <w:spacing w:val="-2"/>
          <w:sz w:val="24"/>
          <w:szCs w:val="24"/>
        </w:rPr>
        <w:t>m</w:t>
      </w:r>
      <w:r w:rsidRPr="00C24402">
        <w:rPr>
          <w:rFonts w:ascii="Times New Roman" w:hAnsi="Times New Roman"/>
          <w:sz w:val="24"/>
          <w:szCs w:val="24"/>
        </w:rPr>
        <w:t>it” ;</w:t>
      </w:r>
    </w:p>
    <w:p w:rsidR="00AE70F2" w:rsidRPr="00C24402" w:rsidRDefault="00AE70F2" w:rsidP="00AE70F2">
      <w:pPr>
        <w:pStyle w:val="NoSpacing"/>
        <w:numPr>
          <w:ilvl w:val="0"/>
          <w:numId w:val="35"/>
        </w:numPr>
        <w:jc w:val="both"/>
        <w:rPr>
          <w:rFonts w:ascii="Times New Roman" w:hAnsi="Times New Roman"/>
          <w:bCs/>
          <w:sz w:val="24"/>
          <w:szCs w:val="24"/>
          <w:lang w:val="it-IT"/>
        </w:rPr>
      </w:pPr>
      <w:r w:rsidRPr="00C24402">
        <w:rPr>
          <w:rFonts w:ascii="Times New Roman" w:hAnsi="Times New Roman"/>
          <w:bCs/>
          <w:sz w:val="24"/>
          <w:szCs w:val="24"/>
          <w:lang w:val="it-IT"/>
        </w:rPr>
        <w:t>Ligjin nr.9367 datë 07.04.2005, “Për parandalimin e konfliktit të interesave në ushtrimin e funksioneve publike”  i ndryshuar</w:t>
      </w:r>
    </w:p>
    <w:p w:rsidR="00AE70F2" w:rsidRPr="00C24402" w:rsidRDefault="00AE70F2" w:rsidP="00AE70F2">
      <w:pPr>
        <w:pStyle w:val="NoSpacing"/>
        <w:numPr>
          <w:ilvl w:val="0"/>
          <w:numId w:val="35"/>
        </w:numPr>
        <w:jc w:val="both"/>
        <w:rPr>
          <w:rFonts w:ascii="Times New Roman" w:hAnsi="Times New Roman"/>
          <w:iCs/>
          <w:color w:val="000000"/>
          <w:sz w:val="24"/>
          <w:szCs w:val="24"/>
        </w:rPr>
      </w:pPr>
      <w:r w:rsidRPr="00C24402">
        <w:rPr>
          <w:rFonts w:ascii="Times New Roman" w:hAnsi="Times New Roman"/>
          <w:iCs/>
          <w:color w:val="000000"/>
          <w:sz w:val="24"/>
          <w:szCs w:val="24"/>
        </w:rPr>
        <w:t>Ligji nr. 45/2019 “Për mbrojtjen civile”;</w:t>
      </w:r>
    </w:p>
    <w:p w:rsidR="00AE70F2" w:rsidRPr="00C24402" w:rsidRDefault="00AE70F2" w:rsidP="00AE70F2">
      <w:pPr>
        <w:pStyle w:val="NoSpacing"/>
        <w:numPr>
          <w:ilvl w:val="0"/>
          <w:numId w:val="35"/>
        </w:numPr>
        <w:jc w:val="both"/>
        <w:rPr>
          <w:rFonts w:ascii="Times New Roman" w:hAnsi="Times New Roman"/>
          <w:iCs/>
          <w:color w:val="000000"/>
          <w:sz w:val="24"/>
          <w:szCs w:val="24"/>
        </w:rPr>
      </w:pPr>
      <w:r w:rsidRPr="00C24402">
        <w:rPr>
          <w:rFonts w:ascii="Times New Roman" w:hAnsi="Times New Roman"/>
          <w:iCs/>
          <w:sz w:val="24"/>
          <w:szCs w:val="24"/>
        </w:rPr>
        <w:t>Ligji nr. 45/2016 “Për vullnetarizmin”;</w:t>
      </w:r>
    </w:p>
    <w:p w:rsidR="00AE70F2" w:rsidRPr="00C24402" w:rsidRDefault="00AE70F2" w:rsidP="00AE70F2">
      <w:pPr>
        <w:pStyle w:val="NoSpacing"/>
        <w:numPr>
          <w:ilvl w:val="0"/>
          <w:numId w:val="35"/>
        </w:numPr>
        <w:jc w:val="both"/>
        <w:rPr>
          <w:rFonts w:ascii="Times New Roman" w:hAnsi="Times New Roman"/>
          <w:iCs/>
          <w:color w:val="000000"/>
          <w:sz w:val="24"/>
          <w:szCs w:val="24"/>
        </w:rPr>
      </w:pPr>
      <w:r w:rsidRPr="00C24402">
        <w:rPr>
          <w:rFonts w:ascii="Times New Roman" w:hAnsi="Times New Roman"/>
          <w:iCs/>
          <w:color w:val="000000"/>
          <w:sz w:val="24"/>
          <w:szCs w:val="24"/>
        </w:rPr>
        <w:t>Ligji nr. 8681, datë 02.11.2000, "Për projektimin, ndërtimin, shfrytëzimin dhe mirëmbajtjen e Digave", i ndryshuar</w:t>
      </w:r>
      <w:r w:rsidRPr="00C24402">
        <w:rPr>
          <w:rFonts w:ascii="Times New Roman" w:hAnsi="Times New Roman"/>
          <w:iCs/>
          <w:sz w:val="24"/>
          <w:szCs w:val="24"/>
        </w:rPr>
        <w:t xml:space="preserve"> me ligjin nr. 18/2013, datë 14.02.2013;</w:t>
      </w:r>
    </w:p>
    <w:p w:rsidR="00AE70F2" w:rsidRPr="00C24402" w:rsidRDefault="00AE70F2" w:rsidP="00AE70F2">
      <w:pPr>
        <w:pStyle w:val="NoSpacing"/>
        <w:numPr>
          <w:ilvl w:val="0"/>
          <w:numId w:val="35"/>
        </w:numPr>
        <w:jc w:val="both"/>
        <w:rPr>
          <w:rFonts w:ascii="Times New Roman" w:hAnsi="Times New Roman"/>
          <w:iCs/>
          <w:color w:val="000000"/>
          <w:sz w:val="24"/>
          <w:szCs w:val="24"/>
        </w:rPr>
      </w:pPr>
      <w:r w:rsidRPr="00C24402">
        <w:rPr>
          <w:rFonts w:ascii="Times New Roman" w:hAnsi="Times New Roman"/>
          <w:iCs/>
          <w:color w:val="000000"/>
          <w:sz w:val="24"/>
          <w:szCs w:val="24"/>
        </w:rPr>
        <w:t xml:space="preserve">Ligji nr. 7864, datë </w:t>
      </w:r>
      <w:proofErr w:type="gramStart"/>
      <w:r w:rsidRPr="00C24402">
        <w:rPr>
          <w:rFonts w:ascii="Times New Roman" w:hAnsi="Times New Roman"/>
          <w:iCs/>
          <w:color w:val="000000"/>
          <w:sz w:val="24"/>
          <w:szCs w:val="24"/>
        </w:rPr>
        <w:t>29.09.1994  "</w:t>
      </w:r>
      <w:proofErr w:type="gramEnd"/>
      <w:r w:rsidRPr="00C24402">
        <w:rPr>
          <w:rFonts w:ascii="Times New Roman" w:hAnsi="Times New Roman"/>
          <w:iCs/>
          <w:color w:val="000000"/>
          <w:sz w:val="24"/>
          <w:szCs w:val="24"/>
        </w:rPr>
        <w:t xml:space="preserve">Për Kryqin e Kuq Shqiptar", </w:t>
      </w:r>
      <w:r w:rsidRPr="00C24402">
        <w:rPr>
          <w:rStyle w:val="Emphasis"/>
          <w:rFonts w:ascii="Times New Roman" w:hAnsi="Times New Roman"/>
          <w:color w:val="000000"/>
          <w:sz w:val="24"/>
          <w:szCs w:val="24"/>
          <w:shd w:val="clear" w:color="auto" w:fill="FFFFFF"/>
        </w:rPr>
        <w:t>ndryshuar me ligjin nr. 17/2021, datë 8.2.2021</w:t>
      </w:r>
      <w:r w:rsidRPr="00C24402">
        <w:rPr>
          <w:rFonts w:ascii="Times New Roman" w:hAnsi="Times New Roman"/>
          <w:iCs/>
          <w:color w:val="000000"/>
          <w:sz w:val="24"/>
          <w:szCs w:val="24"/>
        </w:rPr>
        <w:t>.</w:t>
      </w:r>
    </w:p>
    <w:p w:rsidR="00AE70F2" w:rsidRPr="00C24402" w:rsidRDefault="00AE70F2" w:rsidP="00AE70F2">
      <w:pPr>
        <w:pStyle w:val="NoSpacing"/>
        <w:numPr>
          <w:ilvl w:val="0"/>
          <w:numId w:val="35"/>
        </w:numPr>
        <w:jc w:val="both"/>
        <w:rPr>
          <w:rFonts w:ascii="Times New Roman" w:hAnsi="Times New Roman"/>
          <w:iCs/>
          <w:color w:val="000000"/>
          <w:sz w:val="24"/>
          <w:szCs w:val="24"/>
        </w:rPr>
      </w:pPr>
      <w:r w:rsidRPr="00C24402">
        <w:rPr>
          <w:rFonts w:ascii="Times New Roman" w:hAnsi="Times New Roman"/>
          <w:iCs/>
          <w:color w:val="000000"/>
          <w:sz w:val="24"/>
          <w:szCs w:val="24"/>
        </w:rPr>
        <w:t>Ligji nr. 152/2015, "Për shërbimin e mbrojtjes nga zjarri dhe shpëtimin";</w:t>
      </w:r>
    </w:p>
    <w:p w:rsidR="00AE70F2" w:rsidRPr="00C24402" w:rsidRDefault="00AE70F2" w:rsidP="00AE70F2">
      <w:pPr>
        <w:pStyle w:val="NoSpacing"/>
        <w:numPr>
          <w:ilvl w:val="0"/>
          <w:numId w:val="35"/>
        </w:numPr>
        <w:jc w:val="both"/>
        <w:rPr>
          <w:rFonts w:ascii="Times New Roman" w:hAnsi="Times New Roman"/>
          <w:iCs/>
          <w:color w:val="000000"/>
          <w:sz w:val="24"/>
          <w:szCs w:val="24"/>
        </w:rPr>
      </w:pPr>
      <w:r w:rsidRPr="00C24402">
        <w:rPr>
          <w:rFonts w:ascii="Times New Roman" w:hAnsi="Times New Roman"/>
          <w:iCs/>
          <w:color w:val="000000"/>
          <w:sz w:val="24"/>
          <w:szCs w:val="24"/>
        </w:rPr>
        <w:t xml:space="preserve">Ligji nr. 111/2012 "Për menaxhimin e integruar të burimeve ujore", ndryshuar me ligjin </w:t>
      </w:r>
      <w:r w:rsidRPr="00C24402">
        <w:rPr>
          <w:rFonts w:ascii="Times New Roman" w:hAnsi="Times New Roman"/>
          <w:iCs/>
          <w:sz w:val="24"/>
          <w:szCs w:val="24"/>
        </w:rPr>
        <w:t>Nr. 6/2018</w:t>
      </w:r>
      <w:r w:rsidRPr="00C24402">
        <w:rPr>
          <w:rFonts w:ascii="Times New Roman" w:hAnsi="Times New Roman"/>
          <w:iCs/>
          <w:color w:val="000000"/>
          <w:sz w:val="24"/>
          <w:szCs w:val="24"/>
        </w:rPr>
        <w:t>.</w:t>
      </w:r>
    </w:p>
    <w:p w:rsidR="00AE70F2" w:rsidRPr="00C24402" w:rsidRDefault="00AE70F2" w:rsidP="00AE70F2">
      <w:pPr>
        <w:pStyle w:val="NoSpacing"/>
        <w:numPr>
          <w:ilvl w:val="0"/>
          <w:numId w:val="35"/>
        </w:numPr>
        <w:jc w:val="both"/>
        <w:rPr>
          <w:rFonts w:ascii="Times New Roman" w:eastAsia="Calibri" w:hAnsi="Times New Roman"/>
          <w:iCs/>
          <w:sz w:val="24"/>
          <w:szCs w:val="24"/>
        </w:rPr>
      </w:pPr>
      <w:r w:rsidRPr="00C24402">
        <w:rPr>
          <w:rFonts w:ascii="Times New Roman" w:eastAsia="Calibri" w:hAnsi="Times New Roman"/>
          <w:iCs/>
          <w:sz w:val="24"/>
          <w:szCs w:val="24"/>
        </w:rPr>
        <w:t>VKM nr.807, date 28.12.2023, “Për miratimin e planit kombëtar për emergjencat civile”;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329, datë 16.05.2012, "Për kriteret dhe procedurat e dhënies së ndihmës shtetërore financiare, për mbulimin e dëmeve të shkaktuara nga fatkeqësi natyrore ose fatkeqësi të tjera të shkaktuara nga veprimtari njerëzore".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567, datë 14.07.2010  "Për transferimin e rezervuarëve dhe skemave ujitëse përkatëse nga Ministria e Bujqësisë, ushqimit dhe mbrojtjes së konsumatorit në pronësi të Njësive të Qeverisjes Vendore”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 xml:space="preserve">VKM nr. 147, datë </w:t>
      </w:r>
      <w:proofErr w:type="gramStart"/>
      <w:r w:rsidRPr="00C24402">
        <w:rPr>
          <w:rFonts w:ascii="Times New Roman" w:hAnsi="Times New Roman"/>
          <w:iCs/>
          <w:sz w:val="24"/>
          <w:szCs w:val="24"/>
        </w:rPr>
        <w:t>18.03.2004  "</w:t>
      </w:r>
      <w:proofErr w:type="gramEnd"/>
      <w:r w:rsidRPr="00C24402">
        <w:rPr>
          <w:rFonts w:ascii="Times New Roman" w:hAnsi="Times New Roman"/>
          <w:iCs/>
          <w:sz w:val="24"/>
          <w:szCs w:val="24"/>
        </w:rPr>
        <w:t>Për miratimin e Rregullores për Sigurinë e Digave dhe Dambave".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53, datë 1.2.2023 “Për përcaktimin e kritereve dhe procedurave të akordimit të fondeve për marrjen e masave parandaluese dhe rehabilituese ndaj fatkeqësive, në infrastrukturën e dëmtuar, si edhe në veprimtari të tjera në fushën e mbrojtjes civile”;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158, datë 17.3.2021, “Për miratimin e kritereve dhe të procedurave për shpalljen e gjendjes së fatkeqësisë natyrore”;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345, datë 26.5.2022, “Për përcaktimin e mënyrës së mbledhjes dhe administrimit të të dhënave të humbjeve nga fatkeqësitë”;</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lastRenderedPageBreak/>
        <w:t>VKM Nr. 414, datë 8.7.2021, “Për miratimin e procedurave dhe kritereve të ndarjes dhe të përdorimit të fondit të kushtëzuar të buxhetit të shtetit për mbrojtjen civile”;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594, datë 13.10.2021, “Për miratimin e kritereve për identifikimin e subjekteve private, strukturat përgjegjëse për identifikimin e tyre, si dhe rregullat për realizimin e bashkëpunimit ndërmjet tyre”;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667, datë 10.11.2021, “Për trajtimin e vullnetarëve për angazhimin e tyre në aktivitete të mbrojtjes civile apo në operacionet e parandalimit e të përballimit të fatkeqësive”;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775, datë 15.12.2021, “Për miratimin e llojeve të sinjaleve të alarmit, numrit dhe mënyrës së përdorimit të tyre në rastet e fatkeqësive”;</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1162, datë 24.12.2020, “Për përcaktimin e procedurave dhe të afateve për pajisjen me vërtetim për riskun të subjekteve, të cilat kërkojnë të pajisen me leje zhvillimi/ndërtimi”;</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iCs/>
          <w:sz w:val="24"/>
          <w:szCs w:val="24"/>
        </w:rPr>
        <w:t>VKM Nr. 345, datë 26.05.2022, “Për përcaktimin e mënyrës së mbledhjes dhe administrimit  të të dhënave të humbjeve nga fatkeqësitë”;</w:t>
      </w:r>
    </w:p>
    <w:p w:rsidR="00AE70F2" w:rsidRPr="00C24402" w:rsidRDefault="00AE70F2" w:rsidP="00AE70F2">
      <w:pPr>
        <w:pStyle w:val="NoSpacing"/>
        <w:numPr>
          <w:ilvl w:val="0"/>
          <w:numId w:val="35"/>
        </w:numPr>
        <w:jc w:val="both"/>
        <w:rPr>
          <w:rFonts w:ascii="Times New Roman" w:hAnsi="Times New Roman"/>
          <w:iCs/>
          <w:sz w:val="24"/>
          <w:szCs w:val="24"/>
        </w:rPr>
      </w:pPr>
      <w:r w:rsidRPr="00C24402">
        <w:rPr>
          <w:rFonts w:ascii="Times New Roman" w:hAnsi="Times New Roman"/>
          <w:sz w:val="24"/>
          <w:szCs w:val="24"/>
        </w:rPr>
        <w:t>VKM Nr. 94, date 22.2.2023, “Per miratimin e strategjise kombetare per zvogelimin e riskut nga fatkeqesite2023–2030 dhe planit te veprimit”.</w:t>
      </w:r>
    </w:p>
    <w:p w:rsidR="00AE70F2" w:rsidRPr="00C24402" w:rsidRDefault="00AE70F2" w:rsidP="00AE70F2">
      <w:pPr>
        <w:pStyle w:val="NoSpacing"/>
        <w:numPr>
          <w:ilvl w:val="0"/>
          <w:numId w:val="35"/>
        </w:numPr>
        <w:jc w:val="both"/>
        <w:rPr>
          <w:rFonts w:ascii="Times New Roman" w:hAnsi="Times New Roman"/>
          <w:iCs/>
          <w:sz w:val="24"/>
          <w:szCs w:val="24"/>
          <w:lang w:val="it-IT"/>
        </w:rPr>
      </w:pPr>
      <w:r w:rsidRPr="00C24402">
        <w:rPr>
          <w:rFonts w:ascii="Times New Roman" w:hAnsi="Times New Roman"/>
          <w:sz w:val="24"/>
          <w:szCs w:val="24"/>
        </w:rPr>
        <w:t>VKM Nr. 168, date 24.3.2023, “Për miratimin e vlerësimit të riskut nga fatkeqesitë në nivel qendror”.</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 xml:space="preserve"> </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Kandidatët gjatë intervistës së strukturuar me gojë do të vlerësohen në lidhje me:</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 xml:space="preserve"> </w:t>
      </w:r>
    </w:p>
    <w:p w:rsidR="00AE70F2"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 xml:space="preserve">a - Njohuritë, aftësitë, kompetencën në lidhje me përshkrimin përgjithësues të punës për </w:t>
      </w:r>
      <w:r>
        <w:rPr>
          <w:color w:val="000000"/>
          <w:sz w:val="24"/>
          <w:szCs w:val="24"/>
        </w:rPr>
        <w:t xml:space="preserve">   </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Pr>
          <w:color w:val="000000"/>
          <w:sz w:val="24"/>
          <w:szCs w:val="24"/>
        </w:rPr>
        <w:t xml:space="preserve">     </w:t>
      </w:r>
      <w:proofErr w:type="gramStart"/>
      <w:r w:rsidRPr="00896D27">
        <w:rPr>
          <w:color w:val="000000"/>
          <w:sz w:val="24"/>
          <w:szCs w:val="24"/>
        </w:rPr>
        <w:t>pozicionet</w:t>
      </w:r>
      <w:proofErr w:type="gramEnd"/>
      <w:r w:rsidRPr="00896D27">
        <w:rPr>
          <w:color w:val="000000"/>
          <w:sz w:val="24"/>
          <w:szCs w:val="24"/>
        </w:rPr>
        <w:t>;</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b - Eksperiencën e tyre të mëparshme;</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c - Motivimin, aspiratat dhe pritshmëritë e tyre për karrierën.</w:t>
      </w:r>
    </w:p>
    <w:p w:rsidR="00AE70F2" w:rsidRPr="00016BB0" w:rsidRDefault="00AE70F2" w:rsidP="00AE70F2">
      <w:pPr>
        <w:shd w:val="clear" w:color="auto" w:fill="FFFFFF"/>
        <w:spacing w:line="276" w:lineRule="auto"/>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8"/>
        <w:gridCol w:w="8786"/>
      </w:tblGrid>
      <w:tr w:rsidR="00AE70F2" w:rsidRPr="00016BB0" w:rsidTr="00094BF1">
        <w:tc>
          <w:tcPr>
            <w:tcW w:w="253"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Pr="00016BB0" w:rsidRDefault="00AE70F2" w:rsidP="00094BF1">
            <w:pPr>
              <w:spacing w:line="276" w:lineRule="auto"/>
              <w:jc w:val="center"/>
              <w:rPr>
                <w:b/>
                <w:bCs/>
                <w:color w:val="FFFFFF"/>
                <w:sz w:val="24"/>
                <w:szCs w:val="24"/>
              </w:rPr>
            </w:pPr>
            <w:r>
              <w:rPr>
                <w:b/>
                <w:bCs/>
                <w:color w:val="FFFFFF"/>
                <w:sz w:val="24"/>
                <w:szCs w:val="24"/>
              </w:rPr>
              <w:t>3</w:t>
            </w:r>
            <w:r w:rsidRPr="00016BB0">
              <w:rPr>
                <w:b/>
                <w:bCs/>
                <w:color w:val="FFFFFF"/>
                <w:sz w:val="24"/>
                <w:szCs w:val="24"/>
              </w:rPr>
              <w:t>.5</w:t>
            </w:r>
          </w:p>
        </w:tc>
        <w:tc>
          <w:tcPr>
            <w:tcW w:w="4747"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r w:rsidRPr="00016BB0">
              <w:rPr>
                <w:b/>
                <w:bCs/>
                <w:caps/>
                <w:color w:val="000000"/>
                <w:sz w:val="24"/>
                <w:szCs w:val="24"/>
              </w:rPr>
              <w:t>MËNYRA E VLERËSIMIT TË KANDIDATËVE</w:t>
            </w:r>
          </w:p>
        </w:tc>
      </w:tr>
    </w:tbl>
    <w:p w:rsidR="00AE70F2" w:rsidRPr="00016BB0" w:rsidRDefault="00AE70F2" w:rsidP="00AE70F2">
      <w:pPr>
        <w:shd w:val="clear" w:color="auto" w:fill="FFFFFF"/>
        <w:spacing w:line="276" w:lineRule="auto"/>
        <w:jc w:val="both"/>
        <w:rPr>
          <w:b/>
          <w:bCs/>
          <w:color w:val="000000"/>
          <w:sz w:val="24"/>
          <w:szCs w:val="24"/>
        </w:rPr>
      </w:pP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Kandidatët do të vlerësohen në lidhje me:</w:t>
      </w: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a- Vlerësimin me shkrim, deri në 40 pikë</w:t>
      </w:r>
      <w:proofErr w:type="gramStart"/>
      <w:r w:rsidRPr="00896D27">
        <w:rPr>
          <w:color w:val="000000"/>
          <w:sz w:val="24"/>
          <w:szCs w:val="24"/>
        </w:rPr>
        <w:t>; </w:t>
      </w:r>
      <w:proofErr w:type="gramEnd"/>
    </w:p>
    <w:p w:rsidR="00AE70F2" w:rsidRPr="00896D27"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b- Intervistën e strukturuar me gojë që konsiston në motivimin, aspiratat dhe pritshmëritë e tyre për karrierën, deri në 40 pikë</w:t>
      </w:r>
      <w:proofErr w:type="gramStart"/>
      <w:r w:rsidRPr="00896D27">
        <w:rPr>
          <w:color w:val="000000"/>
          <w:sz w:val="24"/>
          <w:szCs w:val="24"/>
        </w:rPr>
        <w:t>; </w:t>
      </w:r>
      <w:proofErr w:type="gramEnd"/>
    </w:p>
    <w:p w:rsidR="00AE70F2" w:rsidRDefault="00AE70F2" w:rsidP="00AE70F2">
      <w:pPr>
        <w:widowControl w:val="0"/>
        <w:autoSpaceDE w:val="0"/>
        <w:autoSpaceDN w:val="0"/>
        <w:adjustRightInd w:val="0"/>
        <w:spacing w:line="276" w:lineRule="auto"/>
        <w:ind w:right="173"/>
        <w:jc w:val="both"/>
        <w:rPr>
          <w:color w:val="000000"/>
          <w:sz w:val="24"/>
          <w:szCs w:val="24"/>
        </w:rPr>
      </w:pPr>
      <w:r w:rsidRPr="00896D27">
        <w:rPr>
          <w:color w:val="000000"/>
          <w:sz w:val="24"/>
          <w:szCs w:val="24"/>
        </w:rPr>
        <w:t>c- Jetëshkrimin, që konsiston në vlerësimin e arsimimit, të përvojës e të trajnimeve, të lidhura me fushën, deri në 20 pikë</w:t>
      </w:r>
    </w:p>
    <w:p w:rsidR="00AE70F2" w:rsidRPr="00016BB0" w:rsidRDefault="00AE70F2" w:rsidP="00AE70F2">
      <w:pPr>
        <w:shd w:val="clear" w:color="auto" w:fill="FFFFFF"/>
        <w:spacing w:line="276" w:lineRule="auto"/>
        <w:rPr>
          <w:color w:val="000000"/>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68"/>
        <w:gridCol w:w="8886"/>
      </w:tblGrid>
      <w:tr w:rsidR="00AE70F2" w:rsidRPr="00016BB0" w:rsidTr="00094BF1">
        <w:trPr>
          <w:trHeight w:val="522"/>
        </w:trPr>
        <w:tc>
          <w:tcPr>
            <w:tcW w:w="199" w:type="pct"/>
            <w:tcBorders>
              <w:top w:val="single" w:sz="6" w:space="0" w:color="DEDEDE"/>
              <w:left w:val="single" w:sz="6" w:space="0" w:color="DEDEDE"/>
              <w:bottom w:val="single" w:sz="6" w:space="0" w:color="DEDEDE"/>
              <w:right w:val="single" w:sz="6" w:space="0" w:color="DEDEDE"/>
            </w:tcBorders>
            <w:shd w:val="clear" w:color="auto" w:fill="000000"/>
            <w:vAlign w:val="center"/>
            <w:hideMark/>
          </w:tcPr>
          <w:p w:rsidR="00AE70F2" w:rsidRPr="00016BB0" w:rsidRDefault="00AE70F2" w:rsidP="00094BF1">
            <w:pPr>
              <w:spacing w:line="276" w:lineRule="auto"/>
              <w:jc w:val="center"/>
              <w:rPr>
                <w:b/>
                <w:bCs/>
                <w:color w:val="FFFFFF"/>
                <w:sz w:val="24"/>
                <w:szCs w:val="24"/>
              </w:rPr>
            </w:pPr>
            <w:r w:rsidRPr="00016BB0">
              <w:rPr>
                <w:b/>
                <w:bCs/>
                <w:color w:val="FFFFFF"/>
                <w:sz w:val="24"/>
                <w:szCs w:val="24"/>
              </w:rPr>
              <w:t>2.6</w:t>
            </w:r>
          </w:p>
        </w:tc>
        <w:tc>
          <w:tcPr>
            <w:tcW w:w="4801" w:type="pct"/>
            <w:tcBorders>
              <w:top w:val="single" w:sz="6" w:space="0" w:color="DEDEDE"/>
              <w:left w:val="single" w:sz="6" w:space="0" w:color="DEDEDE"/>
              <w:bottom w:val="single" w:sz="12" w:space="0" w:color="000000"/>
              <w:right w:val="single" w:sz="6" w:space="0" w:color="DEDEDE"/>
            </w:tcBorders>
            <w:shd w:val="clear" w:color="auto" w:fill="auto"/>
            <w:vAlign w:val="center"/>
            <w:hideMark/>
          </w:tcPr>
          <w:p w:rsidR="00AE70F2" w:rsidRPr="00016BB0" w:rsidRDefault="00AE70F2" w:rsidP="00094BF1">
            <w:pPr>
              <w:spacing w:line="276" w:lineRule="auto"/>
              <w:rPr>
                <w:b/>
                <w:bCs/>
                <w:caps/>
                <w:color w:val="000000"/>
                <w:sz w:val="24"/>
                <w:szCs w:val="24"/>
              </w:rPr>
            </w:pPr>
            <w:r w:rsidRPr="00016BB0">
              <w:rPr>
                <w:b/>
                <w:bCs/>
                <w:caps/>
                <w:color w:val="000000"/>
                <w:sz w:val="24"/>
                <w:szCs w:val="24"/>
              </w:rPr>
              <w:t xml:space="preserve">DATA E DALJES SË REZULTATEVE TË KONKURIMIT DHE MËNYRA </w:t>
            </w:r>
          </w:p>
          <w:p w:rsidR="00AE70F2" w:rsidRPr="00016BB0" w:rsidRDefault="00AE70F2" w:rsidP="00094BF1">
            <w:pPr>
              <w:spacing w:line="276" w:lineRule="auto"/>
              <w:rPr>
                <w:b/>
                <w:bCs/>
                <w:caps/>
                <w:color w:val="000000"/>
                <w:sz w:val="24"/>
                <w:szCs w:val="24"/>
              </w:rPr>
            </w:pPr>
            <w:r w:rsidRPr="00016BB0">
              <w:rPr>
                <w:b/>
                <w:bCs/>
                <w:caps/>
                <w:color w:val="000000"/>
                <w:sz w:val="24"/>
                <w:szCs w:val="24"/>
              </w:rPr>
              <w:t>E KOMUNIKIMIT</w:t>
            </w:r>
          </w:p>
        </w:tc>
      </w:tr>
    </w:tbl>
    <w:p w:rsidR="00AE70F2" w:rsidRPr="00016BB0" w:rsidRDefault="00AE70F2" w:rsidP="00AE70F2">
      <w:pPr>
        <w:shd w:val="clear" w:color="auto" w:fill="FFFFFF"/>
        <w:spacing w:line="276" w:lineRule="auto"/>
        <w:jc w:val="both"/>
        <w:rPr>
          <w:color w:val="000000"/>
          <w:sz w:val="24"/>
          <w:szCs w:val="24"/>
        </w:rPr>
      </w:pPr>
    </w:p>
    <w:p w:rsidR="00AE70F2" w:rsidRPr="00016BB0" w:rsidRDefault="00AE70F2" w:rsidP="00AE70F2">
      <w:pPr>
        <w:widowControl w:val="0"/>
        <w:autoSpaceDE w:val="0"/>
        <w:autoSpaceDN w:val="0"/>
        <w:adjustRightInd w:val="0"/>
        <w:spacing w:line="276" w:lineRule="auto"/>
        <w:ind w:right="173"/>
        <w:jc w:val="both"/>
        <w:rPr>
          <w:color w:val="000000"/>
          <w:sz w:val="24"/>
          <w:szCs w:val="24"/>
        </w:rPr>
      </w:pPr>
      <w:r w:rsidRPr="00016BB0">
        <w:rPr>
          <w:color w:val="000000"/>
          <w:sz w:val="24"/>
          <w:szCs w:val="24"/>
        </w:rPr>
        <w:t>Në përfundim të vlerësimit të kandidatëve, Bashkia Shkodër do të shpallë fituesin në faqen zyrtare dhe në portalin “</w:t>
      </w:r>
      <w:proofErr w:type="gramStart"/>
      <w:r w:rsidRPr="00A95363">
        <w:rPr>
          <w:sz w:val="24"/>
          <w:szCs w:val="24"/>
        </w:rPr>
        <w:t>Agjencia  Kombëtare</w:t>
      </w:r>
      <w:proofErr w:type="gramEnd"/>
      <w:r w:rsidRPr="00A95363">
        <w:rPr>
          <w:sz w:val="24"/>
          <w:szCs w:val="24"/>
        </w:rPr>
        <w:t xml:space="preserve"> e Punësimit dhe Aftësive</w:t>
      </w:r>
      <w:r w:rsidRPr="00016BB0">
        <w:rPr>
          <w:color w:val="000000"/>
          <w:sz w:val="24"/>
          <w:szCs w:val="24"/>
        </w:rPr>
        <w:t xml:space="preserve">”. Të gjithë kandidatët pjesëmarrës jofitues në këtë proçedurë do të </w:t>
      </w:r>
      <w:proofErr w:type="gramStart"/>
      <w:r w:rsidRPr="00016BB0">
        <w:rPr>
          <w:color w:val="000000"/>
          <w:sz w:val="24"/>
          <w:szCs w:val="24"/>
        </w:rPr>
        <w:t>njoftohen  individualisht</w:t>
      </w:r>
      <w:proofErr w:type="gramEnd"/>
      <w:r w:rsidRPr="00016BB0">
        <w:rPr>
          <w:color w:val="000000"/>
          <w:sz w:val="24"/>
          <w:szCs w:val="24"/>
        </w:rPr>
        <w:t xml:space="preserve"> në mënyrë elektronike , për rezultatet </w:t>
      </w:r>
      <w:r w:rsidRPr="00016BB0">
        <w:rPr>
          <w:i/>
          <w:iCs/>
          <w:color w:val="000000"/>
          <w:sz w:val="24"/>
          <w:szCs w:val="24"/>
          <w:u w:val="single"/>
        </w:rPr>
        <w:t>(nëpërmjet adresës së e-mail)</w:t>
      </w:r>
      <w:r w:rsidRPr="00016BB0">
        <w:rPr>
          <w:color w:val="000000"/>
          <w:sz w:val="24"/>
          <w:szCs w:val="24"/>
        </w:rPr>
        <w:t>.</w:t>
      </w:r>
    </w:p>
    <w:p w:rsidR="00AE70F2" w:rsidRPr="00016BB0" w:rsidRDefault="00AE70F2" w:rsidP="00AE70F2">
      <w:pPr>
        <w:spacing w:line="276" w:lineRule="auto"/>
        <w:jc w:val="center"/>
        <w:rPr>
          <w:b/>
          <w:sz w:val="24"/>
          <w:szCs w:val="24"/>
          <w:lang w:val="sq-AL"/>
        </w:rPr>
      </w:pPr>
    </w:p>
    <w:p w:rsidR="00AE70F2" w:rsidRPr="00016BB0" w:rsidRDefault="00AE70F2" w:rsidP="00AE70F2">
      <w:pPr>
        <w:spacing w:line="276" w:lineRule="auto"/>
        <w:jc w:val="center"/>
        <w:rPr>
          <w:b/>
          <w:sz w:val="24"/>
          <w:szCs w:val="24"/>
          <w:lang w:val="sq-AL"/>
        </w:rPr>
      </w:pPr>
    </w:p>
    <w:p w:rsidR="00042087" w:rsidRPr="00016BB0" w:rsidRDefault="00042087" w:rsidP="00AE70F2">
      <w:pPr>
        <w:rPr>
          <w:b/>
          <w:sz w:val="24"/>
          <w:szCs w:val="24"/>
          <w:lang w:val="sq-AL"/>
        </w:rPr>
      </w:pPr>
    </w:p>
    <w:tbl>
      <w:tblPr>
        <w:tblW w:w="99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0"/>
      </w:tblGrid>
      <w:tr w:rsidR="00042087" w:rsidRPr="00016BB0" w:rsidTr="00A8319A">
        <w:trPr>
          <w:trHeight w:val="2212"/>
        </w:trPr>
        <w:tc>
          <w:tcPr>
            <w:tcW w:w="9960" w:type="dxa"/>
          </w:tcPr>
          <w:p w:rsidR="00042087" w:rsidRPr="00016BB0" w:rsidRDefault="00042087" w:rsidP="00A8319A">
            <w:pPr>
              <w:rPr>
                <w:color w:val="FF0000"/>
                <w:sz w:val="24"/>
                <w:szCs w:val="24"/>
              </w:rPr>
            </w:pPr>
            <w:r w:rsidRPr="00016BB0">
              <w:rPr>
                <w:color w:val="FF0000"/>
                <w:sz w:val="24"/>
                <w:szCs w:val="24"/>
              </w:rPr>
              <w:lastRenderedPageBreak/>
              <w:br/>
              <w:t xml:space="preserve">Të gjithë kandidatët që aplikojnë për </w:t>
            </w:r>
            <w:r w:rsidRPr="00691353">
              <w:rPr>
                <w:color w:val="FF0000"/>
                <w:sz w:val="24"/>
                <w:szCs w:val="24"/>
              </w:rPr>
              <w:t>procedurën e</w:t>
            </w:r>
            <w:r w:rsidRPr="00691353">
              <w:rPr>
                <w:color w:val="FF0000"/>
                <w:sz w:val="24"/>
                <w:szCs w:val="24"/>
                <w:shd w:val="clear" w:color="auto" w:fill="FFFF99"/>
              </w:rPr>
              <w:t xml:space="preserve"> ngritjes në detyrë</w:t>
            </w:r>
            <w:r w:rsidRPr="00691353">
              <w:rPr>
                <w:color w:val="FF0000"/>
                <w:sz w:val="24"/>
                <w:szCs w:val="24"/>
              </w:rPr>
              <w:t>, do të marrin informacion në faqen zyrtare të Bashkisë Shkodër</w:t>
            </w:r>
            <w:proofErr w:type="gramStart"/>
            <w:r w:rsidRPr="00691353">
              <w:rPr>
                <w:color w:val="FF0000"/>
                <w:sz w:val="24"/>
                <w:szCs w:val="24"/>
              </w:rPr>
              <w:t>,për</w:t>
            </w:r>
            <w:proofErr w:type="gramEnd"/>
            <w:r w:rsidRPr="00691353">
              <w:rPr>
                <w:color w:val="FF0000"/>
                <w:sz w:val="24"/>
                <w:szCs w:val="24"/>
              </w:rPr>
              <w:t xml:space="preserve"> fazat e mëtejshme të procedurës.</w:t>
            </w:r>
            <w:r w:rsidRPr="00691353">
              <w:rPr>
                <w:color w:val="FF0000"/>
                <w:sz w:val="24"/>
                <w:szCs w:val="24"/>
              </w:rPr>
              <w:br/>
              <w:t xml:space="preserve">-  </w:t>
            </w:r>
            <w:proofErr w:type="gramStart"/>
            <w:r w:rsidRPr="00691353">
              <w:rPr>
                <w:color w:val="FF0000"/>
                <w:sz w:val="24"/>
                <w:szCs w:val="24"/>
              </w:rPr>
              <w:t>për</w:t>
            </w:r>
            <w:proofErr w:type="gramEnd"/>
            <w:r w:rsidRPr="00691353">
              <w:rPr>
                <w:color w:val="FF0000"/>
                <w:sz w:val="24"/>
                <w:szCs w:val="24"/>
              </w:rPr>
              <w:t xml:space="preserve"> datën e daljes së rezultateve të verifikimit paraprak,</w:t>
            </w:r>
            <w:r w:rsidRPr="00016BB0">
              <w:rPr>
                <w:color w:val="FF0000"/>
                <w:sz w:val="24"/>
                <w:szCs w:val="24"/>
              </w:rPr>
              <w:br/>
              <w:t>-  datën, vendin dhe orën ku do të zhvillohet konkurimi;</w:t>
            </w:r>
            <w:r w:rsidRPr="00016BB0">
              <w:rPr>
                <w:color w:val="FF0000"/>
                <w:sz w:val="24"/>
                <w:szCs w:val="24"/>
              </w:rPr>
              <w:br/>
              <w:t>Për të marrë këtë informacion, kandidatët duhet të vizitojnë në mënyrë të vazhdueshme faqen  zyrtare të Bashkisë Shkodër.</w:t>
            </w:r>
          </w:p>
        </w:tc>
      </w:tr>
    </w:tbl>
    <w:p w:rsidR="00042087" w:rsidRPr="00016BB0" w:rsidRDefault="00042087" w:rsidP="00042087">
      <w:pPr>
        <w:jc w:val="center"/>
        <w:rPr>
          <w:b/>
          <w:sz w:val="24"/>
          <w:szCs w:val="24"/>
          <w:lang w:val="sq-AL"/>
        </w:rPr>
      </w:pPr>
    </w:p>
    <w:p w:rsidR="00C50238" w:rsidRPr="00C50238" w:rsidRDefault="00C50238" w:rsidP="00C50238">
      <w:pPr>
        <w:shd w:val="clear" w:color="auto" w:fill="FFFFFF"/>
        <w:jc w:val="center"/>
        <w:rPr>
          <w:b/>
          <w:color w:val="000000"/>
          <w:sz w:val="24"/>
          <w:szCs w:val="24"/>
        </w:rPr>
      </w:pPr>
    </w:p>
    <w:sectPr w:rsidR="00C50238" w:rsidRPr="00C50238" w:rsidSect="00DB2730">
      <w:headerReference w:type="default" r:id="rId11"/>
      <w:footerReference w:type="default" r:id="rId12"/>
      <w:pgSz w:w="11900" w:h="16820"/>
      <w:pgMar w:top="450" w:right="1190" w:bottom="450" w:left="1440" w:header="683" w:footer="5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9F" w:rsidRDefault="008C329F" w:rsidP="00551225">
      <w:r>
        <w:separator/>
      </w:r>
    </w:p>
  </w:endnote>
  <w:endnote w:type="continuationSeparator" w:id="0">
    <w:p w:rsidR="008C329F" w:rsidRDefault="008C329F" w:rsidP="0055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7F" w:rsidRDefault="00F5527F" w:rsidP="00E43938">
    <w:pPr>
      <w:spacing w:before="60"/>
      <w:jc w:val="center"/>
      <w:rPr>
        <w:rFonts w:ascii="Arial" w:hAnsi="Arial" w:cs="Arial"/>
        <w:i/>
        <w:sz w:val="15"/>
        <w:szCs w:val="15"/>
        <w:lang w:val="sq-AL"/>
      </w:rPr>
    </w:pPr>
  </w:p>
  <w:p w:rsidR="00F5527F" w:rsidRPr="008A4F6B" w:rsidRDefault="00F5527F" w:rsidP="00E43938">
    <w:pPr>
      <w:spacing w:before="60"/>
      <w:jc w:val="center"/>
      <w:rPr>
        <w:rFonts w:ascii="Arial" w:hAnsi="Arial" w:cs="Arial"/>
        <w:i/>
        <w:sz w:val="15"/>
        <w:szCs w:val="15"/>
        <w:lang w:val="sq-AL"/>
      </w:rPr>
    </w:pPr>
    <w:r>
      <w:rPr>
        <w:rFonts w:ascii="Arial" w:hAnsi="Arial" w:cs="Arial"/>
        <w:i/>
        <w:sz w:val="15"/>
        <w:szCs w:val="15"/>
        <w:lang w:val="sq-AL"/>
      </w:rPr>
      <w:t>_______________________________________________________________________________________________________________</w:t>
    </w:r>
    <w:r w:rsidRPr="00F25566">
      <w:rPr>
        <w:rFonts w:ascii="Arial" w:hAnsi="Arial" w:cs="Arial"/>
        <w:i/>
        <w:sz w:val="15"/>
        <w:szCs w:val="15"/>
        <w:lang w:val="sq-AL"/>
      </w:rPr>
      <w:t xml:space="preserve">Adresa: Rr. 13 Dhjetori, Nr.1  Shkodër, </w:t>
    </w:r>
    <w:r w:rsidR="00AA45AB">
      <w:rPr>
        <w:rFonts w:ascii="Arial" w:hAnsi="Arial" w:cs="Arial"/>
        <w:i/>
        <w:sz w:val="15"/>
        <w:szCs w:val="15"/>
        <w:lang w:val="sq-AL"/>
      </w:rPr>
      <w:t>ë</w:t>
    </w:r>
    <w:r w:rsidRPr="00F25566">
      <w:rPr>
        <w:rFonts w:ascii="Arial" w:hAnsi="Arial" w:cs="Arial"/>
        <w:i/>
        <w:sz w:val="15"/>
        <w:szCs w:val="15"/>
        <w:lang w:val="sq-AL"/>
      </w:rPr>
      <w:t xml:space="preserve">eb: </w:t>
    </w:r>
    <w:hyperlink r:id="rId1" w:history="1">
      <w:r w:rsidR="00AA45AB">
        <w:rPr>
          <w:rStyle w:val="Hyperlink"/>
          <w:rFonts w:ascii="Arial" w:eastAsiaTheme="minorEastAsia" w:hAnsi="Arial" w:cs="Arial"/>
          <w:i/>
          <w:sz w:val="15"/>
          <w:szCs w:val="15"/>
          <w:lang w:val="sq-AL"/>
        </w:rPr>
        <w:t>ëëë</w:t>
      </w:r>
      <w:r w:rsidR="005D1A52" w:rsidRPr="00A22E3E">
        <w:rPr>
          <w:rStyle w:val="Hyperlink"/>
          <w:rFonts w:ascii="Arial" w:eastAsiaTheme="minorEastAsia" w:hAnsi="Arial" w:cs="Arial"/>
          <w:i/>
          <w:sz w:val="15"/>
          <w:szCs w:val="15"/>
          <w:lang w:val="sq-AL"/>
        </w:rPr>
        <w:t>.bashkiashkoder.gov.al</w:t>
      </w:r>
    </w:hyperlink>
    <w:r w:rsidRPr="00F25566">
      <w:rPr>
        <w:rFonts w:ascii="Arial" w:hAnsi="Arial" w:cs="Arial"/>
        <w:i/>
        <w:sz w:val="15"/>
        <w:szCs w:val="15"/>
        <w:lang w:val="sq-AL"/>
      </w:rPr>
      <w:t xml:space="preserve">, e-mail: </w:t>
    </w:r>
    <w:hyperlink r:id="rId2" w:history="1">
      <w:r w:rsidRPr="00F25566">
        <w:rPr>
          <w:rStyle w:val="Hyperlink"/>
          <w:rFonts w:ascii="Arial" w:eastAsiaTheme="minorEastAsia" w:hAnsi="Arial" w:cs="Arial"/>
          <w:i/>
          <w:sz w:val="15"/>
          <w:szCs w:val="15"/>
          <w:lang w:val="sq-AL"/>
        </w:rPr>
        <w:t>info@bashkiashkoder.gov.al</w:t>
      </w:r>
    </w:hyperlink>
    <w:r w:rsidRPr="00F25566">
      <w:rPr>
        <w:rFonts w:ascii="Arial" w:hAnsi="Arial" w:cs="Arial"/>
        <w:i/>
        <w:sz w:val="15"/>
        <w:szCs w:val="15"/>
        <w:lang w:val="sq-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9F" w:rsidRDefault="008C329F" w:rsidP="00551225">
      <w:r>
        <w:separator/>
      </w:r>
    </w:p>
  </w:footnote>
  <w:footnote w:type="continuationSeparator" w:id="0">
    <w:p w:rsidR="008C329F" w:rsidRDefault="008C329F" w:rsidP="005512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27F" w:rsidRDefault="00A078AD">
    <w:pPr>
      <w:spacing w:line="180" w:lineRule="exact"/>
      <w:rPr>
        <w:sz w:val="19"/>
        <w:szCs w:val="19"/>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4613910</wp:posOffset>
              </wp:positionH>
              <wp:positionV relativeFrom="page">
                <wp:posOffset>433705</wp:posOffset>
              </wp:positionV>
              <wp:extent cx="2026285" cy="139700"/>
              <wp:effectExtent l="381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27F" w:rsidRPr="004A0338" w:rsidRDefault="00F5527F" w:rsidP="004A0338">
                          <w:pPr>
                            <w:rPr>
                              <w:rFonts w:eastAsia="Calibri"/>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3.3pt;margin-top:34.15pt;width:159.5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Hirg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C4wE6aBFD2w06FaOKLLVGXqdgdN9D25mhG3osstU93eSftNIyHVDxI7dKCWHhpEK2IX2pv/k6oSj&#10;Lch2+CgrCEP2RjqgsVadLR0UAwE6dOnx1BlLhcJmFETLKAGKFM7Cd+ll4Frnk2y+3Stt3jPZIWvk&#10;WEHnHTo53Glj2ZBsdrHBhCx527rut+LZBjhOOxAbrtozy8I182capJtkk8ReHC03XhwUhXdTrmNv&#10;WYaXi+JdsV4X4S8bN4yzhlcVEzbMLKww/rPGHSU+SeIkLS1bXlk4S0mr3XbdKnQgIOzSfa7mcHJ2&#10;85/TcEWAXF6kFEZxcBulXrlMLr24jBcelDfxgjC9TZdBnMZF+TylOy7Yv6eEhhyni2gxielM+kVu&#10;gfte50ayjhsYHS3vcpycnEhmJbgRlWutIbyd7CelsPTPpYB2z412grUandRqxu0IKFbFW1k9gnSV&#10;BGWBPmHegdFI9QOjAWZHjvX3PVEMo/aDAPnbQTMbaja2s0EEhas5NhhN5tpMA2nfK75rAHl6YELe&#10;wBOpuVPvmcXxYcE8cEkcZ5cdOE//ndd5wq5+AwAA//8DAFBLAwQUAAYACAAAACEAPgdxrOAAAAAK&#10;AQAADwAAAGRycy9kb3ducmV2LnhtbEyPwU7DMBBE70j8g7VI3KhNC24bsqkqBCckRBoOHJ3YTazG&#10;6xC7bfh73BMcV/M08zbfTK5nJzMG6wnhfiaAGWq8ttQifFavdytgISrSqvdkEH5MgE1xfZWrTPsz&#10;lea0iy1LJRQyhdDFOGSch6YzToWZHwylbO9Hp2I6x5brUZ1Tuev5XAjJnbKUFjo1mOfONIfd0SFs&#10;v6h8sd/v9Ue5L21VrQW9yQPi7c20fQIWzRT/YLjoJ3UoklPtj6QD6xGWcykTiiBXC2AXQDw8LoHV&#10;CGuxAF7k/P8LxS8AAAD//wMAUEsBAi0AFAAGAAgAAAAhALaDOJL+AAAA4QEAABMAAAAAAAAAAAAA&#10;AAAAAAAAAFtDb250ZW50X1R5cGVzXS54bWxQSwECLQAUAAYACAAAACEAOP0h/9YAAACUAQAACwAA&#10;AAAAAAAAAAAAAAAvAQAAX3JlbHMvLnJlbHNQSwECLQAUAAYACAAAACEAEJjh4q4CAACpBQAADgAA&#10;AAAAAAAAAAAAAAAuAgAAZHJzL2Uyb0RvYy54bWxQSwECLQAUAAYACAAAACEAPgdxrOAAAAAKAQAA&#10;DwAAAAAAAAAAAAAAAAAIBQAAZHJzL2Rvd25yZXYueG1sUEsFBgAAAAAEAAQA8wAAABUGAAAAAA==&#10;" filled="f" stroked="f">
              <v:textbox inset="0,0,0,0">
                <w:txbxContent>
                  <w:p w:rsidR="00F5527F" w:rsidRPr="004A0338" w:rsidRDefault="00F5527F" w:rsidP="004A0338">
                    <w:pPr>
                      <w:rPr>
                        <w:rFonts w:eastAsia="Calibri"/>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D1D"/>
    <w:multiLevelType w:val="hybridMultilevel"/>
    <w:tmpl w:val="2DE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91E12"/>
    <w:multiLevelType w:val="hybridMultilevel"/>
    <w:tmpl w:val="A0B24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D1B59"/>
    <w:multiLevelType w:val="hybridMultilevel"/>
    <w:tmpl w:val="57EA0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0055A"/>
    <w:multiLevelType w:val="hybridMultilevel"/>
    <w:tmpl w:val="7E945EE4"/>
    <w:lvl w:ilvl="0" w:tplc="94E80F6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54589"/>
    <w:multiLevelType w:val="hybridMultilevel"/>
    <w:tmpl w:val="974E2A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42576"/>
    <w:multiLevelType w:val="hybridMultilevel"/>
    <w:tmpl w:val="AF26C998"/>
    <w:lvl w:ilvl="0" w:tplc="94E80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D2AD9"/>
    <w:multiLevelType w:val="hybridMultilevel"/>
    <w:tmpl w:val="F804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44653"/>
    <w:multiLevelType w:val="hybridMultilevel"/>
    <w:tmpl w:val="3AC63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1433"/>
    <w:multiLevelType w:val="hybridMultilevel"/>
    <w:tmpl w:val="4A8C4AF2"/>
    <w:lvl w:ilvl="0" w:tplc="81B2F2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CF3E7A"/>
    <w:multiLevelType w:val="hybridMultilevel"/>
    <w:tmpl w:val="3F7A92F2"/>
    <w:lvl w:ilvl="0" w:tplc="94E80F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C2659B"/>
    <w:multiLevelType w:val="hybridMultilevel"/>
    <w:tmpl w:val="64684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8148E"/>
    <w:multiLevelType w:val="hybridMultilevel"/>
    <w:tmpl w:val="929E59A8"/>
    <w:lvl w:ilvl="0" w:tplc="24C284A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8F1769"/>
    <w:multiLevelType w:val="hybridMultilevel"/>
    <w:tmpl w:val="B78059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45B59"/>
    <w:multiLevelType w:val="hybridMultilevel"/>
    <w:tmpl w:val="40B27384"/>
    <w:lvl w:ilvl="0" w:tplc="81B2F2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F28D6"/>
    <w:multiLevelType w:val="hybridMultilevel"/>
    <w:tmpl w:val="73920F0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4B54836"/>
    <w:multiLevelType w:val="hybridMultilevel"/>
    <w:tmpl w:val="F804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64F65"/>
    <w:multiLevelType w:val="hybridMultilevel"/>
    <w:tmpl w:val="BF547E78"/>
    <w:lvl w:ilvl="0" w:tplc="0D3AC9EA">
      <w:start w:val="1"/>
      <w:numFmt w:val="decimal"/>
      <w:lvlText w:val="%1."/>
      <w:lvlJc w:val="left"/>
      <w:pPr>
        <w:ind w:left="36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7" w15:restartNumberingAfterBreak="0">
    <w:nsid w:val="3B311952"/>
    <w:multiLevelType w:val="hybridMultilevel"/>
    <w:tmpl w:val="36A0F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85B5D"/>
    <w:multiLevelType w:val="hybridMultilevel"/>
    <w:tmpl w:val="73920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EC4DDD"/>
    <w:multiLevelType w:val="hybridMultilevel"/>
    <w:tmpl w:val="B874BA38"/>
    <w:lvl w:ilvl="0" w:tplc="24C284AE">
      <w:start w:val="2"/>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F0DF2"/>
    <w:multiLevelType w:val="hybridMultilevel"/>
    <w:tmpl w:val="57EA0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B5027E"/>
    <w:multiLevelType w:val="hybridMultilevel"/>
    <w:tmpl w:val="96DC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207CC"/>
    <w:multiLevelType w:val="hybridMultilevel"/>
    <w:tmpl w:val="57EA0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AD27F9"/>
    <w:multiLevelType w:val="hybridMultilevel"/>
    <w:tmpl w:val="8D0A2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F677D0"/>
    <w:multiLevelType w:val="hybridMultilevel"/>
    <w:tmpl w:val="827EB58C"/>
    <w:lvl w:ilvl="0" w:tplc="2A56AB20">
      <w:start w:val="1"/>
      <w:numFmt w:val="decimal"/>
      <w:lvlText w:val="%1"/>
      <w:lvlJc w:val="left"/>
      <w:pPr>
        <w:ind w:left="2625" w:hanging="2625"/>
      </w:pPr>
      <w:rPr>
        <w:rFonts w:hint="default"/>
        <w:color w:val="FFFFFF"/>
        <w:w w:val="100"/>
        <w:sz w:val="36"/>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5" w15:restartNumberingAfterBreak="0">
    <w:nsid w:val="540F08F0"/>
    <w:multiLevelType w:val="hybridMultilevel"/>
    <w:tmpl w:val="EE70C848"/>
    <w:lvl w:ilvl="0" w:tplc="3260DDAE">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6048665F"/>
    <w:multiLevelType w:val="hybridMultilevel"/>
    <w:tmpl w:val="2410F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DD12A1"/>
    <w:multiLevelType w:val="hybridMultilevel"/>
    <w:tmpl w:val="9E6281CE"/>
    <w:lvl w:ilvl="0" w:tplc="1B92357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E5EAC"/>
    <w:multiLevelType w:val="hybridMultilevel"/>
    <w:tmpl w:val="57EA03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130F64"/>
    <w:multiLevelType w:val="hybridMultilevel"/>
    <w:tmpl w:val="73920F0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3EA2A5D"/>
    <w:multiLevelType w:val="hybridMultilevel"/>
    <w:tmpl w:val="FC5CEB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AD5645"/>
    <w:multiLevelType w:val="hybridMultilevel"/>
    <w:tmpl w:val="9F90F1E2"/>
    <w:lvl w:ilvl="0" w:tplc="94E80F6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910D3C"/>
    <w:multiLevelType w:val="hybridMultilevel"/>
    <w:tmpl w:val="944A6702"/>
    <w:lvl w:ilvl="0" w:tplc="F10E509A">
      <w:start w:val="1"/>
      <w:numFmt w:val="low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1541E"/>
    <w:multiLevelType w:val="hybridMultilevel"/>
    <w:tmpl w:val="B0A8C0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0"/>
  </w:num>
  <w:num w:numId="5">
    <w:abstractNumId w:val="26"/>
  </w:num>
  <w:num w:numId="6">
    <w:abstractNumId w:val="4"/>
  </w:num>
  <w:num w:numId="7">
    <w:abstractNumId w:val="33"/>
  </w:num>
  <w:num w:numId="8">
    <w:abstractNumId w:val="23"/>
  </w:num>
  <w:num w:numId="9">
    <w:abstractNumId w:val="12"/>
  </w:num>
  <w:num w:numId="10">
    <w:abstractNumId w:val="24"/>
  </w:num>
  <w:num w:numId="11">
    <w:abstractNumId w:val="5"/>
  </w:num>
  <w:num w:numId="12">
    <w:abstractNumId w:val="9"/>
  </w:num>
  <w:num w:numId="13">
    <w:abstractNumId w:val="20"/>
  </w:num>
  <w:num w:numId="14">
    <w:abstractNumId w:val="2"/>
  </w:num>
  <w:num w:numId="15">
    <w:abstractNumId w:val="16"/>
  </w:num>
  <w:num w:numId="16">
    <w:abstractNumId w:val="6"/>
  </w:num>
  <w:num w:numId="17">
    <w:abstractNumId w:val="15"/>
  </w:num>
  <w:num w:numId="18">
    <w:abstractNumId w:val="32"/>
  </w:num>
  <w:num w:numId="19">
    <w:abstractNumId w:val="11"/>
  </w:num>
  <w:num w:numId="20">
    <w:abstractNumId w:val="3"/>
  </w:num>
  <w:num w:numId="21">
    <w:abstractNumId w:val="21"/>
  </w:num>
  <w:num w:numId="22">
    <w:abstractNumId w:val="19"/>
  </w:num>
  <w:num w:numId="23">
    <w:abstractNumId w:val="10"/>
  </w:num>
  <w:num w:numId="24">
    <w:abstractNumId w:val="13"/>
  </w:num>
  <w:num w:numId="25">
    <w:abstractNumId w:val="8"/>
  </w:num>
  <w:num w:numId="26">
    <w:abstractNumId w:val="7"/>
  </w:num>
  <w:num w:numId="27">
    <w:abstractNumId w:val="0"/>
  </w:num>
  <w:num w:numId="28">
    <w:abstractNumId w:val="1"/>
  </w:num>
  <w:num w:numId="29">
    <w:abstractNumId w:val="27"/>
  </w:num>
  <w:num w:numId="30">
    <w:abstractNumId w:val="18"/>
  </w:num>
  <w:num w:numId="31">
    <w:abstractNumId w:val="29"/>
  </w:num>
  <w:num w:numId="32">
    <w:abstractNumId w:val="22"/>
  </w:num>
  <w:num w:numId="33">
    <w:abstractNumId w:val="31"/>
  </w:num>
  <w:num w:numId="34">
    <w:abstractNumId w:val="28"/>
  </w:num>
  <w:num w:numId="3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25"/>
    <w:rsid w:val="000077AE"/>
    <w:rsid w:val="00016BB0"/>
    <w:rsid w:val="00034706"/>
    <w:rsid w:val="00035F31"/>
    <w:rsid w:val="00041394"/>
    <w:rsid w:val="00041F06"/>
    <w:rsid w:val="00042087"/>
    <w:rsid w:val="00042E63"/>
    <w:rsid w:val="000552FD"/>
    <w:rsid w:val="00063767"/>
    <w:rsid w:val="00066E98"/>
    <w:rsid w:val="000707B4"/>
    <w:rsid w:val="000728F6"/>
    <w:rsid w:val="00073F1E"/>
    <w:rsid w:val="00075BE3"/>
    <w:rsid w:val="00075E18"/>
    <w:rsid w:val="000778D1"/>
    <w:rsid w:val="000843DE"/>
    <w:rsid w:val="00090C37"/>
    <w:rsid w:val="000A2C58"/>
    <w:rsid w:val="000A3705"/>
    <w:rsid w:val="000B2E52"/>
    <w:rsid w:val="000C5506"/>
    <w:rsid w:val="000D3A63"/>
    <w:rsid w:val="000D3B3F"/>
    <w:rsid w:val="000D3CD8"/>
    <w:rsid w:val="000D684F"/>
    <w:rsid w:val="000E62A6"/>
    <w:rsid w:val="000F4875"/>
    <w:rsid w:val="000F6A25"/>
    <w:rsid w:val="0010015A"/>
    <w:rsid w:val="00100721"/>
    <w:rsid w:val="00103EC5"/>
    <w:rsid w:val="00105B39"/>
    <w:rsid w:val="00112156"/>
    <w:rsid w:val="00112FE3"/>
    <w:rsid w:val="001166DB"/>
    <w:rsid w:val="00117685"/>
    <w:rsid w:val="00132143"/>
    <w:rsid w:val="0013325F"/>
    <w:rsid w:val="001370D4"/>
    <w:rsid w:val="001425D2"/>
    <w:rsid w:val="00155E51"/>
    <w:rsid w:val="00156065"/>
    <w:rsid w:val="001729F7"/>
    <w:rsid w:val="00176DA7"/>
    <w:rsid w:val="00183C0A"/>
    <w:rsid w:val="0018500C"/>
    <w:rsid w:val="00191665"/>
    <w:rsid w:val="00196927"/>
    <w:rsid w:val="00196D76"/>
    <w:rsid w:val="001A00B9"/>
    <w:rsid w:val="001A7B4B"/>
    <w:rsid w:val="001D014A"/>
    <w:rsid w:val="001D2DFC"/>
    <w:rsid w:val="001D5DBD"/>
    <w:rsid w:val="001D7ED1"/>
    <w:rsid w:val="001F09FD"/>
    <w:rsid w:val="001F283F"/>
    <w:rsid w:val="001F340F"/>
    <w:rsid w:val="001F561E"/>
    <w:rsid w:val="00202113"/>
    <w:rsid w:val="00206C84"/>
    <w:rsid w:val="00210776"/>
    <w:rsid w:val="002121F1"/>
    <w:rsid w:val="002169B0"/>
    <w:rsid w:val="0021754A"/>
    <w:rsid w:val="002177CA"/>
    <w:rsid w:val="00217A8E"/>
    <w:rsid w:val="00223140"/>
    <w:rsid w:val="00223EBA"/>
    <w:rsid w:val="002255E0"/>
    <w:rsid w:val="002350DF"/>
    <w:rsid w:val="002355DE"/>
    <w:rsid w:val="00236A03"/>
    <w:rsid w:val="00244A5B"/>
    <w:rsid w:val="002534B8"/>
    <w:rsid w:val="00255252"/>
    <w:rsid w:val="00255262"/>
    <w:rsid w:val="0025795C"/>
    <w:rsid w:val="00257B3E"/>
    <w:rsid w:val="00260850"/>
    <w:rsid w:val="002638DF"/>
    <w:rsid w:val="00272F77"/>
    <w:rsid w:val="0027366F"/>
    <w:rsid w:val="00276CDF"/>
    <w:rsid w:val="002771C5"/>
    <w:rsid w:val="00280888"/>
    <w:rsid w:val="00280D67"/>
    <w:rsid w:val="00285A2E"/>
    <w:rsid w:val="00291334"/>
    <w:rsid w:val="00294712"/>
    <w:rsid w:val="00297A42"/>
    <w:rsid w:val="002A3B27"/>
    <w:rsid w:val="002A3D07"/>
    <w:rsid w:val="002A4EE8"/>
    <w:rsid w:val="002B0B64"/>
    <w:rsid w:val="002B15FC"/>
    <w:rsid w:val="002B2528"/>
    <w:rsid w:val="002C0C48"/>
    <w:rsid w:val="002C2540"/>
    <w:rsid w:val="002C2E52"/>
    <w:rsid w:val="002C3821"/>
    <w:rsid w:val="002C6C72"/>
    <w:rsid w:val="002C6E2C"/>
    <w:rsid w:val="002D7899"/>
    <w:rsid w:val="002E2DA1"/>
    <w:rsid w:val="002E3083"/>
    <w:rsid w:val="002E6EDA"/>
    <w:rsid w:val="002F2713"/>
    <w:rsid w:val="002F44F9"/>
    <w:rsid w:val="002F4D1D"/>
    <w:rsid w:val="00304924"/>
    <w:rsid w:val="003134C2"/>
    <w:rsid w:val="003314A4"/>
    <w:rsid w:val="00331671"/>
    <w:rsid w:val="0033306D"/>
    <w:rsid w:val="003414E6"/>
    <w:rsid w:val="003415DB"/>
    <w:rsid w:val="00366C6F"/>
    <w:rsid w:val="00380B3D"/>
    <w:rsid w:val="003825E6"/>
    <w:rsid w:val="003833C6"/>
    <w:rsid w:val="00386D6C"/>
    <w:rsid w:val="00387310"/>
    <w:rsid w:val="00387D0E"/>
    <w:rsid w:val="00392A12"/>
    <w:rsid w:val="003964C0"/>
    <w:rsid w:val="00396804"/>
    <w:rsid w:val="00397285"/>
    <w:rsid w:val="003A0424"/>
    <w:rsid w:val="003A5079"/>
    <w:rsid w:val="003A65C9"/>
    <w:rsid w:val="003B1981"/>
    <w:rsid w:val="003B5315"/>
    <w:rsid w:val="003B7CE6"/>
    <w:rsid w:val="003C3005"/>
    <w:rsid w:val="003C4A33"/>
    <w:rsid w:val="003C719B"/>
    <w:rsid w:val="003C7E7E"/>
    <w:rsid w:val="003D18F7"/>
    <w:rsid w:val="003D34ED"/>
    <w:rsid w:val="003D457B"/>
    <w:rsid w:val="003D67C1"/>
    <w:rsid w:val="003D7CE7"/>
    <w:rsid w:val="003E0726"/>
    <w:rsid w:val="003E0E60"/>
    <w:rsid w:val="003E551E"/>
    <w:rsid w:val="003E5CB4"/>
    <w:rsid w:val="003E745B"/>
    <w:rsid w:val="003F558A"/>
    <w:rsid w:val="00404DA4"/>
    <w:rsid w:val="004100E6"/>
    <w:rsid w:val="00412AFC"/>
    <w:rsid w:val="00415364"/>
    <w:rsid w:val="00417309"/>
    <w:rsid w:val="00436AE2"/>
    <w:rsid w:val="00446D7C"/>
    <w:rsid w:val="004703BA"/>
    <w:rsid w:val="00470EDE"/>
    <w:rsid w:val="00471AD6"/>
    <w:rsid w:val="004764EF"/>
    <w:rsid w:val="004838B4"/>
    <w:rsid w:val="0048437B"/>
    <w:rsid w:val="00484784"/>
    <w:rsid w:val="00493E4F"/>
    <w:rsid w:val="00496C45"/>
    <w:rsid w:val="004A0338"/>
    <w:rsid w:val="004A057D"/>
    <w:rsid w:val="004B0DC0"/>
    <w:rsid w:val="004B1407"/>
    <w:rsid w:val="004B38F8"/>
    <w:rsid w:val="004B77B0"/>
    <w:rsid w:val="004C18A0"/>
    <w:rsid w:val="004C47E2"/>
    <w:rsid w:val="004C4DBC"/>
    <w:rsid w:val="004C5490"/>
    <w:rsid w:val="004C5EB9"/>
    <w:rsid w:val="004D029F"/>
    <w:rsid w:val="004D1C29"/>
    <w:rsid w:val="004E20C1"/>
    <w:rsid w:val="004E2B93"/>
    <w:rsid w:val="004F246A"/>
    <w:rsid w:val="004F50BA"/>
    <w:rsid w:val="004F53BB"/>
    <w:rsid w:val="0050119C"/>
    <w:rsid w:val="00501725"/>
    <w:rsid w:val="00503467"/>
    <w:rsid w:val="00507733"/>
    <w:rsid w:val="00520AE3"/>
    <w:rsid w:val="00522E10"/>
    <w:rsid w:val="00525799"/>
    <w:rsid w:val="0052640A"/>
    <w:rsid w:val="005369D5"/>
    <w:rsid w:val="00537787"/>
    <w:rsid w:val="00546B21"/>
    <w:rsid w:val="00550DF8"/>
    <w:rsid w:val="00551225"/>
    <w:rsid w:val="005602E0"/>
    <w:rsid w:val="00566886"/>
    <w:rsid w:val="00570001"/>
    <w:rsid w:val="00575C3E"/>
    <w:rsid w:val="0058020A"/>
    <w:rsid w:val="0058341D"/>
    <w:rsid w:val="00587493"/>
    <w:rsid w:val="00590843"/>
    <w:rsid w:val="00590FED"/>
    <w:rsid w:val="005A41BB"/>
    <w:rsid w:val="005A66CC"/>
    <w:rsid w:val="005C6B0B"/>
    <w:rsid w:val="005D15B4"/>
    <w:rsid w:val="005D1A52"/>
    <w:rsid w:val="005D787D"/>
    <w:rsid w:val="005E2F08"/>
    <w:rsid w:val="005E640E"/>
    <w:rsid w:val="005F1E5D"/>
    <w:rsid w:val="005F2B35"/>
    <w:rsid w:val="005F3E4D"/>
    <w:rsid w:val="00601932"/>
    <w:rsid w:val="00603242"/>
    <w:rsid w:val="00604E27"/>
    <w:rsid w:val="00610F1B"/>
    <w:rsid w:val="00611AE4"/>
    <w:rsid w:val="00613923"/>
    <w:rsid w:val="006148E5"/>
    <w:rsid w:val="00615891"/>
    <w:rsid w:val="006221A4"/>
    <w:rsid w:val="00625F1B"/>
    <w:rsid w:val="00627C74"/>
    <w:rsid w:val="0063152A"/>
    <w:rsid w:val="006336FF"/>
    <w:rsid w:val="0064303E"/>
    <w:rsid w:val="00651949"/>
    <w:rsid w:val="00653035"/>
    <w:rsid w:val="00655A52"/>
    <w:rsid w:val="00665266"/>
    <w:rsid w:val="006653B7"/>
    <w:rsid w:val="006668C1"/>
    <w:rsid w:val="00682381"/>
    <w:rsid w:val="0068269F"/>
    <w:rsid w:val="00686F04"/>
    <w:rsid w:val="0069069E"/>
    <w:rsid w:val="00695B1C"/>
    <w:rsid w:val="00696D62"/>
    <w:rsid w:val="006A584B"/>
    <w:rsid w:val="006A746C"/>
    <w:rsid w:val="006B4091"/>
    <w:rsid w:val="006C0775"/>
    <w:rsid w:val="006C316B"/>
    <w:rsid w:val="006C619E"/>
    <w:rsid w:val="006C6EE3"/>
    <w:rsid w:val="006D0504"/>
    <w:rsid w:val="006D1C6E"/>
    <w:rsid w:val="006D30B8"/>
    <w:rsid w:val="006E529C"/>
    <w:rsid w:val="006F04A3"/>
    <w:rsid w:val="006F2499"/>
    <w:rsid w:val="006F4603"/>
    <w:rsid w:val="006F70F1"/>
    <w:rsid w:val="007013C9"/>
    <w:rsid w:val="00713251"/>
    <w:rsid w:val="00716E69"/>
    <w:rsid w:val="00735E3F"/>
    <w:rsid w:val="007362AF"/>
    <w:rsid w:val="00740933"/>
    <w:rsid w:val="007431DB"/>
    <w:rsid w:val="00755047"/>
    <w:rsid w:val="0076079E"/>
    <w:rsid w:val="0076304C"/>
    <w:rsid w:val="00765B72"/>
    <w:rsid w:val="0076792F"/>
    <w:rsid w:val="00784AF9"/>
    <w:rsid w:val="00790B60"/>
    <w:rsid w:val="007952D6"/>
    <w:rsid w:val="007A2CDF"/>
    <w:rsid w:val="007A40A1"/>
    <w:rsid w:val="007A692F"/>
    <w:rsid w:val="007B3669"/>
    <w:rsid w:val="007B3D07"/>
    <w:rsid w:val="007D33B5"/>
    <w:rsid w:val="007D3A24"/>
    <w:rsid w:val="007D6433"/>
    <w:rsid w:val="007D7F19"/>
    <w:rsid w:val="007E2335"/>
    <w:rsid w:val="007E2537"/>
    <w:rsid w:val="00802B94"/>
    <w:rsid w:val="00805F84"/>
    <w:rsid w:val="0081114C"/>
    <w:rsid w:val="0081154E"/>
    <w:rsid w:val="00813F12"/>
    <w:rsid w:val="00821D89"/>
    <w:rsid w:val="008242E9"/>
    <w:rsid w:val="0082669E"/>
    <w:rsid w:val="00826A60"/>
    <w:rsid w:val="00827CC0"/>
    <w:rsid w:val="008315DA"/>
    <w:rsid w:val="00832098"/>
    <w:rsid w:val="008344CB"/>
    <w:rsid w:val="00834A69"/>
    <w:rsid w:val="0083645C"/>
    <w:rsid w:val="00840B14"/>
    <w:rsid w:val="008418F7"/>
    <w:rsid w:val="008447B3"/>
    <w:rsid w:val="00845D6B"/>
    <w:rsid w:val="00850981"/>
    <w:rsid w:val="00850FA9"/>
    <w:rsid w:val="00851ED1"/>
    <w:rsid w:val="008548E4"/>
    <w:rsid w:val="00855C2F"/>
    <w:rsid w:val="00855D18"/>
    <w:rsid w:val="00857EF3"/>
    <w:rsid w:val="008653F5"/>
    <w:rsid w:val="008743F0"/>
    <w:rsid w:val="00875535"/>
    <w:rsid w:val="00883A0F"/>
    <w:rsid w:val="00884023"/>
    <w:rsid w:val="00887E5A"/>
    <w:rsid w:val="00892D6A"/>
    <w:rsid w:val="0089556A"/>
    <w:rsid w:val="008B1F88"/>
    <w:rsid w:val="008B540F"/>
    <w:rsid w:val="008B7BB0"/>
    <w:rsid w:val="008C0581"/>
    <w:rsid w:val="008C329F"/>
    <w:rsid w:val="008C42F6"/>
    <w:rsid w:val="008C5666"/>
    <w:rsid w:val="008E083C"/>
    <w:rsid w:val="008E6A16"/>
    <w:rsid w:val="008E6DED"/>
    <w:rsid w:val="008E78D6"/>
    <w:rsid w:val="008F2DAA"/>
    <w:rsid w:val="008F4C19"/>
    <w:rsid w:val="00913C4D"/>
    <w:rsid w:val="00927406"/>
    <w:rsid w:val="00927943"/>
    <w:rsid w:val="00935A89"/>
    <w:rsid w:val="009373BD"/>
    <w:rsid w:val="0094285A"/>
    <w:rsid w:val="00944A55"/>
    <w:rsid w:val="009478C5"/>
    <w:rsid w:val="00964190"/>
    <w:rsid w:val="00972A6D"/>
    <w:rsid w:val="00973D13"/>
    <w:rsid w:val="00981328"/>
    <w:rsid w:val="00984802"/>
    <w:rsid w:val="00986C7A"/>
    <w:rsid w:val="009878FC"/>
    <w:rsid w:val="00990DF8"/>
    <w:rsid w:val="00993D23"/>
    <w:rsid w:val="009949D1"/>
    <w:rsid w:val="00997E9B"/>
    <w:rsid w:val="009A0940"/>
    <w:rsid w:val="009A52A7"/>
    <w:rsid w:val="009B1CD0"/>
    <w:rsid w:val="009B3FF8"/>
    <w:rsid w:val="009C186E"/>
    <w:rsid w:val="009C5CC1"/>
    <w:rsid w:val="009C5E03"/>
    <w:rsid w:val="009D1241"/>
    <w:rsid w:val="009D1DEB"/>
    <w:rsid w:val="009D22A2"/>
    <w:rsid w:val="009D4B96"/>
    <w:rsid w:val="009E591B"/>
    <w:rsid w:val="009F5A1F"/>
    <w:rsid w:val="00A00AB5"/>
    <w:rsid w:val="00A064E0"/>
    <w:rsid w:val="00A078AD"/>
    <w:rsid w:val="00A214CD"/>
    <w:rsid w:val="00A22975"/>
    <w:rsid w:val="00A26428"/>
    <w:rsid w:val="00A26C57"/>
    <w:rsid w:val="00A271F1"/>
    <w:rsid w:val="00A2747D"/>
    <w:rsid w:val="00A30C11"/>
    <w:rsid w:val="00A32576"/>
    <w:rsid w:val="00A37BFC"/>
    <w:rsid w:val="00A41E8C"/>
    <w:rsid w:val="00A42269"/>
    <w:rsid w:val="00A445B8"/>
    <w:rsid w:val="00A54A7F"/>
    <w:rsid w:val="00A60993"/>
    <w:rsid w:val="00A66121"/>
    <w:rsid w:val="00A763D1"/>
    <w:rsid w:val="00A8024B"/>
    <w:rsid w:val="00A81EC8"/>
    <w:rsid w:val="00A8232F"/>
    <w:rsid w:val="00A936F6"/>
    <w:rsid w:val="00A94346"/>
    <w:rsid w:val="00A95363"/>
    <w:rsid w:val="00A963C4"/>
    <w:rsid w:val="00A96667"/>
    <w:rsid w:val="00AA218F"/>
    <w:rsid w:val="00AA45AB"/>
    <w:rsid w:val="00AB0409"/>
    <w:rsid w:val="00AB0849"/>
    <w:rsid w:val="00AC2B93"/>
    <w:rsid w:val="00AD1B65"/>
    <w:rsid w:val="00AD3CC2"/>
    <w:rsid w:val="00AD5029"/>
    <w:rsid w:val="00AE3846"/>
    <w:rsid w:val="00AE70F2"/>
    <w:rsid w:val="00AF1E63"/>
    <w:rsid w:val="00AF2BDE"/>
    <w:rsid w:val="00B02D60"/>
    <w:rsid w:val="00B07B01"/>
    <w:rsid w:val="00B16CB4"/>
    <w:rsid w:val="00B21BF2"/>
    <w:rsid w:val="00B27A20"/>
    <w:rsid w:val="00B335F3"/>
    <w:rsid w:val="00B45AA7"/>
    <w:rsid w:val="00B47BFB"/>
    <w:rsid w:val="00B5354C"/>
    <w:rsid w:val="00B5777D"/>
    <w:rsid w:val="00B626F9"/>
    <w:rsid w:val="00B72D8C"/>
    <w:rsid w:val="00B73D22"/>
    <w:rsid w:val="00B7542F"/>
    <w:rsid w:val="00B82566"/>
    <w:rsid w:val="00B92EE2"/>
    <w:rsid w:val="00B93AF2"/>
    <w:rsid w:val="00B956E2"/>
    <w:rsid w:val="00B96F4D"/>
    <w:rsid w:val="00BA6606"/>
    <w:rsid w:val="00BB2A59"/>
    <w:rsid w:val="00BC7901"/>
    <w:rsid w:val="00BD04B8"/>
    <w:rsid w:val="00BD514C"/>
    <w:rsid w:val="00BD73CA"/>
    <w:rsid w:val="00BE21CB"/>
    <w:rsid w:val="00BE5F3F"/>
    <w:rsid w:val="00BE725C"/>
    <w:rsid w:val="00BF4AEC"/>
    <w:rsid w:val="00C12591"/>
    <w:rsid w:val="00C13C07"/>
    <w:rsid w:val="00C149CD"/>
    <w:rsid w:val="00C14A56"/>
    <w:rsid w:val="00C21F00"/>
    <w:rsid w:val="00C233AB"/>
    <w:rsid w:val="00C24489"/>
    <w:rsid w:val="00C271B1"/>
    <w:rsid w:val="00C33C41"/>
    <w:rsid w:val="00C40385"/>
    <w:rsid w:val="00C4066E"/>
    <w:rsid w:val="00C41E93"/>
    <w:rsid w:val="00C42233"/>
    <w:rsid w:val="00C43B30"/>
    <w:rsid w:val="00C46D8F"/>
    <w:rsid w:val="00C50238"/>
    <w:rsid w:val="00C50255"/>
    <w:rsid w:val="00C54BEE"/>
    <w:rsid w:val="00C621F3"/>
    <w:rsid w:val="00C647FB"/>
    <w:rsid w:val="00C666C6"/>
    <w:rsid w:val="00C66BCC"/>
    <w:rsid w:val="00C74631"/>
    <w:rsid w:val="00C853A5"/>
    <w:rsid w:val="00C9013E"/>
    <w:rsid w:val="00C91888"/>
    <w:rsid w:val="00C91B7F"/>
    <w:rsid w:val="00C95259"/>
    <w:rsid w:val="00C9555B"/>
    <w:rsid w:val="00CA228C"/>
    <w:rsid w:val="00CA4928"/>
    <w:rsid w:val="00CC6502"/>
    <w:rsid w:val="00CD1720"/>
    <w:rsid w:val="00CD2DA5"/>
    <w:rsid w:val="00CD4671"/>
    <w:rsid w:val="00CD5219"/>
    <w:rsid w:val="00CE1630"/>
    <w:rsid w:val="00CE3528"/>
    <w:rsid w:val="00CF6135"/>
    <w:rsid w:val="00D002B8"/>
    <w:rsid w:val="00D02218"/>
    <w:rsid w:val="00D058C4"/>
    <w:rsid w:val="00D06CD4"/>
    <w:rsid w:val="00D06F60"/>
    <w:rsid w:val="00D075BF"/>
    <w:rsid w:val="00D109A8"/>
    <w:rsid w:val="00D10E05"/>
    <w:rsid w:val="00D154CE"/>
    <w:rsid w:val="00D15878"/>
    <w:rsid w:val="00D15E9E"/>
    <w:rsid w:val="00D1763D"/>
    <w:rsid w:val="00D17C90"/>
    <w:rsid w:val="00D30DF0"/>
    <w:rsid w:val="00D3121C"/>
    <w:rsid w:val="00D31807"/>
    <w:rsid w:val="00D34765"/>
    <w:rsid w:val="00D56060"/>
    <w:rsid w:val="00D60DA1"/>
    <w:rsid w:val="00D74B2E"/>
    <w:rsid w:val="00D75EF9"/>
    <w:rsid w:val="00D7641D"/>
    <w:rsid w:val="00D76904"/>
    <w:rsid w:val="00D81C65"/>
    <w:rsid w:val="00D901A3"/>
    <w:rsid w:val="00D9191F"/>
    <w:rsid w:val="00DA3E94"/>
    <w:rsid w:val="00DA5AEE"/>
    <w:rsid w:val="00DA67EB"/>
    <w:rsid w:val="00DA7D9A"/>
    <w:rsid w:val="00DB1F6D"/>
    <w:rsid w:val="00DB2730"/>
    <w:rsid w:val="00DC0989"/>
    <w:rsid w:val="00DC5E1E"/>
    <w:rsid w:val="00DC7B4B"/>
    <w:rsid w:val="00DD1074"/>
    <w:rsid w:val="00DD4E3E"/>
    <w:rsid w:val="00DE63C7"/>
    <w:rsid w:val="00DF1AC3"/>
    <w:rsid w:val="00DF2260"/>
    <w:rsid w:val="00DF656F"/>
    <w:rsid w:val="00E00636"/>
    <w:rsid w:val="00E01E72"/>
    <w:rsid w:val="00E11B94"/>
    <w:rsid w:val="00E1361C"/>
    <w:rsid w:val="00E14E85"/>
    <w:rsid w:val="00E15D64"/>
    <w:rsid w:val="00E168F1"/>
    <w:rsid w:val="00E170B3"/>
    <w:rsid w:val="00E1711C"/>
    <w:rsid w:val="00E23DCB"/>
    <w:rsid w:val="00E357EC"/>
    <w:rsid w:val="00E36020"/>
    <w:rsid w:val="00E43938"/>
    <w:rsid w:val="00E43ED2"/>
    <w:rsid w:val="00E45876"/>
    <w:rsid w:val="00E46DBF"/>
    <w:rsid w:val="00E52B3E"/>
    <w:rsid w:val="00E53383"/>
    <w:rsid w:val="00E53C15"/>
    <w:rsid w:val="00E6668C"/>
    <w:rsid w:val="00E66B33"/>
    <w:rsid w:val="00E70DB2"/>
    <w:rsid w:val="00E7247B"/>
    <w:rsid w:val="00E74948"/>
    <w:rsid w:val="00E759CE"/>
    <w:rsid w:val="00E802FA"/>
    <w:rsid w:val="00E843F6"/>
    <w:rsid w:val="00E90DA6"/>
    <w:rsid w:val="00E94299"/>
    <w:rsid w:val="00E961E5"/>
    <w:rsid w:val="00E96FED"/>
    <w:rsid w:val="00EA563A"/>
    <w:rsid w:val="00EB3666"/>
    <w:rsid w:val="00ED2AE9"/>
    <w:rsid w:val="00EE1952"/>
    <w:rsid w:val="00EE5B25"/>
    <w:rsid w:val="00EE7421"/>
    <w:rsid w:val="00F02A5E"/>
    <w:rsid w:val="00F10DDD"/>
    <w:rsid w:val="00F1722B"/>
    <w:rsid w:val="00F2110B"/>
    <w:rsid w:val="00F26574"/>
    <w:rsid w:val="00F31D63"/>
    <w:rsid w:val="00F35B99"/>
    <w:rsid w:val="00F40298"/>
    <w:rsid w:val="00F435F6"/>
    <w:rsid w:val="00F4382A"/>
    <w:rsid w:val="00F503FB"/>
    <w:rsid w:val="00F53C50"/>
    <w:rsid w:val="00F5527F"/>
    <w:rsid w:val="00F642E2"/>
    <w:rsid w:val="00F707A5"/>
    <w:rsid w:val="00F73EC3"/>
    <w:rsid w:val="00F76B0F"/>
    <w:rsid w:val="00F8539B"/>
    <w:rsid w:val="00F85E34"/>
    <w:rsid w:val="00F92077"/>
    <w:rsid w:val="00F92EEE"/>
    <w:rsid w:val="00F956A3"/>
    <w:rsid w:val="00F97218"/>
    <w:rsid w:val="00FA36BC"/>
    <w:rsid w:val="00FB6239"/>
    <w:rsid w:val="00FC5489"/>
    <w:rsid w:val="00FC6F74"/>
    <w:rsid w:val="00FD1BA7"/>
    <w:rsid w:val="00FD23BB"/>
    <w:rsid w:val="00FE31A0"/>
    <w:rsid w:val="00FE394A"/>
    <w:rsid w:val="00FE7D22"/>
    <w:rsid w:val="00FF2C71"/>
    <w:rsid w:val="00FF2E7A"/>
    <w:rsid w:val="00FF4168"/>
    <w:rsid w:val="00FF4236"/>
    <w:rsid w:val="00FF7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D095"/>
  <w15:docId w15:val="{7FA75131-9DE5-4814-B2CA-7AE091D2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uiPriority w:val="99"/>
    <w:rsid w:val="003134C2"/>
    <w:rPr>
      <w:rFonts w:cs="Times New Roman"/>
      <w:color w:val="0000FF"/>
      <w:u w:val="single"/>
    </w:rPr>
  </w:style>
  <w:style w:type="paragraph" w:styleId="BalloonText">
    <w:name w:val="Balloon Text"/>
    <w:basedOn w:val="Normal"/>
    <w:link w:val="BalloonTextChar"/>
    <w:uiPriority w:val="99"/>
    <w:semiHidden/>
    <w:unhideWhenUsed/>
    <w:rsid w:val="003134C2"/>
    <w:rPr>
      <w:rFonts w:ascii="Tahoma" w:hAnsi="Tahoma" w:cs="Tahoma"/>
      <w:sz w:val="16"/>
      <w:szCs w:val="16"/>
    </w:rPr>
  </w:style>
  <w:style w:type="character" w:customStyle="1" w:styleId="BalloonTextChar">
    <w:name w:val="Balloon Text Char"/>
    <w:basedOn w:val="DefaultParagraphFont"/>
    <w:link w:val="BalloonText"/>
    <w:uiPriority w:val="99"/>
    <w:semiHidden/>
    <w:rsid w:val="003134C2"/>
    <w:rPr>
      <w:rFonts w:ascii="Tahoma" w:hAnsi="Tahoma" w:cs="Tahoma"/>
      <w:sz w:val="16"/>
      <w:szCs w:val="16"/>
    </w:rPr>
  </w:style>
  <w:style w:type="paragraph" w:styleId="Header">
    <w:name w:val="header"/>
    <w:basedOn w:val="Normal"/>
    <w:link w:val="HeaderChar"/>
    <w:uiPriority w:val="99"/>
    <w:unhideWhenUsed/>
    <w:rsid w:val="003134C2"/>
    <w:pPr>
      <w:tabs>
        <w:tab w:val="center" w:pos="4680"/>
        <w:tab w:val="right" w:pos="9360"/>
      </w:tabs>
    </w:pPr>
  </w:style>
  <w:style w:type="character" w:customStyle="1" w:styleId="HeaderChar">
    <w:name w:val="Header Char"/>
    <w:basedOn w:val="DefaultParagraphFont"/>
    <w:link w:val="Header"/>
    <w:uiPriority w:val="99"/>
    <w:rsid w:val="003134C2"/>
  </w:style>
  <w:style w:type="paragraph" w:styleId="Footer">
    <w:name w:val="footer"/>
    <w:basedOn w:val="Normal"/>
    <w:link w:val="FooterChar"/>
    <w:uiPriority w:val="99"/>
    <w:unhideWhenUsed/>
    <w:rsid w:val="003134C2"/>
    <w:pPr>
      <w:tabs>
        <w:tab w:val="center" w:pos="4680"/>
        <w:tab w:val="right" w:pos="9360"/>
      </w:tabs>
    </w:pPr>
  </w:style>
  <w:style w:type="character" w:customStyle="1" w:styleId="FooterChar">
    <w:name w:val="Footer Char"/>
    <w:basedOn w:val="DefaultParagraphFont"/>
    <w:link w:val="Footer"/>
    <w:uiPriority w:val="99"/>
    <w:rsid w:val="003134C2"/>
  </w:style>
  <w:style w:type="paragraph" w:styleId="NoSpacing">
    <w:name w:val="No Spacing"/>
    <w:link w:val="NoSpacingChar"/>
    <w:uiPriority w:val="1"/>
    <w:qFormat/>
    <w:rsid w:val="003D7CE7"/>
    <w:rPr>
      <w:rFonts w:ascii="Calibri" w:hAnsi="Calibri"/>
      <w:sz w:val="22"/>
      <w:szCs w:val="22"/>
    </w:rPr>
  </w:style>
  <w:style w:type="paragraph" w:styleId="ListParagraph">
    <w:name w:val="List Paragraph"/>
    <w:aliases w:val="Normal 1,Annex,List Paragraph1"/>
    <w:basedOn w:val="Normal"/>
    <w:link w:val="ListParagraphChar"/>
    <w:uiPriority w:val="34"/>
    <w:qFormat/>
    <w:rsid w:val="00E15D64"/>
    <w:pPr>
      <w:ind w:left="720"/>
      <w:contextualSpacing/>
    </w:pPr>
  </w:style>
  <w:style w:type="paragraph" w:styleId="NormalWeb">
    <w:name w:val="Normal (Web)"/>
    <w:basedOn w:val="Normal"/>
    <w:uiPriority w:val="99"/>
    <w:unhideWhenUsed/>
    <w:rsid w:val="004B0DC0"/>
    <w:pPr>
      <w:spacing w:before="100" w:beforeAutospacing="1" w:after="100" w:afterAutospacing="1"/>
    </w:pPr>
    <w:rPr>
      <w:rFonts w:eastAsia="Times New Roman"/>
      <w:sz w:val="24"/>
      <w:szCs w:val="24"/>
    </w:rPr>
  </w:style>
  <w:style w:type="character" w:customStyle="1" w:styleId="ListParagraphChar">
    <w:name w:val="List Paragraph Char"/>
    <w:aliases w:val="Normal 1 Char,Annex Char,List Paragraph1 Char"/>
    <w:basedOn w:val="DefaultParagraphFont"/>
    <w:link w:val="ListParagraph"/>
    <w:uiPriority w:val="34"/>
    <w:locked/>
    <w:rsid w:val="00E43938"/>
  </w:style>
  <w:style w:type="character" w:customStyle="1" w:styleId="apple-converted-space">
    <w:name w:val="apple-converted-space"/>
    <w:basedOn w:val="DefaultParagraphFont"/>
    <w:rsid w:val="00A32576"/>
  </w:style>
  <w:style w:type="paragraph" w:customStyle="1" w:styleId="Arial">
    <w:name w:val="Arial"/>
    <w:basedOn w:val="Normal"/>
    <w:rsid w:val="00D56060"/>
    <w:pPr>
      <w:spacing w:after="200" w:line="276" w:lineRule="auto"/>
    </w:pPr>
    <w:rPr>
      <w:rFonts w:ascii="Calibri" w:eastAsia="Calibri" w:hAnsi="Calibri"/>
      <w:sz w:val="22"/>
      <w:szCs w:val="22"/>
    </w:rPr>
  </w:style>
  <w:style w:type="paragraph" w:customStyle="1" w:styleId="yiv7645576561msolistparagraph">
    <w:name w:val="yiv7645576561msolistparagraph"/>
    <w:basedOn w:val="Normal"/>
    <w:rsid w:val="00FF4168"/>
    <w:pPr>
      <w:spacing w:before="100" w:beforeAutospacing="1" w:after="100" w:afterAutospacing="1"/>
    </w:pPr>
    <w:rPr>
      <w:rFonts w:eastAsia="Times New Roman"/>
      <w:sz w:val="24"/>
      <w:szCs w:val="24"/>
    </w:rPr>
  </w:style>
  <w:style w:type="character" w:customStyle="1" w:styleId="NoSpacingChar">
    <w:name w:val="No Spacing Char"/>
    <w:basedOn w:val="DefaultParagraphFont"/>
    <w:link w:val="NoSpacing"/>
    <w:uiPriority w:val="1"/>
    <w:qFormat/>
    <w:locked/>
    <w:rsid w:val="00DC7B4B"/>
    <w:rPr>
      <w:rFonts w:ascii="Calibri" w:hAnsi="Calibri"/>
      <w:sz w:val="22"/>
      <w:szCs w:val="22"/>
    </w:rPr>
  </w:style>
  <w:style w:type="paragraph" w:customStyle="1" w:styleId="Default">
    <w:name w:val="Default"/>
    <w:rsid w:val="00C50238"/>
    <w:pPr>
      <w:autoSpaceDE w:val="0"/>
      <w:autoSpaceDN w:val="0"/>
      <w:adjustRightInd w:val="0"/>
    </w:pPr>
    <w:rPr>
      <w:rFonts w:ascii="Wingdings" w:hAnsi="Wingdings" w:cs="Wingdings"/>
      <w:color w:val="000000"/>
      <w:sz w:val="24"/>
      <w:szCs w:val="24"/>
    </w:rPr>
  </w:style>
  <w:style w:type="paragraph" w:styleId="Title">
    <w:name w:val="Title"/>
    <w:basedOn w:val="Normal"/>
    <w:link w:val="TitleChar"/>
    <w:qFormat/>
    <w:rsid w:val="003E5CB4"/>
    <w:pPr>
      <w:jc w:val="center"/>
    </w:pPr>
    <w:rPr>
      <w:rFonts w:ascii="Arial" w:eastAsia="Times New Roman" w:hAnsi="Arial" w:cs="Arial"/>
      <w:sz w:val="36"/>
      <w:szCs w:val="24"/>
      <w:lang w:val="de-DE" w:eastAsia="it-IT"/>
    </w:rPr>
  </w:style>
  <w:style w:type="character" w:customStyle="1" w:styleId="TitleChar">
    <w:name w:val="Title Char"/>
    <w:basedOn w:val="DefaultParagraphFont"/>
    <w:link w:val="Title"/>
    <w:rsid w:val="003E5CB4"/>
    <w:rPr>
      <w:rFonts w:ascii="Arial" w:eastAsia="Times New Roman" w:hAnsi="Arial" w:cs="Arial"/>
      <w:sz w:val="36"/>
      <w:szCs w:val="24"/>
      <w:lang w:val="de-DE" w:eastAsia="it-IT"/>
    </w:rPr>
  </w:style>
  <w:style w:type="character" w:styleId="Emphasis">
    <w:name w:val="Emphasis"/>
    <w:uiPriority w:val="20"/>
    <w:qFormat/>
    <w:rsid w:val="003E5CB4"/>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5795">
      <w:bodyDiv w:val="1"/>
      <w:marLeft w:val="0"/>
      <w:marRight w:val="0"/>
      <w:marTop w:val="0"/>
      <w:marBottom w:val="0"/>
      <w:divBdr>
        <w:top w:val="none" w:sz="0" w:space="0" w:color="auto"/>
        <w:left w:val="none" w:sz="0" w:space="0" w:color="auto"/>
        <w:bottom w:val="none" w:sz="0" w:space="0" w:color="auto"/>
        <w:right w:val="none" w:sz="0" w:space="0" w:color="auto"/>
      </w:divBdr>
    </w:div>
    <w:div w:id="492765645">
      <w:bodyDiv w:val="1"/>
      <w:marLeft w:val="0"/>
      <w:marRight w:val="0"/>
      <w:marTop w:val="0"/>
      <w:marBottom w:val="0"/>
      <w:divBdr>
        <w:top w:val="none" w:sz="0" w:space="0" w:color="auto"/>
        <w:left w:val="none" w:sz="0" w:space="0" w:color="auto"/>
        <w:bottom w:val="none" w:sz="0" w:space="0" w:color="auto"/>
        <w:right w:val="none" w:sz="0" w:space="0" w:color="auto"/>
      </w:divBdr>
      <w:divsChild>
        <w:div w:id="1470591954">
          <w:marLeft w:val="0"/>
          <w:marRight w:val="0"/>
          <w:marTop w:val="0"/>
          <w:marBottom w:val="0"/>
          <w:divBdr>
            <w:top w:val="single" w:sz="6" w:space="0" w:color="FF0000"/>
            <w:left w:val="single" w:sz="6" w:space="0" w:color="FF0000"/>
            <w:bottom w:val="single" w:sz="6" w:space="0" w:color="FF0000"/>
            <w:right w:val="single" w:sz="6" w:space="0" w:color="FF0000"/>
          </w:divBdr>
        </w:div>
        <w:div w:id="1948854636">
          <w:marLeft w:val="0"/>
          <w:marRight w:val="0"/>
          <w:marTop w:val="0"/>
          <w:marBottom w:val="0"/>
          <w:divBdr>
            <w:top w:val="single" w:sz="6" w:space="0" w:color="FF0000"/>
            <w:left w:val="single" w:sz="6" w:space="0" w:color="FF0000"/>
            <w:bottom w:val="single" w:sz="6" w:space="0" w:color="FF0000"/>
            <w:right w:val="single" w:sz="6" w:space="0" w:color="FF0000"/>
          </w:divBdr>
        </w:div>
      </w:divsChild>
    </w:div>
    <w:div w:id="669675871">
      <w:bodyDiv w:val="1"/>
      <w:marLeft w:val="0"/>
      <w:marRight w:val="0"/>
      <w:marTop w:val="0"/>
      <w:marBottom w:val="0"/>
      <w:divBdr>
        <w:top w:val="none" w:sz="0" w:space="0" w:color="auto"/>
        <w:left w:val="none" w:sz="0" w:space="0" w:color="auto"/>
        <w:bottom w:val="none" w:sz="0" w:space="0" w:color="auto"/>
        <w:right w:val="none" w:sz="0" w:space="0" w:color="auto"/>
      </w:divBdr>
    </w:div>
    <w:div w:id="933128552">
      <w:bodyDiv w:val="1"/>
      <w:marLeft w:val="0"/>
      <w:marRight w:val="0"/>
      <w:marTop w:val="0"/>
      <w:marBottom w:val="0"/>
      <w:divBdr>
        <w:top w:val="none" w:sz="0" w:space="0" w:color="auto"/>
        <w:left w:val="none" w:sz="0" w:space="0" w:color="auto"/>
        <w:bottom w:val="none" w:sz="0" w:space="0" w:color="auto"/>
        <w:right w:val="none" w:sz="0" w:space="0" w:color="auto"/>
      </w:divBdr>
      <w:divsChild>
        <w:div w:id="358236459">
          <w:marLeft w:val="0"/>
          <w:marRight w:val="0"/>
          <w:marTop w:val="0"/>
          <w:marBottom w:val="0"/>
          <w:divBdr>
            <w:top w:val="none" w:sz="0" w:space="0" w:color="auto"/>
            <w:left w:val="none" w:sz="0" w:space="0" w:color="auto"/>
            <w:bottom w:val="none" w:sz="0" w:space="0" w:color="auto"/>
            <w:right w:val="none" w:sz="0" w:space="0" w:color="auto"/>
          </w:divBdr>
        </w:div>
        <w:div w:id="990251723">
          <w:marLeft w:val="0"/>
          <w:marRight w:val="0"/>
          <w:marTop w:val="0"/>
          <w:marBottom w:val="0"/>
          <w:divBdr>
            <w:top w:val="none" w:sz="0" w:space="0" w:color="auto"/>
            <w:left w:val="none" w:sz="0" w:space="0" w:color="auto"/>
            <w:bottom w:val="none" w:sz="0" w:space="0" w:color="auto"/>
            <w:right w:val="none" w:sz="0" w:space="0" w:color="auto"/>
          </w:divBdr>
        </w:div>
        <w:div w:id="1619752309">
          <w:marLeft w:val="0"/>
          <w:marRight w:val="0"/>
          <w:marTop w:val="0"/>
          <w:marBottom w:val="0"/>
          <w:divBdr>
            <w:top w:val="none" w:sz="0" w:space="0" w:color="auto"/>
            <w:left w:val="none" w:sz="0" w:space="0" w:color="auto"/>
            <w:bottom w:val="none" w:sz="0" w:space="0" w:color="auto"/>
            <w:right w:val="none" w:sz="0" w:space="0" w:color="auto"/>
          </w:divBdr>
        </w:div>
      </w:divsChild>
    </w:div>
    <w:div w:id="1261526375">
      <w:bodyDiv w:val="1"/>
      <w:marLeft w:val="0"/>
      <w:marRight w:val="0"/>
      <w:marTop w:val="0"/>
      <w:marBottom w:val="0"/>
      <w:divBdr>
        <w:top w:val="none" w:sz="0" w:space="0" w:color="auto"/>
        <w:left w:val="none" w:sz="0" w:space="0" w:color="auto"/>
        <w:bottom w:val="none" w:sz="0" w:space="0" w:color="auto"/>
        <w:right w:val="none" w:sz="0" w:space="0" w:color="auto"/>
      </w:divBdr>
    </w:div>
    <w:div w:id="1464225893">
      <w:bodyDiv w:val="1"/>
      <w:marLeft w:val="0"/>
      <w:marRight w:val="0"/>
      <w:marTop w:val="0"/>
      <w:marBottom w:val="0"/>
      <w:divBdr>
        <w:top w:val="none" w:sz="0" w:space="0" w:color="auto"/>
        <w:left w:val="none" w:sz="0" w:space="0" w:color="auto"/>
        <w:bottom w:val="none" w:sz="0" w:space="0" w:color="auto"/>
        <w:right w:val="none" w:sz="0" w:space="0" w:color="auto"/>
      </w:divBdr>
    </w:div>
    <w:div w:id="1702709871">
      <w:bodyDiv w:val="1"/>
      <w:marLeft w:val="0"/>
      <w:marRight w:val="0"/>
      <w:marTop w:val="0"/>
      <w:marBottom w:val="0"/>
      <w:divBdr>
        <w:top w:val="none" w:sz="0" w:space="0" w:color="auto"/>
        <w:left w:val="none" w:sz="0" w:space="0" w:color="auto"/>
        <w:bottom w:val="none" w:sz="0" w:space="0" w:color="auto"/>
        <w:right w:val="none" w:sz="0" w:space="0" w:color="auto"/>
      </w:divBdr>
    </w:div>
    <w:div w:id="18726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bashkiashkoder.gov.al" TargetMode="External"/><Relationship Id="rId1" Type="http://schemas.openxmlformats.org/officeDocument/2006/relationships/hyperlink" Target="http://www.bashkiashkode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F98D-1EEC-46EB-B7B3-BACAAC49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Venusa</dc:creator>
  <cp:lastModifiedBy>Romina Kali</cp:lastModifiedBy>
  <cp:revision>9</cp:revision>
  <cp:lastPrinted>2024-08-13T07:50:00Z</cp:lastPrinted>
  <dcterms:created xsi:type="dcterms:W3CDTF">2024-08-09T08:38:00Z</dcterms:created>
  <dcterms:modified xsi:type="dcterms:W3CDTF">2024-08-13T07:50:00Z</dcterms:modified>
</cp:coreProperties>
</file>