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7E" w:rsidRDefault="00C9507E" w:rsidP="00C9507E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eastAsia="en-GB"/>
        </w:rPr>
      </w:pPr>
    </w:p>
    <w:p w:rsidR="00C9507E" w:rsidRPr="005A1EF4" w:rsidRDefault="00C9507E" w:rsidP="00C9507E">
      <w:pPr>
        <w:tabs>
          <w:tab w:val="left" w:pos="2730"/>
        </w:tabs>
        <w:rPr>
          <w:b/>
          <w:noProof/>
          <w:sz w:val="24"/>
          <w:szCs w:val="24"/>
          <w:lang w:eastAsia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280035</wp:posOffset>
            </wp:positionV>
            <wp:extent cx="5848985" cy="72326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95250</wp:posOffset>
            </wp:positionV>
            <wp:extent cx="943610" cy="1555115"/>
            <wp:effectExtent l="0" t="0" r="889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</w:t>
      </w:r>
    </w:p>
    <w:p w:rsidR="00C9507E" w:rsidRDefault="00C9507E" w:rsidP="00C950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5A1EF4">
        <w:rPr>
          <w:rFonts w:ascii="Times New Roman" w:hAnsi="Times New Roman"/>
          <w:b/>
          <w:sz w:val="24"/>
          <w:szCs w:val="24"/>
        </w:rPr>
        <w:t>BASHKIA  SHKODËR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9507E" w:rsidRPr="00543238" w:rsidRDefault="00C9507E" w:rsidP="00C950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DREJTORIA E PË</w:t>
      </w:r>
      <w:r w:rsidRPr="00543238">
        <w:rPr>
          <w:rFonts w:ascii="Times New Roman" w:hAnsi="Times New Roman"/>
          <w:b/>
          <w:sz w:val="24"/>
          <w:szCs w:val="24"/>
        </w:rPr>
        <w:t xml:space="preserve">RGJITHSHME JURIDIKE, </w:t>
      </w:r>
      <w:r>
        <w:rPr>
          <w:rFonts w:ascii="Times New Roman" w:hAnsi="Times New Roman"/>
          <w:b/>
          <w:sz w:val="24"/>
          <w:szCs w:val="24"/>
        </w:rPr>
        <w:t>BURIMEVE NJERË</w:t>
      </w:r>
      <w:r w:rsidRPr="00543238">
        <w:rPr>
          <w:rFonts w:ascii="Times New Roman" w:hAnsi="Times New Roman"/>
          <w:b/>
          <w:sz w:val="24"/>
          <w:szCs w:val="24"/>
        </w:rPr>
        <w:t>ZORE DHE SHËRBIMEVE MBËSHTETËSE</w:t>
      </w:r>
    </w:p>
    <w:p w:rsidR="00C9507E" w:rsidRPr="00AD42A2" w:rsidRDefault="00C9507E" w:rsidP="00C9507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543238">
        <w:rPr>
          <w:rFonts w:ascii="Times New Roman" w:hAnsi="Times New Roman"/>
          <w:b/>
          <w:sz w:val="24"/>
          <w:szCs w:val="24"/>
        </w:rPr>
        <w:t>DREJTORIA BURIMEVE NJERËZORE</w:t>
      </w:r>
      <w:r>
        <w:rPr>
          <w:rFonts w:ascii="Times New Roman" w:hAnsi="Times New Roman"/>
          <w:b/>
          <w:sz w:val="24"/>
          <w:szCs w:val="24"/>
        </w:rPr>
        <w:t xml:space="preserve"> DHE SHËRBIMEVE   MBËSHTETËSE</w:t>
      </w:r>
    </w:p>
    <w:p w:rsidR="002B44F9" w:rsidRPr="00BE327F" w:rsidRDefault="002B44F9" w:rsidP="002B44F9">
      <w:pPr>
        <w:rPr>
          <w:rFonts w:ascii="Times New Roman" w:hAnsi="Times New Roman" w:cs="Times New Roman"/>
          <w:i/>
          <w:sz w:val="24"/>
          <w:szCs w:val="24"/>
        </w:rPr>
      </w:pPr>
      <w:r w:rsidRPr="00BE327F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2B44F9" w:rsidRPr="00BE327F" w:rsidRDefault="002B44F9" w:rsidP="002B44F9">
      <w:pPr>
        <w:pStyle w:val="NoSpacing"/>
        <w:ind w:left="3600" w:hanging="3600"/>
        <w:rPr>
          <w:rFonts w:ascii="Times New Roman" w:hAnsi="Times New Roman"/>
          <w:b/>
          <w:sz w:val="24"/>
          <w:szCs w:val="24"/>
        </w:rPr>
      </w:pPr>
      <w:r w:rsidRPr="00BE327F">
        <w:rPr>
          <w:rFonts w:ascii="Times New Roman" w:hAnsi="Times New Roman"/>
          <w:b/>
          <w:sz w:val="24"/>
          <w:szCs w:val="24"/>
        </w:rPr>
        <w:t xml:space="preserve">       SHPALLJE  PËR LËVIZJE PARALELE DHE PRANIM NË SHËRBIMIN CIVIL </w:t>
      </w:r>
    </w:p>
    <w:p w:rsidR="002B44F9" w:rsidRPr="00BE327F" w:rsidRDefault="002B44F9" w:rsidP="002B44F9">
      <w:pPr>
        <w:pStyle w:val="NoSpacing"/>
        <w:ind w:left="3600" w:hanging="3600"/>
        <w:rPr>
          <w:rFonts w:ascii="Times New Roman" w:hAnsi="Times New Roman"/>
          <w:b/>
          <w:sz w:val="24"/>
          <w:szCs w:val="24"/>
        </w:rPr>
      </w:pPr>
      <w:r w:rsidRPr="00BE327F">
        <w:rPr>
          <w:rFonts w:ascii="Times New Roman" w:hAnsi="Times New Roman"/>
          <w:b/>
          <w:sz w:val="24"/>
          <w:szCs w:val="24"/>
        </w:rPr>
        <w:t xml:space="preserve">                                      NË KATEGORINË EKZEKUTIVE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752B2" w:rsidRPr="003D73F3" w:rsidRDefault="005752B2" w:rsidP="005752B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752B2" w:rsidRPr="00557DE6" w:rsidRDefault="005752B2" w:rsidP="005752B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57DE6">
        <w:rPr>
          <w:rFonts w:ascii="Times New Roman" w:hAnsi="Times New Roman"/>
          <w:sz w:val="24"/>
          <w:szCs w:val="24"/>
        </w:rPr>
        <w:t>Në zbatim të nenit 22 dhe 25 të ligjit nr.152/2013, datë 30.05.2013 “Për nëpunësin civil” i ndryshuar, Kreut II, III, IV dhe VII, të VKM nr. 243, datë 18.03.2015 “Për pranimin, lëvizjen paralele, periudhën e provës dhe emërimin në kategorinë ekzekutive”, i ndryshuar, Bashkia Shkodër shpall proçedurën e lëvizjes paralele dhe pranimit në shërbimin civil në kategorinë ekzekutive për pozicionin: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2B44F9" w:rsidRPr="00B2495E" w:rsidRDefault="00B2495E" w:rsidP="00B2495E">
      <w:pPr>
        <w:pStyle w:val="ListParagraph"/>
        <w:spacing w:after="160" w:line="256" w:lineRule="auto"/>
        <w:ind w:left="360"/>
        <w:jc w:val="both"/>
        <w:rPr>
          <w:b/>
          <w:iCs/>
        </w:rPr>
      </w:pPr>
      <w:r w:rsidRPr="00B2495E">
        <w:rPr>
          <w:b/>
        </w:rPr>
        <w:t>-</w:t>
      </w:r>
      <w:r w:rsidR="002B44F9" w:rsidRPr="00B2495E">
        <w:rPr>
          <w:b/>
        </w:rPr>
        <w:t xml:space="preserve">1 (një) </w:t>
      </w:r>
      <w:r w:rsidR="00D810C1" w:rsidRPr="00B2495E">
        <w:rPr>
          <w:b/>
        </w:rPr>
        <w:t>S</w:t>
      </w:r>
      <w:r w:rsidR="002B44F9" w:rsidRPr="00B2495E">
        <w:rPr>
          <w:b/>
        </w:rPr>
        <w:t>pecialist,</w:t>
      </w:r>
      <w:r w:rsidRPr="00B2495E">
        <w:rPr>
          <w:b/>
        </w:rPr>
        <w:t xml:space="preserve"> </w:t>
      </w:r>
      <w:r w:rsidRPr="00B2495E">
        <w:rPr>
          <w:b/>
          <w:iCs/>
        </w:rPr>
        <w:t xml:space="preserve">Sektori i parandalimit dhe mbulimit në terren, </w:t>
      </w:r>
      <w:r w:rsidR="009A433A">
        <w:rPr>
          <w:b/>
          <w:iCs/>
        </w:rPr>
        <w:t xml:space="preserve">Drejtoria e Emergjencave Civile, </w:t>
      </w:r>
      <w:r w:rsidR="002B44F9" w:rsidRPr="00B2495E">
        <w:rPr>
          <w:b/>
          <w:iCs/>
        </w:rPr>
        <w:t>kategoria e pagës  III-b</w:t>
      </w:r>
    </w:p>
    <w:p w:rsidR="002B44F9" w:rsidRPr="00BE327F" w:rsidRDefault="002B44F9" w:rsidP="002B44F9">
      <w:pPr>
        <w:pStyle w:val="ListParagraph"/>
        <w:widowControl w:val="0"/>
        <w:autoSpaceDE w:val="0"/>
        <w:autoSpaceDN w:val="0"/>
        <w:adjustRightInd w:val="0"/>
        <w:ind w:left="180"/>
        <w:jc w:val="both"/>
      </w:pPr>
    </w:p>
    <w:p w:rsidR="002B44F9" w:rsidRPr="00BE327F" w:rsidRDefault="002B44F9" w:rsidP="002B44F9">
      <w:pPr>
        <w:pStyle w:val="ListParagraph"/>
        <w:widowControl w:val="0"/>
        <w:autoSpaceDE w:val="0"/>
        <w:autoSpaceDN w:val="0"/>
        <w:adjustRightInd w:val="0"/>
        <w:ind w:left="180"/>
        <w:jc w:val="both"/>
        <w:rPr>
          <w:b/>
          <w:iCs/>
        </w:rPr>
      </w:pPr>
    </w:p>
    <w:p w:rsidR="00A526A1" w:rsidRPr="00BE327F" w:rsidRDefault="00A526A1" w:rsidP="002B44F9">
      <w:pPr>
        <w:pStyle w:val="ListParagraph"/>
        <w:widowControl w:val="0"/>
        <w:autoSpaceDE w:val="0"/>
        <w:autoSpaceDN w:val="0"/>
        <w:adjustRightInd w:val="0"/>
        <w:ind w:left="180"/>
        <w:jc w:val="both"/>
        <w:rPr>
          <w:b/>
          <w:iCs/>
        </w:rPr>
      </w:pPr>
    </w:p>
    <w:p w:rsidR="005F424E" w:rsidRPr="00D61B7D" w:rsidRDefault="005F424E" w:rsidP="005F424E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>Pozicion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 </w:t>
      </w:r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ë sipër u ofrohet</w:t>
      </w:r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fillimisht nëpunësve civilë të së njëjtës kategori për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procedurën e lëvizjes paralele. Vetëm në rast se </w:t>
      </w:r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y </w:t>
      </w:r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pozicion, në përfundim të procedurës së lëvizjes paralele, rezulton se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është </w:t>
      </w:r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ende vakant,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është i vlefshëm</w:t>
      </w:r>
      <w:r w:rsidRPr="00D61B7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për konkurimin nëpërmjet procedurës së pranimit në shërbimin civil për kategorinë ekzekutive.</w:t>
      </w:r>
    </w:p>
    <w:p w:rsidR="002B44F9" w:rsidRPr="00BE327F" w:rsidRDefault="002B44F9" w:rsidP="002B44F9">
      <w:pPr>
        <w:pStyle w:val="ListParagraph"/>
        <w:widowControl w:val="0"/>
        <w:autoSpaceDE w:val="0"/>
        <w:autoSpaceDN w:val="0"/>
        <w:adjustRightInd w:val="0"/>
        <w:ind w:left="180"/>
        <w:jc w:val="both"/>
      </w:pPr>
    </w:p>
    <w:p w:rsidR="002B44F9" w:rsidRPr="00BE327F" w:rsidRDefault="002B44F9" w:rsidP="002B44F9">
      <w:pPr>
        <w:pStyle w:val="ListParagraph"/>
        <w:widowControl w:val="0"/>
        <w:autoSpaceDE w:val="0"/>
        <w:autoSpaceDN w:val="0"/>
        <w:adjustRightInd w:val="0"/>
        <w:ind w:left="180"/>
        <w:jc w:val="both"/>
      </w:pP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327F">
        <w:rPr>
          <w:rFonts w:ascii="Times New Roman" w:hAnsi="Times New Roman" w:cs="Times New Roman"/>
          <w:b/>
          <w:color w:val="000000"/>
          <w:sz w:val="24"/>
          <w:szCs w:val="24"/>
        </w:rPr>
        <w:t>PËR TË DY PROCEDURAT (LËVIZJE PARALE, PRANIM NË SHËRBIMIN CIVIL) APLIKOHET NË TË NJËJTËN KOHË!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38"/>
        <w:gridCol w:w="4534"/>
      </w:tblGrid>
      <w:tr w:rsidR="00D54488" w:rsidRPr="008F7113" w:rsidTr="0028127F">
        <w:trPr>
          <w:trHeight w:val="420"/>
        </w:trPr>
        <w:tc>
          <w:tcPr>
            <w:tcW w:w="4538" w:type="dxa"/>
          </w:tcPr>
          <w:p w:rsidR="00D54488" w:rsidRPr="008F7113" w:rsidRDefault="00D54488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29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7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Data e </w:t>
            </w:r>
            <w:r w:rsidRPr="008F711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8F7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orëzimit të dok</w:t>
            </w:r>
            <w:r w:rsidRPr="008F711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 w:rsidRPr="008F7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mentav</w:t>
            </w:r>
            <w:r w:rsidRPr="008F711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8F7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D54488" w:rsidRPr="008F7113" w:rsidRDefault="00D54488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29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F711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LËVIZJA PARALELE:</w:t>
            </w:r>
          </w:p>
        </w:tc>
        <w:tc>
          <w:tcPr>
            <w:tcW w:w="4534" w:type="dxa"/>
          </w:tcPr>
          <w:p w:rsidR="00D54488" w:rsidRPr="008F7113" w:rsidRDefault="00D54488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115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54488" w:rsidRPr="008F7113" w:rsidRDefault="00A85CD1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115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23.08.2024</w:t>
            </w:r>
          </w:p>
        </w:tc>
      </w:tr>
    </w:tbl>
    <w:p w:rsidR="00D54488" w:rsidRPr="008F7113" w:rsidRDefault="00D54488" w:rsidP="00D5448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38"/>
        <w:gridCol w:w="4534"/>
      </w:tblGrid>
      <w:tr w:rsidR="00D54488" w:rsidRPr="008F7113" w:rsidTr="0028127F">
        <w:trPr>
          <w:trHeight w:val="420"/>
        </w:trPr>
        <w:tc>
          <w:tcPr>
            <w:tcW w:w="4538" w:type="dxa"/>
          </w:tcPr>
          <w:p w:rsidR="00D54488" w:rsidRPr="008F7113" w:rsidRDefault="00D54488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29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7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Data e </w:t>
            </w:r>
            <w:r w:rsidRPr="008F711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8F7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orëzimit të dok</w:t>
            </w:r>
            <w:r w:rsidRPr="008F711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 w:rsidRPr="008F7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mentav</w:t>
            </w:r>
            <w:r w:rsidRPr="008F7113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8F7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D54488" w:rsidRPr="008F7113" w:rsidRDefault="00D54488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29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711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PRANIM :</w:t>
            </w:r>
          </w:p>
        </w:tc>
        <w:tc>
          <w:tcPr>
            <w:tcW w:w="4534" w:type="dxa"/>
          </w:tcPr>
          <w:p w:rsidR="00D54488" w:rsidRPr="008F7113" w:rsidRDefault="00D54488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115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54488" w:rsidRPr="008F7113" w:rsidRDefault="00A85CD1" w:rsidP="0028127F">
            <w:pPr>
              <w:widowControl w:val="0"/>
              <w:autoSpaceDE w:val="0"/>
              <w:autoSpaceDN w:val="0"/>
              <w:adjustRightInd w:val="0"/>
              <w:spacing w:line="380" w:lineRule="exact"/>
              <w:ind w:left="1159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28.08.2024</w:t>
            </w:r>
          </w:p>
        </w:tc>
      </w:tr>
    </w:tbl>
    <w:p w:rsidR="002B44F9" w:rsidRPr="00BE327F" w:rsidRDefault="002B44F9" w:rsidP="002B44F9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2B44F9" w:rsidRPr="00BE327F" w:rsidRDefault="002B44F9" w:rsidP="002B44F9">
      <w:pPr>
        <w:pStyle w:val="NoSpacing"/>
        <w:rPr>
          <w:rFonts w:ascii="Times New Roman" w:hAnsi="Times New Roman"/>
          <w:sz w:val="24"/>
          <w:szCs w:val="24"/>
        </w:rPr>
      </w:pPr>
      <w:r w:rsidRPr="00BE327F">
        <w:rPr>
          <w:rFonts w:ascii="Times New Roman" w:hAnsi="Times New Roman"/>
          <w:sz w:val="24"/>
          <w:szCs w:val="24"/>
        </w:rPr>
        <w:t xml:space="preserve">    </w:t>
      </w:r>
    </w:p>
    <w:p w:rsidR="002B44F9" w:rsidRPr="00BE327F" w:rsidRDefault="002B44F9" w:rsidP="002B44F9">
      <w:pPr>
        <w:pStyle w:val="NoSpacing"/>
        <w:rPr>
          <w:rFonts w:ascii="Times New Roman" w:hAnsi="Times New Roman"/>
          <w:sz w:val="24"/>
          <w:szCs w:val="24"/>
        </w:rPr>
      </w:pPr>
    </w:p>
    <w:p w:rsidR="002B44F9" w:rsidRPr="00BE327F" w:rsidRDefault="002B44F9" w:rsidP="002B44F9">
      <w:pPr>
        <w:pStyle w:val="NoSpacing"/>
        <w:rPr>
          <w:rFonts w:ascii="Times New Roman" w:hAnsi="Times New Roman"/>
          <w:sz w:val="24"/>
          <w:szCs w:val="24"/>
        </w:rPr>
      </w:pPr>
    </w:p>
    <w:p w:rsidR="002B44F9" w:rsidRPr="00BE327F" w:rsidRDefault="002B44F9" w:rsidP="002B44F9">
      <w:pPr>
        <w:pStyle w:val="NoSpacing"/>
        <w:rPr>
          <w:rFonts w:ascii="Times New Roman" w:hAnsi="Times New Roman"/>
          <w:sz w:val="24"/>
          <w:szCs w:val="24"/>
        </w:rPr>
      </w:pPr>
    </w:p>
    <w:p w:rsidR="002B44F9" w:rsidRPr="00BE327F" w:rsidRDefault="002B44F9" w:rsidP="002B44F9">
      <w:pPr>
        <w:pStyle w:val="NoSpacing"/>
        <w:rPr>
          <w:rFonts w:ascii="Times New Roman" w:hAnsi="Times New Roman"/>
          <w:sz w:val="24"/>
          <w:szCs w:val="24"/>
        </w:rPr>
      </w:pPr>
    </w:p>
    <w:p w:rsidR="002B44F9" w:rsidRPr="00BE327F" w:rsidRDefault="002B44F9" w:rsidP="002B44F9">
      <w:pPr>
        <w:pStyle w:val="NoSpacing"/>
        <w:rPr>
          <w:rFonts w:ascii="Times New Roman" w:hAnsi="Times New Roman"/>
          <w:sz w:val="24"/>
          <w:szCs w:val="24"/>
        </w:rPr>
      </w:pPr>
    </w:p>
    <w:p w:rsidR="00F82067" w:rsidRPr="00BE327F" w:rsidRDefault="00F82067" w:rsidP="002B44F9">
      <w:pPr>
        <w:pStyle w:val="NoSpacing"/>
        <w:rPr>
          <w:rFonts w:ascii="Times New Roman" w:hAnsi="Times New Roman"/>
          <w:sz w:val="24"/>
          <w:szCs w:val="24"/>
        </w:rPr>
      </w:pPr>
    </w:p>
    <w:p w:rsidR="002B44F9" w:rsidRPr="00BE327F" w:rsidRDefault="002B44F9" w:rsidP="002B44F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BE327F">
        <w:rPr>
          <w:rFonts w:ascii="Times New Roman" w:hAnsi="Times New Roman"/>
          <w:sz w:val="24"/>
          <w:szCs w:val="24"/>
        </w:rPr>
        <w:t xml:space="preserve">  </w:t>
      </w:r>
      <w:r w:rsidR="00D810C1" w:rsidRPr="00BE327F">
        <w:rPr>
          <w:rFonts w:ascii="Times New Roman" w:hAnsi="Times New Roman"/>
          <w:b/>
          <w:sz w:val="24"/>
          <w:szCs w:val="24"/>
          <w:u w:val="single"/>
        </w:rPr>
        <w:t xml:space="preserve">Përshkrimi Përgjithësues i </w:t>
      </w:r>
      <w:r w:rsidRPr="00BE327F">
        <w:rPr>
          <w:rFonts w:ascii="Times New Roman" w:hAnsi="Times New Roman"/>
          <w:b/>
          <w:sz w:val="24"/>
          <w:szCs w:val="24"/>
          <w:u w:val="single"/>
        </w:rPr>
        <w:t xml:space="preserve"> punës për pozicionet më sipër është:</w:t>
      </w:r>
    </w:p>
    <w:p w:rsidR="00BE327F" w:rsidRPr="00BE327F" w:rsidRDefault="00BE327F" w:rsidP="00BE327F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BE327F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BE327F" w:rsidRPr="00BE327F" w:rsidRDefault="00BE327F" w:rsidP="00BE327F">
      <w:pPr>
        <w:widowControl w:val="0"/>
        <w:autoSpaceDE w:val="0"/>
        <w:autoSpaceDN w:val="0"/>
        <w:adjustRightInd w:val="0"/>
        <w:spacing w:after="0" w:line="240" w:lineRule="auto"/>
        <w:ind w:left="519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2495E" w:rsidRDefault="00B2495E" w:rsidP="00C14EFB">
      <w:pPr>
        <w:pStyle w:val="ListParagraph"/>
        <w:numPr>
          <w:ilvl w:val="0"/>
          <w:numId w:val="6"/>
        </w:numPr>
        <w:spacing w:after="160" w:line="256" w:lineRule="auto"/>
        <w:ind w:left="450" w:hanging="270"/>
        <w:jc w:val="both"/>
        <w:rPr>
          <w:iCs/>
        </w:rPr>
      </w:pPr>
      <w:r>
        <w:rPr>
          <w:iCs/>
        </w:rPr>
        <w:t>Verifikon në terren rastet apo kërkesa të ardhura në drejtori, në lidhje me objektet e banimit të dëmtuara si pasojë e fatkeqësisë së ndodhur tërmet, rrëshqitje apo djegie banesash;  Përgatit relacion/akte konstatimi në kudër të verifikimeve të kryera për të raportuar mbi to tek përgjegjësi;</w:t>
      </w:r>
    </w:p>
    <w:p w:rsidR="00B2495E" w:rsidRDefault="00B2495E" w:rsidP="00C14EFB">
      <w:pPr>
        <w:pStyle w:val="ListParagraph"/>
        <w:numPr>
          <w:ilvl w:val="0"/>
          <w:numId w:val="6"/>
        </w:numPr>
        <w:spacing w:after="160" w:line="256" w:lineRule="auto"/>
        <w:ind w:left="450" w:hanging="270"/>
        <w:jc w:val="both"/>
        <w:rPr>
          <w:iCs/>
        </w:rPr>
      </w:pPr>
      <w:r>
        <w:rPr>
          <w:iCs/>
        </w:rPr>
        <w:t>Zbaton me përpikmëri dhe në nivel të lartë profesional të gjitha detyrat e ngarkuara nga përgjegjësi i tij;</w:t>
      </w:r>
    </w:p>
    <w:p w:rsidR="00B2495E" w:rsidRDefault="00B2495E" w:rsidP="00C14EFB">
      <w:pPr>
        <w:pStyle w:val="ListParagraph"/>
        <w:numPr>
          <w:ilvl w:val="0"/>
          <w:numId w:val="6"/>
        </w:numPr>
        <w:spacing w:after="160" w:line="256" w:lineRule="auto"/>
        <w:ind w:left="450" w:hanging="270"/>
        <w:jc w:val="both"/>
        <w:rPr>
          <w:iCs/>
        </w:rPr>
      </w:pPr>
      <w:r>
        <w:rPr>
          <w:iCs/>
        </w:rPr>
        <w:t>Jep përgjigje për problemet specifike që mbulon sipas detyrave që i ngarkohen brenda sektorit, si dhe përgatit propozime lidhur me trajtimin e çështjeve të ndryshme me karakter profesional apo teknik;</w:t>
      </w:r>
    </w:p>
    <w:p w:rsidR="00B2495E" w:rsidRDefault="00B2495E" w:rsidP="00C14EFB">
      <w:pPr>
        <w:pStyle w:val="ListParagraph"/>
        <w:numPr>
          <w:ilvl w:val="0"/>
          <w:numId w:val="6"/>
        </w:numPr>
        <w:spacing w:after="160" w:line="256" w:lineRule="auto"/>
        <w:ind w:left="450" w:hanging="270"/>
        <w:jc w:val="both"/>
        <w:rPr>
          <w:iCs/>
        </w:rPr>
      </w:pPr>
      <w:r>
        <w:rPr>
          <w:iCs/>
        </w:rPr>
        <w:t>Ndjek korrespondencën që i është dhënë për trajtim, duke respektuar rigorozisht afatet e përcaktuara, duke i kthyer përgjigje qytetarit apo institucionit në varësi të rastit;</w:t>
      </w:r>
    </w:p>
    <w:p w:rsidR="00B2495E" w:rsidRDefault="00B2495E" w:rsidP="00C14EFB">
      <w:pPr>
        <w:pStyle w:val="ListParagraph"/>
        <w:numPr>
          <w:ilvl w:val="0"/>
          <w:numId w:val="6"/>
        </w:numPr>
        <w:spacing w:after="160" w:line="256" w:lineRule="auto"/>
        <w:ind w:left="450" w:hanging="270"/>
        <w:jc w:val="both"/>
        <w:rPr>
          <w:iCs/>
        </w:rPr>
      </w:pPr>
      <w:r>
        <w:rPr>
          <w:iCs/>
        </w:rPr>
        <w:t>Mban përgjegjësi për kthimin e përgjigjeve në kohë drejt kërkuesit;</w:t>
      </w:r>
    </w:p>
    <w:p w:rsidR="00B2495E" w:rsidRDefault="00B2495E" w:rsidP="00C14EFB">
      <w:pPr>
        <w:pStyle w:val="ListParagraph"/>
        <w:numPr>
          <w:ilvl w:val="0"/>
          <w:numId w:val="6"/>
        </w:numPr>
        <w:spacing w:after="160" w:line="256" w:lineRule="auto"/>
        <w:ind w:left="450" w:hanging="270"/>
        <w:jc w:val="both"/>
        <w:rPr>
          <w:iCs/>
        </w:rPr>
      </w:pPr>
      <w:r>
        <w:rPr>
          <w:iCs/>
        </w:rPr>
        <w:t>Përgatit materialin dhe pasi e siglon, ja paraqet përgjegjësit të sektorit dhe drejtorit të drejtorisë;</w:t>
      </w:r>
    </w:p>
    <w:p w:rsidR="00B2495E" w:rsidRDefault="00B2495E" w:rsidP="00C14EFB">
      <w:pPr>
        <w:pStyle w:val="ListParagraph"/>
        <w:numPr>
          <w:ilvl w:val="0"/>
          <w:numId w:val="6"/>
        </w:numPr>
        <w:spacing w:after="160" w:line="256" w:lineRule="auto"/>
        <w:ind w:left="450" w:hanging="270"/>
        <w:jc w:val="both"/>
        <w:rPr>
          <w:iCs/>
        </w:rPr>
      </w:pPr>
      <w:r>
        <w:rPr>
          <w:iCs/>
        </w:rPr>
        <w:t>Mban përgjegjësi për cilësinë dhe saktësinë profesionale të materialeve të përgatitura;</w:t>
      </w:r>
    </w:p>
    <w:p w:rsidR="00B2495E" w:rsidRDefault="00B2495E" w:rsidP="00C14EFB">
      <w:pPr>
        <w:pStyle w:val="ListParagraph"/>
        <w:numPr>
          <w:ilvl w:val="0"/>
          <w:numId w:val="6"/>
        </w:numPr>
        <w:spacing w:after="160" w:line="256" w:lineRule="auto"/>
        <w:ind w:left="450" w:hanging="270"/>
        <w:jc w:val="both"/>
        <w:rPr>
          <w:iCs/>
        </w:rPr>
      </w:pPr>
      <w:r w:rsidRPr="00C9507E">
        <w:rPr>
          <w:iCs/>
          <w:color w:val="000000" w:themeColor="text1"/>
        </w:rPr>
        <w:t xml:space="preserve">Ushtrojnë kontrolle fizike në terren, </w:t>
      </w:r>
      <w:r>
        <w:rPr>
          <w:iCs/>
        </w:rPr>
        <w:t>kryejnë monitorime dhe japin në kohë informacione për strukturat përgjegjëse dhe drejtuesit e bashkisë, duke respektuar hierarkinë institucionale;</w:t>
      </w:r>
    </w:p>
    <w:p w:rsidR="00B2495E" w:rsidRDefault="00B2495E" w:rsidP="00C14EFB">
      <w:pPr>
        <w:pStyle w:val="ListParagraph"/>
        <w:numPr>
          <w:ilvl w:val="0"/>
          <w:numId w:val="6"/>
        </w:numPr>
        <w:spacing w:after="160" w:line="256" w:lineRule="auto"/>
        <w:jc w:val="both"/>
        <w:rPr>
          <w:iCs/>
        </w:rPr>
      </w:pPr>
      <w:r>
        <w:rPr>
          <w:iCs/>
        </w:rPr>
        <w:t>Kryejnë monitorime dhe japin në kohë informacione për strukturat përgjegjëse dhe drejtuesit e bashkisë, duke respektuar hierarkinë institucionale;</w:t>
      </w:r>
    </w:p>
    <w:p w:rsidR="00B2495E" w:rsidRDefault="00B2495E" w:rsidP="00C14EFB">
      <w:pPr>
        <w:pStyle w:val="ListParagraph"/>
        <w:numPr>
          <w:ilvl w:val="0"/>
          <w:numId w:val="6"/>
        </w:numPr>
        <w:spacing w:after="160" w:line="256" w:lineRule="auto"/>
        <w:jc w:val="both"/>
        <w:rPr>
          <w:iCs/>
        </w:rPr>
      </w:pPr>
      <w:r>
        <w:rPr>
          <w:iCs/>
        </w:rPr>
        <w:t>Krijon një databazë të dhënash mbi rastet fatkeqësive natyrore të llojit  rrëshqitje, tërmet dhe djegie banesash;</w:t>
      </w:r>
    </w:p>
    <w:p w:rsidR="00B2495E" w:rsidRDefault="00B2495E" w:rsidP="00C14EFB">
      <w:pPr>
        <w:pStyle w:val="ListParagraph"/>
        <w:numPr>
          <w:ilvl w:val="0"/>
          <w:numId w:val="6"/>
        </w:numPr>
        <w:spacing w:after="160" w:line="256" w:lineRule="auto"/>
        <w:jc w:val="both"/>
        <w:rPr>
          <w:iCs/>
        </w:rPr>
      </w:pPr>
      <w:r>
        <w:rPr>
          <w:iCs/>
        </w:rPr>
        <w:t>Krijon një databazë të dhënash mbi rastet fatkeqësive natyrore të llojit zjarr (zjarre  në pyje e kullota dhe permbytje të banesave dhe tokave bujqësore ) dhe përmbytje;</w:t>
      </w:r>
    </w:p>
    <w:p w:rsidR="00B2495E" w:rsidRDefault="00B2495E" w:rsidP="00C14EFB">
      <w:pPr>
        <w:pStyle w:val="ListParagraph"/>
        <w:numPr>
          <w:ilvl w:val="0"/>
          <w:numId w:val="6"/>
        </w:numPr>
        <w:spacing w:after="160" w:line="256" w:lineRule="auto"/>
        <w:jc w:val="both"/>
        <w:rPr>
          <w:iCs/>
        </w:rPr>
      </w:pPr>
      <w:r>
        <w:rPr>
          <w:iCs/>
        </w:rPr>
        <w:t>Verifikon në terren rastet apo kërkesa të ardhura në drejtori, në lidhje me objektet e banimit të dëmtuara si pasojë e fatkeqësisë së ndodhur përmbytje apo djegie pyjesh etj;</w:t>
      </w:r>
    </w:p>
    <w:p w:rsidR="00B2495E" w:rsidRDefault="00B2495E" w:rsidP="00C14EFB">
      <w:pPr>
        <w:pStyle w:val="ListParagraph"/>
        <w:numPr>
          <w:ilvl w:val="0"/>
          <w:numId w:val="6"/>
        </w:numPr>
        <w:spacing w:after="160" w:line="256" w:lineRule="auto"/>
        <w:jc w:val="both"/>
        <w:rPr>
          <w:iCs/>
        </w:rPr>
      </w:pPr>
      <w:r>
        <w:rPr>
          <w:iCs/>
        </w:rPr>
        <w:t>Përgatit relacion/akte konstatimi në kudër të verifikimeve të kryera për të raportuar mbi to tek përgjegjësi;</w:t>
      </w:r>
    </w:p>
    <w:p w:rsidR="00B2495E" w:rsidRPr="00C9507E" w:rsidRDefault="00B2495E" w:rsidP="00C9507E">
      <w:pPr>
        <w:pStyle w:val="ListParagraph"/>
        <w:numPr>
          <w:ilvl w:val="0"/>
          <w:numId w:val="6"/>
        </w:numPr>
        <w:spacing w:after="160" w:line="256" w:lineRule="auto"/>
        <w:jc w:val="both"/>
        <w:rPr>
          <w:iCs/>
        </w:rPr>
      </w:pPr>
      <w:r>
        <w:rPr>
          <w:iCs/>
        </w:rPr>
        <w:t>Ushtrojnë kontrolle fizike në terren dhe harton relacione për marrjen e masave parandaluese ndaj fatkeqësive natyrore nga institucionet shtetërore.</w:t>
      </w:r>
    </w:p>
    <w:p w:rsidR="000F1622" w:rsidRPr="00BE327F" w:rsidRDefault="000F1622" w:rsidP="00C664B2">
      <w:pPr>
        <w:ind w:left="341"/>
        <w:rPr>
          <w:rFonts w:ascii="Times New Roman" w:eastAsia="Calibri" w:hAnsi="Times New Roman" w:cs="Times New Roman"/>
          <w:b/>
          <w:color w:val="000000"/>
          <w:position w:val="4"/>
          <w:sz w:val="24"/>
          <w:szCs w:val="24"/>
          <w:u w:val="single"/>
        </w:rPr>
      </w:pPr>
    </w:p>
    <w:p w:rsidR="002B44F9" w:rsidRPr="00BE327F" w:rsidRDefault="002B44F9" w:rsidP="002B44F9">
      <w:pPr>
        <w:ind w:left="341"/>
        <w:rPr>
          <w:rFonts w:ascii="Times New Roman" w:eastAsia="Calibri" w:hAnsi="Times New Roman" w:cs="Times New Roman"/>
          <w:b/>
          <w:color w:val="000000"/>
          <w:w w:val="101"/>
          <w:position w:val="4"/>
          <w:sz w:val="24"/>
          <w:szCs w:val="24"/>
          <w:u w:val="single"/>
        </w:rPr>
      </w:pPr>
      <w:r w:rsidRPr="00BE327F">
        <w:rPr>
          <w:rFonts w:ascii="Times New Roman" w:eastAsia="Calibri" w:hAnsi="Times New Roman" w:cs="Times New Roman"/>
          <w:b/>
          <w:color w:val="000000"/>
          <w:position w:val="4"/>
          <w:sz w:val="24"/>
          <w:szCs w:val="24"/>
          <w:u w:val="single"/>
        </w:rPr>
        <w:t xml:space="preserve">I- LËVIZJA </w:t>
      </w:r>
      <w:r w:rsidRPr="00BE327F">
        <w:rPr>
          <w:rFonts w:ascii="Times New Roman" w:eastAsia="Calibri" w:hAnsi="Times New Roman" w:cs="Times New Roman"/>
          <w:b/>
          <w:color w:val="000000"/>
          <w:spacing w:val="11"/>
          <w:position w:val="4"/>
          <w:sz w:val="24"/>
          <w:szCs w:val="24"/>
          <w:u w:val="single"/>
        </w:rPr>
        <w:t>P</w:t>
      </w:r>
      <w:r w:rsidRPr="00BE327F">
        <w:rPr>
          <w:rFonts w:ascii="Times New Roman" w:eastAsia="Calibri" w:hAnsi="Times New Roman" w:cs="Times New Roman"/>
          <w:b/>
          <w:color w:val="000000"/>
          <w:w w:val="101"/>
          <w:position w:val="4"/>
          <w:sz w:val="24"/>
          <w:szCs w:val="24"/>
          <w:u w:val="single"/>
        </w:rPr>
        <w:t>ARALELE___________________________________________________</w:t>
      </w:r>
    </w:p>
    <w:p w:rsidR="002B44F9" w:rsidRPr="00BE327F" w:rsidRDefault="002B44F9" w:rsidP="002B44F9">
      <w:pPr>
        <w:pStyle w:val="ListParagraph"/>
        <w:spacing w:line="276" w:lineRule="auto"/>
        <w:ind w:left="116" w:right="221"/>
        <w:jc w:val="both"/>
        <w:rPr>
          <w:rFonts w:eastAsia="Calibri"/>
          <w:i/>
          <w:color w:val="FF0000"/>
        </w:rPr>
      </w:pPr>
      <w:r w:rsidRPr="00BE327F">
        <w:rPr>
          <w:rFonts w:eastAsia="Calibri"/>
          <w:b/>
          <w:i/>
          <w:color w:val="FF0000"/>
          <w:position w:val="4"/>
        </w:rPr>
        <w:softHyphen/>
      </w:r>
      <w:r w:rsidRPr="00BE327F">
        <w:rPr>
          <w:rFonts w:eastAsia="Calibri"/>
          <w:b/>
          <w:i/>
          <w:color w:val="FF0000"/>
          <w:position w:val="4"/>
        </w:rPr>
        <w:softHyphen/>
      </w:r>
      <w:r w:rsidRPr="00BE327F">
        <w:rPr>
          <w:rFonts w:eastAsia="Calibri"/>
          <w:b/>
          <w:i/>
          <w:color w:val="FF0000"/>
          <w:position w:val="4"/>
        </w:rPr>
        <w:softHyphen/>
      </w:r>
      <w:r w:rsidRPr="00BE327F">
        <w:rPr>
          <w:rFonts w:eastAsia="Calibri"/>
          <w:b/>
          <w:i/>
          <w:color w:val="FF0000"/>
          <w:position w:val="4"/>
        </w:rPr>
        <w:softHyphen/>
      </w:r>
      <w:r w:rsidRPr="00BE327F">
        <w:rPr>
          <w:rFonts w:eastAsia="Calibri"/>
          <w:b/>
          <w:i/>
          <w:color w:val="FF0000"/>
          <w:position w:val="4"/>
        </w:rPr>
        <w:softHyphen/>
      </w:r>
      <w:r w:rsidRPr="00BE327F">
        <w:rPr>
          <w:rFonts w:eastAsia="Calibri"/>
          <w:b/>
          <w:i/>
          <w:color w:val="FF0000"/>
          <w:position w:val="4"/>
        </w:rPr>
        <w:softHyphen/>
      </w:r>
      <w:r w:rsidRPr="00BE327F">
        <w:rPr>
          <w:rFonts w:eastAsia="Calibri"/>
          <w:b/>
          <w:i/>
          <w:color w:val="FF0000"/>
          <w:position w:val="4"/>
        </w:rPr>
        <w:softHyphen/>
      </w:r>
      <w:r w:rsidRPr="00BE327F">
        <w:rPr>
          <w:rFonts w:eastAsia="Calibri"/>
          <w:b/>
          <w:i/>
          <w:color w:val="FF0000"/>
          <w:position w:val="4"/>
        </w:rPr>
        <w:softHyphen/>
      </w:r>
      <w:r w:rsidRPr="00BE327F">
        <w:rPr>
          <w:rFonts w:eastAsia="Calibri"/>
          <w:b/>
          <w:i/>
          <w:color w:val="FF0000"/>
          <w:position w:val="4"/>
        </w:rPr>
        <w:softHyphen/>
      </w:r>
      <w:r w:rsidRPr="00BE327F">
        <w:rPr>
          <w:rFonts w:eastAsia="Calibri"/>
          <w:b/>
          <w:i/>
          <w:color w:val="FF0000"/>
          <w:position w:val="4"/>
        </w:rPr>
        <w:softHyphen/>
      </w:r>
      <w:r w:rsidRPr="00BE327F">
        <w:rPr>
          <w:rFonts w:eastAsia="Calibri"/>
          <w:b/>
          <w:i/>
          <w:color w:val="FF0000"/>
          <w:position w:val="4"/>
        </w:rPr>
        <w:softHyphen/>
      </w:r>
      <w:r w:rsidRPr="00BE327F">
        <w:rPr>
          <w:rFonts w:eastAsia="Calibri"/>
          <w:b/>
          <w:i/>
          <w:color w:val="FF0000"/>
          <w:position w:val="4"/>
        </w:rPr>
        <w:softHyphen/>
      </w:r>
      <w:r w:rsidRPr="00BE327F">
        <w:rPr>
          <w:rFonts w:eastAsia="Calibri"/>
          <w:i/>
          <w:color w:val="FF0000"/>
        </w:rPr>
        <w:t>Kanë</w:t>
      </w:r>
      <w:r w:rsidRPr="00BE327F">
        <w:rPr>
          <w:rFonts w:eastAsia="Calibri"/>
          <w:i/>
          <w:color w:val="FF0000"/>
          <w:spacing w:val="1"/>
        </w:rPr>
        <w:t xml:space="preserve"> </w:t>
      </w:r>
      <w:r w:rsidRPr="00BE327F">
        <w:rPr>
          <w:rFonts w:eastAsia="Calibri"/>
          <w:i/>
          <w:color w:val="FF0000"/>
        </w:rPr>
        <w:t>të</w:t>
      </w:r>
      <w:r w:rsidRPr="00BE327F">
        <w:rPr>
          <w:rFonts w:eastAsia="Calibri"/>
          <w:i/>
          <w:color w:val="FF0000"/>
          <w:spacing w:val="5"/>
        </w:rPr>
        <w:t xml:space="preserve"> </w:t>
      </w:r>
      <w:r w:rsidRPr="00BE327F">
        <w:rPr>
          <w:rFonts w:eastAsia="Calibri"/>
          <w:i/>
          <w:color w:val="FF0000"/>
        </w:rPr>
        <w:t>drejtë</w:t>
      </w:r>
      <w:r w:rsidRPr="00BE327F">
        <w:rPr>
          <w:rFonts w:eastAsia="Calibri"/>
          <w:i/>
          <w:color w:val="FF0000"/>
          <w:spacing w:val="1"/>
        </w:rPr>
        <w:t xml:space="preserve"> </w:t>
      </w:r>
      <w:r w:rsidRPr="00BE327F">
        <w:rPr>
          <w:rFonts w:eastAsia="Calibri"/>
          <w:i/>
          <w:color w:val="FF0000"/>
        </w:rPr>
        <w:t>të</w:t>
      </w:r>
      <w:r w:rsidRPr="00BE327F">
        <w:rPr>
          <w:rFonts w:eastAsia="Calibri"/>
          <w:i/>
          <w:color w:val="FF0000"/>
          <w:spacing w:val="5"/>
        </w:rPr>
        <w:t xml:space="preserve"> </w:t>
      </w:r>
      <w:r w:rsidRPr="00BE327F">
        <w:rPr>
          <w:rFonts w:eastAsia="Calibri"/>
          <w:i/>
          <w:color w:val="FF0000"/>
        </w:rPr>
        <w:t>aplikojnë</w:t>
      </w:r>
      <w:r w:rsidRPr="00BE327F">
        <w:rPr>
          <w:rFonts w:eastAsia="Calibri"/>
          <w:i/>
          <w:color w:val="FF0000"/>
          <w:spacing w:val="-3"/>
        </w:rPr>
        <w:t xml:space="preserve"> </w:t>
      </w:r>
      <w:r w:rsidRPr="00BE327F">
        <w:rPr>
          <w:rFonts w:eastAsia="Calibri"/>
          <w:i/>
          <w:color w:val="FF0000"/>
        </w:rPr>
        <w:t>për</w:t>
      </w:r>
      <w:r w:rsidRPr="00BE327F">
        <w:rPr>
          <w:rFonts w:eastAsia="Calibri"/>
          <w:i/>
          <w:color w:val="FF0000"/>
          <w:spacing w:val="3"/>
        </w:rPr>
        <w:t xml:space="preserve"> </w:t>
      </w:r>
      <w:r w:rsidRPr="00BE327F">
        <w:rPr>
          <w:rFonts w:eastAsia="Calibri"/>
          <w:i/>
          <w:color w:val="FF0000"/>
        </w:rPr>
        <w:t>këtë</w:t>
      </w:r>
      <w:r w:rsidRPr="00BE327F">
        <w:rPr>
          <w:rFonts w:eastAsia="Calibri"/>
          <w:i/>
          <w:color w:val="FF0000"/>
          <w:spacing w:val="3"/>
        </w:rPr>
        <w:t xml:space="preserve"> </w:t>
      </w:r>
      <w:r w:rsidRPr="00BE327F">
        <w:rPr>
          <w:rFonts w:eastAsia="Calibri"/>
          <w:i/>
          <w:color w:val="FF0000"/>
        </w:rPr>
        <w:t>procedurë</w:t>
      </w:r>
      <w:r w:rsidRPr="00BE327F">
        <w:rPr>
          <w:rFonts w:eastAsia="Calibri"/>
          <w:i/>
          <w:color w:val="FF0000"/>
          <w:spacing w:val="-19"/>
        </w:rPr>
        <w:t xml:space="preserve"> </w:t>
      </w:r>
      <w:r w:rsidRPr="00BE327F">
        <w:rPr>
          <w:rFonts w:eastAsia="Calibri"/>
          <w:i/>
          <w:color w:val="FF0000"/>
        </w:rPr>
        <w:t>vetëm</w:t>
      </w:r>
      <w:r w:rsidRPr="00BE327F">
        <w:rPr>
          <w:rFonts w:eastAsia="Calibri"/>
          <w:i/>
          <w:color w:val="FF0000"/>
          <w:spacing w:val="-14"/>
        </w:rPr>
        <w:t xml:space="preserve"> </w:t>
      </w:r>
      <w:r w:rsidRPr="00BE327F">
        <w:rPr>
          <w:rFonts w:eastAsia="Calibri"/>
          <w:i/>
          <w:color w:val="FF0000"/>
        </w:rPr>
        <w:t>nëpunësit</w:t>
      </w:r>
      <w:r w:rsidRPr="00BE327F">
        <w:rPr>
          <w:rFonts w:eastAsia="Calibri"/>
          <w:i/>
          <w:color w:val="FF0000"/>
          <w:spacing w:val="-18"/>
        </w:rPr>
        <w:t xml:space="preserve"> </w:t>
      </w:r>
      <w:r w:rsidRPr="00BE327F">
        <w:rPr>
          <w:rFonts w:eastAsia="Calibri"/>
          <w:i/>
          <w:color w:val="FF0000"/>
        </w:rPr>
        <w:t>civilë</w:t>
      </w:r>
      <w:r w:rsidRPr="00BE327F">
        <w:rPr>
          <w:rFonts w:eastAsia="Calibri"/>
          <w:i/>
          <w:color w:val="FF0000"/>
          <w:spacing w:val="-14"/>
        </w:rPr>
        <w:t xml:space="preserve"> </w:t>
      </w:r>
      <w:r w:rsidRPr="00BE327F">
        <w:rPr>
          <w:rFonts w:eastAsia="Calibri"/>
          <w:i/>
          <w:color w:val="FF0000"/>
        </w:rPr>
        <w:t>të</w:t>
      </w:r>
      <w:r w:rsidRPr="00BE327F">
        <w:rPr>
          <w:rFonts w:eastAsia="Calibri"/>
          <w:i/>
          <w:color w:val="FF0000"/>
          <w:spacing w:val="-10"/>
        </w:rPr>
        <w:t xml:space="preserve"> </w:t>
      </w:r>
      <w:r w:rsidRPr="00BE327F">
        <w:rPr>
          <w:rFonts w:eastAsia="Calibri"/>
          <w:i/>
          <w:color w:val="FF0000"/>
        </w:rPr>
        <w:t>së</w:t>
      </w:r>
      <w:r w:rsidRPr="00BE327F">
        <w:rPr>
          <w:rFonts w:eastAsia="Calibri"/>
          <w:i/>
          <w:color w:val="FF0000"/>
          <w:spacing w:val="-11"/>
        </w:rPr>
        <w:t xml:space="preserve"> </w:t>
      </w:r>
      <w:r w:rsidRPr="00BE327F">
        <w:rPr>
          <w:rFonts w:eastAsia="Calibri"/>
          <w:i/>
          <w:color w:val="FF0000"/>
        </w:rPr>
        <w:t>njëjtës</w:t>
      </w:r>
      <w:r w:rsidRPr="00BE327F">
        <w:rPr>
          <w:rFonts w:eastAsia="Calibri"/>
          <w:i/>
          <w:color w:val="FF0000"/>
          <w:spacing w:val="-15"/>
        </w:rPr>
        <w:t xml:space="preserve"> </w:t>
      </w:r>
      <w:r w:rsidRPr="00BE327F">
        <w:rPr>
          <w:rFonts w:eastAsia="Calibri"/>
          <w:i/>
          <w:color w:val="FF0000"/>
        </w:rPr>
        <w:t>kategori, në</w:t>
      </w:r>
      <w:r w:rsidRPr="00BE327F">
        <w:rPr>
          <w:rFonts w:eastAsia="Calibri"/>
          <w:i/>
          <w:color w:val="FF0000"/>
          <w:spacing w:val="-2"/>
        </w:rPr>
        <w:t xml:space="preserve"> </w:t>
      </w:r>
      <w:r w:rsidRPr="00BE327F">
        <w:rPr>
          <w:rFonts w:eastAsia="Calibri"/>
          <w:i/>
          <w:color w:val="FF0000"/>
        </w:rPr>
        <w:t>të</w:t>
      </w:r>
      <w:r w:rsidRPr="00BE327F">
        <w:rPr>
          <w:rFonts w:eastAsia="Calibri"/>
          <w:i/>
          <w:color w:val="FF0000"/>
          <w:spacing w:val="-1"/>
        </w:rPr>
        <w:t xml:space="preserve"> </w:t>
      </w:r>
      <w:r w:rsidRPr="00BE327F">
        <w:rPr>
          <w:rFonts w:eastAsia="Calibri"/>
          <w:i/>
          <w:color w:val="FF0000"/>
        </w:rPr>
        <w:t>gjitha</w:t>
      </w:r>
      <w:r w:rsidRPr="00BE327F">
        <w:rPr>
          <w:rFonts w:eastAsia="Calibri"/>
          <w:i/>
          <w:color w:val="FF0000"/>
          <w:spacing w:val="-5"/>
        </w:rPr>
        <w:t xml:space="preserve"> </w:t>
      </w:r>
      <w:r w:rsidRPr="00BE327F">
        <w:rPr>
          <w:rFonts w:eastAsia="Calibri"/>
          <w:i/>
          <w:color w:val="FF0000"/>
        </w:rPr>
        <w:t xml:space="preserve">insitucionet </w:t>
      </w:r>
      <w:r w:rsidRPr="00BE327F">
        <w:rPr>
          <w:rFonts w:eastAsia="Calibri"/>
          <w:i/>
          <w:color w:val="FF0000"/>
          <w:spacing w:val="-10"/>
        </w:rPr>
        <w:t xml:space="preserve"> </w:t>
      </w:r>
      <w:r w:rsidRPr="00BE327F">
        <w:rPr>
          <w:rFonts w:eastAsia="Calibri"/>
          <w:i/>
          <w:color w:val="FF0000"/>
        </w:rPr>
        <w:t>pjesë</w:t>
      </w:r>
      <w:r w:rsidRPr="00BE327F">
        <w:rPr>
          <w:rFonts w:eastAsia="Calibri"/>
          <w:i/>
          <w:color w:val="FF0000"/>
          <w:spacing w:val="-5"/>
        </w:rPr>
        <w:t xml:space="preserve"> </w:t>
      </w:r>
      <w:r w:rsidRPr="00BE327F">
        <w:rPr>
          <w:rFonts w:eastAsia="Calibri"/>
          <w:i/>
          <w:color w:val="FF0000"/>
        </w:rPr>
        <w:t>e</w:t>
      </w:r>
      <w:r w:rsidRPr="00BE327F">
        <w:rPr>
          <w:rFonts w:eastAsia="Calibri"/>
          <w:i/>
          <w:color w:val="FF0000"/>
          <w:spacing w:val="-1"/>
        </w:rPr>
        <w:t xml:space="preserve"> </w:t>
      </w:r>
      <w:r w:rsidRPr="00BE327F">
        <w:rPr>
          <w:rFonts w:eastAsia="Calibri"/>
          <w:i/>
          <w:color w:val="FF0000"/>
        </w:rPr>
        <w:t>shërbimit</w:t>
      </w:r>
      <w:r w:rsidRPr="00BE327F">
        <w:rPr>
          <w:rFonts w:eastAsia="Calibri"/>
          <w:i/>
          <w:color w:val="FF0000"/>
          <w:spacing w:val="-8"/>
        </w:rPr>
        <w:t xml:space="preserve"> </w:t>
      </w:r>
      <w:r w:rsidRPr="00BE327F">
        <w:rPr>
          <w:rFonts w:eastAsia="Calibri"/>
          <w:i/>
          <w:color w:val="FF0000"/>
        </w:rPr>
        <w:t>civil.</w:t>
      </w:r>
    </w:p>
    <w:p w:rsidR="002B44F9" w:rsidRPr="00BE327F" w:rsidRDefault="002B44F9" w:rsidP="002B44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2B44F9" w:rsidRPr="00BE327F" w:rsidRDefault="002B44F9" w:rsidP="002B44F9">
      <w:pPr>
        <w:pStyle w:val="NoSpacing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BE327F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 xml:space="preserve"> .</w:t>
      </w:r>
      <w:r w:rsidRPr="00BE327F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1.1     </w:t>
      </w:r>
      <w:r w:rsidRPr="00BE327F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KUSHTET</w:t>
      </w:r>
      <w:r w:rsidRPr="00BE327F">
        <w:rPr>
          <w:rFonts w:ascii="Times New Roman" w:eastAsia="Calibri" w:hAnsi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PËR</w:t>
      </w:r>
      <w:r w:rsidRPr="00BE327F">
        <w:rPr>
          <w:rFonts w:ascii="Times New Roman" w:eastAsia="Calibri" w:hAnsi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LËVIZJEN</w:t>
      </w:r>
      <w:r w:rsidRPr="00BE327F">
        <w:rPr>
          <w:rFonts w:ascii="Times New Roman" w:eastAsia="Calibri" w:hAnsi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PARALELE</w:t>
      </w:r>
      <w:r w:rsidRPr="00BE327F">
        <w:rPr>
          <w:rFonts w:ascii="Times New Roman" w:eastAsia="Calibri" w:hAnsi="Times New Roman"/>
          <w:b/>
          <w:color w:val="000000"/>
          <w:spacing w:val="-10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DHE</w:t>
      </w:r>
      <w:r w:rsidRPr="00BE327F">
        <w:rPr>
          <w:rFonts w:ascii="Times New Roman" w:eastAsia="Calibri" w:hAnsi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KRITERET</w:t>
      </w:r>
      <w:r w:rsidRPr="00BE327F">
        <w:rPr>
          <w:rFonts w:ascii="Times New Roman" w:eastAsia="Calibri" w:hAnsi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E</w:t>
      </w:r>
      <w:r w:rsidRPr="00BE327F">
        <w:rPr>
          <w:rFonts w:ascii="Times New Roman" w:eastAsia="Calibri" w:hAnsi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b/>
          <w:color w:val="000000"/>
          <w:w w:val="99"/>
          <w:position w:val="1"/>
          <w:sz w:val="24"/>
          <w:szCs w:val="24"/>
        </w:rPr>
        <w:t>VEÇANTA</w:t>
      </w:r>
    </w:p>
    <w:p w:rsidR="002B44F9" w:rsidRPr="00BE327F" w:rsidRDefault="002B44F9" w:rsidP="002B44F9">
      <w:pPr>
        <w:ind w:left="116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4F9" w:rsidRPr="00BE327F" w:rsidRDefault="002B44F9" w:rsidP="002B44F9">
      <w:pPr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E327F">
        <w:rPr>
          <w:rFonts w:ascii="Times New Roman" w:eastAsia="Calibri" w:hAnsi="Times New Roman" w:cs="Times New Roman"/>
          <w:b/>
          <w:sz w:val="24"/>
          <w:szCs w:val="24"/>
        </w:rPr>
        <w:t>Kandidatët</w:t>
      </w:r>
      <w:r w:rsidRPr="00BE327F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duhet</w:t>
      </w:r>
      <w:r w:rsidRPr="00BE327F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plotësojnë</w:t>
      </w:r>
      <w:r w:rsidRPr="00BE327F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kushtet</w:t>
      </w:r>
      <w:r w:rsidRPr="00BE327F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për</w:t>
      </w:r>
      <w:r w:rsidRPr="00BE327F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lëvizjen</w:t>
      </w:r>
      <w:r w:rsidRPr="00BE327F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paralele</w:t>
      </w:r>
      <w:r w:rsidRPr="00BE327F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si</w:t>
      </w:r>
      <w:r w:rsidRPr="00BE327F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vijon:</w:t>
      </w:r>
    </w:p>
    <w:p w:rsidR="002B44F9" w:rsidRPr="00BE327F" w:rsidRDefault="002B44F9" w:rsidP="002B44F9">
      <w:pPr>
        <w:spacing w:after="0"/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E32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a-  </w:t>
      </w:r>
      <w:r w:rsidRPr="00BE327F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jenë</w:t>
      </w:r>
      <w:r w:rsidRPr="00BE327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nëpunës</w:t>
      </w:r>
      <w:r w:rsidRPr="00BE327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civil</w:t>
      </w:r>
      <w:r w:rsidRPr="00BE32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konfirmuar,</w:t>
      </w:r>
      <w:r w:rsidRPr="00BE327F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brenda</w:t>
      </w:r>
      <w:r w:rsidRPr="00BE327F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së</w:t>
      </w:r>
      <w:r w:rsidRPr="00BE327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njëjtës</w:t>
      </w:r>
      <w:r w:rsidRPr="00BE327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kategori</w:t>
      </w:r>
      <w:r w:rsidRPr="00BE327F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(III-b);</w:t>
      </w:r>
    </w:p>
    <w:p w:rsidR="002B44F9" w:rsidRPr="00BE327F" w:rsidRDefault="002B44F9" w:rsidP="002B44F9">
      <w:pPr>
        <w:spacing w:before="36" w:after="0"/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E327F">
        <w:rPr>
          <w:rFonts w:ascii="Times New Roman" w:eastAsia="Calibri" w:hAnsi="Times New Roman" w:cs="Times New Roman"/>
          <w:sz w:val="24"/>
          <w:szCs w:val="24"/>
        </w:rPr>
        <w:t xml:space="preserve">b- </w:t>
      </w:r>
      <w:r w:rsidRPr="00BE327F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mos</w:t>
      </w:r>
      <w:r w:rsidRPr="00BE32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ketë</w:t>
      </w:r>
      <w:r w:rsidRPr="00BE327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masë</w:t>
      </w:r>
      <w:r w:rsidRPr="00BE327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disiplinore</w:t>
      </w:r>
      <w:r w:rsidRPr="00BE327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në</w:t>
      </w:r>
      <w:r w:rsidRPr="00BE327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fuqi;</w:t>
      </w:r>
    </w:p>
    <w:p w:rsidR="002B44F9" w:rsidRPr="00BE327F" w:rsidRDefault="002B44F9" w:rsidP="002B44F9">
      <w:pPr>
        <w:spacing w:before="36" w:after="0"/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E327F">
        <w:rPr>
          <w:rFonts w:ascii="Times New Roman" w:eastAsia="Calibri" w:hAnsi="Times New Roman" w:cs="Times New Roman"/>
          <w:sz w:val="24"/>
          <w:szCs w:val="24"/>
        </w:rPr>
        <w:t xml:space="preserve">c-  </w:t>
      </w:r>
      <w:r w:rsidRPr="00BE327F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ketë</w:t>
      </w:r>
      <w:r w:rsidRPr="00BE327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paktën</w:t>
      </w:r>
      <w:r w:rsidRPr="00BE327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vlerësimin</w:t>
      </w:r>
      <w:r w:rsidRPr="00BE327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e</w:t>
      </w:r>
      <w:r w:rsidRPr="00BE327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 xml:space="preserve">fundit </w:t>
      </w:r>
      <w:r w:rsidRPr="00BE327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 xml:space="preserve">“mirë” </w:t>
      </w:r>
      <w:r w:rsidRPr="00BE327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 xml:space="preserve">apo </w:t>
      </w:r>
      <w:r w:rsidRPr="00BE32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“shumë</w:t>
      </w:r>
      <w:r w:rsidRPr="00BE327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mirë”;</w:t>
      </w:r>
    </w:p>
    <w:p w:rsidR="002B44F9" w:rsidRPr="00BE327F" w:rsidRDefault="002B44F9" w:rsidP="002B44F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526A1" w:rsidRPr="00C9507E" w:rsidRDefault="002B44F9" w:rsidP="00A526A1">
      <w:pPr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E327F">
        <w:rPr>
          <w:rFonts w:ascii="Times New Roman" w:eastAsia="Calibri" w:hAnsi="Times New Roman" w:cs="Times New Roman"/>
          <w:b/>
          <w:sz w:val="24"/>
          <w:szCs w:val="24"/>
        </w:rPr>
        <w:t>Kandidatët</w:t>
      </w:r>
      <w:r w:rsidRPr="00BE327F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C9507E">
        <w:rPr>
          <w:rFonts w:ascii="Times New Roman" w:eastAsia="Calibri" w:hAnsi="Times New Roman" w:cs="Times New Roman"/>
          <w:b/>
          <w:sz w:val="24"/>
          <w:szCs w:val="24"/>
        </w:rPr>
        <w:t>duhet</w:t>
      </w:r>
      <w:r w:rsidRPr="00C9507E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C9507E">
        <w:rPr>
          <w:rFonts w:ascii="Times New Roman" w:eastAsia="Calibri" w:hAnsi="Times New Roman" w:cs="Times New Roman"/>
          <w:b/>
          <w:sz w:val="24"/>
          <w:szCs w:val="24"/>
        </w:rPr>
        <w:t>të</w:t>
      </w:r>
      <w:r w:rsidRPr="00C9507E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C9507E">
        <w:rPr>
          <w:rFonts w:ascii="Times New Roman" w:eastAsia="Calibri" w:hAnsi="Times New Roman" w:cs="Times New Roman"/>
          <w:b/>
          <w:sz w:val="24"/>
          <w:szCs w:val="24"/>
        </w:rPr>
        <w:t>plotësojnë</w:t>
      </w:r>
      <w:r w:rsidRPr="00C9507E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C9507E">
        <w:rPr>
          <w:rFonts w:ascii="Times New Roman" w:eastAsia="Calibri" w:hAnsi="Times New Roman" w:cs="Times New Roman"/>
          <w:b/>
          <w:sz w:val="24"/>
          <w:szCs w:val="24"/>
        </w:rPr>
        <w:t>kërkesat</w:t>
      </w:r>
      <w:r w:rsidRPr="00C9507E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C9507E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C9507E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C9507E">
        <w:rPr>
          <w:rFonts w:ascii="Times New Roman" w:eastAsia="Calibri" w:hAnsi="Times New Roman" w:cs="Times New Roman"/>
          <w:b/>
          <w:sz w:val="24"/>
          <w:szCs w:val="24"/>
        </w:rPr>
        <w:t>posaçme</w:t>
      </w:r>
      <w:r w:rsidRPr="00C9507E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C9507E">
        <w:rPr>
          <w:rFonts w:ascii="Times New Roman" w:eastAsia="Calibri" w:hAnsi="Times New Roman" w:cs="Times New Roman"/>
          <w:b/>
          <w:sz w:val="24"/>
          <w:szCs w:val="24"/>
        </w:rPr>
        <w:t>si</w:t>
      </w:r>
      <w:r w:rsidRPr="00C9507E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C9507E">
        <w:rPr>
          <w:rFonts w:ascii="Times New Roman" w:eastAsia="Calibri" w:hAnsi="Times New Roman" w:cs="Times New Roman"/>
          <w:b/>
          <w:sz w:val="24"/>
          <w:szCs w:val="24"/>
        </w:rPr>
        <w:t>vijon:</w:t>
      </w:r>
    </w:p>
    <w:p w:rsidR="009A433A" w:rsidRPr="00C9507E" w:rsidRDefault="009A433A" w:rsidP="009A433A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507E">
        <w:rPr>
          <w:rFonts w:ascii="Times New Roman" w:hAnsi="Times New Roman"/>
          <w:sz w:val="24"/>
          <w:szCs w:val="24"/>
          <w:shd w:val="clear" w:color="auto" w:fill="FFFFFF"/>
        </w:rPr>
        <w:t>Të ketë diplomë të nivelit “</w:t>
      </w:r>
      <w:r w:rsidRPr="00C9507E">
        <w:rPr>
          <w:rFonts w:ascii="Times New Roman" w:hAnsi="Times New Roman"/>
          <w:i/>
          <w:sz w:val="24"/>
          <w:szCs w:val="24"/>
          <w:shd w:val="clear" w:color="auto" w:fill="FFFFFF"/>
        </w:rPr>
        <w:t>Master i shkencave</w:t>
      </w:r>
      <w:r w:rsidRPr="00C9507E">
        <w:rPr>
          <w:rFonts w:ascii="Times New Roman" w:hAnsi="Times New Roman"/>
          <w:sz w:val="24"/>
          <w:szCs w:val="24"/>
          <w:shd w:val="clear" w:color="auto" w:fill="FFFFFF"/>
        </w:rPr>
        <w:t xml:space="preserve">” apo“ </w:t>
      </w:r>
      <w:r w:rsidRPr="00C9507E">
        <w:rPr>
          <w:rFonts w:ascii="Times New Roman" w:hAnsi="Times New Roman"/>
          <w:i/>
          <w:sz w:val="24"/>
          <w:szCs w:val="24"/>
          <w:shd w:val="clear" w:color="auto" w:fill="FFFFFF"/>
        </w:rPr>
        <w:t>Master profesional</w:t>
      </w:r>
      <w:r w:rsidRPr="00C9507E">
        <w:rPr>
          <w:rFonts w:ascii="Times New Roman" w:hAnsi="Times New Roman"/>
          <w:sz w:val="24"/>
          <w:szCs w:val="24"/>
          <w:shd w:val="clear" w:color="auto" w:fill="FFFFFF"/>
        </w:rPr>
        <w:t>”  me 120 kredite dhe me kohëzgjatje normale 2 (dy) vite akademike, ose të barasvlefshme me të, në deg</w:t>
      </w:r>
      <w:r w:rsidR="00C9507E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Pr="00C9507E">
        <w:rPr>
          <w:rFonts w:ascii="Times New Roman" w:hAnsi="Times New Roman"/>
          <w:sz w:val="24"/>
          <w:szCs w:val="24"/>
          <w:shd w:val="clear" w:color="auto" w:fill="FFFFFF"/>
        </w:rPr>
        <w:t>t Inxhinier</w:t>
      </w:r>
      <w:r w:rsidR="00C9507E">
        <w:rPr>
          <w:rFonts w:ascii="Times New Roman" w:hAnsi="Times New Roman"/>
          <w:sz w:val="24"/>
          <w:szCs w:val="24"/>
          <w:shd w:val="clear" w:color="auto" w:fill="FFFFFF"/>
        </w:rPr>
        <w:t>i</w:t>
      </w:r>
      <w:r w:rsidRPr="00C9507E">
        <w:rPr>
          <w:rFonts w:ascii="Times New Roman" w:hAnsi="Times New Roman"/>
          <w:sz w:val="24"/>
          <w:szCs w:val="24"/>
          <w:shd w:val="clear" w:color="auto" w:fill="FFFFFF"/>
        </w:rPr>
        <w:t xml:space="preserve"> Nd</w:t>
      </w:r>
      <w:r w:rsidR="00C9507E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Pr="00C9507E">
        <w:rPr>
          <w:rFonts w:ascii="Times New Roman" w:hAnsi="Times New Roman"/>
          <w:sz w:val="24"/>
          <w:szCs w:val="24"/>
          <w:shd w:val="clear" w:color="auto" w:fill="FFFFFF"/>
        </w:rPr>
        <w:t xml:space="preserve">rtimi, </w:t>
      </w:r>
      <w:r w:rsidRPr="00C9507E">
        <w:rPr>
          <w:rFonts w:ascii="Cambria" w:hAnsi="Cambria" w:cs="Cambria"/>
          <w:sz w:val="24"/>
          <w:szCs w:val="24"/>
        </w:rPr>
        <w:t>Arkitekturë, Financë Kontabilitet, Administrim Biznes.</w:t>
      </w:r>
    </w:p>
    <w:p w:rsidR="008176B8" w:rsidRDefault="008176B8" w:rsidP="00C14EF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eastAsia="Calibri"/>
        </w:rPr>
      </w:pPr>
      <w:r w:rsidRPr="00BE327F">
        <w:rPr>
          <w:rFonts w:eastAsia="Calibri"/>
        </w:rPr>
        <w:t>Diplomat të cilat janë marrë jashtë vendit duhet të jenë të njehsuara pranë institucionit  përgjegjës për njehsimin e diplomave sipas legjislacionit në fuqi.</w:t>
      </w:r>
    </w:p>
    <w:p w:rsidR="008F7113" w:rsidRPr="00AA0343" w:rsidRDefault="008F7113" w:rsidP="00C14EFB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0343">
        <w:rPr>
          <w:rFonts w:ascii="Times New Roman" w:hAnsi="Times New Roman"/>
          <w:color w:val="000000"/>
          <w:sz w:val="24"/>
          <w:szCs w:val="24"/>
        </w:rPr>
        <w:t>Preferohet të ketë</w:t>
      </w:r>
      <w:r w:rsidRPr="00AA0343">
        <w:rPr>
          <w:rFonts w:ascii="Times New Roman" w:eastAsia="Calibri" w:hAnsi="Times New Roman"/>
          <w:sz w:val="24"/>
          <w:szCs w:val="24"/>
        </w:rPr>
        <w:t xml:space="preserve"> </w:t>
      </w:r>
      <w:r w:rsidRPr="00AA0343">
        <w:rPr>
          <w:rFonts w:ascii="Times New Roman" w:hAnsi="Times New Roman"/>
          <w:color w:val="000000"/>
          <w:sz w:val="24"/>
          <w:szCs w:val="24"/>
        </w:rPr>
        <w:t>eksperiencë punë</w:t>
      </w:r>
      <w:r w:rsidRPr="00AA0343">
        <w:rPr>
          <w:rFonts w:ascii="Times New Roman" w:eastAsia="Calibri" w:hAnsi="Times New Roman"/>
          <w:sz w:val="24"/>
          <w:szCs w:val="24"/>
        </w:rPr>
        <w:t xml:space="preserve"> </w:t>
      </w:r>
      <w:r w:rsidRPr="00AA0343">
        <w:rPr>
          <w:rFonts w:ascii="Times New Roman" w:eastAsia="Calibri" w:hAnsi="Times New Roman"/>
          <w:spacing w:val="16"/>
          <w:sz w:val="24"/>
          <w:szCs w:val="24"/>
        </w:rPr>
        <w:t xml:space="preserve"> </w:t>
      </w:r>
      <w:r w:rsidRPr="00AA0343">
        <w:rPr>
          <w:rFonts w:ascii="Times New Roman" w:eastAsia="Calibri" w:hAnsi="Times New Roman"/>
          <w:sz w:val="24"/>
          <w:szCs w:val="24"/>
        </w:rPr>
        <w:t>në</w:t>
      </w:r>
      <w:r w:rsidRPr="00AA0343">
        <w:rPr>
          <w:rFonts w:ascii="Times New Roman" w:eastAsia="Calibri" w:hAnsi="Times New Roman"/>
          <w:spacing w:val="19"/>
          <w:sz w:val="24"/>
          <w:szCs w:val="24"/>
        </w:rPr>
        <w:t xml:space="preserve"> këtë </w:t>
      </w:r>
      <w:r w:rsidRPr="00AA0343">
        <w:rPr>
          <w:rFonts w:ascii="Times New Roman" w:hAnsi="Times New Roman"/>
          <w:color w:val="000000"/>
          <w:sz w:val="24"/>
          <w:szCs w:val="24"/>
        </w:rPr>
        <w:t>fushë.</w:t>
      </w:r>
    </w:p>
    <w:p w:rsidR="008F7113" w:rsidRDefault="008F7113" w:rsidP="008F7113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8F7113" w:rsidRDefault="008F7113" w:rsidP="002B44F9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2B44F9" w:rsidRPr="00BE327F" w:rsidRDefault="002B44F9" w:rsidP="002B44F9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E327F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>.</w:t>
      </w:r>
      <w:r w:rsidRPr="00BE327F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1.2     </w:t>
      </w:r>
      <w:r w:rsidRPr="00BE327F">
        <w:rPr>
          <w:rFonts w:ascii="Times New Roman" w:hAnsi="Times New Roman"/>
          <w:b/>
          <w:sz w:val="24"/>
          <w:szCs w:val="24"/>
        </w:rPr>
        <w:t>DOKUMENTACIONI,</w:t>
      </w:r>
      <w:r w:rsidRPr="00BE327F">
        <w:rPr>
          <w:rFonts w:ascii="Times New Roman" w:hAnsi="Times New Roman"/>
          <w:b/>
          <w:spacing w:val="-19"/>
          <w:sz w:val="24"/>
          <w:szCs w:val="24"/>
        </w:rPr>
        <w:t xml:space="preserve">  </w:t>
      </w:r>
      <w:r w:rsidRPr="00BE327F">
        <w:rPr>
          <w:rFonts w:ascii="Times New Roman" w:hAnsi="Times New Roman"/>
          <w:b/>
          <w:sz w:val="24"/>
          <w:szCs w:val="24"/>
        </w:rPr>
        <w:t>MËNYRA</w:t>
      </w:r>
      <w:r w:rsidRPr="00BE327F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>DHE</w:t>
      </w:r>
      <w:r w:rsidRPr="00BE327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 xml:space="preserve">AFATI </w:t>
      </w:r>
      <w:r w:rsidRPr="00BE327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>I</w:t>
      </w:r>
      <w:r w:rsidRPr="00BE327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>DORËZIMIT</w:t>
      </w:r>
    </w:p>
    <w:p w:rsidR="00BE327F" w:rsidRPr="00BE327F" w:rsidRDefault="00BE327F" w:rsidP="002B44F9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2B44F9" w:rsidRPr="00BE327F" w:rsidRDefault="002B44F9" w:rsidP="002B44F9">
      <w:pPr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E327F">
        <w:rPr>
          <w:rFonts w:ascii="Times New Roman" w:eastAsia="Calibri" w:hAnsi="Times New Roman" w:cs="Times New Roman"/>
          <w:sz w:val="24"/>
          <w:szCs w:val="24"/>
        </w:rPr>
        <w:t>Kandidatët</w:t>
      </w:r>
      <w:r w:rsidRPr="00BE327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që</w:t>
      </w:r>
      <w:r w:rsidRPr="00BE327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aplikojnë</w:t>
      </w:r>
      <w:r w:rsidRPr="00BE327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duhet</w:t>
      </w:r>
      <w:r w:rsidRPr="00BE327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dorëzojnë</w:t>
      </w:r>
      <w:r w:rsidRPr="00BE327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dokumentat</w:t>
      </w:r>
      <w:r w:rsidRPr="00BE327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si</w:t>
      </w:r>
      <w:r w:rsidRPr="00BE327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më</w:t>
      </w:r>
      <w:r w:rsidRPr="00BE327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poshtë: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rPr>
          <w:rFonts w:eastAsia="Calibri"/>
        </w:rPr>
      </w:pPr>
      <w:r w:rsidRPr="00BE327F">
        <w:rPr>
          <w:rFonts w:eastAsia="Calibri"/>
        </w:rPr>
        <w:t>Kërkesë për punësim / lëvizje paralele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rPr>
          <w:rFonts w:eastAsia="Calibri"/>
        </w:rPr>
      </w:pPr>
      <w:r w:rsidRPr="00BE327F">
        <w:t>Jetëshkrim i plotësuar në përputhje me formatin europian</w:t>
      </w:r>
      <w:r w:rsidRPr="00BE327F">
        <w:rPr>
          <w:rFonts w:eastAsia="Calibri"/>
        </w:rPr>
        <w:t xml:space="preserve"> 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rPr>
          <w:rFonts w:eastAsia="Calibri"/>
        </w:rPr>
      </w:pPr>
      <w:r w:rsidRPr="00BE327F">
        <w:rPr>
          <w:rFonts w:eastAsia="Calibri"/>
        </w:rPr>
        <w:t xml:space="preserve">Fotokopje </w:t>
      </w:r>
      <w:r w:rsidRPr="00BE327F">
        <w:rPr>
          <w:rFonts w:eastAsia="Calibri"/>
          <w:spacing w:val="-9"/>
        </w:rPr>
        <w:t xml:space="preserve"> </w:t>
      </w:r>
      <w:r w:rsidRPr="00BE327F">
        <w:rPr>
          <w:rFonts w:eastAsia="Calibri"/>
        </w:rPr>
        <w:t>të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 xml:space="preserve">letërnjoftimit </w:t>
      </w:r>
      <w:r w:rsidRPr="00BE327F">
        <w:rPr>
          <w:rFonts w:eastAsia="Calibri"/>
          <w:spacing w:val="-11"/>
        </w:rPr>
        <w:t xml:space="preserve"> </w:t>
      </w:r>
      <w:r w:rsidRPr="00BE327F">
        <w:rPr>
          <w:rFonts w:eastAsia="Calibri"/>
        </w:rPr>
        <w:t>(ID)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rPr>
          <w:rFonts w:eastAsia="Calibri"/>
        </w:rPr>
      </w:pPr>
      <w:r w:rsidRPr="00BE327F">
        <w:rPr>
          <w:rFonts w:eastAsia="Calibri"/>
        </w:rPr>
        <w:t xml:space="preserve">Çertifikatë personale 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rPr>
          <w:rFonts w:eastAsia="Calibri"/>
        </w:rPr>
      </w:pPr>
      <w:r w:rsidRPr="00BE327F">
        <w:rPr>
          <w:rFonts w:eastAsia="Calibri"/>
        </w:rPr>
        <w:t>Çertifikatë familjare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rPr>
          <w:rFonts w:eastAsia="Calibri"/>
        </w:rPr>
      </w:pPr>
      <w:r w:rsidRPr="00BE327F">
        <w:rPr>
          <w:rFonts w:eastAsia="Calibri"/>
        </w:rPr>
        <w:t>Fotokopje</w:t>
      </w:r>
      <w:r w:rsidRPr="00BE327F">
        <w:rPr>
          <w:rFonts w:eastAsia="Calibri"/>
          <w:spacing w:val="-9"/>
        </w:rPr>
        <w:t xml:space="preserve"> </w:t>
      </w:r>
      <w:r w:rsidRPr="00BE327F">
        <w:rPr>
          <w:rFonts w:eastAsia="Calibri"/>
        </w:rPr>
        <w:t>të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>diplomës dhe suplementit/listës së notave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rPr>
          <w:rFonts w:eastAsia="Calibri"/>
        </w:rPr>
      </w:pPr>
      <w:r w:rsidRPr="00BE327F">
        <w:rPr>
          <w:rFonts w:eastAsia="Calibri"/>
        </w:rPr>
        <w:t>Fotokopje</w:t>
      </w:r>
      <w:r w:rsidRPr="00BE327F">
        <w:rPr>
          <w:rFonts w:eastAsia="Calibri"/>
          <w:spacing w:val="-9"/>
        </w:rPr>
        <w:t xml:space="preserve"> </w:t>
      </w:r>
      <w:r w:rsidRPr="00BE327F">
        <w:rPr>
          <w:rFonts w:eastAsia="Calibri"/>
        </w:rPr>
        <w:t>të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>librezës</w:t>
      </w:r>
      <w:r w:rsidRPr="00BE327F">
        <w:rPr>
          <w:rFonts w:eastAsia="Calibri"/>
          <w:spacing w:val="-7"/>
        </w:rPr>
        <w:t xml:space="preserve"> </w:t>
      </w:r>
      <w:r w:rsidRPr="00BE327F">
        <w:rPr>
          <w:rFonts w:eastAsia="Calibri"/>
        </w:rPr>
        <w:t>së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punës</w:t>
      </w:r>
      <w:r w:rsidRPr="00BE327F">
        <w:rPr>
          <w:rFonts w:eastAsia="Calibri"/>
          <w:spacing w:val="-6"/>
        </w:rPr>
        <w:t xml:space="preserve"> </w:t>
      </w:r>
      <w:r w:rsidRPr="00BE327F">
        <w:rPr>
          <w:rFonts w:eastAsia="Calibri"/>
        </w:rPr>
        <w:t>(të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gjitha</w:t>
      </w:r>
      <w:r w:rsidRPr="00BE327F">
        <w:rPr>
          <w:rFonts w:eastAsia="Calibri"/>
          <w:spacing w:val="-5"/>
        </w:rPr>
        <w:t xml:space="preserve"> </w:t>
      </w:r>
      <w:r w:rsidRPr="00BE327F">
        <w:rPr>
          <w:rFonts w:eastAsia="Calibri"/>
        </w:rPr>
        <w:t>faqet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që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vërtetojnë</w:t>
      </w:r>
      <w:r w:rsidRPr="00BE327F">
        <w:rPr>
          <w:rFonts w:eastAsia="Calibri"/>
          <w:spacing w:val="-9"/>
        </w:rPr>
        <w:t xml:space="preserve"> </w:t>
      </w:r>
      <w:r w:rsidRPr="00BE327F">
        <w:rPr>
          <w:rFonts w:eastAsia="Calibri"/>
        </w:rPr>
        <w:t>eksperiencën</w:t>
      </w:r>
      <w:r w:rsidRPr="00BE327F">
        <w:rPr>
          <w:rFonts w:eastAsia="Calibri"/>
          <w:spacing w:val="-13"/>
        </w:rPr>
        <w:t xml:space="preserve"> </w:t>
      </w:r>
      <w:r w:rsidRPr="00BE327F">
        <w:rPr>
          <w:rFonts w:eastAsia="Calibri"/>
        </w:rPr>
        <w:t>në</w:t>
      </w:r>
      <w:r w:rsidRPr="00BE327F">
        <w:rPr>
          <w:rFonts w:eastAsia="Calibri"/>
          <w:spacing w:val="-2"/>
        </w:rPr>
        <w:t xml:space="preserve">  </w:t>
      </w:r>
      <w:r w:rsidRPr="00BE327F">
        <w:rPr>
          <w:rFonts w:eastAsia="Calibri"/>
        </w:rPr>
        <w:t>punë);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rPr>
          <w:rFonts w:eastAsia="Calibri"/>
        </w:rPr>
      </w:pPr>
      <w:r w:rsidRPr="00BE327F">
        <w:rPr>
          <w:rFonts w:eastAsia="Calibri"/>
        </w:rPr>
        <w:t>Vërtetim</w:t>
      </w:r>
      <w:r w:rsidRPr="00BE327F">
        <w:rPr>
          <w:rFonts w:eastAsia="Calibri"/>
          <w:spacing w:val="-7"/>
        </w:rPr>
        <w:t xml:space="preserve"> </w:t>
      </w:r>
      <w:r w:rsidRPr="00BE327F">
        <w:rPr>
          <w:rFonts w:eastAsia="Calibri"/>
        </w:rPr>
        <w:t>të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>gjendjes</w:t>
      </w:r>
      <w:r w:rsidRPr="00BE327F">
        <w:rPr>
          <w:rFonts w:eastAsia="Calibri"/>
          <w:spacing w:val="-8"/>
        </w:rPr>
        <w:t xml:space="preserve"> </w:t>
      </w:r>
      <w:r w:rsidRPr="00BE327F">
        <w:rPr>
          <w:rFonts w:eastAsia="Calibri"/>
        </w:rPr>
        <w:t>shëndetësore;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spacing w:before="36"/>
        <w:ind w:right="-180"/>
        <w:jc w:val="both"/>
        <w:rPr>
          <w:rFonts w:eastAsia="Calibri"/>
        </w:rPr>
      </w:pPr>
      <w:r w:rsidRPr="00BE327F">
        <w:rPr>
          <w:rFonts w:eastAsia="Calibri"/>
        </w:rPr>
        <w:t>Vërtetim të gjendjes</w:t>
      </w:r>
      <w:r w:rsidRPr="00BE327F">
        <w:rPr>
          <w:rFonts w:eastAsia="Calibri"/>
          <w:spacing w:val="-8"/>
        </w:rPr>
        <w:t xml:space="preserve"> </w:t>
      </w:r>
      <w:r w:rsidRPr="00BE327F">
        <w:rPr>
          <w:rFonts w:eastAsia="Calibri"/>
        </w:rPr>
        <w:t xml:space="preserve">gjyqësore / </w:t>
      </w:r>
      <w:r w:rsidRPr="00BE327F">
        <w:t>Vetëdeklarim të gjëndjes gjyqësore</w:t>
      </w:r>
      <w:r w:rsidRPr="00BE327F">
        <w:rPr>
          <w:rFonts w:eastAsia="Calibri"/>
        </w:rPr>
        <w:t>;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spacing w:before="36"/>
        <w:ind w:right="-180"/>
        <w:jc w:val="both"/>
        <w:rPr>
          <w:rFonts w:eastAsia="Calibri"/>
        </w:rPr>
      </w:pPr>
      <w:r w:rsidRPr="00BE327F">
        <w:rPr>
          <w:rFonts w:eastAsia="Calibri"/>
        </w:rPr>
        <w:t>Vërtetim për mosndjekje penale nga organet gjyqesore (gjykatë dhe prokurori)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spacing w:before="36"/>
        <w:ind w:right="-180"/>
        <w:jc w:val="both"/>
        <w:rPr>
          <w:rFonts w:eastAsia="Calibri"/>
        </w:rPr>
      </w:pPr>
      <w:r w:rsidRPr="00BE327F">
        <w:rPr>
          <w:rFonts w:eastAsia="Calibri"/>
        </w:rPr>
        <w:t>Vlerësimin</w:t>
      </w:r>
      <w:r w:rsidRPr="00BE327F">
        <w:rPr>
          <w:rFonts w:eastAsia="Calibri"/>
          <w:spacing w:val="-10"/>
        </w:rPr>
        <w:t xml:space="preserve"> </w:t>
      </w:r>
      <w:r w:rsidRPr="00BE327F">
        <w:rPr>
          <w:rFonts w:eastAsia="Calibri"/>
        </w:rPr>
        <w:t>e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>fundit</w:t>
      </w:r>
      <w:r w:rsidRPr="00BE327F">
        <w:rPr>
          <w:rFonts w:eastAsia="Calibri"/>
          <w:spacing w:val="-5"/>
        </w:rPr>
        <w:t xml:space="preserve"> </w:t>
      </w:r>
      <w:r w:rsidRPr="00BE327F">
        <w:rPr>
          <w:rFonts w:eastAsia="Calibri"/>
        </w:rPr>
        <w:t>nga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eprori</w:t>
      </w:r>
      <w:r w:rsidRPr="00BE327F">
        <w:rPr>
          <w:rFonts w:eastAsia="Calibri"/>
          <w:spacing w:val="-6"/>
        </w:rPr>
        <w:t xml:space="preserve"> </w:t>
      </w:r>
      <w:r w:rsidRPr="00BE327F">
        <w:rPr>
          <w:rFonts w:eastAsia="Calibri"/>
        </w:rPr>
        <w:t>direkt;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spacing w:before="36"/>
        <w:ind w:right="-180"/>
        <w:jc w:val="both"/>
        <w:rPr>
          <w:rFonts w:eastAsia="Calibri"/>
        </w:rPr>
      </w:pPr>
      <w:r w:rsidRPr="00BE327F">
        <w:rPr>
          <w:rFonts w:eastAsia="Calibri"/>
        </w:rPr>
        <w:t>Vërtetim</w:t>
      </w:r>
      <w:r w:rsidRPr="00BE327F">
        <w:rPr>
          <w:rFonts w:eastAsia="Calibri"/>
          <w:spacing w:val="-7"/>
        </w:rPr>
        <w:t xml:space="preserve"> </w:t>
      </w:r>
      <w:r w:rsidRPr="00BE327F">
        <w:rPr>
          <w:rFonts w:eastAsia="Calibri"/>
        </w:rPr>
        <w:t>nga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institucioni</w:t>
      </w:r>
      <w:r w:rsidRPr="00BE327F">
        <w:rPr>
          <w:rFonts w:eastAsia="Calibri"/>
          <w:spacing w:val="-9"/>
        </w:rPr>
        <w:t xml:space="preserve"> </w:t>
      </w:r>
      <w:r w:rsidRPr="00BE327F">
        <w:rPr>
          <w:rFonts w:eastAsia="Calibri"/>
        </w:rPr>
        <w:t>që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nuk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ka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masë</w:t>
      </w:r>
      <w:r w:rsidRPr="00BE327F">
        <w:rPr>
          <w:rFonts w:eastAsia="Calibri"/>
          <w:spacing w:val="-5"/>
        </w:rPr>
        <w:t xml:space="preserve"> </w:t>
      </w:r>
      <w:r w:rsidRPr="00BE327F">
        <w:rPr>
          <w:rFonts w:eastAsia="Calibri"/>
        </w:rPr>
        <w:t>displinore</w:t>
      </w:r>
      <w:r w:rsidRPr="00BE327F">
        <w:rPr>
          <w:rFonts w:eastAsia="Calibri"/>
          <w:spacing w:val="-10"/>
        </w:rPr>
        <w:t xml:space="preserve"> </w:t>
      </w:r>
      <w:r w:rsidRPr="00BE327F">
        <w:rPr>
          <w:rFonts w:eastAsia="Calibri"/>
        </w:rPr>
        <w:t>në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fuqi.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spacing w:before="36"/>
        <w:ind w:right="-180"/>
        <w:jc w:val="both"/>
        <w:rPr>
          <w:rFonts w:eastAsia="Calibri"/>
        </w:rPr>
      </w:pPr>
      <w:r w:rsidRPr="00BE327F">
        <w:rPr>
          <w:rFonts w:eastAsia="Calibri"/>
        </w:rPr>
        <w:t>Çdo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dokumentacion</w:t>
      </w:r>
      <w:r w:rsidRPr="00BE327F">
        <w:rPr>
          <w:rFonts w:eastAsia="Calibri"/>
          <w:spacing w:val="-14"/>
        </w:rPr>
        <w:t xml:space="preserve"> </w:t>
      </w:r>
      <w:r w:rsidRPr="00BE327F">
        <w:rPr>
          <w:rFonts w:eastAsia="Calibri"/>
        </w:rPr>
        <w:t>tjetër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që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vërteton</w:t>
      </w:r>
      <w:r w:rsidRPr="00BE327F">
        <w:rPr>
          <w:rFonts w:eastAsia="Calibri"/>
          <w:spacing w:val="-7"/>
        </w:rPr>
        <w:t xml:space="preserve"> </w:t>
      </w:r>
      <w:r w:rsidRPr="00BE327F">
        <w:rPr>
          <w:rFonts w:eastAsia="Calibri"/>
        </w:rPr>
        <w:t>trajnimet,</w:t>
      </w:r>
      <w:r w:rsidRPr="00BE327F">
        <w:rPr>
          <w:rFonts w:eastAsia="Calibri"/>
          <w:spacing w:val="-8"/>
        </w:rPr>
        <w:t xml:space="preserve"> </w:t>
      </w:r>
      <w:r w:rsidRPr="00BE327F">
        <w:rPr>
          <w:rFonts w:eastAsia="Calibri"/>
        </w:rPr>
        <w:t>kualifikimet,</w:t>
      </w:r>
      <w:r w:rsidRPr="00BE327F">
        <w:rPr>
          <w:rFonts w:eastAsia="Calibri"/>
          <w:spacing w:val="-11"/>
        </w:rPr>
        <w:t xml:space="preserve"> </w:t>
      </w:r>
      <w:r w:rsidRPr="00BE327F">
        <w:rPr>
          <w:rFonts w:eastAsia="Calibri"/>
        </w:rPr>
        <w:t>arsimin</w:t>
      </w:r>
      <w:r w:rsidRPr="00BE327F">
        <w:rPr>
          <w:rFonts w:eastAsia="Calibri"/>
          <w:spacing w:val="-7"/>
        </w:rPr>
        <w:t xml:space="preserve"> </w:t>
      </w:r>
      <w:r w:rsidRPr="00BE327F">
        <w:rPr>
          <w:rFonts w:eastAsia="Calibri"/>
        </w:rPr>
        <w:t>shtesë,</w:t>
      </w:r>
      <w:r w:rsidRPr="00BE327F">
        <w:rPr>
          <w:rFonts w:eastAsia="Calibri"/>
          <w:spacing w:val="-6"/>
        </w:rPr>
        <w:t xml:space="preserve"> </w:t>
      </w:r>
      <w:r w:rsidRPr="00BE327F">
        <w:rPr>
          <w:rFonts w:eastAsia="Calibri"/>
        </w:rPr>
        <w:t>vlerësimet pozitive</w:t>
      </w:r>
      <w:r w:rsidRPr="00BE327F">
        <w:rPr>
          <w:rFonts w:eastAsia="Calibri"/>
          <w:spacing w:val="-7"/>
        </w:rPr>
        <w:t xml:space="preserve"> </w:t>
      </w:r>
      <w:r w:rsidRPr="00BE327F">
        <w:rPr>
          <w:rFonts w:eastAsia="Calibri"/>
        </w:rPr>
        <w:t>apo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të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>tjera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të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>përmendura</w:t>
      </w:r>
      <w:r w:rsidRPr="00BE327F">
        <w:rPr>
          <w:rFonts w:eastAsia="Calibri"/>
          <w:spacing w:val="-12"/>
        </w:rPr>
        <w:t xml:space="preserve"> </w:t>
      </w:r>
      <w:r w:rsidRPr="00BE327F">
        <w:rPr>
          <w:rFonts w:eastAsia="Calibri"/>
        </w:rPr>
        <w:t>në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jetë shkrimin</w:t>
      </w:r>
      <w:r w:rsidRPr="00BE327F">
        <w:rPr>
          <w:rFonts w:eastAsia="Calibri"/>
          <w:spacing w:val="-11"/>
        </w:rPr>
        <w:t xml:space="preserve"> </w:t>
      </w:r>
      <w:r w:rsidRPr="00BE327F">
        <w:rPr>
          <w:rFonts w:eastAsia="Calibri"/>
        </w:rPr>
        <w:t>tuaj;</w:t>
      </w:r>
    </w:p>
    <w:p w:rsidR="00A409BE" w:rsidRPr="00BE327F" w:rsidRDefault="00A409BE" w:rsidP="00C14EFB">
      <w:pPr>
        <w:pStyle w:val="ListParagraph"/>
        <w:numPr>
          <w:ilvl w:val="0"/>
          <w:numId w:val="2"/>
        </w:numPr>
        <w:spacing w:before="36"/>
        <w:ind w:right="-180"/>
        <w:jc w:val="both"/>
        <w:rPr>
          <w:rFonts w:eastAsia="Calibri"/>
        </w:rPr>
      </w:pPr>
      <w:r w:rsidRPr="00BE327F">
        <w:rPr>
          <w:rFonts w:eastAsia="Calibri"/>
        </w:rPr>
        <w:t>Lista e dokumentave të sipërcituar të jetë e inventarizuar dhe e nënshkruar nga kandidati.</w:t>
      </w:r>
    </w:p>
    <w:p w:rsidR="002B44F9" w:rsidRPr="00BE327F" w:rsidRDefault="002B44F9" w:rsidP="002B44F9">
      <w:pPr>
        <w:spacing w:before="4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71599" w:rsidRPr="00194989" w:rsidRDefault="00871599" w:rsidP="00871599">
      <w:pPr>
        <w:spacing w:before="4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71599" w:rsidRPr="00A85CD1" w:rsidRDefault="00871599" w:rsidP="00871599">
      <w:pPr>
        <w:ind w:left="116" w:right="1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Aplikimi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16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dhe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8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dorëzimi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17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i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2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dokumentave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26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bëhet  pranë  Zyrës me një Ndalesë në  Bashkinë  Shkodër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12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brenda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14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</w:rPr>
        <w:t>datës</w:t>
      </w:r>
      <w:r w:rsidR="00A85CD1" w:rsidRPr="00A85CD1"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</w:rPr>
        <w:t xml:space="preserve"> 23.08.2024.</w:t>
      </w:r>
    </w:p>
    <w:p w:rsidR="002B44F9" w:rsidRPr="00BE327F" w:rsidRDefault="002B44F9" w:rsidP="002B44F9">
      <w:pPr>
        <w:spacing w:before="6"/>
        <w:rPr>
          <w:rFonts w:ascii="Times New Roman" w:eastAsia="Calibri" w:hAnsi="Times New Roman" w:cs="Times New Roman"/>
          <w:sz w:val="24"/>
          <w:szCs w:val="24"/>
        </w:rPr>
      </w:pPr>
      <w:r w:rsidRPr="00BE327F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BE327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1.3     </w:t>
      </w:r>
      <w:r w:rsidRPr="00BE327F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REZULTATET</w:t>
      </w:r>
      <w:r w:rsidRPr="00BE327F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PËR</w:t>
      </w:r>
      <w:r w:rsidRPr="00BE327F">
        <w:rPr>
          <w:rFonts w:ascii="Times New Roman" w:eastAsia="Calibri" w:hAnsi="Times New Roman" w:cs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FAZËN</w:t>
      </w:r>
      <w:r w:rsidRPr="00BE327F">
        <w:rPr>
          <w:rFonts w:ascii="Times New Roman" w:eastAsia="Calibri" w:hAnsi="Times New Roman" w:cs="Times New Roman"/>
          <w:b/>
          <w:color w:val="000000"/>
          <w:spacing w:val="-6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BE327F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VERIFIKIMIT</w:t>
      </w:r>
      <w:r w:rsidRPr="00BE327F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PARAPRAK</w:t>
      </w:r>
    </w:p>
    <w:p w:rsidR="002B44F9" w:rsidRPr="00BE327F" w:rsidRDefault="002B44F9" w:rsidP="002B44F9">
      <w:pPr>
        <w:ind w:right="19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27F">
        <w:rPr>
          <w:rFonts w:ascii="Times New Roman" w:eastAsia="Calibri" w:hAnsi="Times New Roman" w:cs="Times New Roman"/>
          <w:sz w:val="24"/>
          <w:szCs w:val="24"/>
        </w:rPr>
        <w:t>Bashkia Shkodër</w:t>
      </w:r>
      <w:r w:rsidRPr="00BE327F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do</w:t>
      </w:r>
      <w:r w:rsidRPr="00BE327F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shpallë në</w:t>
      </w:r>
      <w:r w:rsidRPr="00BE327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faqen zyrtare</w:t>
      </w:r>
      <w:r w:rsidRPr="00BE327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internetit</w:t>
      </w:r>
      <w:r w:rsidRPr="00BE327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të Bashkisë Shkodër </w:t>
      </w:r>
      <w:r w:rsidRPr="00BE327F">
        <w:rPr>
          <w:rFonts w:ascii="Times New Roman" w:eastAsia="Calibri" w:hAnsi="Times New Roman" w:cs="Times New Roman"/>
          <w:sz w:val="24"/>
          <w:szCs w:val="24"/>
        </w:rPr>
        <w:t>dhe</w:t>
      </w:r>
      <w:r w:rsidRPr="00BE327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në</w:t>
      </w:r>
      <w:r w:rsidRPr="00BE327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portalin</w:t>
      </w:r>
      <w:r w:rsidRPr="00BE327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e </w:t>
      </w:r>
      <w:r w:rsidRPr="00BE327F">
        <w:rPr>
          <w:rFonts w:ascii="Times New Roman" w:eastAsia="Calibri" w:hAnsi="Times New Roman" w:cs="Times New Roman"/>
          <w:sz w:val="24"/>
          <w:szCs w:val="24"/>
        </w:rPr>
        <w:t>“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Agjensin</w:t>
      </w:r>
      <w:r w:rsidR="00BE327F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Komb</w:t>
      </w:r>
      <w:r w:rsidR="00BE327F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432F6D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Pun</w:t>
      </w:r>
      <w:r w:rsidR="00BE327F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simit dhe Aft</w:t>
      </w:r>
      <w:r w:rsidR="00BE327F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sive</w:t>
      </w:r>
      <w:r w:rsidR="003C4066" w:rsidRPr="00BE327F">
        <w:rPr>
          <w:rFonts w:ascii="Times New Roman" w:hAnsi="Times New Roman" w:cs="Times New Roman"/>
          <w:color w:val="000000"/>
          <w:sz w:val="24"/>
          <w:szCs w:val="24"/>
        </w:rPr>
        <w:t>”,</w:t>
      </w:r>
      <w:r w:rsidRPr="00BE32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listën</w:t>
      </w:r>
      <w:r w:rsidRPr="00BE327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e</w:t>
      </w:r>
      <w:r w:rsidRPr="00BE327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kandidatëve që</w:t>
      </w:r>
      <w:r w:rsidRPr="00BE327F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plotësojnë</w:t>
      </w:r>
      <w:r w:rsidRPr="00BE327F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kushtet</w:t>
      </w:r>
      <w:r w:rsidRPr="00BE327F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dhe</w:t>
      </w:r>
      <w:r w:rsidRPr="00BE327F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kërkesat</w:t>
      </w:r>
      <w:r w:rsidRPr="00BE327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e</w:t>
      </w:r>
      <w:r w:rsidRPr="00BE327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posaçme</w:t>
      </w:r>
      <w:r w:rsidRPr="00BE327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për</w:t>
      </w:r>
      <w:r w:rsidRPr="00BE327F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procedurën e</w:t>
      </w:r>
      <w:r w:rsidRPr="00BE327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lëvizjes</w:t>
      </w:r>
      <w:r w:rsidRPr="00BE327F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paralele,</w:t>
      </w:r>
      <w:r w:rsidRPr="00BE327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si</w:t>
      </w:r>
      <w:r w:rsidRPr="00BE327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dhe datën,</w:t>
      </w:r>
      <w:r w:rsidRPr="00BE327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vendin</w:t>
      </w:r>
      <w:r w:rsidRPr="00BE327F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dhe</w:t>
      </w:r>
      <w:r w:rsidRPr="00BE32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orën</w:t>
      </w:r>
      <w:r w:rsidRPr="00BE327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e</w:t>
      </w:r>
      <w:r w:rsidRPr="00BE327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saktë</w:t>
      </w:r>
      <w:r w:rsidRPr="00BE32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kur</w:t>
      </w:r>
      <w:r w:rsidRPr="00BE327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do</w:t>
      </w:r>
      <w:r w:rsidRPr="00BE327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 xml:space="preserve">zhvillohet </w:t>
      </w:r>
      <w:r w:rsidRPr="00BE327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intervista.</w:t>
      </w:r>
    </w:p>
    <w:p w:rsidR="002B44F9" w:rsidRPr="00BE327F" w:rsidRDefault="002B44F9" w:rsidP="002B44F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27F">
        <w:rPr>
          <w:rFonts w:ascii="Times New Roman" w:eastAsia="Calibri" w:hAnsi="Times New Roman" w:cs="Times New Roman"/>
          <w:sz w:val="24"/>
          <w:szCs w:val="24"/>
        </w:rPr>
        <w:t>Në</w:t>
      </w:r>
      <w:r w:rsidRPr="00BE327F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njëjtën</w:t>
      </w:r>
      <w:r w:rsidRPr="00BE327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datë</w:t>
      </w:r>
      <w:r w:rsidRPr="00BE327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kandidatët</w:t>
      </w:r>
      <w:r w:rsidRPr="00BE327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që</w:t>
      </w:r>
      <w:r w:rsidRPr="00BE327F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nuk</w:t>
      </w:r>
      <w:r w:rsidRPr="00BE327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i</w:t>
      </w:r>
      <w:r w:rsidRPr="00BE327F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plotësojnë</w:t>
      </w:r>
      <w:r w:rsidRPr="00BE327F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kushtet</w:t>
      </w:r>
      <w:r w:rsidRPr="00BE327F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e</w:t>
      </w:r>
      <w:r w:rsidRPr="00BE327F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lëvizjes</w:t>
      </w:r>
      <w:r w:rsidRPr="00BE327F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paralele</w:t>
      </w:r>
      <w:r w:rsidRPr="00BE327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dhe kërkesat</w:t>
      </w:r>
      <w:r w:rsidRPr="00BE327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e</w:t>
      </w:r>
      <w:r w:rsidRPr="00BE327F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posaçme do</w:t>
      </w:r>
      <w:r w:rsidRPr="00BE327F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njoftohen</w:t>
      </w:r>
      <w:r w:rsidRPr="00BE327F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 xml:space="preserve">individualisht </w:t>
      </w:r>
      <w:r w:rsidRPr="00BE327F">
        <w:rPr>
          <w:rFonts w:ascii="Times New Roman" w:eastAsia="Calibri" w:hAnsi="Times New Roman" w:cs="Times New Roman"/>
          <w:i/>
          <w:sz w:val="24"/>
          <w:szCs w:val="24"/>
        </w:rPr>
        <w:t>(nëpërmjet  adresës së e-mail)</w:t>
      </w:r>
      <w:r w:rsidRPr="00BE327F">
        <w:rPr>
          <w:rFonts w:ascii="Times New Roman" w:eastAsia="Calibri" w:hAnsi="Times New Roman" w:cs="Times New Roman"/>
          <w:sz w:val="24"/>
          <w:szCs w:val="24"/>
        </w:rPr>
        <w:t xml:space="preserve"> për</w:t>
      </w:r>
      <w:r w:rsidRPr="00BE327F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shkaqet e</w:t>
      </w:r>
      <w:r w:rsidRPr="00BE327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sz w:val="24"/>
          <w:szCs w:val="24"/>
        </w:rPr>
        <w:t>moskualifikimit.</w:t>
      </w:r>
    </w:p>
    <w:p w:rsidR="00F63377" w:rsidRPr="00BE327F" w:rsidRDefault="00F63377" w:rsidP="00F6337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7113">
        <w:rPr>
          <w:rFonts w:ascii="Times New Roman" w:eastAsia="Calibri" w:hAnsi="Times New Roman" w:cs="Times New Roman"/>
          <w:sz w:val="24"/>
          <w:szCs w:val="24"/>
        </w:rPr>
        <w:lastRenderedPageBreak/>
        <w:t>Kandidatët e pakualifikuar kanë të drejtë të paraqesin ankesat me shkrim brenda 3 (tre) ditëve kalendarike nga data e njoftimit individual.</w:t>
      </w:r>
    </w:p>
    <w:p w:rsidR="002B44F9" w:rsidRPr="00BE327F" w:rsidRDefault="002B44F9" w:rsidP="002B44F9">
      <w:pPr>
        <w:pStyle w:val="NoSpacing"/>
        <w:spacing w:line="276" w:lineRule="auto"/>
        <w:ind w:left="851" w:hanging="851"/>
        <w:rPr>
          <w:rFonts w:ascii="Times New Roman" w:hAnsi="Times New Roman"/>
          <w:b/>
          <w:sz w:val="24"/>
          <w:szCs w:val="24"/>
        </w:rPr>
      </w:pPr>
      <w:r w:rsidRPr="00BE327F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>.</w:t>
      </w:r>
      <w:r w:rsidRPr="00BE327F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1.4    </w:t>
      </w:r>
      <w:r w:rsidRPr="00BE327F">
        <w:rPr>
          <w:rFonts w:ascii="Times New Roman" w:hAnsi="Times New Roman"/>
          <w:color w:val="FFFFFF"/>
          <w:spacing w:val="12"/>
          <w:position w:val="-15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>FUSHAT</w:t>
      </w:r>
      <w:r w:rsidRPr="00BE327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>E</w:t>
      </w:r>
      <w:r w:rsidRPr="00BE327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>NJOHURIVE,</w:t>
      </w:r>
      <w:r w:rsidRPr="00BE327F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>AFTËSITË</w:t>
      </w:r>
      <w:r w:rsidRPr="00BE327F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>DHE</w:t>
      </w:r>
      <w:r w:rsidRPr="00BE327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>CILËSITË</w:t>
      </w:r>
      <w:r w:rsidRPr="00BE327F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>MBI</w:t>
      </w:r>
      <w:r w:rsidRPr="00BE327F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>TË</w:t>
      </w:r>
      <w:r w:rsidRPr="00BE327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>CILAT</w:t>
      </w:r>
      <w:r w:rsidRPr="00BE327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BE327F">
        <w:rPr>
          <w:rFonts w:ascii="Times New Roman" w:hAnsi="Times New Roman"/>
          <w:b/>
          <w:sz w:val="24"/>
          <w:szCs w:val="24"/>
        </w:rPr>
        <w:t>DO              TË ZHVILLOHET KONKURIMI</w:t>
      </w:r>
    </w:p>
    <w:p w:rsidR="002B44F9" w:rsidRPr="00BE327F" w:rsidRDefault="002B44F9" w:rsidP="002B44F9">
      <w:pPr>
        <w:pStyle w:val="NoSpacing"/>
        <w:spacing w:line="276" w:lineRule="auto"/>
        <w:ind w:left="851" w:hanging="851"/>
        <w:rPr>
          <w:rFonts w:ascii="Times New Roman" w:hAnsi="Times New Roman"/>
          <w:b/>
          <w:sz w:val="24"/>
          <w:szCs w:val="24"/>
        </w:rPr>
      </w:pPr>
    </w:p>
    <w:p w:rsidR="002B44F9" w:rsidRPr="00BE327F" w:rsidRDefault="002B44F9" w:rsidP="002B44F9">
      <w:pPr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BE327F">
        <w:rPr>
          <w:rFonts w:ascii="Times New Roman" w:eastAsia="Calibri" w:hAnsi="Times New Roman" w:cs="Times New Roman"/>
          <w:b/>
          <w:sz w:val="24"/>
          <w:szCs w:val="24"/>
        </w:rPr>
        <w:t xml:space="preserve">Kandidatët </w:t>
      </w:r>
      <w:r w:rsidRPr="00BE327F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do</w:t>
      </w:r>
      <w:r w:rsidRPr="00BE327F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 xml:space="preserve">vlerësohen </w:t>
      </w:r>
      <w:r w:rsidRPr="00BE327F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në</w:t>
      </w:r>
      <w:r w:rsidRPr="00BE327F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lidhje</w:t>
      </w:r>
      <w:r w:rsidRPr="00BE327F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 </w:t>
      </w:r>
      <w:r w:rsidRPr="00BE327F">
        <w:rPr>
          <w:rFonts w:ascii="Times New Roman" w:eastAsia="Calibri" w:hAnsi="Times New Roman" w:cs="Times New Roman"/>
          <w:b/>
          <w:sz w:val="24"/>
          <w:szCs w:val="24"/>
        </w:rPr>
        <w:t>me</w:t>
      </w:r>
      <w:r w:rsidRPr="00BE327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747E9" w:rsidRPr="001747E9" w:rsidRDefault="001747E9" w:rsidP="00C14EF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pacing w:val="1"/>
          <w:sz w:val="24"/>
          <w:szCs w:val="24"/>
        </w:rPr>
      </w:pPr>
      <w:r w:rsidRPr="001747E9">
        <w:rPr>
          <w:rFonts w:ascii="Times New Roman" w:hAnsi="Times New Roman"/>
          <w:sz w:val="24"/>
          <w:szCs w:val="24"/>
        </w:rPr>
        <w:t>Ligji nr. 139/2015 “Për vetëqeverisjen vendore ” ;i ndryshuar</w:t>
      </w:r>
    </w:p>
    <w:p w:rsidR="001747E9" w:rsidRPr="001747E9" w:rsidRDefault="001747E9" w:rsidP="00C14EF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pacing w:val="1"/>
          <w:sz w:val="24"/>
          <w:szCs w:val="24"/>
        </w:rPr>
      </w:pPr>
      <w:r w:rsidRPr="001747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Ligji nr. 152/2013 "Për nëpunësin civil", i ndryshuar;</w:t>
      </w:r>
      <w:r w:rsidRPr="001747E9"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  <w:shd w:val="clear" w:color="auto" w:fill="FFFFFF"/>
        </w:rPr>
        <w:t> </w:t>
      </w:r>
    </w:p>
    <w:p w:rsidR="001747E9" w:rsidRPr="001747E9" w:rsidRDefault="001747E9" w:rsidP="00C14EF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pacing w:val="1"/>
          <w:sz w:val="24"/>
          <w:szCs w:val="24"/>
        </w:rPr>
      </w:pPr>
      <w:r w:rsidRPr="001747E9">
        <w:rPr>
          <w:rFonts w:ascii="Times New Roman" w:hAnsi="Times New Roman"/>
          <w:spacing w:val="44"/>
          <w:sz w:val="24"/>
          <w:szCs w:val="24"/>
        </w:rPr>
        <w:t>L</w:t>
      </w:r>
      <w:r w:rsidRPr="001747E9">
        <w:rPr>
          <w:rFonts w:ascii="Times New Roman" w:hAnsi="Times New Roman"/>
          <w:sz w:val="24"/>
          <w:szCs w:val="24"/>
        </w:rPr>
        <w:t>igji nr</w:t>
      </w:r>
      <w:r w:rsidRPr="001747E9">
        <w:rPr>
          <w:rFonts w:ascii="Times New Roman" w:hAnsi="Times New Roman"/>
          <w:spacing w:val="2"/>
          <w:sz w:val="24"/>
          <w:szCs w:val="24"/>
        </w:rPr>
        <w:t>.</w:t>
      </w:r>
      <w:r w:rsidRPr="001747E9">
        <w:rPr>
          <w:rFonts w:ascii="Times New Roman" w:hAnsi="Times New Roman"/>
          <w:sz w:val="24"/>
          <w:szCs w:val="24"/>
        </w:rPr>
        <w:t>9131</w:t>
      </w:r>
      <w:r w:rsidRPr="001747E9">
        <w:rPr>
          <w:rFonts w:ascii="Times New Roman" w:hAnsi="Times New Roman"/>
          <w:spacing w:val="2"/>
          <w:sz w:val="24"/>
          <w:szCs w:val="24"/>
        </w:rPr>
        <w:t>da</w:t>
      </w:r>
      <w:r w:rsidRPr="001747E9">
        <w:rPr>
          <w:rFonts w:ascii="Times New Roman" w:hAnsi="Times New Roman"/>
          <w:sz w:val="24"/>
          <w:szCs w:val="24"/>
        </w:rPr>
        <w:t>të 08.06.20</w:t>
      </w:r>
      <w:r w:rsidRPr="001747E9">
        <w:rPr>
          <w:rFonts w:ascii="Times New Roman" w:hAnsi="Times New Roman"/>
          <w:spacing w:val="2"/>
          <w:sz w:val="24"/>
          <w:szCs w:val="24"/>
        </w:rPr>
        <w:t>0</w:t>
      </w:r>
      <w:r w:rsidRPr="001747E9">
        <w:rPr>
          <w:rFonts w:ascii="Times New Roman" w:hAnsi="Times New Roman"/>
          <w:sz w:val="24"/>
          <w:szCs w:val="24"/>
        </w:rPr>
        <w:t>3 “Për rre</w:t>
      </w:r>
      <w:r w:rsidRPr="001747E9">
        <w:rPr>
          <w:rFonts w:ascii="Times New Roman" w:hAnsi="Times New Roman"/>
          <w:spacing w:val="2"/>
          <w:sz w:val="24"/>
          <w:szCs w:val="24"/>
        </w:rPr>
        <w:t>g</w:t>
      </w:r>
      <w:r w:rsidRPr="001747E9">
        <w:rPr>
          <w:rFonts w:ascii="Times New Roman" w:hAnsi="Times New Roman"/>
          <w:sz w:val="24"/>
          <w:szCs w:val="24"/>
        </w:rPr>
        <w:t>ullat e etikës në a</w:t>
      </w:r>
      <w:r w:rsidRPr="001747E9">
        <w:rPr>
          <w:rFonts w:ascii="Times New Roman" w:hAnsi="Times New Roman"/>
          <w:spacing w:val="2"/>
          <w:sz w:val="24"/>
          <w:szCs w:val="24"/>
        </w:rPr>
        <w:t>d</w:t>
      </w:r>
      <w:r w:rsidRPr="001747E9">
        <w:rPr>
          <w:rFonts w:ascii="Times New Roman" w:hAnsi="Times New Roman"/>
          <w:spacing w:val="-2"/>
          <w:sz w:val="24"/>
          <w:szCs w:val="24"/>
        </w:rPr>
        <w:t>m</w:t>
      </w:r>
      <w:r w:rsidRPr="001747E9">
        <w:rPr>
          <w:rFonts w:ascii="Times New Roman" w:hAnsi="Times New Roman"/>
          <w:spacing w:val="2"/>
          <w:sz w:val="24"/>
          <w:szCs w:val="24"/>
        </w:rPr>
        <w:t>i</w:t>
      </w:r>
      <w:r w:rsidRPr="001747E9">
        <w:rPr>
          <w:rFonts w:ascii="Times New Roman" w:hAnsi="Times New Roman"/>
          <w:sz w:val="24"/>
          <w:szCs w:val="24"/>
        </w:rPr>
        <w:t xml:space="preserve">nistratën </w:t>
      </w:r>
      <w:r w:rsidRPr="001747E9">
        <w:rPr>
          <w:rFonts w:ascii="Times New Roman" w:hAnsi="Times New Roman"/>
          <w:spacing w:val="2"/>
          <w:sz w:val="24"/>
          <w:szCs w:val="24"/>
        </w:rPr>
        <w:t>p</w:t>
      </w:r>
      <w:r w:rsidRPr="001747E9">
        <w:rPr>
          <w:rFonts w:ascii="Times New Roman" w:hAnsi="Times New Roman"/>
          <w:sz w:val="24"/>
          <w:szCs w:val="24"/>
        </w:rPr>
        <w:t>ublike” ;</w:t>
      </w:r>
    </w:p>
    <w:p w:rsidR="001747E9" w:rsidRPr="001747E9" w:rsidRDefault="001747E9" w:rsidP="00C14EF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747E9">
        <w:rPr>
          <w:rFonts w:ascii="Times New Roman" w:hAnsi="Times New Roman"/>
          <w:spacing w:val="17"/>
          <w:sz w:val="24"/>
          <w:szCs w:val="24"/>
        </w:rPr>
        <w:t>L</w:t>
      </w:r>
      <w:r w:rsidRPr="001747E9">
        <w:rPr>
          <w:rFonts w:ascii="Times New Roman" w:hAnsi="Times New Roman"/>
          <w:sz w:val="24"/>
          <w:szCs w:val="24"/>
        </w:rPr>
        <w:t xml:space="preserve">igji nr. 119/2014  </w:t>
      </w:r>
      <w:r w:rsidRPr="001747E9">
        <w:rPr>
          <w:rFonts w:ascii="Times New Roman" w:hAnsi="Times New Roman"/>
          <w:spacing w:val="14"/>
          <w:sz w:val="24"/>
          <w:szCs w:val="24"/>
        </w:rPr>
        <w:t xml:space="preserve">datë </w:t>
      </w:r>
      <w:r w:rsidRPr="001747E9">
        <w:rPr>
          <w:rFonts w:ascii="Times New Roman" w:hAnsi="Times New Roman"/>
          <w:sz w:val="24"/>
          <w:szCs w:val="24"/>
        </w:rPr>
        <w:t xml:space="preserve">18.09.2014 “Për </w:t>
      </w:r>
      <w:r w:rsidRPr="001747E9">
        <w:rPr>
          <w:rFonts w:ascii="Times New Roman" w:hAnsi="Times New Roman"/>
          <w:spacing w:val="2"/>
          <w:sz w:val="24"/>
          <w:szCs w:val="24"/>
        </w:rPr>
        <w:t>t</w:t>
      </w:r>
      <w:r w:rsidRPr="001747E9">
        <w:rPr>
          <w:rFonts w:ascii="Times New Roman" w:hAnsi="Times New Roman"/>
          <w:sz w:val="24"/>
          <w:szCs w:val="24"/>
        </w:rPr>
        <w:t>ë d</w:t>
      </w:r>
      <w:r w:rsidRPr="001747E9">
        <w:rPr>
          <w:rFonts w:ascii="Times New Roman" w:hAnsi="Times New Roman"/>
          <w:spacing w:val="2"/>
          <w:sz w:val="24"/>
          <w:szCs w:val="24"/>
        </w:rPr>
        <w:t>r</w:t>
      </w:r>
      <w:r w:rsidRPr="001747E9">
        <w:rPr>
          <w:rFonts w:ascii="Times New Roman" w:hAnsi="Times New Roman"/>
          <w:sz w:val="24"/>
          <w:szCs w:val="24"/>
        </w:rPr>
        <w:t>ejtën e in</w:t>
      </w:r>
      <w:r w:rsidRPr="001747E9">
        <w:rPr>
          <w:rFonts w:ascii="Times New Roman" w:hAnsi="Times New Roman"/>
          <w:spacing w:val="2"/>
          <w:sz w:val="24"/>
          <w:szCs w:val="24"/>
        </w:rPr>
        <w:t>f</w:t>
      </w:r>
      <w:r w:rsidRPr="001747E9">
        <w:rPr>
          <w:rFonts w:ascii="Times New Roman" w:hAnsi="Times New Roman"/>
          <w:sz w:val="24"/>
          <w:szCs w:val="24"/>
        </w:rPr>
        <w:t>o</w:t>
      </w:r>
      <w:r w:rsidRPr="001747E9">
        <w:rPr>
          <w:rFonts w:ascii="Times New Roman" w:hAnsi="Times New Roman"/>
          <w:spacing w:val="2"/>
          <w:sz w:val="24"/>
          <w:szCs w:val="24"/>
        </w:rPr>
        <w:t>r</w:t>
      </w:r>
      <w:r w:rsidRPr="001747E9">
        <w:rPr>
          <w:rFonts w:ascii="Times New Roman" w:hAnsi="Times New Roman"/>
          <w:spacing w:val="-2"/>
          <w:sz w:val="24"/>
          <w:szCs w:val="24"/>
        </w:rPr>
        <w:t>m</w:t>
      </w:r>
      <w:r w:rsidRPr="001747E9">
        <w:rPr>
          <w:rFonts w:ascii="Times New Roman" w:hAnsi="Times New Roman"/>
          <w:spacing w:val="2"/>
          <w:sz w:val="24"/>
          <w:szCs w:val="24"/>
        </w:rPr>
        <w:t>i</w:t>
      </w:r>
      <w:r w:rsidRPr="001747E9">
        <w:rPr>
          <w:rFonts w:ascii="Times New Roman" w:hAnsi="Times New Roman"/>
          <w:spacing w:val="-2"/>
          <w:sz w:val="24"/>
          <w:szCs w:val="24"/>
        </w:rPr>
        <w:t>m</w:t>
      </w:r>
      <w:r w:rsidRPr="001747E9">
        <w:rPr>
          <w:rFonts w:ascii="Times New Roman" w:hAnsi="Times New Roman"/>
          <w:sz w:val="24"/>
          <w:szCs w:val="24"/>
        </w:rPr>
        <w:t>it” ;</w:t>
      </w:r>
    </w:p>
    <w:p w:rsidR="001747E9" w:rsidRPr="001747E9" w:rsidRDefault="001747E9" w:rsidP="00C14EF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1747E9">
        <w:rPr>
          <w:rFonts w:ascii="Times New Roman" w:hAnsi="Times New Roman"/>
          <w:bCs/>
          <w:sz w:val="24"/>
          <w:szCs w:val="24"/>
          <w:lang w:val="it-IT"/>
        </w:rPr>
        <w:t>Ligjin nr.9367 datë 07.04.2005, “Për parandalimin e konfliktit të interesave në ushtrimin e funksioneve publike”  i ndryshuar</w:t>
      </w:r>
    </w:p>
    <w:p w:rsidR="001747E9" w:rsidRPr="001747E9" w:rsidRDefault="001747E9" w:rsidP="00C14EF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747E9">
        <w:rPr>
          <w:rFonts w:ascii="Times New Roman" w:hAnsi="Times New Roman"/>
          <w:iCs/>
          <w:color w:val="000000"/>
          <w:sz w:val="24"/>
          <w:szCs w:val="24"/>
        </w:rPr>
        <w:t>Ligji nr. 45/2019 “Për mbrojtjen civile”;</w:t>
      </w:r>
    </w:p>
    <w:p w:rsidR="001747E9" w:rsidRPr="001747E9" w:rsidRDefault="001747E9" w:rsidP="00C14EF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iCs/>
          <w:sz w:val="24"/>
          <w:szCs w:val="24"/>
        </w:rPr>
      </w:pPr>
      <w:r w:rsidRPr="001747E9">
        <w:rPr>
          <w:rFonts w:ascii="Times New Roman" w:hAnsi="Times New Roman"/>
          <w:iCs/>
          <w:sz w:val="24"/>
          <w:szCs w:val="24"/>
        </w:rPr>
        <w:t>Ligji nr. 45/2016 “Për vullnetarizmin”;</w:t>
      </w:r>
    </w:p>
    <w:p w:rsidR="001747E9" w:rsidRPr="001747E9" w:rsidRDefault="001747E9" w:rsidP="00C14EF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747E9">
        <w:rPr>
          <w:rFonts w:ascii="Times New Roman" w:hAnsi="Times New Roman"/>
          <w:iCs/>
          <w:color w:val="000000"/>
          <w:sz w:val="24"/>
          <w:szCs w:val="24"/>
        </w:rPr>
        <w:t>Ligji nr. 152/2015, "Për shërbimin e mbrojtjes nga zjarri dhe shpëtimin";</w:t>
      </w:r>
    </w:p>
    <w:p w:rsidR="001747E9" w:rsidRPr="001747E9" w:rsidRDefault="001747E9" w:rsidP="00C14EF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pacing w:val="1"/>
          <w:sz w:val="24"/>
          <w:szCs w:val="24"/>
        </w:rPr>
      </w:pPr>
      <w:r w:rsidRPr="001747E9">
        <w:rPr>
          <w:rFonts w:ascii="Times New Roman" w:eastAsiaTheme="minorHAnsi" w:hAnsi="Times New Roman"/>
          <w:iCs/>
          <w:sz w:val="24"/>
          <w:szCs w:val="24"/>
          <w:lang w:eastAsia="en-US"/>
        </w:rPr>
        <w:t>VKM nr.807, date 28.12.2023, “Për miratimin e planit kombëtar për emergjencat civile”;</w:t>
      </w:r>
    </w:p>
    <w:p w:rsidR="001747E9" w:rsidRPr="001747E9" w:rsidRDefault="001747E9" w:rsidP="00C14EFB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747E9">
        <w:rPr>
          <w:rFonts w:ascii="Times New Roman" w:hAnsi="Times New Roman"/>
          <w:iCs/>
          <w:sz w:val="24"/>
          <w:szCs w:val="24"/>
        </w:rPr>
        <w:t>VKM nr. 329, datë 16.05.2012, "Për kriteret dhe procedurat e dhënies së ndihmës shtetërore financiare, për mbulimin e dëmeve të shkaktuara nga fatkeqësi natyrore ose fatkeqësi të tjera të shkaktuara nga veprimtari njerëzore".</w:t>
      </w:r>
    </w:p>
    <w:p w:rsidR="00DE5711" w:rsidRPr="00BE327F" w:rsidRDefault="00DE5711" w:rsidP="002B44F9">
      <w:pPr>
        <w:spacing w:before="6"/>
        <w:ind w:left="251"/>
        <w:rPr>
          <w:rFonts w:ascii="Times New Roman" w:eastAsia="Calibri" w:hAnsi="Times New Roman" w:cs="Times New Roman"/>
          <w:b/>
          <w:color w:val="FFFFFF"/>
          <w:sz w:val="24"/>
          <w:szCs w:val="24"/>
        </w:rPr>
      </w:pPr>
    </w:p>
    <w:p w:rsidR="002B44F9" w:rsidRPr="00BE327F" w:rsidRDefault="002B44F9" w:rsidP="002B44F9">
      <w:pPr>
        <w:spacing w:before="6"/>
        <w:ind w:left="251"/>
        <w:rPr>
          <w:rFonts w:ascii="Times New Roman" w:eastAsia="Calibri" w:hAnsi="Times New Roman" w:cs="Times New Roman"/>
          <w:b/>
          <w:color w:val="FFFFFF"/>
          <w:sz w:val="24"/>
          <w:szCs w:val="24"/>
        </w:rPr>
      </w:pPr>
      <w:r w:rsidRPr="00BE327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1.5  </w:t>
      </w:r>
      <w:r w:rsidRPr="00BE327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0000"/>
        </w:rPr>
        <w:t>M</w:t>
      </w:r>
      <w:r w:rsidRPr="00BE327F">
        <w:rPr>
          <w:rFonts w:ascii="Times New Roman" w:eastAsia="Calibri" w:hAnsi="Times New Roman" w:cs="Times New Roman"/>
          <w:b/>
          <w:position w:val="1"/>
          <w:sz w:val="24"/>
          <w:szCs w:val="24"/>
        </w:rPr>
        <w:t>ËNYRA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 xml:space="preserve"> E</w:t>
      </w:r>
      <w:r w:rsidRPr="00BE327F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VLERËSIMIT</w:t>
      </w:r>
      <w:r w:rsidRPr="00BE327F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KANDIDATËVE</w:t>
      </w:r>
    </w:p>
    <w:p w:rsidR="00E26AF6" w:rsidRPr="00BE327F" w:rsidRDefault="00E26AF6" w:rsidP="00E26AF6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BE327F">
        <w:t>Struktura e ndarjes së pikëve të vlerësimit të kandidatëve, është si më poshtë vijon:</w:t>
      </w:r>
    </w:p>
    <w:p w:rsidR="00E26AF6" w:rsidRPr="00BE327F" w:rsidRDefault="00E26AF6" w:rsidP="00E26AF6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BE327F">
        <w:t xml:space="preserve"> a) 40 pikë për dokumentacionin e dorëzuar, i ndarë: 20 pikë për përvojën, 10 pikë për trajnimet apo kualifikimet e lidhura me fushën përkatëse, si dhe 10 pikë për çertifikimin pozitiv; </w:t>
      </w:r>
    </w:p>
    <w:p w:rsidR="00E26AF6" w:rsidRPr="00BE327F" w:rsidRDefault="00E26AF6" w:rsidP="00E26AF6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BE327F">
        <w:t>b) 60 pikë intervista me gojë.</w:t>
      </w:r>
    </w:p>
    <w:p w:rsidR="002B44F9" w:rsidRPr="008F7113" w:rsidRDefault="002B44F9" w:rsidP="008F7113">
      <w:pPr>
        <w:tabs>
          <w:tab w:val="left" w:pos="9090"/>
        </w:tabs>
        <w:spacing w:before="36"/>
        <w:ind w:right="30"/>
        <w:jc w:val="both"/>
        <w:rPr>
          <w:rFonts w:eastAsia="Calibri"/>
        </w:rPr>
      </w:pPr>
    </w:p>
    <w:p w:rsidR="002B44F9" w:rsidRPr="00BE327F" w:rsidRDefault="002B44F9" w:rsidP="002B44F9">
      <w:pPr>
        <w:tabs>
          <w:tab w:val="left" w:pos="9090"/>
        </w:tabs>
        <w:spacing w:before="36"/>
        <w:ind w:right="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27F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BE327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1.6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DATA</w:t>
      </w:r>
      <w:r w:rsidRPr="00BE327F">
        <w:rPr>
          <w:rFonts w:ascii="Times New Roman" w:eastAsia="Calibri" w:hAnsi="Times New Roman" w:cs="Times New Roman"/>
          <w:b/>
          <w:color w:val="000000"/>
          <w:spacing w:val="-6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BE327F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DALJES</w:t>
      </w:r>
      <w:r w:rsidRPr="00BE327F">
        <w:rPr>
          <w:rFonts w:ascii="Times New Roman" w:eastAsia="Calibri" w:hAnsi="Times New Roman" w:cs="Times New Roman"/>
          <w:b/>
          <w:color w:val="000000"/>
          <w:spacing w:val="-7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SË</w:t>
      </w:r>
      <w:r w:rsidRPr="00BE327F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REZULTATEVE</w:t>
      </w:r>
      <w:r w:rsidRPr="00BE327F">
        <w:rPr>
          <w:rFonts w:ascii="Times New Roman" w:eastAsia="Calibri" w:hAnsi="Times New Roman" w:cs="Times New Roman"/>
          <w:b/>
          <w:color w:val="000000"/>
          <w:spacing w:val="-14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TË</w:t>
      </w:r>
      <w:r w:rsidRPr="00BE327F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KONKURIMIT</w:t>
      </w:r>
      <w:r w:rsidRPr="00BE327F">
        <w:rPr>
          <w:rFonts w:ascii="Times New Roman" w:eastAsia="Calibri" w:hAnsi="Times New Roman" w:cs="Times New Roman"/>
          <w:b/>
          <w:color w:val="000000"/>
          <w:spacing w:val="-13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DHE</w:t>
      </w:r>
      <w:r w:rsidRPr="00BE327F">
        <w:rPr>
          <w:rFonts w:ascii="Times New Roman" w:eastAsia="Calibri" w:hAnsi="Times New Roman" w:cs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 xml:space="preserve">MËNYRA </w:t>
      </w:r>
      <w:r w:rsidRPr="00BE327F">
        <w:rPr>
          <w:rFonts w:ascii="Times New Roman" w:eastAsia="Calibri" w:hAnsi="Times New Roman" w:cs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BE327F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   </w:t>
      </w:r>
      <w:r w:rsidRPr="00BE327F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KOMUNIKIMIT</w:t>
      </w:r>
    </w:p>
    <w:p w:rsidR="002B44F9" w:rsidRPr="00BE327F" w:rsidRDefault="002B44F9" w:rsidP="002B44F9">
      <w:pPr>
        <w:pStyle w:val="NoSpacing"/>
        <w:spacing w:line="276" w:lineRule="auto"/>
        <w:rPr>
          <w:rFonts w:ascii="Times New Roman" w:eastAsia="Calibri" w:hAnsi="Times New Roman"/>
          <w:b/>
          <w:color w:val="FFFFFF"/>
          <w:sz w:val="24"/>
          <w:szCs w:val="24"/>
        </w:rPr>
      </w:pPr>
      <w:r w:rsidRPr="00BE327F">
        <w:rPr>
          <w:rFonts w:ascii="Times New Roman" w:eastAsia="Calibri" w:hAnsi="Times New Roman"/>
          <w:sz w:val="24"/>
          <w:szCs w:val="24"/>
        </w:rPr>
        <w:t>Në</w:t>
      </w:r>
      <w:r w:rsidRPr="00BE327F">
        <w:rPr>
          <w:rFonts w:ascii="Times New Roman" w:eastAsia="Calibri" w:hAnsi="Times New Roman"/>
          <w:spacing w:val="24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përfundim</w:t>
      </w:r>
      <w:r w:rsidRPr="00BE327F">
        <w:rPr>
          <w:rFonts w:ascii="Times New Roman" w:eastAsia="Calibri" w:hAnsi="Times New Roman"/>
          <w:spacing w:val="17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të</w:t>
      </w:r>
      <w:r w:rsidRPr="00BE327F">
        <w:rPr>
          <w:rFonts w:ascii="Times New Roman" w:eastAsia="Calibri" w:hAnsi="Times New Roman"/>
          <w:spacing w:val="26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vlerësimit</w:t>
      </w:r>
      <w:r w:rsidRPr="00BE327F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të</w:t>
      </w:r>
      <w:r w:rsidRPr="00BE327F">
        <w:rPr>
          <w:rFonts w:ascii="Times New Roman" w:eastAsia="Calibri" w:hAnsi="Times New Roman"/>
          <w:spacing w:val="11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kandidatëve, Bashkia Shkodër do</w:t>
      </w:r>
      <w:r w:rsidRPr="00BE327F">
        <w:rPr>
          <w:rFonts w:ascii="Times New Roman" w:eastAsia="Calibri" w:hAnsi="Times New Roman"/>
          <w:spacing w:val="9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të shpallë</w:t>
      </w:r>
      <w:r w:rsidRPr="00BE327F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fituesin në</w:t>
      </w:r>
      <w:r w:rsidRPr="00BE327F">
        <w:rPr>
          <w:rFonts w:ascii="Times New Roman" w:eastAsia="Calibri" w:hAnsi="Times New Roman"/>
          <w:spacing w:val="4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faqen</w:t>
      </w:r>
      <w:r w:rsidRPr="00BE327F">
        <w:rPr>
          <w:rFonts w:ascii="Times New Roman" w:eastAsia="Calibri" w:hAnsi="Times New Roman"/>
          <w:spacing w:val="-15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zyrtare</w:t>
      </w:r>
      <w:r w:rsidRPr="00BE327F">
        <w:rPr>
          <w:rFonts w:ascii="Times New Roman" w:eastAsia="Calibri" w:hAnsi="Times New Roman"/>
          <w:spacing w:val="-15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dhe</w:t>
      </w:r>
      <w:r w:rsidRPr="00BE327F">
        <w:rPr>
          <w:rFonts w:ascii="Times New Roman" w:eastAsia="Calibri" w:hAnsi="Times New Roman"/>
          <w:spacing w:val="-13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në</w:t>
      </w:r>
      <w:r w:rsidRPr="00BE327F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portalin</w:t>
      </w:r>
      <w:r w:rsidR="008F7113">
        <w:rPr>
          <w:rFonts w:ascii="Times New Roman" w:eastAsia="Calibri" w:hAnsi="Times New Roman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pacing w:val="-16"/>
          <w:sz w:val="24"/>
          <w:szCs w:val="24"/>
        </w:rPr>
        <w:t xml:space="preserve">e </w:t>
      </w:r>
      <w:r w:rsidRPr="00BE327F">
        <w:rPr>
          <w:rFonts w:ascii="Times New Roman" w:eastAsia="Calibri" w:hAnsi="Times New Roman"/>
          <w:sz w:val="24"/>
          <w:szCs w:val="24"/>
        </w:rPr>
        <w:t>“</w:t>
      </w:r>
      <w:r w:rsidR="008F7113" w:rsidRPr="008F7113">
        <w:rPr>
          <w:rFonts w:ascii="Times New Roman" w:hAnsi="Times New Roman"/>
          <w:color w:val="000000" w:themeColor="text1"/>
          <w:sz w:val="24"/>
          <w:szCs w:val="24"/>
        </w:rPr>
        <w:t>Agjensis</w:t>
      </w:r>
      <w:r w:rsidR="00BE327F" w:rsidRPr="008F7113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/>
          <w:color w:val="000000" w:themeColor="text1"/>
          <w:sz w:val="24"/>
          <w:szCs w:val="24"/>
        </w:rPr>
        <w:t xml:space="preserve"> Komb</w:t>
      </w:r>
      <w:r w:rsidR="00BE327F" w:rsidRPr="008F7113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/>
          <w:color w:val="000000" w:themeColor="text1"/>
          <w:sz w:val="24"/>
          <w:szCs w:val="24"/>
        </w:rPr>
        <w:t>tar</w:t>
      </w:r>
      <w:r w:rsidR="00BE327F" w:rsidRPr="008F7113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/>
          <w:color w:val="000000" w:themeColor="text1"/>
          <w:sz w:val="24"/>
          <w:szCs w:val="24"/>
        </w:rPr>
        <w:t xml:space="preserve"> e Pun</w:t>
      </w:r>
      <w:r w:rsidR="00BE327F" w:rsidRPr="008F7113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/>
          <w:color w:val="000000" w:themeColor="text1"/>
          <w:sz w:val="24"/>
          <w:szCs w:val="24"/>
        </w:rPr>
        <w:t>simit dhe Aft</w:t>
      </w:r>
      <w:r w:rsidR="00BE327F" w:rsidRPr="008F7113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/>
          <w:color w:val="000000" w:themeColor="text1"/>
          <w:sz w:val="24"/>
          <w:szCs w:val="24"/>
        </w:rPr>
        <w:t>sive”.</w:t>
      </w:r>
      <w:r w:rsidRPr="00BE327F">
        <w:rPr>
          <w:rFonts w:ascii="Times New Roman" w:eastAsia="Calibri" w:hAnsi="Times New Roman"/>
          <w:spacing w:val="40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Të</w:t>
      </w:r>
      <w:r w:rsidRPr="00BE327F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 xml:space="preserve">gjithë kandidatët </w:t>
      </w:r>
      <w:r w:rsidRPr="00BE327F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 xml:space="preserve">pjesëmarrës </w:t>
      </w:r>
      <w:r w:rsidRPr="00BE327F">
        <w:rPr>
          <w:rFonts w:ascii="Times New Roman" w:eastAsia="Calibri" w:hAnsi="Times New Roman"/>
          <w:spacing w:val="12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 xml:space="preserve">në </w:t>
      </w:r>
      <w:r w:rsidRPr="00BE327F">
        <w:rPr>
          <w:rFonts w:ascii="Times New Roman" w:eastAsia="Calibri" w:hAnsi="Times New Roman"/>
          <w:spacing w:val="21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 xml:space="preserve">këtë </w:t>
      </w:r>
      <w:r w:rsidRPr="00BE327F">
        <w:rPr>
          <w:rFonts w:ascii="Times New Roman" w:eastAsia="Calibri" w:hAnsi="Times New Roman"/>
          <w:spacing w:val="20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 xml:space="preserve">procedurë </w:t>
      </w:r>
      <w:r w:rsidRPr="00BE327F">
        <w:rPr>
          <w:rFonts w:ascii="Times New Roman" w:eastAsia="Calibri" w:hAnsi="Times New Roman"/>
          <w:spacing w:val="14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 xml:space="preserve">do </w:t>
      </w:r>
      <w:r w:rsidRPr="00BE327F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 xml:space="preserve">të </w:t>
      </w:r>
      <w:r w:rsidRPr="00BE327F">
        <w:rPr>
          <w:rFonts w:ascii="Times New Roman" w:eastAsia="Calibri" w:hAnsi="Times New Roman"/>
          <w:spacing w:val="8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njoftohen  individualisht</w:t>
      </w:r>
      <w:r w:rsidRPr="00BE327F">
        <w:rPr>
          <w:rFonts w:ascii="Times New Roman" w:eastAsia="Calibri" w:hAnsi="Times New Roman"/>
          <w:spacing w:val="51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 xml:space="preserve">në </w:t>
      </w:r>
      <w:r w:rsidRPr="00BE327F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mënyrë elektronike</w:t>
      </w:r>
      <w:r w:rsidRPr="00BE327F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>për</w:t>
      </w:r>
      <w:r w:rsidRPr="00BE327F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BE327F">
        <w:rPr>
          <w:rFonts w:ascii="Times New Roman" w:eastAsia="Calibri" w:hAnsi="Times New Roman"/>
          <w:sz w:val="24"/>
          <w:szCs w:val="24"/>
        </w:rPr>
        <w:t xml:space="preserve">rezultatet </w:t>
      </w:r>
      <w:r w:rsidRPr="00BE327F">
        <w:rPr>
          <w:rFonts w:ascii="Times New Roman" w:eastAsia="Calibri" w:hAnsi="Times New Roman"/>
          <w:i/>
          <w:sz w:val="24"/>
          <w:szCs w:val="24"/>
        </w:rPr>
        <w:t>(nëpërmjet  adresës së e-mail)</w:t>
      </w:r>
      <w:r w:rsidR="00157081" w:rsidRPr="00BE327F">
        <w:rPr>
          <w:rFonts w:ascii="Times New Roman" w:eastAsia="Calibri" w:hAnsi="Times New Roman"/>
          <w:sz w:val="24"/>
          <w:szCs w:val="24"/>
        </w:rPr>
        <w:t>.</w:t>
      </w:r>
    </w:p>
    <w:p w:rsidR="002B44F9" w:rsidRPr="00BE327F" w:rsidRDefault="002B44F9" w:rsidP="002B44F9">
      <w:pPr>
        <w:pStyle w:val="NoSpacing"/>
        <w:spacing w:line="276" w:lineRule="auto"/>
        <w:rPr>
          <w:rFonts w:ascii="Times New Roman" w:eastAsia="Calibri" w:hAnsi="Times New Roman"/>
          <w:b/>
          <w:color w:val="FFFFFF"/>
          <w:sz w:val="24"/>
          <w:szCs w:val="24"/>
        </w:rPr>
      </w:pPr>
    </w:p>
    <w:p w:rsidR="002B44F9" w:rsidRPr="00BE327F" w:rsidRDefault="002B44F9" w:rsidP="002B44F9">
      <w:pPr>
        <w:pStyle w:val="ListParagraph"/>
        <w:tabs>
          <w:tab w:val="left" w:pos="0"/>
        </w:tabs>
        <w:ind w:left="0"/>
        <w:rPr>
          <w:b/>
          <w:u w:val="single"/>
        </w:rPr>
      </w:pPr>
      <w:r w:rsidRPr="00BE327F">
        <w:rPr>
          <w:b/>
          <w:u w:val="single"/>
        </w:rPr>
        <w:t>II - PRANIMI NË SHËRBIMIN CIVIL</w:t>
      </w:r>
      <w:r w:rsidRPr="00BE327F">
        <w:rPr>
          <w:u w:val="single"/>
        </w:rPr>
        <w:t>_________________________________________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E327F">
        <w:rPr>
          <w:rFonts w:ascii="Times New Roman" w:hAnsi="Times New Roman" w:cs="Times New Roman"/>
          <w:i/>
          <w:color w:val="FF0000"/>
          <w:sz w:val="24"/>
          <w:szCs w:val="24"/>
        </w:rPr>
        <w:t>Vetë</w:t>
      </w:r>
      <w:r w:rsidR="00E37833" w:rsidRPr="00BE327F">
        <w:rPr>
          <w:rFonts w:ascii="Times New Roman" w:hAnsi="Times New Roman" w:cs="Times New Roman"/>
          <w:i/>
          <w:color w:val="FF0000"/>
          <w:sz w:val="24"/>
          <w:szCs w:val="24"/>
        </w:rPr>
        <w:t>m</w:t>
      </w:r>
      <w:r w:rsidRPr="00BE327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në rast të përfundimit të procedurës së lëvizjes paralele , rezulton se pozicioni është ende vakant ,ky pozicion është i vlefshëm për proceduren e  pranimit në shërbimin civil  nëpërmjet një konkurrimi të hapur. 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27F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BE327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BE327F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BE327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.</w:t>
      </w:r>
      <w:r w:rsidRPr="00BE327F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1</w:t>
      </w:r>
      <w:r w:rsidRPr="00BE327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BE327F">
        <w:rPr>
          <w:rFonts w:ascii="Times New Roman" w:hAnsi="Times New Roman" w:cs="Times New Roman"/>
          <w:b/>
          <w:sz w:val="24"/>
          <w:szCs w:val="24"/>
        </w:rPr>
        <w:t xml:space="preserve">Kërkesat e përgjithshme për pranimin në shërbimin civil </w:t>
      </w:r>
      <w:r w:rsidRPr="00BE327F">
        <w:rPr>
          <w:rFonts w:ascii="Times New Roman" w:hAnsi="Times New Roman" w:cs="Times New Roman"/>
          <w:b/>
          <w:iCs/>
          <w:sz w:val="24"/>
          <w:szCs w:val="24"/>
        </w:rPr>
        <w:t xml:space="preserve"> dhe kërkesat e posaçme: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r w:rsidRPr="00BE327F">
        <w:rPr>
          <w:rFonts w:ascii="Times New Roman" w:hAnsi="Times New Roman" w:cs="Times New Roman"/>
          <w:sz w:val="24"/>
          <w:szCs w:val="24"/>
        </w:rPr>
        <w:t>Kandidatët duhet  të plotësojnë kërkesat e përgjithshme për pranimin në shërbimin civil, si më poshtë: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4F9" w:rsidRPr="00BE327F" w:rsidRDefault="002B44F9" w:rsidP="00C14EF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327F">
        <w:rPr>
          <w:rFonts w:ascii="Times New Roman" w:hAnsi="Times New Roman"/>
          <w:sz w:val="24"/>
          <w:szCs w:val="24"/>
        </w:rPr>
        <w:t>Të jetë shtetas shqiptar;</w:t>
      </w:r>
    </w:p>
    <w:p w:rsidR="002B44F9" w:rsidRPr="00BE327F" w:rsidRDefault="002B44F9" w:rsidP="00C14EF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327F">
        <w:rPr>
          <w:rFonts w:ascii="Times New Roman" w:hAnsi="Times New Roman"/>
          <w:sz w:val="24"/>
          <w:szCs w:val="24"/>
        </w:rPr>
        <w:t>Të ketë zotësi të plotë për të vepruar ;</w:t>
      </w:r>
    </w:p>
    <w:p w:rsidR="002B44F9" w:rsidRPr="00BE327F" w:rsidRDefault="002B44F9" w:rsidP="00C14EF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327F"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:rsidR="002B44F9" w:rsidRPr="00BE327F" w:rsidRDefault="002B44F9" w:rsidP="00C14EF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327F"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:rsidR="002B44F9" w:rsidRPr="00BE327F" w:rsidRDefault="00157081" w:rsidP="00C14EF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327F">
        <w:rPr>
          <w:rFonts w:ascii="Times New Roman" w:hAnsi="Times New Roman"/>
          <w:sz w:val="24"/>
          <w:szCs w:val="24"/>
        </w:rPr>
        <w:t xml:space="preserve">Të mos jetë i </w:t>
      </w:r>
      <w:r w:rsidR="002B44F9" w:rsidRPr="00BE327F">
        <w:rPr>
          <w:rFonts w:ascii="Times New Roman" w:hAnsi="Times New Roman"/>
          <w:sz w:val="24"/>
          <w:szCs w:val="24"/>
        </w:rPr>
        <w:t>dënuar me vendim të formës së prerë për kryerjen e një krimi apo për kryerjen e një kundravajtjeje penale me dashje;</w:t>
      </w:r>
    </w:p>
    <w:p w:rsidR="002B44F9" w:rsidRPr="00BE327F" w:rsidRDefault="002B44F9" w:rsidP="00C14EFB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E327F">
        <w:rPr>
          <w:rFonts w:ascii="Times New Roman" w:hAnsi="Times New Roman"/>
          <w:sz w:val="24"/>
          <w:szCs w:val="24"/>
        </w:rPr>
        <w:t>Të mos jetë marrë ndaj tij masa disiplinore e largimit nga shërbimi civil, që nuk është shuar sipas këtij ligji</w:t>
      </w:r>
    </w:p>
    <w:p w:rsidR="002B44F9" w:rsidRPr="00BE327F" w:rsidRDefault="002B44F9" w:rsidP="002B44F9">
      <w:pPr>
        <w:pStyle w:val="NoSpacing"/>
        <w:ind w:left="879"/>
        <w:rPr>
          <w:rFonts w:ascii="Times New Roman" w:hAnsi="Times New Roman"/>
          <w:sz w:val="24"/>
          <w:szCs w:val="24"/>
        </w:rPr>
      </w:pP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1" w:after="0" w:line="240" w:lineRule="auto"/>
        <w:ind w:left="564"/>
        <w:rPr>
          <w:rFonts w:ascii="Times New Roman" w:hAnsi="Times New Roman" w:cs="Times New Roman"/>
          <w:color w:val="000000"/>
          <w:sz w:val="24"/>
          <w:szCs w:val="24"/>
        </w:rPr>
      </w:pPr>
      <w:r w:rsidRPr="00BE3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Kandidatët duhet të plotësojnë kërkesa të posaçme,si më poshtë: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9A433A" w:rsidRPr="00C9507E" w:rsidRDefault="009A433A" w:rsidP="009A433A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507E">
        <w:rPr>
          <w:rFonts w:ascii="Times New Roman" w:hAnsi="Times New Roman"/>
          <w:sz w:val="24"/>
          <w:szCs w:val="24"/>
          <w:shd w:val="clear" w:color="auto" w:fill="FFFFFF"/>
        </w:rPr>
        <w:t>Të ketë diplomë të nivelit “</w:t>
      </w:r>
      <w:r w:rsidRPr="00C9507E">
        <w:rPr>
          <w:rFonts w:ascii="Times New Roman" w:hAnsi="Times New Roman"/>
          <w:i/>
          <w:sz w:val="24"/>
          <w:szCs w:val="24"/>
          <w:shd w:val="clear" w:color="auto" w:fill="FFFFFF"/>
        </w:rPr>
        <w:t>Master i shkencave</w:t>
      </w:r>
      <w:r w:rsidRPr="00C9507E">
        <w:rPr>
          <w:rFonts w:ascii="Times New Roman" w:hAnsi="Times New Roman"/>
          <w:sz w:val="24"/>
          <w:szCs w:val="24"/>
          <w:shd w:val="clear" w:color="auto" w:fill="FFFFFF"/>
        </w:rPr>
        <w:t xml:space="preserve">” apo“ </w:t>
      </w:r>
      <w:r w:rsidRPr="00C9507E">
        <w:rPr>
          <w:rFonts w:ascii="Times New Roman" w:hAnsi="Times New Roman"/>
          <w:i/>
          <w:sz w:val="24"/>
          <w:szCs w:val="24"/>
          <w:shd w:val="clear" w:color="auto" w:fill="FFFFFF"/>
        </w:rPr>
        <w:t>Master profesional</w:t>
      </w:r>
      <w:r w:rsidRPr="00C9507E">
        <w:rPr>
          <w:rFonts w:ascii="Times New Roman" w:hAnsi="Times New Roman"/>
          <w:sz w:val="24"/>
          <w:szCs w:val="24"/>
          <w:shd w:val="clear" w:color="auto" w:fill="FFFFFF"/>
        </w:rPr>
        <w:t>”  me 120 kredite dhe me kohëzgjatje normale 2 (dy) vite akademike, ose të barasvlefshme me të, në deg</w:t>
      </w:r>
      <w:r w:rsidR="00C9507E" w:rsidRPr="00C9507E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Pr="00C9507E">
        <w:rPr>
          <w:rFonts w:ascii="Times New Roman" w:hAnsi="Times New Roman"/>
          <w:sz w:val="24"/>
          <w:szCs w:val="24"/>
          <w:shd w:val="clear" w:color="auto" w:fill="FFFFFF"/>
        </w:rPr>
        <w:t>t Inxhinier</w:t>
      </w:r>
      <w:r w:rsidR="00C9507E" w:rsidRPr="00C9507E">
        <w:rPr>
          <w:rFonts w:ascii="Times New Roman" w:hAnsi="Times New Roman"/>
          <w:sz w:val="24"/>
          <w:szCs w:val="24"/>
          <w:shd w:val="clear" w:color="auto" w:fill="FFFFFF"/>
        </w:rPr>
        <w:t>i</w:t>
      </w:r>
      <w:r w:rsidRPr="00C9507E">
        <w:rPr>
          <w:rFonts w:ascii="Times New Roman" w:hAnsi="Times New Roman"/>
          <w:sz w:val="24"/>
          <w:szCs w:val="24"/>
          <w:shd w:val="clear" w:color="auto" w:fill="FFFFFF"/>
        </w:rPr>
        <w:t xml:space="preserve"> Nd</w:t>
      </w:r>
      <w:r w:rsidR="00C9507E" w:rsidRPr="00C9507E">
        <w:rPr>
          <w:rFonts w:ascii="Times New Roman" w:hAnsi="Times New Roman"/>
          <w:sz w:val="24"/>
          <w:szCs w:val="24"/>
          <w:shd w:val="clear" w:color="auto" w:fill="FFFFFF"/>
        </w:rPr>
        <w:t>ë</w:t>
      </w:r>
      <w:r w:rsidRPr="00C9507E">
        <w:rPr>
          <w:rFonts w:ascii="Times New Roman" w:hAnsi="Times New Roman"/>
          <w:sz w:val="24"/>
          <w:szCs w:val="24"/>
          <w:shd w:val="clear" w:color="auto" w:fill="FFFFFF"/>
        </w:rPr>
        <w:t xml:space="preserve">rtimi, </w:t>
      </w:r>
      <w:r w:rsidRPr="00C9507E">
        <w:rPr>
          <w:rFonts w:ascii="Cambria" w:hAnsi="Cambria" w:cs="Cambria"/>
          <w:sz w:val="24"/>
          <w:szCs w:val="24"/>
        </w:rPr>
        <w:t>Arkitekturë, Financë Kontabilitet, Administrim Biznes.</w:t>
      </w:r>
    </w:p>
    <w:p w:rsidR="00582860" w:rsidRDefault="00582860" w:rsidP="00C14EF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eastAsia="Calibri"/>
        </w:rPr>
      </w:pPr>
      <w:r w:rsidRPr="00BE327F">
        <w:rPr>
          <w:rFonts w:eastAsia="Calibri"/>
        </w:rPr>
        <w:t>Diplomat të cilat janë marrë jashtë vendit duhet të jenë të njehsuara pranë institucionit  përgjegjës për njehsimin e diplomave sipas legjislacionit në fuqi.</w:t>
      </w:r>
    </w:p>
    <w:p w:rsidR="00582860" w:rsidRPr="00AA0343" w:rsidRDefault="00582860" w:rsidP="00C14EF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0343">
        <w:rPr>
          <w:rFonts w:ascii="Times New Roman" w:hAnsi="Times New Roman"/>
          <w:color w:val="000000"/>
          <w:sz w:val="24"/>
          <w:szCs w:val="24"/>
        </w:rPr>
        <w:t>Preferohet të ketë</w:t>
      </w:r>
      <w:r w:rsidRPr="00AA0343">
        <w:rPr>
          <w:rFonts w:ascii="Times New Roman" w:eastAsia="Calibri" w:hAnsi="Times New Roman"/>
          <w:sz w:val="24"/>
          <w:szCs w:val="24"/>
        </w:rPr>
        <w:t xml:space="preserve"> </w:t>
      </w:r>
      <w:r w:rsidRPr="00AA0343">
        <w:rPr>
          <w:rFonts w:ascii="Times New Roman" w:hAnsi="Times New Roman"/>
          <w:color w:val="000000"/>
          <w:sz w:val="24"/>
          <w:szCs w:val="24"/>
        </w:rPr>
        <w:t>eksperiencë punë</w:t>
      </w:r>
      <w:r w:rsidRPr="00AA0343">
        <w:rPr>
          <w:rFonts w:ascii="Times New Roman" w:eastAsia="Calibri" w:hAnsi="Times New Roman"/>
          <w:sz w:val="24"/>
          <w:szCs w:val="24"/>
        </w:rPr>
        <w:t xml:space="preserve"> </w:t>
      </w:r>
      <w:r w:rsidRPr="00AA0343">
        <w:rPr>
          <w:rFonts w:ascii="Times New Roman" w:eastAsia="Calibri" w:hAnsi="Times New Roman"/>
          <w:spacing w:val="16"/>
          <w:sz w:val="24"/>
          <w:szCs w:val="24"/>
        </w:rPr>
        <w:t xml:space="preserve"> </w:t>
      </w:r>
      <w:r w:rsidRPr="00AA0343">
        <w:rPr>
          <w:rFonts w:ascii="Times New Roman" w:eastAsia="Calibri" w:hAnsi="Times New Roman"/>
          <w:sz w:val="24"/>
          <w:szCs w:val="24"/>
        </w:rPr>
        <w:t>në</w:t>
      </w:r>
      <w:r w:rsidRPr="00AA0343">
        <w:rPr>
          <w:rFonts w:ascii="Times New Roman" w:eastAsia="Calibri" w:hAnsi="Times New Roman"/>
          <w:spacing w:val="19"/>
          <w:sz w:val="24"/>
          <w:szCs w:val="24"/>
        </w:rPr>
        <w:t xml:space="preserve"> këtë </w:t>
      </w:r>
      <w:r w:rsidRPr="00AA0343">
        <w:rPr>
          <w:rFonts w:ascii="Times New Roman" w:hAnsi="Times New Roman"/>
          <w:color w:val="000000"/>
          <w:sz w:val="24"/>
          <w:szCs w:val="24"/>
        </w:rPr>
        <w:t>fushë.</w:t>
      </w:r>
    </w:p>
    <w:p w:rsidR="005C407D" w:rsidRPr="00BE327F" w:rsidRDefault="005C407D" w:rsidP="009A433A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1" w:after="0" w:line="240" w:lineRule="auto"/>
        <w:ind w:left="564"/>
        <w:rPr>
          <w:rFonts w:ascii="Times New Roman" w:hAnsi="Times New Roman" w:cs="Times New Roman"/>
          <w:sz w:val="24"/>
          <w:szCs w:val="24"/>
        </w:rPr>
      </w:pP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6" w:after="0" w:line="240" w:lineRule="auto"/>
        <w:ind w:left="221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  <w:r w:rsidRPr="00BE327F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BE327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BE327F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BE327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.2 </w:t>
      </w:r>
      <w:r w:rsidRPr="00BE327F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>DOKUMENTACIONI, MËNYRA DHE AFATI I DORËZIMIT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6" w:after="0" w:line="240" w:lineRule="auto"/>
        <w:ind w:left="221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</w:p>
    <w:p w:rsidR="00A409BE" w:rsidRPr="00BE327F" w:rsidRDefault="00D810C1" w:rsidP="00C14EFB">
      <w:pPr>
        <w:pStyle w:val="ListParagraph"/>
        <w:numPr>
          <w:ilvl w:val="0"/>
          <w:numId w:val="5"/>
        </w:numPr>
        <w:rPr>
          <w:rFonts w:eastAsia="Calibri"/>
        </w:rPr>
      </w:pPr>
      <w:r w:rsidRPr="00BE327F">
        <w:rPr>
          <w:rFonts w:eastAsia="Calibri"/>
        </w:rPr>
        <w:t xml:space="preserve">Kërkesë për punësim </w:t>
      </w:r>
    </w:p>
    <w:p w:rsidR="00A409BE" w:rsidRPr="00BE327F" w:rsidRDefault="00A409BE" w:rsidP="00C14EFB">
      <w:pPr>
        <w:pStyle w:val="ListParagraph"/>
        <w:numPr>
          <w:ilvl w:val="0"/>
          <w:numId w:val="5"/>
        </w:numPr>
        <w:rPr>
          <w:rFonts w:eastAsia="Calibri"/>
        </w:rPr>
      </w:pPr>
      <w:r w:rsidRPr="00BE327F">
        <w:t>Jetëshkrim i plotësuar në përputhje me formatin europian</w:t>
      </w:r>
      <w:r w:rsidRPr="00BE327F">
        <w:rPr>
          <w:rFonts w:eastAsia="Calibri"/>
        </w:rPr>
        <w:t xml:space="preserve"> </w:t>
      </w:r>
    </w:p>
    <w:p w:rsidR="00A409BE" w:rsidRPr="00BE327F" w:rsidRDefault="00A409BE" w:rsidP="00C14EFB">
      <w:pPr>
        <w:pStyle w:val="ListParagraph"/>
        <w:numPr>
          <w:ilvl w:val="0"/>
          <w:numId w:val="5"/>
        </w:numPr>
        <w:rPr>
          <w:rFonts w:eastAsia="Calibri"/>
        </w:rPr>
      </w:pPr>
      <w:r w:rsidRPr="00BE327F">
        <w:rPr>
          <w:rFonts w:eastAsia="Calibri"/>
        </w:rPr>
        <w:t xml:space="preserve">Fotokopje </w:t>
      </w:r>
      <w:r w:rsidRPr="00BE327F">
        <w:rPr>
          <w:rFonts w:eastAsia="Calibri"/>
          <w:spacing w:val="-9"/>
        </w:rPr>
        <w:t xml:space="preserve"> </w:t>
      </w:r>
      <w:r w:rsidRPr="00BE327F">
        <w:rPr>
          <w:rFonts w:eastAsia="Calibri"/>
        </w:rPr>
        <w:t>të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 xml:space="preserve">letërnjoftimit </w:t>
      </w:r>
      <w:r w:rsidRPr="00BE327F">
        <w:rPr>
          <w:rFonts w:eastAsia="Calibri"/>
          <w:spacing w:val="-11"/>
        </w:rPr>
        <w:t xml:space="preserve"> </w:t>
      </w:r>
      <w:r w:rsidRPr="00BE327F">
        <w:rPr>
          <w:rFonts w:eastAsia="Calibri"/>
        </w:rPr>
        <w:t>(ID)</w:t>
      </w:r>
    </w:p>
    <w:p w:rsidR="00A409BE" w:rsidRPr="00BE327F" w:rsidRDefault="00A409BE" w:rsidP="00C14EFB">
      <w:pPr>
        <w:pStyle w:val="ListParagraph"/>
        <w:numPr>
          <w:ilvl w:val="0"/>
          <w:numId w:val="5"/>
        </w:numPr>
        <w:rPr>
          <w:rFonts w:eastAsia="Calibri"/>
        </w:rPr>
      </w:pPr>
      <w:r w:rsidRPr="00BE327F">
        <w:rPr>
          <w:rFonts w:eastAsia="Calibri"/>
        </w:rPr>
        <w:t xml:space="preserve">Çertifikatë personale </w:t>
      </w:r>
    </w:p>
    <w:p w:rsidR="00A409BE" w:rsidRPr="00BE327F" w:rsidRDefault="00A409BE" w:rsidP="00C14EFB">
      <w:pPr>
        <w:pStyle w:val="ListParagraph"/>
        <w:numPr>
          <w:ilvl w:val="0"/>
          <w:numId w:val="5"/>
        </w:numPr>
        <w:rPr>
          <w:rFonts w:eastAsia="Calibri"/>
        </w:rPr>
      </w:pPr>
      <w:r w:rsidRPr="00BE327F">
        <w:rPr>
          <w:rFonts w:eastAsia="Calibri"/>
        </w:rPr>
        <w:t>Çertifikatë familjare</w:t>
      </w:r>
    </w:p>
    <w:p w:rsidR="00A409BE" w:rsidRPr="00BE327F" w:rsidRDefault="00A409BE" w:rsidP="00C14EFB">
      <w:pPr>
        <w:pStyle w:val="ListParagraph"/>
        <w:numPr>
          <w:ilvl w:val="0"/>
          <w:numId w:val="5"/>
        </w:numPr>
        <w:rPr>
          <w:rFonts w:eastAsia="Calibri"/>
        </w:rPr>
      </w:pPr>
      <w:r w:rsidRPr="00BE327F">
        <w:rPr>
          <w:rFonts w:eastAsia="Calibri"/>
        </w:rPr>
        <w:t>Fotokopje</w:t>
      </w:r>
      <w:r w:rsidRPr="00BE327F">
        <w:rPr>
          <w:rFonts w:eastAsia="Calibri"/>
          <w:spacing w:val="-9"/>
        </w:rPr>
        <w:t xml:space="preserve"> </w:t>
      </w:r>
      <w:r w:rsidRPr="00BE327F">
        <w:rPr>
          <w:rFonts w:eastAsia="Calibri"/>
        </w:rPr>
        <w:t>të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>diplomës dhe suplementit/listës së notave</w:t>
      </w:r>
    </w:p>
    <w:p w:rsidR="00A409BE" w:rsidRPr="00BE327F" w:rsidRDefault="00A409BE" w:rsidP="00C14EFB">
      <w:pPr>
        <w:pStyle w:val="ListParagraph"/>
        <w:numPr>
          <w:ilvl w:val="0"/>
          <w:numId w:val="5"/>
        </w:numPr>
        <w:rPr>
          <w:rFonts w:eastAsia="Calibri"/>
        </w:rPr>
      </w:pPr>
      <w:r w:rsidRPr="00BE327F">
        <w:rPr>
          <w:rFonts w:eastAsia="Calibri"/>
        </w:rPr>
        <w:t>Fotokopje</w:t>
      </w:r>
      <w:r w:rsidRPr="00BE327F">
        <w:rPr>
          <w:rFonts w:eastAsia="Calibri"/>
          <w:spacing w:val="-9"/>
        </w:rPr>
        <w:t xml:space="preserve"> </w:t>
      </w:r>
      <w:r w:rsidRPr="00BE327F">
        <w:rPr>
          <w:rFonts w:eastAsia="Calibri"/>
        </w:rPr>
        <w:t>të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>librezës</w:t>
      </w:r>
      <w:r w:rsidRPr="00BE327F">
        <w:rPr>
          <w:rFonts w:eastAsia="Calibri"/>
          <w:spacing w:val="-7"/>
        </w:rPr>
        <w:t xml:space="preserve"> </w:t>
      </w:r>
      <w:r w:rsidRPr="00BE327F">
        <w:rPr>
          <w:rFonts w:eastAsia="Calibri"/>
        </w:rPr>
        <w:t>së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punës</w:t>
      </w:r>
      <w:r w:rsidRPr="00BE327F">
        <w:rPr>
          <w:rFonts w:eastAsia="Calibri"/>
          <w:spacing w:val="-6"/>
        </w:rPr>
        <w:t xml:space="preserve"> </w:t>
      </w:r>
      <w:r w:rsidRPr="00BE327F">
        <w:rPr>
          <w:rFonts w:eastAsia="Calibri"/>
        </w:rPr>
        <w:t>(të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gjitha</w:t>
      </w:r>
      <w:r w:rsidRPr="00BE327F">
        <w:rPr>
          <w:rFonts w:eastAsia="Calibri"/>
          <w:spacing w:val="-5"/>
        </w:rPr>
        <w:t xml:space="preserve"> </w:t>
      </w:r>
      <w:r w:rsidRPr="00BE327F">
        <w:rPr>
          <w:rFonts w:eastAsia="Calibri"/>
        </w:rPr>
        <w:t>faqet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që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vërtetojnë</w:t>
      </w:r>
      <w:r w:rsidRPr="00BE327F">
        <w:rPr>
          <w:rFonts w:eastAsia="Calibri"/>
          <w:spacing w:val="-9"/>
        </w:rPr>
        <w:t xml:space="preserve"> </w:t>
      </w:r>
      <w:r w:rsidRPr="00BE327F">
        <w:rPr>
          <w:rFonts w:eastAsia="Calibri"/>
        </w:rPr>
        <w:t>eksperiencën</w:t>
      </w:r>
      <w:r w:rsidRPr="00BE327F">
        <w:rPr>
          <w:rFonts w:eastAsia="Calibri"/>
          <w:spacing w:val="-13"/>
        </w:rPr>
        <w:t xml:space="preserve"> </w:t>
      </w:r>
      <w:r w:rsidRPr="00BE327F">
        <w:rPr>
          <w:rFonts w:eastAsia="Calibri"/>
        </w:rPr>
        <w:t>në</w:t>
      </w:r>
      <w:r w:rsidRPr="00BE327F">
        <w:rPr>
          <w:rFonts w:eastAsia="Calibri"/>
          <w:spacing w:val="-2"/>
        </w:rPr>
        <w:t xml:space="preserve">  </w:t>
      </w:r>
      <w:r w:rsidRPr="00BE327F">
        <w:rPr>
          <w:rFonts w:eastAsia="Calibri"/>
        </w:rPr>
        <w:t>punë);</w:t>
      </w:r>
    </w:p>
    <w:p w:rsidR="00A409BE" w:rsidRPr="00BE327F" w:rsidRDefault="00A409BE" w:rsidP="00C14EFB">
      <w:pPr>
        <w:pStyle w:val="ListParagraph"/>
        <w:numPr>
          <w:ilvl w:val="0"/>
          <w:numId w:val="5"/>
        </w:numPr>
        <w:rPr>
          <w:rFonts w:eastAsia="Calibri"/>
        </w:rPr>
      </w:pPr>
      <w:r w:rsidRPr="00BE327F">
        <w:rPr>
          <w:rFonts w:eastAsia="Calibri"/>
        </w:rPr>
        <w:t>Vërtetim</w:t>
      </w:r>
      <w:r w:rsidRPr="00BE327F">
        <w:rPr>
          <w:rFonts w:eastAsia="Calibri"/>
          <w:spacing w:val="-7"/>
        </w:rPr>
        <w:t xml:space="preserve"> </w:t>
      </w:r>
      <w:r w:rsidRPr="00BE327F">
        <w:rPr>
          <w:rFonts w:eastAsia="Calibri"/>
        </w:rPr>
        <w:t>të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>gjendjes</w:t>
      </w:r>
      <w:r w:rsidRPr="00BE327F">
        <w:rPr>
          <w:rFonts w:eastAsia="Calibri"/>
          <w:spacing w:val="-8"/>
        </w:rPr>
        <w:t xml:space="preserve"> </w:t>
      </w:r>
      <w:r w:rsidRPr="00BE327F">
        <w:rPr>
          <w:rFonts w:eastAsia="Calibri"/>
        </w:rPr>
        <w:t>shëndetësore;</w:t>
      </w:r>
    </w:p>
    <w:p w:rsidR="00A409BE" w:rsidRPr="00BE327F" w:rsidRDefault="00A409BE" w:rsidP="00C14EFB">
      <w:pPr>
        <w:pStyle w:val="ListParagraph"/>
        <w:numPr>
          <w:ilvl w:val="0"/>
          <w:numId w:val="5"/>
        </w:numPr>
        <w:spacing w:before="36"/>
        <w:ind w:right="-180"/>
        <w:jc w:val="both"/>
        <w:rPr>
          <w:rFonts w:eastAsia="Calibri"/>
        </w:rPr>
      </w:pPr>
      <w:r w:rsidRPr="00BE327F">
        <w:rPr>
          <w:rFonts w:eastAsia="Calibri"/>
        </w:rPr>
        <w:t>Vërtetim të gjendjes</w:t>
      </w:r>
      <w:r w:rsidRPr="00BE327F">
        <w:rPr>
          <w:rFonts w:eastAsia="Calibri"/>
          <w:spacing w:val="-8"/>
        </w:rPr>
        <w:t xml:space="preserve"> </w:t>
      </w:r>
      <w:r w:rsidRPr="00BE327F">
        <w:rPr>
          <w:rFonts w:eastAsia="Calibri"/>
        </w:rPr>
        <w:t xml:space="preserve">gjyqësore / </w:t>
      </w:r>
      <w:r w:rsidRPr="00BE327F">
        <w:t>Vetëdeklarim të gjëndjes gjyqësore</w:t>
      </w:r>
      <w:r w:rsidRPr="00BE327F">
        <w:rPr>
          <w:rFonts w:eastAsia="Calibri"/>
        </w:rPr>
        <w:t>;</w:t>
      </w:r>
    </w:p>
    <w:p w:rsidR="00A409BE" w:rsidRPr="00BE327F" w:rsidRDefault="00A409BE" w:rsidP="00C14EFB">
      <w:pPr>
        <w:pStyle w:val="ListParagraph"/>
        <w:numPr>
          <w:ilvl w:val="0"/>
          <w:numId w:val="5"/>
        </w:numPr>
        <w:spacing w:before="36"/>
        <w:ind w:right="-180"/>
        <w:jc w:val="both"/>
        <w:rPr>
          <w:rFonts w:eastAsia="Calibri"/>
        </w:rPr>
      </w:pPr>
      <w:r w:rsidRPr="00BE327F">
        <w:rPr>
          <w:rFonts w:eastAsia="Calibri"/>
        </w:rPr>
        <w:t>Vërtetim për mosndjekje penale nga organet gjyqesore (gjykatë dhe prokurori)</w:t>
      </w:r>
    </w:p>
    <w:p w:rsidR="00A409BE" w:rsidRPr="00BE327F" w:rsidRDefault="00A409BE" w:rsidP="00C14EFB">
      <w:pPr>
        <w:pStyle w:val="ListParagraph"/>
        <w:numPr>
          <w:ilvl w:val="0"/>
          <w:numId w:val="5"/>
        </w:numPr>
        <w:spacing w:before="36"/>
        <w:ind w:right="-180"/>
        <w:jc w:val="both"/>
        <w:rPr>
          <w:rFonts w:eastAsia="Calibri"/>
        </w:rPr>
      </w:pPr>
      <w:r w:rsidRPr="00BE327F">
        <w:rPr>
          <w:rFonts w:eastAsia="Calibri"/>
        </w:rPr>
        <w:t>Vlerësimin</w:t>
      </w:r>
      <w:r w:rsidRPr="00BE327F">
        <w:rPr>
          <w:rFonts w:eastAsia="Calibri"/>
          <w:spacing w:val="-10"/>
        </w:rPr>
        <w:t xml:space="preserve"> </w:t>
      </w:r>
      <w:r w:rsidRPr="00BE327F">
        <w:rPr>
          <w:rFonts w:eastAsia="Calibri"/>
        </w:rPr>
        <w:t>e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>fundit</w:t>
      </w:r>
      <w:r w:rsidRPr="00BE327F">
        <w:rPr>
          <w:rFonts w:eastAsia="Calibri"/>
          <w:spacing w:val="-5"/>
        </w:rPr>
        <w:t xml:space="preserve"> </w:t>
      </w:r>
      <w:r w:rsidRPr="00BE327F">
        <w:rPr>
          <w:rFonts w:eastAsia="Calibri"/>
        </w:rPr>
        <w:t>nga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eprori</w:t>
      </w:r>
      <w:r w:rsidRPr="00BE327F">
        <w:rPr>
          <w:rFonts w:eastAsia="Calibri"/>
          <w:spacing w:val="-6"/>
        </w:rPr>
        <w:t xml:space="preserve"> </w:t>
      </w:r>
      <w:r w:rsidRPr="00BE327F">
        <w:rPr>
          <w:rFonts w:eastAsia="Calibri"/>
        </w:rPr>
        <w:t>direkt;</w:t>
      </w:r>
    </w:p>
    <w:p w:rsidR="00A409BE" w:rsidRPr="00BE327F" w:rsidRDefault="00A409BE" w:rsidP="00C14EFB">
      <w:pPr>
        <w:pStyle w:val="ListParagraph"/>
        <w:numPr>
          <w:ilvl w:val="0"/>
          <w:numId w:val="5"/>
        </w:numPr>
        <w:spacing w:before="36"/>
        <w:ind w:right="-180"/>
        <w:jc w:val="both"/>
        <w:rPr>
          <w:rFonts w:eastAsia="Calibri"/>
        </w:rPr>
      </w:pPr>
      <w:r w:rsidRPr="00BE327F">
        <w:rPr>
          <w:rFonts w:eastAsia="Calibri"/>
        </w:rPr>
        <w:t>Vërtetim</w:t>
      </w:r>
      <w:r w:rsidRPr="00BE327F">
        <w:rPr>
          <w:rFonts w:eastAsia="Calibri"/>
          <w:spacing w:val="-7"/>
        </w:rPr>
        <w:t xml:space="preserve"> </w:t>
      </w:r>
      <w:r w:rsidRPr="00BE327F">
        <w:rPr>
          <w:rFonts w:eastAsia="Calibri"/>
        </w:rPr>
        <w:t>nga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institucioni</w:t>
      </w:r>
      <w:r w:rsidRPr="00BE327F">
        <w:rPr>
          <w:rFonts w:eastAsia="Calibri"/>
          <w:spacing w:val="-9"/>
        </w:rPr>
        <w:t xml:space="preserve"> </w:t>
      </w:r>
      <w:r w:rsidRPr="00BE327F">
        <w:rPr>
          <w:rFonts w:eastAsia="Calibri"/>
        </w:rPr>
        <w:t>që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nuk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ka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masë</w:t>
      </w:r>
      <w:r w:rsidRPr="00BE327F">
        <w:rPr>
          <w:rFonts w:eastAsia="Calibri"/>
          <w:spacing w:val="-5"/>
        </w:rPr>
        <w:t xml:space="preserve"> </w:t>
      </w:r>
      <w:r w:rsidRPr="00BE327F">
        <w:rPr>
          <w:rFonts w:eastAsia="Calibri"/>
        </w:rPr>
        <w:t>displinore</w:t>
      </w:r>
      <w:r w:rsidRPr="00BE327F">
        <w:rPr>
          <w:rFonts w:eastAsia="Calibri"/>
          <w:spacing w:val="-10"/>
        </w:rPr>
        <w:t xml:space="preserve"> </w:t>
      </w:r>
      <w:r w:rsidRPr="00BE327F">
        <w:rPr>
          <w:rFonts w:eastAsia="Calibri"/>
        </w:rPr>
        <w:t>në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fuqi.</w:t>
      </w:r>
    </w:p>
    <w:p w:rsidR="00A409BE" w:rsidRPr="00BE327F" w:rsidRDefault="00A409BE" w:rsidP="00C14EFB">
      <w:pPr>
        <w:pStyle w:val="ListParagraph"/>
        <w:numPr>
          <w:ilvl w:val="0"/>
          <w:numId w:val="5"/>
        </w:numPr>
        <w:spacing w:before="36"/>
        <w:ind w:right="-180"/>
        <w:jc w:val="both"/>
        <w:rPr>
          <w:rFonts w:eastAsia="Calibri"/>
        </w:rPr>
      </w:pPr>
      <w:r w:rsidRPr="00BE327F">
        <w:rPr>
          <w:rFonts w:eastAsia="Calibri"/>
        </w:rPr>
        <w:t>Çdo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dokumentacion</w:t>
      </w:r>
      <w:r w:rsidRPr="00BE327F">
        <w:rPr>
          <w:rFonts w:eastAsia="Calibri"/>
          <w:spacing w:val="-14"/>
        </w:rPr>
        <w:t xml:space="preserve"> </w:t>
      </w:r>
      <w:r w:rsidRPr="00BE327F">
        <w:rPr>
          <w:rFonts w:eastAsia="Calibri"/>
        </w:rPr>
        <w:t>tjetër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që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vërteton</w:t>
      </w:r>
      <w:r w:rsidRPr="00BE327F">
        <w:rPr>
          <w:rFonts w:eastAsia="Calibri"/>
          <w:spacing w:val="-7"/>
        </w:rPr>
        <w:t xml:space="preserve"> </w:t>
      </w:r>
      <w:r w:rsidRPr="00BE327F">
        <w:rPr>
          <w:rFonts w:eastAsia="Calibri"/>
        </w:rPr>
        <w:t>trajnimet,</w:t>
      </w:r>
      <w:r w:rsidRPr="00BE327F">
        <w:rPr>
          <w:rFonts w:eastAsia="Calibri"/>
          <w:spacing w:val="-8"/>
        </w:rPr>
        <w:t xml:space="preserve"> </w:t>
      </w:r>
      <w:r w:rsidRPr="00BE327F">
        <w:rPr>
          <w:rFonts w:eastAsia="Calibri"/>
        </w:rPr>
        <w:t>kualifikimet,</w:t>
      </w:r>
      <w:r w:rsidRPr="00BE327F">
        <w:rPr>
          <w:rFonts w:eastAsia="Calibri"/>
          <w:spacing w:val="-11"/>
        </w:rPr>
        <w:t xml:space="preserve"> </w:t>
      </w:r>
      <w:r w:rsidRPr="00BE327F">
        <w:rPr>
          <w:rFonts w:eastAsia="Calibri"/>
        </w:rPr>
        <w:t>arsimin</w:t>
      </w:r>
      <w:r w:rsidRPr="00BE327F">
        <w:rPr>
          <w:rFonts w:eastAsia="Calibri"/>
          <w:spacing w:val="-7"/>
        </w:rPr>
        <w:t xml:space="preserve"> </w:t>
      </w:r>
      <w:r w:rsidRPr="00BE327F">
        <w:rPr>
          <w:rFonts w:eastAsia="Calibri"/>
        </w:rPr>
        <w:t>shtesë,</w:t>
      </w:r>
      <w:r w:rsidRPr="00BE327F">
        <w:rPr>
          <w:rFonts w:eastAsia="Calibri"/>
          <w:spacing w:val="-6"/>
        </w:rPr>
        <w:t xml:space="preserve"> </w:t>
      </w:r>
      <w:r w:rsidRPr="00BE327F">
        <w:rPr>
          <w:rFonts w:eastAsia="Calibri"/>
        </w:rPr>
        <w:t>vlerësimet pozitive</w:t>
      </w:r>
      <w:r w:rsidRPr="00BE327F">
        <w:rPr>
          <w:rFonts w:eastAsia="Calibri"/>
          <w:spacing w:val="-7"/>
        </w:rPr>
        <w:t xml:space="preserve"> </w:t>
      </w:r>
      <w:r w:rsidRPr="00BE327F">
        <w:rPr>
          <w:rFonts w:eastAsia="Calibri"/>
        </w:rPr>
        <w:t>apo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të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>tjera</w:t>
      </w:r>
      <w:r w:rsidRPr="00BE327F">
        <w:rPr>
          <w:rFonts w:eastAsia="Calibri"/>
          <w:spacing w:val="-4"/>
        </w:rPr>
        <w:t xml:space="preserve"> </w:t>
      </w:r>
      <w:r w:rsidRPr="00BE327F">
        <w:rPr>
          <w:rFonts w:eastAsia="Calibri"/>
        </w:rPr>
        <w:t>të</w:t>
      </w:r>
      <w:r w:rsidRPr="00BE327F">
        <w:rPr>
          <w:rFonts w:eastAsia="Calibri"/>
          <w:spacing w:val="-1"/>
        </w:rPr>
        <w:t xml:space="preserve"> </w:t>
      </w:r>
      <w:r w:rsidRPr="00BE327F">
        <w:rPr>
          <w:rFonts w:eastAsia="Calibri"/>
        </w:rPr>
        <w:t>përmendura</w:t>
      </w:r>
      <w:r w:rsidRPr="00BE327F">
        <w:rPr>
          <w:rFonts w:eastAsia="Calibri"/>
          <w:spacing w:val="-12"/>
        </w:rPr>
        <w:t xml:space="preserve"> </w:t>
      </w:r>
      <w:r w:rsidRPr="00BE327F">
        <w:rPr>
          <w:rFonts w:eastAsia="Calibri"/>
        </w:rPr>
        <w:t>në</w:t>
      </w:r>
      <w:r w:rsidRPr="00BE327F">
        <w:rPr>
          <w:rFonts w:eastAsia="Calibri"/>
          <w:spacing w:val="-2"/>
        </w:rPr>
        <w:t xml:space="preserve"> </w:t>
      </w:r>
      <w:r w:rsidRPr="00BE327F">
        <w:rPr>
          <w:rFonts w:eastAsia="Calibri"/>
        </w:rPr>
        <w:t>jetë shkrimin</w:t>
      </w:r>
      <w:r w:rsidRPr="00BE327F">
        <w:rPr>
          <w:rFonts w:eastAsia="Calibri"/>
          <w:spacing w:val="-11"/>
        </w:rPr>
        <w:t xml:space="preserve"> </w:t>
      </w:r>
      <w:r w:rsidRPr="00BE327F">
        <w:rPr>
          <w:rFonts w:eastAsia="Calibri"/>
        </w:rPr>
        <w:t>tuaj;</w:t>
      </w:r>
    </w:p>
    <w:p w:rsidR="00A409BE" w:rsidRPr="00BE327F" w:rsidRDefault="00A409BE" w:rsidP="00C14EFB">
      <w:pPr>
        <w:pStyle w:val="ListParagraph"/>
        <w:numPr>
          <w:ilvl w:val="0"/>
          <w:numId w:val="5"/>
        </w:numPr>
        <w:spacing w:before="36"/>
        <w:ind w:right="-180"/>
        <w:jc w:val="both"/>
        <w:rPr>
          <w:rFonts w:eastAsia="Calibri"/>
        </w:rPr>
      </w:pPr>
      <w:r w:rsidRPr="00BE327F">
        <w:rPr>
          <w:rFonts w:eastAsia="Calibri"/>
        </w:rPr>
        <w:t>Lista e dokumentave të sipërcituar të jetë e inventarizuar dhe e nënshkruar nga kandidati.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line="269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32D6" w:rsidRPr="00A85CD1" w:rsidRDefault="00DA32D6" w:rsidP="00DA32D6">
      <w:pPr>
        <w:ind w:left="116" w:right="1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Aplikimi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16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dhe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8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dorëzimi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17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i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2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dokumentave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26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bëhet  pranë  Zyrës me një Ndalesë në  Bashkinë  Shkodër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12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brenda</w:t>
      </w:r>
      <w:r w:rsidRPr="00A85CD1">
        <w:rPr>
          <w:rFonts w:ascii="Times New Roman" w:eastAsia="Calibri" w:hAnsi="Times New Roman" w:cs="Times New Roman"/>
          <w:b/>
          <w:i/>
          <w:color w:val="FF0000"/>
          <w:spacing w:val="14"/>
          <w:sz w:val="24"/>
          <w:szCs w:val="24"/>
        </w:rPr>
        <w:t xml:space="preserve"> </w:t>
      </w:r>
      <w:r w:rsidRPr="00A85CD1"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</w:rPr>
        <w:t xml:space="preserve">datës </w:t>
      </w:r>
      <w:r w:rsidR="00A85CD1" w:rsidRPr="00A85CD1"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</w:rPr>
        <w:t>28.08.2024.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line="269" w:lineRule="auto"/>
        <w:ind w:right="180"/>
        <w:jc w:val="both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  <w:r w:rsidRPr="00BE327F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BE327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BE327F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BE327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.3 </w:t>
      </w:r>
      <w:r w:rsidRPr="00BE327F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>REZULTATET   PËR  FAZËN  E   VERIFIKIMIT   PARAPRAK</w:t>
      </w:r>
    </w:p>
    <w:p w:rsidR="002B44F9" w:rsidRDefault="002B44F9" w:rsidP="002B44F9">
      <w:pPr>
        <w:widowControl w:val="0"/>
        <w:autoSpaceDE w:val="0"/>
        <w:autoSpaceDN w:val="0"/>
        <w:adjustRightInd w:val="0"/>
        <w:spacing w:after="0" w:line="269" w:lineRule="auto"/>
        <w:ind w:right="1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27F">
        <w:rPr>
          <w:rFonts w:ascii="Times New Roman" w:hAnsi="Times New Roman" w:cs="Times New Roman"/>
          <w:color w:val="000000"/>
          <w:sz w:val="24"/>
          <w:szCs w:val="24"/>
        </w:rPr>
        <w:t xml:space="preserve">Bashkia Shkodër do të shpallë në faqen zyrtare të internetit të Bashkisë Shkodër dhe në portalin </w:t>
      </w:r>
      <w:r w:rsidR="008F711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BE327F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Agjensin</w:t>
      </w:r>
      <w:r w:rsidR="00BE327F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Komb</w:t>
      </w:r>
      <w:r w:rsidR="00BE327F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8F711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Pun</w:t>
      </w:r>
      <w:r w:rsidR="00BE327F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simit dhe Aft</w:t>
      </w:r>
      <w:r w:rsidR="00BE327F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sive”</w:t>
      </w:r>
      <w:r w:rsidR="008F7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327F">
        <w:rPr>
          <w:rFonts w:ascii="Times New Roman" w:hAnsi="Times New Roman" w:cs="Times New Roman"/>
          <w:color w:val="000000"/>
          <w:sz w:val="24"/>
          <w:szCs w:val="24"/>
        </w:rPr>
        <w:t>list</w:t>
      </w:r>
      <w:r w:rsidR="008F7113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BE327F">
        <w:rPr>
          <w:rFonts w:ascii="Times New Roman" w:hAnsi="Times New Roman" w:cs="Times New Roman"/>
          <w:color w:val="000000"/>
          <w:sz w:val="24"/>
          <w:szCs w:val="24"/>
        </w:rPr>
        <w:t>n e kandidatëve që plotësojnë kushtet dhe kërkesat e posaçme për proceduren e pranimit në shërbimin civil, si dhe datën, vendin dhe orën e saktë kur do të zhvillohet konkurrimi.</w:t>
      </w:r>
    </w:p>
    <w:p w:rsidR="00A85CD1" w:rsidRDefault="00A85CD1" w:rsidP="002B44F9">
      <w:pPr>
        <w:widowControl w:val="0"/>
        <w:autoSpaceDE w:val="0"/>
        <w:autoSpaceDN w:val="0"/>
        <w:adjustRightInd w:val="0"/>
        <w:spacing w:after="0" w:line="269" w:lineRule="auto"/>
        <w:ind w:right="1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5CD1" w:rsidRPr="00BE327F" w:rsidRDefault="00A85CD1" w:rsidP="002B44F9">
      <w:pPr>
        <w:widowControl w:val="0"/>
        <w:autoSpaceDE w:val="0"/>
        <w:autoSpaceDN w:val="0"/>
        <w:adjustRightInd w:val="0"/>
        <w:spacing w:after="0" w:line="269" w:lineRule="auto"/>
        <w:ind w:right="1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2B44F9" w:rsidRPr="00BE327F" w:rsidRDefault="00C9507E" w:rsidP="002B44F9">
      <w:pPr>
        <w:widowControl w:val="0"/>
        <w:autoSpaceDE w:val="0"/>
        <w:autoSpaceDN w:val="0"/>
        <w:adjustRightInd w:val="0"/>
        <w:spacing w:after="0" w:line="269" w:lineRule="auto"/>
        <w:ind w:right="1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Në të njëjtën datë</w:t>
      </w:r>
      <w:r w:rsidR="002B44F9" w:rsidRPr="00BE327F">
        <w:rPr>
          <w:rFonts w:ascii="Times New Roman" w:hAnsi="Times New Roman" w:cs="Times New Roman"/>
          <w:color w:val="000000"/>
          <w:sz w:val="24"/>
          <w:szCs w:val="24"/>
        </w:rPr>
        <w:t xml:space="preserve"> kandidatët që nuk </w:t>
      </w:r>
      <w:r w:rsidR="00432F6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B44F9" w:rsidRPr="00BE327F">
        <w:rPr>
          <w:rFonts w:ascii="Times New Roman" w:hAnsi="Times New Roman" w:cs="Times New Roman"/>
          <w:color w:val="000000"/>
          <w:sz w:val="24"/>
          <w:szCs w:val="24"/>
        </w:rPr>
        <w:t xml:space="preserve"> plotësojnë kushtet e pranimit në shërbimin civil dhe kërkesat e posaçme do të njoftohen individualisht nga Drejtoria e Burimeve Njerëzore</w:t>
      </w:r>
      <w:r w:rsidR="00A85CD1">
        <w:rPr>
          <w:rFonts w:ascii="Times New Roman" w:hAnsi="Times New Roman" w:cs="Times New Roman"/>
          <w:color w:val="000000"/>
          <w:sz w:val="24"/>
          <w:szCs w:val="24"/>
        </w:rPr>
        <w:t xml:space="preserve"> dhe Shërbimeve Mbështetëse</w:t>
      </w:r>
      <w:r w:rsidR="002B44F9" w:rsidRPr="00BE32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B44F9" w:rsidRPr="00BE327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(nëpërmjet adresës së e-mail)</w:t>
      </w:r>
      <w:r w:rsidR="002B44F9" w:rsidRPr="00BE327F">
        <w:rPr>
          <w:rFonts w:ascii="Times New Roman" w:hAnsi="Times New Roman" w:cs="Times New Roman"/>
          <w:color w:val="000000"/>
          <w:sz w:val="24"/>
          <w:szCs w:val="24"/>
        </w:rPr>
        <w:t>, për shkaqet e moskualifikimit. Kandidatët e pakualifikuar kanë të drejtë të paraqesin ankesat brenda 5 (pesë) ditëve kalendarike nga data e njoftimit.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after="0" w:line="269" w:lineRule="auto"/>
        <w:ind w:right="1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after="0" w:line="269" w:lineRule="auto"/>
        <w:ind w:right="1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96" w:after="0" w:line="15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327F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BE327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BE327F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BE327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.4  </w:t>
      </w:r>
      <w:r w:rsidRPr="00BE3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FUSHAT KRYESORE TË NJOHURIVE, AFTËSITË DHE CILËSITË MBI TË 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before="96" w:after="0" w:line="150" w:lineRule="auto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BE3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CILAT  DO TË ZHVILLOHET KONKURRIMI</w:t>
      </w:r>
    </w:p>
    <w:p w:rsidR="002B44F9" w:rsidRDefault="002B44F9" w:rsidP="002B44F9">
      <w:pPr>
        <w:pStyle w:val="NoSpacing"/>
        <w:ind w:left="7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1747E9" w:rsidRPr="00BE327F" w:rsidRDefault="001747E9" w:rsidP="002B44F9">
      <w:pPr>
        <w:pStyle w:val="NoSpacing"/>
        <w:ind w:left="7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582860" w:rsidRPr="001747E9" w:rsidRDefault="001747E9" w:rsidP="00C14EFB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pacing w:val="1"/>
          <w:sz w:val="24"/>
          <w:szCs w:val="24"/>
        </w:rPr>
      </w:pPr>
      <w:r w:rsidRPr="001747E9">
        <w:rPr>
          <w:rFonts w:ascii="Times New Roman" w:hAnsi="Times New Roman"/>
          <w:sz w:val="24"/>
          <w:szCs w:val="24"/>
        </w:rPr>
        <w:t>Ligji</w:t>
      </w:r>
      <w:r w:rsidR="00582860" w:rsidRPr="001747E9">
        <w:rPr>
          <w:rFonts w:ascii="Times New Roman" w:hAnsi="Times New Roman"/>
          <w:sz w:val="24"/>
          <w:szCs w:val="24"/>
        </w:rPr>
        <w:t xml:space="preserve"> nr. 139/2015</w:t>
      </w:r>
      <w:r w:rsidR="00C9507E">
        <w:rPr>
          <w:rFonts w:ascii="Times New Roman" w:hAnsi="Times New Roman"/>
          <w:sz w:val="24"/>
          <w:szCs w:val="24"/>
        </w:rPr>
        <w:t xml:space="preserve"> “Për vetëqeverisjen vendore ”, </w:t>
      </w:r>
      <w:r w:rsidR="00582860" w:rsidRPr="001747E9">
        <w:rPr>
          <w:rFonts w:ascii="Times New Roman" w:hAnsi="Times New Roman"/>
          <w:sz w:val="24"/>
          <w:szCs w:val="24"/>
        </w:rPr>
        <w:t>i ndryshuar</w:t>
      </w:r>
    </w:p>
    <w:p w:rsidR="00582860" w:rsidRPr="001747E9" w:rsidRDefault="001747E9" w:rsidP="00C14EFB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pacing w:val="1"/>
          <w:sz w:val="24"/>
          <w:szCs w:val="24"/>
        </w:rPr>
      </w:pPr>
      <w:r w:rsidRPr="001747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Ligji</w:t>
      </w:r>
      <w:r w:rsidR="00582860" w:rsidRPr="001747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 152/2013 "Për nëpunësin civil", i ndryshuar;</w:t>
      </w:r>
      <w:r w:rsidR="00582860" w:rsidRPr="001747E9"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  <w:shd w:val="clear" w:color="auto" w:fill="FFFFFF"/>
        </w:rPr>
        <w:t> </w:t>
      </w:r>
    </w:p>
    <w:p w:rsidR="00582860" w:rsidRPr="001747E9" w:rsidRDefault="00582860" w:rsidP="00C14EFB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pacing w:val="1"/>
          <w:sz w:val="24"/>
          <w:szCs w:val="24"/>
        </w:rPr>
      </w:pPr>
      <w:r w:rsidRPr="001747E9">
        <w:rPr>
          <w:rFonts w:ascii="Times New Roman" w:hAnsi="Times New Roman"/>
          <w:spacing w:val="44"/>
          <w:sz w:val="24"/>
          <w:szCs w:val="24"/>
        </w:rPr>
        <w:t>L</w:t>
      </w:r>
      <w:r w:rsidR="001747E9" w:rsidRPr="001747E9">
        <w:rPr>
          <w:rFonts w:ascii="Times New Roman" w:hAnsi="Times New Roman"/>
          <w:sz w:val="24"/>
          <w:szCs w:val="24"/>
        </w:rPr>
        <w:t>igji</w:t>
      </w:r>
      <w:r w:rsidRPr="001747E9">
        <w:rPr>
          <w:rFonts w:ascii="Times New Roman" w:hAnsi="Times New Roman"/>
          <w:sz w:val="24"/>
          <w:szCs w:val="24"/>
        </w:rPr>
        <w:t xml:space="preserve"> nr</w:t>
      </w:r>
      <w:r w:rsidRPr="001747E9">
        <w:rPr>
          <w:rFonts w:ascii="Times New Roman" w:hAnsi="Times New Roman"/>
          <w:spacing w:val="2"/>
          <w:sz w:val="24"/>
          <w:szCs w:val="24"/>
        </w:rPr>
        <w:t>.</w:t>
      </w:r>
      <w:r w:rsidRPr="001747E9">
        <w:rPr>
          <w:rFonts w:ascii="Times New Roman" w:hAnsi="Times New Roman"/>
          <w:sz w:val="24"/>
          <w:szCs w:val="24"/>
        </w:rPr>
        <w:t>9131</w:t>
      </w:r>
      <w:r w:rsidRPr="001747E9">
        <w:rPr>
          <w:rFonts w:ascii="Times New Roman" w:hAnsi="Times New Roman"/>
          <w:spacing w:val="2"/>
          <w:sz w:val="24"/>
          <w:szCs w:val="24"/>
        </w:rPr>
        <w:t>da</w:t>
      </w:r>
      <w:r w:rsidRPr="001747E9">
        <w:rPr>
          <w:rFonts w:ascii="Times New Roman" w:hAnsi="Times New Roman"/>
          <w:sz w:val="24"/>
          <w:szCs w:val="24"/>
        </w:rPr>
        <w:t>të 08.06.20</w:t>
      </w:r>
      <w:r w:rsidRPr="001747E9">
        <w:rPr>
          <w:rFonts w:ascii="Times New Roman" w:hAnsi="Times New Roman"/>
          <w:spacing w:val="2"/>
          <w:sz w:val="24"/>
          <w:szCs w:val="24"/>
        </w:rPr>
        <w:t>0</w:t>
      </w:r>
      <w:r w:rsidRPr="001747E9">
        <w:rPr>
          <w:rFonts w:ascii="Times New Roman" w:hAnsi="Times New Roman"/>
          <w:sz w:val="24"/>
          <w:szCs w:val="24"/>
        </w:rPr>
        <w:t>3 “Për rre</w:t>
      </w:r>
      <w:r w:rsidRPr="001747E9">
        <w:rPr>
          <w:rFonts w:ascii="Times New Roman" w:hAnsi="Times New Roman"/>
          <w:spacing w:val="2"/>
          <w:sz w:val="24"/>
          <w:szCs w:val="24"/>
        </w:rPr>
        <w:t>g</w:t>
      </w:r>
      <w:r w:rsidRPr="001747E9">
        <w:rPr>
          <w:rFonts w:ascii="Times New Roman" w:hAnsi="Times New Roman"/>
          <w:sz w:val="24"/>
          <w:szCs w:val="24"/>
        </w:rPr>
        <w:t>ullat e etikës në a</w:t>
      </w:r>
      <w:r w:rsidRPr="001747E9">
        <w:rPr>
          <w:rFonts w:ascii="Times New Roman" w:hAnsi="Times New Roman"/>
          <w:spacing w:val="2"/>
          <w:sz w:val="24"/>
          <w:szCs w:val="24"/>
        </w:rPr>
        <w:t>d</w:t>
      </w:r>
      <w:r w:rsidRPr="001747E9">
        <w:rPr>
          <w:rFonts w:ascii="Times New Roman" w:hAnsi="Times New Roman"/>
          <w:spacing w:val="-2"/>
          <w:sz w:val="24"/>
          <w:szCs w:val="24"/>
        </w:rPr>
        <w:t>m</w:t>
      </w:r>
      <w:r w:rsidRPr="001747E9">
        <w:rPr>
          <w:rFonts w:ascii="Times New Roman" w:hAnsi="Times New Roman"/>
          <w:spacing w:val="2"/>
          <w:sz w:val="24"/>
          <w:szCs w:val="24"/>
        </w:rPr>
        <w:t>i</w:t>
      </w:r>
      <w:r w:rsidRPr="001747E9">
        <w:rPr>
          <w:rFonts w:ascii="Times New Roman" w:hAnsi="Times New Roman"/>
          <w:sz w:val="24"/>
          <w:szCs w:val="24"/>
        </w:rPr>
        <w:t xml:space="preserve">nistratën </w:t>
      </w:r>
      <w:r w:rsidRPr="001747E9">
        <w:rPr>
          <w:rFonts w:ascii="Times New Roman" w:hAnsi="Times New Roman"/>
          <w:spacing w:val="2"/>
          <w:sz w:val="24"/>
          <w:szCs w:val="24"/>
        </w:rPr>
        <w:t>p</w:t>
      </w:r>
      <w:r w:rsidRPr="001747E9">
        <w:rPr>
          <w:rFonts w:ascii="Times New Roman" w:hAnsi="Times New Roman"/>
          <w:sz w:val="24"/>
          <w:szCs w:val="24"/>
        </w:rPr>
        <w:t>ublike” ;</w:t>
      </w:r>
    </w:p>
    <w:p w:rsidR="001747E9" w:rsidRPr="001747E9" w:rsidRDefault="001747E9" w:rsidP="00C14EFB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747E9">
        <w:rPr>
          <w:rFonts w:ascii="Times New Roman" w:hAnsi="Times New Roman"/>
          <w:spacing w:val="17"/>
          <w:sz w:val="24"/>
          <w:szCs w:val="24"/>
        </w:rPr>
        <w:t>L</w:t>
      </w:r>
      <w:r w:rsidRPr="001747E9">
        <w:rPr>
          <w:rFonts w:ascii="Times New Roman" w:hAnsi="Times New Roman"/>
          <w:sz w:val="24"/>
          <w:szCs w:val="24"/>
        </w:rPr>
        <w:t xml:space="preserve">igji nr. 119/2014  </w:t>
      </w:r>
      <w:r w:rsidRPr="001747E9">
        <w:rPr>
          <w:rFonts w:ascii="Times New Roman" w:hAnsi="Times New Roman"/>
          <w:spacing w:val="14"/>
          <w:sz w:val="24"/>
          <w:szCs w:val="24"/>
        </w:rPr>
        <w:t xml:space="preserve">datë </w:t>
      </w:r>
      <w:r w:rsidRPr="001747E9">
        <w:rPr>
          <w:rFonts w:ascii="Times New Roman" w:hAnsi="Times New Roman"/>
          <w:sz w:val="24"/>
          <w:szCs w:val="24"/>
        </w:rPr>
        <w:t xml:space="preserve">18.09.2014 “Për </w:t>
      </w:r>
      <w:r w:rsidRPr="001747E9">
        <w:rPr>
          <w:rFonts w:ascii="Times New Roman" w:hAnsi="Times New Roman"/>
          <w:spacing w:val="2"/>
          <w:sz w:val="24"/>
          <w:szCs w:val="24"/>
        </w:rPr>
        <w:t>t</w:t>
      </w:r>
      <w:r w:rsidRPr="001747E9">
        <w:rPr>
          <w:rFonts w:ascii="Times New Roman" w:hAnsi="Times New Roman"/>
          <w:sz w:val="24"/>
          <w:szCs w:val="24"/>
        </w:rPr>
        <w:t>ë d</w:t>
      </w:r>
      <w:r w:rsidRPr="001747E9">
        <w:rPr>
          <w:rFonts w:ascii="Times New Roman" w:hAnsi="Times New Roman"/>
          <w:spacing w:val="2"/>
          <w:sz w:val="24"/>
          <w:szCs w:val="24"/>
        </w:rPr>
        <w:t>r</w:t>
      </w:r>
      <w:r w:rsidRPr="001747E9">
        <w:rPr>
          <w:rFonts w:ascii="Times New Roman" w:hAnsi="Times New Roman"/>
          <w:sz w:val="24"/>
          <w:szCs w:val="24"/>
        </w:rPr>
        <w:t>ejtën e in</w:t>
      </w:r>
      <w:r w:rsidRPr="001747E9">
        <w:rPr>
          <w:rFonts w:ascii="Times New Roman" w:hAnsi="Times New Roman"/>
          <w:spacing w:val="2"/>
          <w:sz w:val="24"/>
          <w:szCs w:val="24"/>
        </w:rPr>
        <w:t>f</w:t>
      </w:r>
      <w:r w:rsidRPr="001747E9">
        <w:rPr>
          <w:rFonts w:ascii="Times New Roman" w:hAnsi="Times New Roman"/>
          <w:sz w:val="24"/>
          <w:szCs w:val="24"/>
        </w:rPr>
        <w:t>o</w:t>
      </w:r>
      <w:r w:rsidRPr="001747E9">
        <w:rPr>
          <w:rFonts w:ascii="Times New Roman" w:hAnsi="Times New Roman"/>
          <w:spacing w:val="2"/>
          <w:sz w:val="24"/>
          <w:szCs w:val="24"/>
        </w:rPr>
        <w:t>r</w:t>
      </w:r>
      <w:r w:rsidRPr="001747E9">
        <w:rPr>
          <w:rFonts w:ascii="Times New Roman" w:hAnsi="Times New Roman"/>
          <w:spacing w:val="-2"/>
          <w:sz w:val="24"/>
          <w:szCs w:val="24"/>
        </w:rPr>
        <w:t>m</w:t>
      </w:r>
      <w:r w:rsidRPr="001747E9">
        <w:rPr>
          <w:rFonts w:ascii="Times New Roman" w:hAnsi="Times New Roman"/>
          <w:spacing w:val="2"/>
          <w:sz w:val="24"/>
          <w:szCs w:val="24"/>
        </w:rPr>
        <w:t>i</w:t>
      </w:r>
      <w:r w:rsidRPr="001747E9">
        <w:rPr>
          <w:rFonts w:ascii="Times New Roman" w:hAnsi="Times New Roman"/>
          <w:spacing w:val="-2"/>
          <w:sz w:val="24"/>
          <w:szCs w:val="24"/>
        </w:rPr>
        <w:t>m</w:t>
      </w:r>
      <w:r w:rsidRPr="001747E9">
        <w:rPr>
          <w:rFonts w:ascii="Times New Roman" w:hAnsi="Times New Roman"/>
          <w:sz w:val="24"/>
          <w:szCs w:val="24"/>
        </w:rPr>
        <w:t>it” ;</w:t>
      </w:r>
    </w:p>
    <w:p w:rsidR="001747E9" w:rsidRPr="001747E9" w:rsidRDefault="00582860" w:rsidP="00C14EFB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1747E9">
        <w:rPr>
          <w:rFonts w:ascii="Times New Roman" w:hAnsi="Times New Roman"/>
          <w:bCs/>
          <w:sz w:val="24"/>
          <w:szCs w:val="24"/>
          <w:lang w:val="it-IT"/>
        </w:rPr>
        <w:t>Ligjin nr.9367 datë 07.04.2005, “Për parandalimin e konfliktit të interesave në ushtrimin e funksioneve publike”  i n</w:t>
      </w:r>
      <w:r w:rsidR="001747E9" w:rsidRPr="001747E9">
        <w:rPr>
          <w:rFonts w:ascii="Times New Roman" w:hAnsi="Times New Roman"/>
          <w:bCs/>
          <w:sz w:val="24"/>
          <w:szCs w:val="24"/>
          <w:lang w:val="it-IT"/>
        </w:rPr>
        <w:t>dryshuar</w:t>
      </w:r>
    </w:p>
    <w:p w:rsidR="001747E9" w:rsidRPr="001747E9" w:rsidRDefault="001747E9" w:rsidP="00C14EFB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747E9">
        <w:rPr>
          <w:rFonts w:ascii="Times New Roman" w:hAnsi="Times New Roman"/>
          <w:iCs/>
          <w:color w:val="000000"/>
          <w:sz w:val="24"/>
          <w:szCs w:val="24"/>
        </w:rPr>
        <w:t>Ligji nr. 45/2019 “Për mbrojtjen civile”;</w:t>
      </w:r>
    </w:p>
    <w:p w:rsidR="001747E9" w:rsidRPr="001747E9" w:rsidRDefault="001747E9" w:rsidP="00C14EFB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iCs/>
          <w:sz w:val="24"/>
          <w:szCs w:val="24"/>
        </w:rPr>
      </w:pPr>
      <w:r w:rsidRPr="001747E9">
        <w:rPr>
          <w:rFonts w:ascii="Times New Roman" w:hAnsi="Times New Roman"/>
          <w:iCs/>
          <w:sz w:val="24"/>
          <w:szCs w:val="24"/>
        </w:rPr>
        <w:t>Ligji nr. 45/2016 “Për vullnetarizmin”;</w:t>
      </w:r>
    </w:p>
    <w:p w:rsidR="001747E9" w:rsidRPr="001747E9" w:rsidRDefault="001747E9" w:rsidP="00C14EFB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747E9">
        <w:rPr>
          <w:rFonts w:ascii="Times New Roman" w:hAnsi="Times New Roman"/>
          <w:iCs/>
          <w:color w:val="000000"/>
          <w:sz w:val="24"/>
          <w:szCs w:val="24"/>
        </w:rPr>
        <w:t>Ligji nr. 152/2015, "Për shërbimin e mbrojtjes nga zjarri dhe shpëtimin";</w:t>
      </w:r>
    </w:p>
    <w:p w:rsidR="001747E9" w:rsidRPr="001747E9" w:rsidRDefault="001747E9" w:rsidP="00C14EFB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pacing w:val="1"/>
          <w:sz w:val="24"/>
          <w:szCs w:val="24"/>
        </w:rPr>
      </w:pPr>
      <w:r w:rsidRPr="001747E9">
        <w:rPr>
          <w:rFonts w:ascii="Times New Roman" w:eastAsiaTheme="minorHAnsi" w:hAnsi="Times New Roman"/>
          <w:iCs/>
          <w:sz w:val="24"/>
          <w:szCs w:val="24"/>
          <w:lang w:eastAsia="en-US"/>
        </w:rPr>
        <w:t>VKM nr.807, date 28.12.2023, “Për miratimin e planit kombëtar për emergjencat civile”;</w:t>
      </w:r>
    </w:p>
    <w:p w:rsidR="00582860" w:rsidRPr="001747E9" w:rsidRDefault="001747E9" w:rsidP="00C14EFB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747E9">
        <w:rPr>
          <w:rFonts w:ascii="Times New Roman" w:hAnsi="Times New Roman"/>
          <w:iCs/>
          <w:sz w:val="24"/>
          <w:szCs w:val="24"/>
        </w:rPr>
        <w:t>VKM nr. 329, datë 16.05.2012, "Për kriteret dhe procedurat e dhënies së ndihmës shtetërore financiare, për mbulimin e dëmeve të shkaktuara nga fatkeqësi natyrore ose fatkeqësi të tjera të shkaktuara nga veprimtari njerëzore".</w:t>
      </w:r>
    </w:p>
    <w:p w:rsidR="002B44F9" w:rsidRPr="00BE327F" w:rsidRDefault="002B44F9" w:rsidP="00C664B2">
      <w:pPr>
        <w:spacing w:before="6"/>
        <w:ind w:left="251"/>
        <w:rPr>
          <w:rFonts w:ascii="Times New Roman" w:eastAsia="Calibri" w:hAnsi="Times New Roman" w:cs="Times New Roman"/>
          <w:b/>
          <w:color w:val="FFFFFF"/>
          <w:sz w:val="24"/>
          <w:szCs w:val="24"/>
        </w:rPr>
      </w:pPr>
      <w:r w:rsidRPr="00BE327F">
        <w:rPr>
          <w:rFonts w:ascii="Times New Roman" w:eastAsia="Calibri" w:hAnsi="Times New Roman" w:cs="Times New Roman"/>
          <w:b/>
          <w:color w:val="FFFFFF"/>
          <w:sz w:val="24"/>
          <w:szCs w:val="24"/>
        </w:rPr>
        <w:t xml:space="preserve">                 </w:t>
      </w:r>
    </w:p>
    <w:p w:rsidR="002B44F9" w:rsidRPr="00BE327F" w:rsidRDefault="002B44F9" w:rsidP="002B44F9">
      <w:pPr>
        <w:pStyle w:val="NoSpacing"/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</w:pPr>
      <w:r w:rsidRPr="00BE327F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>.</w:t>
      </w:r>
      <w:r w:rsidRPr="00BE327F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2.5 </w:t>
      </w:r>
      <w:r w:rsidRPr="00BE327F"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  <w:t>MËNYRA E VLERËSIMIT TË KANDIDATËVE</w:t>
      </w: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7081" w:rsidRPr="00BE327F" w:rsidRDefault="00157081" w:rsidP="00157081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BE327F">
        <w:t>Totali i pikëve të vlerësimit të kandidatëve është 100, të cilat ndahen përkatësisht:</w:t>
      </w:r>
    </w:p>
    <w:p w:rsidR="00157081" w:rsidRPr="00BE327F" w:rsidRDefault="00157081" w:rsidP="00157081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BE327F">
        <w:t xml:space="preserve"> a) për vlerësimin e jetëshkrimit (CV) të kandidatëve, që konsiston në vlerësimin e arsimimit, të përvojës e të trajnimeve, të lidhura me fushën, deri në 15 pikë; </w:t>
      </w:r>
    </w:p>
    <w:p w:rsidR="00157081" w:rsidRPr="00BE327F" w:rsidRDefault="00157081" w:rsidP="00157081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BE327F">
        <w:t xml:space="preserve">b) për intervistën e strukturuar me gojë, deri në 25 pikë; </w:t>
      </w:r>
    </w:p>
    <w:p w:rsidR="00157081" w:rsidRPr="00BE327F" w:rsidRDefault="00157081" w:rsidP="00157081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  <w:rPr>
          <w:rFonts w:eastAsia="Calibri"/>
        </w:rPr>
      </w:pPr>
      <w:r w:rsidRPr="00BE327F">
        <w:t>c) për vlerësimin me shkrim, deri në 60 pikë.</w:t>
      </w:r>
    </w:p>
    <w:p w:rsidR="002B44F9" w:rsidRPr="00BE327F" w:rsidRDefault="002B44F9" w:rsidP="002B44F9">
      <w:pPr>
        <w:pStyle w:val="ListParagraph"/>
        <w:tabs>
          <w:tab w:val="left" w:pos="0"/>
        </w:tabs>
        <w:ind w:left="0"/>
        <w:jc w:val="both"/>
        <w:rPr>
          <w:b/>
          <w:bCs/>
          <w:color w:val="000000"/>
          <w:position w:val="1"/>
        </w:rPr>
      </w:pPr>
    </w:p>
    <w:p w:rsidR="002B44F9" w:rsidRPr="00BE327F" w:rsidRDefault="002B44F9" w:rsidP="002B44F9">
      <w:pPr>
        <w:pStyle w:val="ListParagraph"/>
        <w:tabs>
          <w:tab w:val="left" w:pos="0"/>
        </w:tabs>
        <w:ind w:left="0"/>
        <w:jc w:val="both"/>
        <w:rPr>
          <w:b/>
          <w:bCs/>
          <w:color w:val="FFFFFF"/>
          <w:shd w:val="clear" w:color="auto" w:fill="000000"/>
        </w:rPr>
      </w:pPr>
      <w:r w:rsidRPr="00BE327F">
        <w:rPr>
          <w:rFonts w:eastAsia="Calibri"/>
          <w:b/>
          <w:color w:val="FFFFFF"/>
          <w:spacing w:val="12"/>
        </w:rPr>
        <w:t>.</w:t>
      </w:r>
      <w:r w:rsidRPr="00BE327F">
        <w:rPr>
          <w:b/>
          <w:bCs/>
          <w:color w:val="FFFFFF"/>
          <w:shd w:val="clear" w:color="auto" w:fill="000000"/>
        </w:rPr>
        <w:t xml:space="preserve"> </w:t>
      </w:r>
    </w:p>
    <w:p w:rsidR="002B44F9" w:rsidRPr="00BE327F" w:rsidRDefault="002B44F9" w:rsidP="002B44F9">
      <w:pPr>
        <w:pStyle w:val="ListParagraph"/>
        <w:tabs>
          <w:tab w:val="left" w:pos="0"/>
        </w:tabs>
        <w:ind w:left="0"/>
        <w:jc w:val="both"/>
        <w:rPr>
          <w:b/>
          <w:bCs/>
          <w:color w:val="000000"/>
          <w:position w:val="1"/>
        </w:rPr>
      </w:pPr>
      <w:r w:rsidRPr="00BE327F">
        <w:rPr>
          <w:b/>
          <w:bCs/>
          <w:color w:val="FFFFFF"/>
          <w:shd w:val="clear" w:color="auto" w:fill="000000"/>
        </w:rPr>
        <w:t>2.6</w:t>
      </w:r>
      <w:r w:rsidRPr="00BE327F">
        <w:rPr>
          <w:b/>
          <w:bCs/>
          <w:color w:val="000000"/>
          <w:position w:val="1"/>
        </w:rPr>
        <w:t xml:space="preserve">DATA E DALJES SË REZULTATEVE TË KONKURIMIT DHE MËNYRA E </w:t>
      </w:r>
    </w:p>
    <w:p w:rsidR="002B44F9" w:rsidRPr="00BE327F" w:rsidRDefault="002B44F9" w:rsidP="002B44F9">
      <w:pPr>
        <w:pStyle w:val="ListParagraph"/>
        <w:tabs>
          <w:tab w:val="left" w:pos="0"/>
        </w:tabs>
        <w:ind w:left="0"/>
        <w:jc w:val="both"/>
        <w:rPr>
          <w:b/>
          <w:bCs/>
          <w:color w:val="000000"/>
          <w:position w:val="1"/>
        </w:rPr>
      </w:pPr>
      <w:r w:rsidRPr="00BE327F">
        <w:rPr>
          <w:b/>
          <w:bCs/>
          <w:color w:val="000000"/>
          <w:position w:val="1"/>
        </w:rPr>
        <w:t xml:space="preserve">     KOMUNIKIMIT</w:t>
      </w:r>
    </w:p>
    <w:p w:rsidR="002B44F9" w:rsidRPr="00BE327F" w:rsidRDefault="002B44F9" w:rsidP="002B44F9">
      <w:pPr>
        <w:pStyle w:val="ListParagraph"/>
        <w:tabs>
          <w:tab w:val="left" w:pos="0"/>
        </w:tabs>
        <w:ind w:left="0"/>
        <w:jc w:val="both"/>
        <w:rPr>
          <w:b/>
          <w:bCs/>
          <w:color w:val="000000"/>
          <w:position w:val="1"/>
        </w:rPr>
      </w:pPr>
    </w:p>
    <w:p w:rsidR="002B44F9" w:rsidRPr="00BE327F" w:rsidRDefault="002B44F9" w:rsidP="002B44F9">
      <w:pPr>
        <w:widowControl w:val="0"/>
        <w:autoSpaceDE w:val="0"/>
        <w:autoSpaceDN w:val="0"/>
        <w:adjustRightInd w:val="0"/>
        <w:spacing w:after="0" w:line="269" w:lineRule="auto"/>
        <w:ind w:right="1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27F">
        <w:rPr>
          <w:rFonts w:ascii="Times New Roman" w:hAnsi="Times New Roman" w:cs="Times New Roman"/>
          <w:color w:val="000000"/>
          <w:sz w:val="24"/>
          <w:szCs w:val="24"/>
        </w:rPr>
        <w:t xml:space="preserve">Në përfundim të vlerësimit të kandidatëve, Bashkia Shkodër do të shpallë fituesin në faqen zyrtare dhe në portalin </w:t>
      </w:r>
      <w:r w:rsidR="008F7113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Agjensi</w:t>
      </w:r>
      <w:r w:rsidR="008F7113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E327F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Komb</w:t>
      </w:r>
      <w:r w:rsidR="00BE327F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tar</w:t>
      </w:r>
      <w:r w:rsidR="00BE327F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Pun</w:t>
      </w:r>
      <w:r w:rsidR="00BE327F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simit dhe Aft</w:t>
      </w:r>
      <w:r w:rsidR="00BE327F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3C4066" w:rsidRPr="008F7113">
        <w:rPr>
          <w:rFonts w:ascii="Times New Roman" w:hAnsi="Times New Roman" w:cs="Times New Roman"/>
          <w:color w:val="000000" w:themeColor="text1"/>
          <w:sz w:val="24"/>
          <w:szCs w:val="24"/>
        </w:rPr>
        <w:t>sive”.</w:t>
      </w:r>
      <w:r w:rsidRPr="00BE327F">
        <w:rPr>
          <w:rFonts w:ascii="Times New Roman" w:hAnsi="Times New Roman" w:cs="Times New Roman"/>
          <w:color w:val="000000"/>
          <w:sz w:val="24"/>
          <w:szCs w:val="24"/>
        </w:rPr>
        <w:t xml:space="preserve"> Të gjithë kandidatët pjesëmarrës jofitues në këtë proçedurë do të njoftohen  individualisht në mënyrë elektronike nga Drejtoria e Burimeve Njerëzore</w:t>
      </w:r>
      <w:r w:rsidR="008F7113">
        <w:rPr>
          <w:rFonts w:ascii="Times New Roman" w:hAnsi="Times New Roman" w:cs="Times New Roman"/>
          <w:color w:val="000000"/>
          <w:sz w:val="24"/>
          <w:szCs w:val="24"/>
        </w:rPr>
        <w:t xml:space="preserve"> dhe Shërbimeve Mbështetëse</w:t>
      </w:r>
      <w:r w:rsidRPr="00BE327F">
        <w:rPr>
          <w:rFonts w:ascii="Times New Roman" w:hAnsi="Times New Roman" w:cs="Times New Roman"/>
          <w:color w:val="000000"/>
          <w:sz w:val="24"/>
          <w:szCs w:val="24"/>
        </w:rPr>
        <w:t xml:space="preserve">, për rezultatet </w:t>
      </w:r>
      <w:r w:rsidRPr="00BE327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(nëpërmjet adresës së e-mail)</w:t>
      </w:r>
      <w:r w:rsidRPr="00BE32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77D1" w:rsidRPr="00BE327F" w:rsidRDefault="008577D1" w:rsidP="00334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0"/>
      </w:tblGrid>
      <w:tr w:rsidR="00480D8F" w:rsidRPr="00BE327F" w:rsidTr="001C68BB">
        <w:trPr>
          <w:trHeight w:val="2610"/>
        </w:trPr>
        <w:tc>
          <w:tcPr>
            <w:tcW w:w="9960" w:type="dxa"/>
          </w:tcPr>
          <w:p w:rsidR="00480D8F" w:rsidRPr="00BE327F" w:rsidRDefault="00480D8F" w:rsidP="001C68B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3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br/>
              <w:t>Të gjithë kandidatët që aplikojnë për procedurën e pranimit në shërbimin civil për kategorinë ekzekutive, do të marrin informacion në faqen zyrtare të Bashkisë Shkodër,për fazat e mëtejshme të procedurës së pranimit në shërbimin civil të kategorisë ekzekutive.</w:t>
            </w:r>
            <w:r w:rsidRPr="00BE3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-  për datën e daljes së rezultateve të verifikimit paraprak,</w:t>
            </w:r>
            <w:r w:rsidRPr="00BE3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-  datën, vendin dhe orën ku do të zhvillohet konkurimi;</w:t>
            </w:r>
            <w:r w:rsidRPr="00BE327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Për të marrë këtë informacion, kandidatët duhet të vizitojnë në mënyrë të vazhdueshme faqen  zyrtare të Bashkisë Shkodër.</w:t>
            </w:r>
          </w:p>
        </w:tc>
      </w:tr>
    </w:tbl>
    <w:p w:rsidR="005879E6" w:rsidRPr="00BE327F" w:rsidRDefault="005879E6" w:rsidP="00E53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711" w:rsidRPr="00BE327F" w:rsidRDefault="00DE5711" w:rsidP="005400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113" w:rsidRPr="008277FC" w:rsidRDefault="008F7113" w:rsidP="008F71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810" w:rsidRPr="00BE327F" w:rsidRDefault="00670810" w:rsidP="00C9133D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sectPr w:rsidR="00670810" w:rsidRPr="00BE327F" w:rsidSect="00D97667">
      <w:footerReference w:type="default" r:id="rId10"/>
      <w:pgSz w:w="12240" w:h="15840"/>
      <w:pgMar w:top="360" w:right="1440" w:bottom="360" w:left="144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1D2" w:rsidRDefault="00FC01D2" w:rsidP="006141B6">
      <w:pPr>
        <w:spacing w:after="0" w:line="240" w:lineRule="auto"/>
      </w:pPr>
      <w:r>
        <w:separator/>
      </w:r>
    </w:p>
  </w:endnote>
  <w:endnote w:type="continuationSeparator" w:id="0">
    <w:p w:rsidR="00FC01D2" w:rsidRDefault="00FC01D2" w:rsidP="0061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57" w:rsidRPr="004F6E85" w:rsidRDefault="00691E57" w:rsidP="00DB0C96">
    <w:pPr>
      <w:pBdr>
        <w:top w:val="single" w:sz="8" w:space="1" w:color="auto"/>
      </w:pBdr>
      <w:spacing w:before="60" w:after="0"/>
      <w:jc w:val="center"/>
      <w:rPr>
        <w:rFonts w:ascii="Arial" w:hAnsi="Arial" w:cs="Arial"/>
        <w:i/>
        <w:sz w:val="15"/>
        <w:szCs w:val="15"/>
      </w:rPr>
    </w:pPr>
    <w:r w:rsidRPr="004F6E85">
      <w:rPr>
        <w:rFonts w:ascii="Arial" w:hAnsi="Arial" w:cs="Arial"/>
        <w:i/>
        <w:sz w:val="15"/>
        <w:szCs w:val="15"/>
      </w:rPr>
      <w:t xml:space="preserve">Adresa: Rr. 13 Dhjetori, Nr.1, Shkodër, </w:t>
    </w:r>
    <w:r w:rsidR="00BE327F">
      <w:rPr>
        <w:rFonts w:ascii="Arial" w:hAnsi="Arial" w:cs="Arial"/>
        <w:i/>
        <w:sz w:val="15"/>
        <w:szCs w:val="15"/>
      </w:rPr>
      <w:t>ë</w:t>
    </w:r>
    <w:r w:rsidRPr="004F6E85">
      <w:rPr>
        <w:rFonts w:ascii="Arial" w:hAnsi="Arial" w:cs="Arial"/>
        <w:i/>
        <w:sz w:val="15"/>
        <w:szCs w:val="15"/>
      </w:rPr>
      <w:t xml:space="preserve">eb: </w:t>
    </w:r>
    <w:hyperlink r:id="rId1" w:history="1">
      <w:r w:rsidR="00BE327F">
        <w:rPr>
          <w:rStyle w:val="Hyperlink"/>
          <w:rFonts w:ascii="Arial" w:hAnsi="Arial" w:cs="Arial"/>
          <w:i/>
          <w:sz w:val="15"/>
          <w:szCs w:val="15"/>
        </w:rPr>
        <w:t>ëëë</w:t>
      </w:r>
      <w:r w:rsidRPr="004F6E85">
        <w:rPr>
          <w:rStyle w:val="Hyperlink"/>
          <w:rFonts w:ascii="Arial" w:hAnsi="Arial" w:cs="Arial"/>
          <w:i/>
          <w:sz w:val="15"/>
          <w:szCs w:val="15"/>
        </w:rPr>
        <w:t>.bashkiashkoder.gov.al</w:t>
      </w:r>
    </w:hyperlink>
    <w:r w:rsidRPr="004F6E85">
      <w:rPr>
        <w:rFonts w:ascii="Arial" w:hAnsi="Arial" w:cs="Arial"/>
        <w:i/>
        <w:sz w:val="15"/>
        <w:szCs w:val="15"/>
      </w:rPr>
      <w:t xml:space="preserve">, e-mail: </w:t>
    </w:r>
    <w:hyperlink r:id="rId2" w:history="1">
      <w:r w:rsidRPr="004F6E85">
        <w:rPr>
          <w:rStyle w:val="Hyperlink"/>
          <w:rFonts w:ascii="Arial" w:hAnsi="Arial" w:cs="Arial"/>
          <w:i/>
          <w:sz w:val="15"/>
          <w:szCs w:val="15"/>
        </w:rPr>
        <w:t>info@bashkiashkoder.gov.al</w:t>
      </w:r>
    </w:hyperlink>
  </w:p>
  <w:p w:rsidR="00691E57" w:rsidRPr="001E003C" w:rsidRDefault="00691E57" w:rsidP="00DB0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1D2" w:rsidRDefault="00FC01D2" w:rsidP="006141B6">
      <w:pPr>
        <w:spacing w:after="0" w:line="240" w:lineRule="auto"/>
      </w:pPr>
      <w:r>
        <w:separator/>
      </w:r>
    </w:p>
  </w:footnote>
  <w:footnote w:type="continuationSeparator" w:id="0">
    <w:p w:rsidR="00FC01D2" w:rsidRDefault="00FC01D2" w:rsidP="00614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1401"/>
    <w:multiLevelType w:val="hybridMultilevel"/>
    <w:tmpl w:val="7CFC7498"/>
    <w:lvl w:ilvl="0" w:tplc="810C47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93985"/>
    <w:multiLevelType w:val="hybridMultilevel"/>
    <w:tmpl w:val="DFD0E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B7F38"/>
    <w:multiLevelType w:val="hybridMultilevel"/>
    <w:tmpl w:val="D1ECC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96004"/>
    <w:multiLevelType w:val="hybridMultilevel"/>
    <w:tmpl w:val="8CA6538C"/>
    <w:lvl w:ilvl="0" w:tplc="0409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30A15C7C"/>
    <w:multiLevelType w:val="hybridMultilevel"/>
    <w:tmpl w:val="DA80F40E"/>
    <w:lvl w:ilvl="0" w:tplc="9B5485F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30CE1084"/>
    <w:multiLevelType w:val="hybridMultilevel"/>
    <w:tmpl w:val="7B1C3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64F65"/>
    <w:multiLevelType w:val="hybridMultilevel"/>
    <w:tmpl w:val="BF547E78"/>
    <w:lvl w:ilvl="0" w:tplc="0D3AC9E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7" w15:restartNumberingAfterBreak="0">
    <w:nsid w:val="3ED24369"/>
    <w:multiLevelType w:val="hybridMultilevel"/>
    <w:tmpl w:val="CA8276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11896"/>
    <w:multiLevelType w:val="hybridMultilevel"/>
    <w:tmpl w:val="E63ABE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1E"/>
    <w:rsid w:val="00001D3C"/>
    <w:rsid w:val="00003189"/>
    <w:rsid w:val="0001543C"/>
    <w:rsid w:val="00017707"/>
    <w:rsid w:val="00022C44"/>
    <w:rsid w:val="000328BD"/>
    <w:rsid w:val="000361AC"/>
    <w:rsid w:val="00036762"/>
    <w:rsid w:val="000377E1"/>
    <w:rsid w:val="00040585"/>
    <w:rsid w:val="0004414B"/>
    <w:rsid w:val="00051517"/>
    <w:rsid w:val="00060839"/>
    <w:rsid w:val="00061809"/>
    <w:rsid w:val="0007318E"/>
    <w:rsid w:val="00081F80"/>
    <w:rsid w:val="000A165B"/>
    <w:rsid w:val="000A18B2"/>
    <w:rsid w:val="000A2D5C"/>
    <w:rsid w:val="000C2D91"/>
    <w:rsid w:val="000C377E"/>
    <w:rsid w:val="000C5A61"/>
    <w:rsid w:val="000C6422"/>
    <w:rsid w:val="000D168E"/>
    <w:rsid w:val="000D281E"/>
    <w:rsid w:val="000E18B2"/>
    <w:rsid w:val="000E4915"/>
    <w:rsid w:val="000E6D07"/>
    <w:rsid w:val="000E763D"/>
    <w:rsid w:val="000F15E8"/>
    <w:rsid w:val="000F1622"/>
    <w:rsid w:val="000F6AD7"/>
    <w:rsid w:val="0010218B"/>
    <w:rsid w:val="0010222A"/>
    <w:rsid w:val="00105265"/>
    <w:rsid w:val="00105BC3"/>
    <w:rsid w:val="0011268A"/>
    <w:rsid w:val="001160F3"/>
    <w:rsid w:val="001201D6"/>
    <w:rsid w:val="00126023"/>
    <w:rsid w:val="0012733A"/>
    <w:rsid w:val="00130363"/>
    <w:rsid w:val="00130936"/>
    <w:rsid w:val="00134C82"/>
    <w:rsid w:val="00136286"/>
    <w:rsid w:val="00144EE0"/>
    <w:rsid w:val="00147FF3"/>
    <w:rsid w:val="001514B3"/>
    <w:rsid w:val="00157081"/>
    <w:rsid w:val="00157E48"/>
    <w:rsid w:val="001747E9"/>
    <w:rsid w:val="00176CCB"/>
    <w:rsid w:val="00184354"/>
    <w:rsid w:val="00184680"/>
    <w:rsid w:val="00184DE2"/>
    <w:rsid w:val="00185E8D"/>
    <w:rsid w:val="00187526"/>
    <w:rsid w:val="001973D8"/>
    <w:rsid w:val="001A5180"/>
    <w:rsid w:val="001A522F"/>
    <w:rsid w:val="001A7455"/>
    <w:rsid w:val="001C40CD"/>
    <w:rsid w:val="001C55BA"/>
    <w:rsid w:val="001C68BB"/>
    <w:rsid w:val="001C7C2E"/>
    <w:rsid w:val="001D2AB3"/>
    <w:rsid w:val="001E0B6C"/>
    <w:rsid w:val="001E40BD"/>
    <w:rsid w:val="001E7E4C"/>
    <w:rsid w:val="001F629B"/>
    <w:rsid w:val="0020135D"/>
    <w:rsid w:val="0020268F"/>
    <w:rsid w:val="00203E21"/>
    <w:rsid w:val="00206AC1"/>
    <w:rsid w:val="00207276"/>
    <w:rsid w:val="0021092A"/>
    <w:rsid w:val="00212368"/>
    <w:rsid w:val="002151C9"/>
    <w:rsid w:val="00215822"/>
    <w:rsid w:val="00230652"/>
    <w:rsid w:val="0023182D"/>
    <w:rsid w:val="002332AF"/>
    <w:rsid w:val="0023422A"/>
    <w:rsid w:val="00234823"/>
    <w:rsid w:val="00241DB7"/>
    <w:rsid w:val="00244307"/>
    <w:rsid w:val="00245D28"/>
    <w:rsid w:val="0025025F"/>
    <w:rsid w:val="00262C1C"/>
    <w:rsid w:val="00262F2B"/>
    <w:rsid w:val="0026323A"/>
    <w:rsid w:val="00272A57"/>
    <w:rsid w:val="00277BFB"/>
    <w:rsid w:val="002817C7"/>
    <w:rsid w:val="00290EC3"/>
    <w:rsid w:val="0029646E"/>
    <w:rsid w:val="002A11E1"/>
    <w:rsid w:val="002A4099"/>
    <w:rsid w:val="002A76F5"/>
    <w:rsid w:val="002B44F9"/>
    <w:rsid w:val="002B591D"/>
    <w:rsid w:val="002B7BEA"/>
    <w:rsid w:val="002C2959"/>
    <w:rsid w:val="002C5AF7"/>
    <w:rsid w:val="002D7695"/>
    <w:rsid w:val="002E1F4C"/>
    <w:rsid w:val="002E2DAD"/>
    <w:rsid w:val="002E4054"/>
    <w:rsid w:val="002F3CE7"/>
    <w:rsid w:val="002F5E22"/>
    <w:rsid w:val="002F7DBE"/>
    <w:rsid w:val="0030372E"/>
    <w:rsid w:val="00304704"/>
    <w:rsid w:val="00307576"/>
    <w:rsid w:val="0032477E"/>
    <w:rsid w:val="00324E23"/>
    <w:rsid w:val="003254B5"/>
    <w:rsid w:val="003274DB"/>
    <w:rsid w:val="00334069"/>
    <w:rsid w:val="003378BE"/>
    <w:rsid w:val="003379C0"/>
    <w:rsid w:val="003410B6"/>
    <w:rsid w:val="00344BA1"/>
    <w:rsid w:val="0034654D"/>
    <w:rsid w:val="00351DA5"/>
    <w:rsid w:val="003543F5"/>
    <w:rsid w:val="003548C3"/>
    <w:rsid w:val="00357787"/>
    <w:rsid w:val="003665DA"/>
    <w:rsid w:val="00371FD7"/>
    <w:rsid w:val="00377210"/>
    <w:rsid w:val="00380772"/>
    <w:rsid w:val="00380E8C"/>
    <w:rsid w:val="00383D39"/>
    <w:rsid w:val="00387291"/>
    <w:rsid w:val="003A6C4F"/>
    <w:rsid w:val="003B14B5"/>
    <w:rsid w:val="003B4C0E"/>
    <w:rsid w:val="003C4066"/>
    <w:rsid w:val="003C5EA1"/>
    <w:rsid w:val="003D3540"/>
    <w:rsid w:val="003F3492"/>
    <w:rsid w:val="00401703"/>
    <w:rsid w:val="00402116"/>
    <w:rsid w:val="00407A46"/>
    <w:rsid w:val="0041672B"/>
    <w:rsid w:val="00417370"/>
    <w:rsid w:val="004208F1"/>
    <w:rsid w:val="00425DE2"/>
    <w:rsid w:val="00432C62"/>
    <w:rsid w:val="00432F6D"/>
    <w:rsid w:val="0043383C"/>
    <w:rsid w:val="0043441E"/>
    <w:rsid w:val="00437735"/>
    <w:rsid w:val="00441020"/>
    <w:rsid w:val="00443D86"/>
    <w:rsid w:val="00444B2A"/>
    <w:rsid w:val="00445D86"/>
    <w:rsid w:val="004474DC"/>
    <w:rsid w:val="0044760A"/>
    <w:rsid w:val="00461D4B"/>
    <w:rsid w:val="00480D8F"/>
    <w:rsid w:val="00481FB9"/>
    <w:rsid w:val="004A3BBF"/>
    <w:rsid w:val="004B31EF"/>
    <w:rsid w:val="004B66AD"/>
    <w:rsid w:val="004B688C"/>
    <w:rsid w:val="004B7BF1"/>
    <w:rsid w:val="004C005E"/>
    <w:rsid w:val="004C3485"/>
    <w:rsid w:val="004C3C6E"/>
    <w:rsid w:val="004D49AF"/>
    <w:rsid w:val="004E5D23"/>
    <w:rsid w:val="004F2EF4"/>
    <w:rsid w:val="004F54B5"/>
    <w:rsid w:val="004F593D"/>
    <w:rsid w:val="00501277"/>
    <w:rsid w:val="00503F31"/>
    <w:rsid w:val="00510E2F"/>
    <w:rsid w:val="00511386"/>
    <w:rsid w:val="00511CDB"/>
    <w:rsid w:val="00512D32"/>
    <w:rsid w:val="00521C46"/>
    <w:rsid w:val="00521D51"/>
    <w:rsid w:val="0052383A"/>
    <w:rsid w:val="00534EAC"/>
    <w:rsid w:val="005375DC"/>
    <w:rsid w:val="00537C76"/>
    <w:rsid w:val="0054004A"/>
    <w:rsid w:val="0054796D"/>
    <w:rsid w:val="00554AAC"/>
    <w:rsid w:val="00556918"/>
    <w:rsid w:val="005577A9"/>
    <w:rsid w:val="00560CAA"/>
    <w:rsid w:val="00563BE3"/>
    <w:rsid w:val="00564639"/>
    <w:rsid w:val="0057103D"/>
    <w:rsid w:val="00573F33"/>
    <w:rsid w:val="0057448F"/>
    <w:rsid w:val="005752B2"/>
    <w:rsid w:val="00577275"/>
    <w:rsid w:val="00580193"/>
    <w:rsid w:val="00582860"/>
    <w:rsid w:val="0058698D"/>
    <w:rsid w:val="005879E6"/>
    <w:rsid w:val="005928E0"/>
    <w:rsid w:val="005937E3"/>
    <w:rsid w:val="005A2C5C"/>
    <w:rsid w:val="005A5107"/>
    <w:rsid w:val="005A622D"/>
    <w:rsid w:val="005C0C00"/>
    <w:rsid w:val="005C407D"/>
    <w:rsid w:val="005D1F39"/>
    <w:rsid w:val="005D6094"/>
    <w:rsid w:val="005E257D"/>
    <w:rsid w:val="005E2AB3"/>
    <w:rsid w:val="005E3BCE"/>
    <w:rsid w:val="005E42E6"/>
    <w:rsid w:val="005E7F8C"/>
    <w:rsid w:val="005E7FDA"/>
    <w:rsid w:val="005F0332"/>
    <w:rsid w:val="005F1C47"/>
    <w:rsid w:val="005F424E"/>
    <w:rsid w:val="00602400"/>
    <w:rsid w:val="0060253E"/>
    <w:rsid w:val="00602590"/>
    <w:rsid w:val="006141B6"/>
    <w:rsid w:val="0062067D"/>
    <w:rsid w:val="00622A00"/>
    <w:rsid w:val="00626F4D"/>
    <w:rsid w:val="00630E40"/>
    <w:rsid w:val="00634DCD"/>
    <w:rsid w:val="00635C6E"/>
    <w:rsid w:val="00636D47"/>
    <w:rsid w:val="00636D9F"/>
    <w:rsid w:val="00646036"/>
    <w:rsid w:val="00646107"/>
    <w:rsid w:val="0064744B"/>
    <w:rsid w:val="00647D65"/>
    <w:rsid w:val="00653BCC"/>
    <w:rsid w:val="00654577"/>
    <w:rsid w:val="0065601A"/>
    <w:rsid w:val="00662CD4"/>
    <w:rsid w:val="00665BB8"/>
    <w:rsid w:val="00670810"/>
    <w:rsid w:val="00691E57"/>
    <w:rsid w:val="00691EBF"/>
    <w:rsid w:val="00693422"/>
    <w:rsid w:val="0069692D"/>
    <w:rsid w:val="006977C9"/>
    <w:rsid w:val="006A543B"/>
    <w:rsid w:val="006B5DD5"/>
    <w:rsid w:val="006D7B8B"/>
    <w:rsid w:val="006E4127"/>
    <w:rsid w:val="006F43F5"/>
    <w:rsid w:val="006F45F8"/>
    <w:rsid w:val="006F611B"/>
    <w:rsid w:val="006F798D"/>
    <w:rsid w:val="006F7FA9"/>
    <w:rsid w:val="00707528"/>
    <w:rsid w:val="007205E1"/>
    <w:rsid w:val="00721D4E"/>
    <w:rsid w:val="00723C73"/>
    <w:rsid w:val="00726ADB"/>
    <w:rsid w:val="007309FF"/>
    <w:rsid w:val="00731DD0"/>
    <w:rsid w:val="0073358C"/>
    <w:rsid w:val="00741E6C"/>
    <w:rsid w:val="00746406"/>
    <w:rsid w:val="00750CD7"/>
    <w:rsid w:val="00750E75"/>
    <w:rsid w:val="00753874"/>
    <w:rsid w:val="00753C13"/>
    <w:rsid w:val="007564E9"/>
    <w:rsid w:val="00765103"/>
    <w:rsid w:val="00771B58"/>
    <w:rsid w:val="00771BEF"/>
    <w:rsid w:val="007746AF"/>
    <w:rsid w:val="00786D6D"/>
    <w:rsid w:val="007877B9"/>
    <w:rsid w:val="00795546"/>
    <w:rsid w:val="007A550C"/>
    <w:rsid w:val="007B7FB9"/>
    <w:rsid w:val="007D3DFE"/>
    <w:rsid w:val="007D415E"/>
    <w:rsid w:val="007D44D2"/>
    <w:rsid w:val="007E1075"/>
    <w:rsid w:val="007F158B"/>
    <w:rsid w:val="007F6F37"/>
    <w:rsid w:val="007F7962"/>
    <w:rsid w:val="00801B94"/>
    <w:rsid w:val="0080304E"/>
    <w:rsid w:val="00812148"/>
    <w:rsid w:val="00815830"/>
    <w:rsid w:val="008176B8"/>
    <w:rsid w:val="00825065"/>
    <w:rsid w:val="0083092B"/>
    <w:rsid w:val="00833994"/>
    <w:rsid w:val="00835F2A"/>
    <w:rsid w:val="00836B6A"/>
    <w:rsid w:val="008370AE"/>
    <w:rsid w:val="00842723"/>
    <w:rsid w:val="00844B9C"/>
    <w:rsid w:val="00845076"/>
    <w:rsid w:val="00847207"/>
    <w:rsid w:val="008577D1"/>
    <w:rsid w:val="00871599"/>
    <w:rsid w:val="00874617"/>
    <w:rsid w:val="00874F69"/>
    <w:rsid w:val="0087511B"/>
    <w:rsid w:val="008766F9"/>
    <w:rsid w:val="00890829"/>
    <w:rsid w:val="008A6E6C"/>
    <w:rsid w:val="008B0855"/>
    <w:rsid w:val="008B1F51"/>
    <w:rsid w:val="008B4BE7"/>
    <w:rsid w:val="008B5A66"/>
    <w:rsid w:val="008C2663"/>
    <w:rsid w:val="008E1C13"/>
    <w:rsid w:val="008E46FE"/>
    <w:rsid w:val="008E5D6E"/>
    <w:rsid w:val="008F40E0"/>
    <w:rsid w:val="008F5ACC"/>
    <w:rsid w:val="008F7113"/>
    <w:rsid w:val="008F7AAA"/>
    <w:rsid w:val="00901297"/>
    <w:rsid w:val="00903102"/>
    <w:rsid w:val="00906ED3"/>
    <w:rsid w:val="0090736F"/>
    <w:rsid w:val="00917EE3"/>
    <w:rsid w:val="00920ED8"/>
    <w:rsid w:val="009246E6"/>
    <w:rsid w:val="00930680"/>
    <w:rsid w:val="00946B72"/>
    <w:rsid w:val="009515EC"/>
    <w:rsid w:val="009601E3"/>
    <w:rsid w:val="009709EF"/>
    <w:rsid w:val="00970F78"/>
    <w:rsid w:val="00974554"/>
    <w:rsid w:val="009849D8"/>
    <w:rsid w:val="00986E01"/>
    <w:rsid w:val="00992BA9"/>
    <w:rsid w:val="00996F91"/>
    <w:rsid w:val="009A0F30"/>
    <w:rsid w:val="009A1068"/>
    <w:rsid w:val="009A433A"/>
    <w:rsid w:val="009A6801"/>
    <w:rsid w:val="009A7738"/>
    <w:rsid w:val="009B4D6B"/>
    <w:rsid w:val="009B7025"/>
    <w:rsid w:val="009B76B3"/>
    <w:rsid w:val="009C10CE"/>
    <w:rsid w:val="009C3D91"/>
    <w:rsid w:val="009C3EC4"/>
    <w:rsid w:val="009C57C3"/>
    <w:rsid w:val="009D2237"/>
    <w:rsid w:val="009E18F0"/>
    <w:rsid w:val="009F166F"/>
    <w:rsid w:val="009F245F"/>
    <w:rsid w:val="00A02EC0"/>
    <w:rsid w:val="00A11999"/>
    <w:rsid w:val="00A120D4"/>
    <w:rsid w:val="00A146F4"/>
    <w:rsid w:val="00A153C7"/>
    <w:rsid w:val="00A17E59"/>
    <w:rsid w:val="00A22EE0"/>
    <w:rsid w:val="00A27140"/>
    <w:rsid w:val="00A32DA6"/>
    <w:rsid w:val="00A409BE"/>
    <w:rsid w:val="00A471FA"/>
    <w:rsid w:val="00A526A1"/>
    <w:rsid w:val="00A54818"/>
    <w:rsid w:val="00A636A4"/>
    <w:rsid w:val="00A75FCA"/>
    <w:rsid w:val="00A772DA"/>
    <w:rsid w:val="00A819A9"/>
    <w:rsid w:val="00A843C1"/>
    <w:rsid w:val="00A8598B"/>
    <w:rsid w:val="00A85CD1"/>
    <w:rsid w:val="00A93F04"/>
    <w:rsid w:val="00A94F33"/>
    <w:rsid w:val="00A95455"/>
    <w:rsid w:val="00A97560"/>
    <w:rsid w:val="00A97816"/>
    <w:rsid w:val="00AA3A6B"/>
    <w:rsid w:val="00AA509B"/>
    <w:rsid w:val="00AA57D2"/>
    <w:rsid w:val="00AC36B9"/>
    <w:rsid w:val="00AC6EB4"/>
    <w:rsid w:val="00AC6FEB"/>
    <w:rsid w:val="00AE2A9D"/>
    <w:rsid w:val="00AE2C6C"/>
    <w:rsid w:val="00AE6CB3"/>
    <w:rsid w:val="00AE7035"/>
    <w:rsid w:val="00AF15CE"/>
    <w:rsid w:val="00AF26BE"/>
    <w:rsid w:val="00AF575C"/>
    <w:rsid w:val="00B02472"/>
    <w:rsid w:val="00B030B7"/>
    <w:rsid w:val="00B03B3A"/>
    <w:rsid w:val="00B051F0"/>
    <w:rsid w:val="00B06AE1"/>
    <w:rsid w:val="00B22658"/>
    <w:rsid w:val="00B2495E"/>
    <w:rsid w:val="00B30501"/>
    <w:rsid w:val="00B332D6"/>
    <w:rsid w:val="00B366DC"/>
    <w:rsid w:val="00B44902"/>
    <w:rsid w:val="00B45BEE"/>
    <w:rsid w:val="00B47007"/>
    <w:rsid w:val="00B52785"/>
    <w:rsid w:val="00B532F3"/>
    <w:rsid w:val="00B53F90"/>
    <w:rsid w:val="00B57062"/>
    <w:rsid w:val="00B611F2"/>
    <w:rsid w:val="00B626D0"/>
    <w:rsid w:val="00B66A9C"/>
    <w:rsid w:val="00B73A9D"/>
    <w:rsid w:val="00B762C7"/>
    <w:rsid w:val="00B76362"/>
    <w:rsid w:val="00B820C8"/>
    <w:rsid w:val="00B83829"/>
    <w:rsid w:val="00B8549A"/>
    <w:rsid w:val="00B96789"/>
    <w:rsid w:val="00BA467C"/>
    <w:rsid w:val="00BA4FE0"/>
    <w:rsid w:val="00BA6946"/>
    <w:rsid w:val="00BA7E51"/>
    <w:rsid w:val="00BB77D2"/>
    <w:rsid w:val="00BC1963"/>
    <w:rsid w:val="00BD14DA"/>
    <w:rsid w:val="00BD3FDD"/>
    <w:rsid w:val="00BD488D"/>
    <w:rsid w:val="00BD4B4D"/>
    <w:rsid w:val="00BD6CD0"/>
    <w:rsid w:val="00BE327F"/>
    <w:rsid w:val="00BE451F"/>
    <w:rsid w:val="00BE76F6"/>
    <w:rsid w:val="00C0065B"/>
    <w:rsid w:val="00C03A78"/>
    <w:rsid w:val="00C0424F"/>
    <w:rsid w:val="00C04468"/>
    <w:rsid w:val="00C06B86"/>
    <w:rsid w:val="00C07BE7"/>
    <w:rsid w:val="00C10F3A"/>
    <w:rsid w:val="00C1315F"/>
    <w:rsid w:val="00C14EFB"/>
    <w:rsid w:val="00C23988"/>
    <w:rsid w:val="00C2683F"/>
    <w:rsid w:val="00C305F3"/>
    <w:rsid w:val="00C36FBE"/>
    <w:rsid w:val="00C4121F"/>
    <w:rsid w:val="00C44C9A"/>
    <w:rsid w:val="00C46119"/>
    <w:rsid w:val="00C4629F"/>
    <w:rsid w:val="00C47AF0"/>
    <w:rsid w:val="00C533DE"/>
    <w:rsid w:val="00C62A6E"/>
    <w:rsid w:val="00C63905"/>
    <w:rsid w:val="00C65243"/>
    <w:rsid w:val="00C664B2"/>
    <w:rsid w:val="00C76363"/>
    <w:rsid w:val="00C7733A"/>
    <w:rsid w:val="00C80A4B"/>
    <w:rsid w:val="00C81994"/>
    <w:rsid w:val="00C9133D"/>
    <w:rsid w:val="00C935E6"/>
    <w:rsid w:val="00C94B94"/>
    <w:rsid w:val="00C9507E"/>
    <w:rsid w:val="00CA3224"/>
    <w:rsid w:val="00CB0B05"/>
    <w:rsid w:val="00CB7191"/>
    <w:rsid w:val="00CC1C8A"/>
    <w:rsid w:val="00CC2519"/>
    <w:rsid w:val="00CC3A04"/>
    <w:rsid w:val="00CD1C4F"/>
    <w:rsid w:val="00CD23A5"/>
    <w:rsid w:val="00CD3C41"/>
    <w:rsid w:val="00CD6AFB"/>
    <w:rsid w:val="00CD6F51"/>
    <w:rsid w:val="00CE0669"/>
    <w:rsid w:val="00CE2DF8"/>
    <w:rsid w:val="00CF3100"/>
    <w:rsid w:val="00CF6C63"/>
    <w:rsid w:val="00D02C25"/>
    <w:rsid w:val="00D040F9"/>
    <w:rsid w:val="00D05B9D"/>
    <w:rsid w:val="00D16A1C"/>
    <w:rsid w:val="00D174B0"/>
    <w:rsid w:val="00D269A4"/>
    <w:rsid w:val="00D26B86"/>
    <w:rsid w:val="00D33678"/>
    <w:rsid w:val="00D355DA"/>
    <w:rsid w:val="00D37C82"/>
    <w:rsid w:val="00D54488"/>
    <w:rsid w:val="00D61B7D"/>
    <w:rsid w:val="00D6444D"/>
    <w:rsid w:val="00D756B4"/>
    <w:rsid w:val="00D810C1"/>
    <w:rsid w:val="00D84D59"/>
    <w:rsid w:val="00D92125"/>
    <w:rsid w:val="00D97667"/>
    <w:rsid w:val="00DA32D6"/>
    <w:rsid w:val="00DA47F7"/>
    <w:rsid w:val="00DA55A2"/>
    <w:rsid w:val="00DA6B87"/>
    <w:rsid w:val="00DB02B6"/>
    <w:rsid w:val="00DB0C96"/>
    <w:rsid w:val="00DB5007"/>
    <w:rsid w:val="00DD6906"/>
    <w:rsid w:val="00DE03CB"/>
    <w:rsid w:val="00DE5711"/>
    <w:rsid w:val="00E01077"/>
    <w:rsid w:val="00E13933"/>
    <w:rsid w:val="00E203B0"/>
    <w:rsid w:val="00E26AF6"/>
    <w:rsid w:val="00E31729"/>
    <w:rsid w:val="00E33647"/>
    <w:rsid w:val="00E35E38"/>
    <w:rsid w:val="00E36333"/>
    <w:rsid w:val="00E37833"/>
    <w:rsid w:val="00E40F57"/>
    <w:rsid w:val="00E43C5F"/>
    <w:rsid w:val="00E44675"/>
    <w:rsid w:val="00E45714"/>
    <w:rsid w:val="00E5099C"/>
    <w:rsid w:val="00E52B00"/>
    <w:rsid w:val="00E53D46"/>
    <w:rsid w:val="00E5494C"/>
    <w:rsid w:val="00E55489"/>
    <w:rsid w:val="00E569F2"/>
    <w:rsid w:val="00E60632"/>
    <w:rsid w:val="00E62642"/>
    <w:rsid w:val="00E73E98"/>
    <w:rsid w:val="00E74C39"/>
    <w:rsid w:val="00E74DD5"/>
    <w:rsid w:val="00E81860"/>
    <w:rsid w:val="00E81E40"/>
    <w:rsid w:val="00E94C51"/>
    <w:rsid w:val="00EA2E58"/>
    <w:rsid w:val="00EA2F42"/>
    <w:rsid w:val="00EA4637"/>
    <w:rsid w:val="00EB093C"/>
    <w:rsid w:val="00EC4AE4"/>
    <w:rsid w:val="00ED09A4"/>
    <w:rsid w:val="00ED318E"/>
    <w:rsid w:val="00ED633D"/>
    <w:rsid w:val="00EE012B"/>
    <w:rsid w:val="00EE42D0"/>
    <w:rsid w:val="00EE7606"/>
    <w:rsid w:val="00EF1912"/>
    <w:rsid w:val="00EF2059"/>
    <w:rsid w:val="00EF444A"/>
    <w:rsid w:val="00F01E19"/>
    <w:rsid w:val="00F033BA"/>
    <w:rsid w:val="00F11EAD"/>
    <w:rsid w:val="00F13142"/>
    <w:rsid w:val="00F13469"/>
    <w:rsid w:val="00F150B5"/>
    <w:rsid w:val="00F21504"/>
    <w:rsid w:val="00F30767"/>
    <w:rsid w:val="00F3299A"/>
    <w:rsid w:val="00F34090"/>
    <w:rsid w:val="00F34E26"/>
    <w:rsid w:val="00F47F02"/>
    <w:rsid w:val="00F52AE3"/>
    <w:rsid w:val="00F53F5F"/>
    <w:rsid w:val="00F567BE"/>
    <w:rsid w:val="00F63377"/>
    <w:rsid w:val="00F6793A"/>
    <w:rsid w:val="00F723FD"/>
    <w:rsid w:val="00F818A2"/>
    <w:rsid w:val="00F82067"/>
    <w:rsid w:val="00F84144"/>
    <w:rsid w:val="00F86514"/>
    <w:rsid w:val="00F9098D"/>
    <w:rsid w:val="00F94C3A"/>
    <w:rsid w:val="00F951A1"/>
    <w:rsid w:val="00FA613D"/>
    <w:rsid w:val="00FA63EB"/>
    <w:rsid w:val="00FA7BD8"/>
    <w:rsid w:val="00FB3D5D"/>
    <w:rsid w:val="00FC01D2"/>
    <w:rsid w:val="00FD1EF2"/>
    <w:rsid w:val="00FD6C9A"/>
    <w:rsid w:val="00FE3D43"/>
    <w:rsid w:val="00FE421E"/>
    <w:rsid w:val="00FE481B"/>
    <w:rsid w:val="00FF28AF"/>
    <w:rsid w:val="00FF5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798F0"/>
  <w15:docId w15:val="{EE082119-8DA1-460C-94F1-1A6E830A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3441E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rsid w:val="0043441E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43441E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ListParagraph">
    <w:name w:val="List Paragraph"/>
    <w:basedOn w:val="Normal"/>
    <w:link w:val="ListParagraphChar"/>
    <w:uiPriority w:val="34"/>
    <w:qFormat/>
    <w:rsid w:val="004344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le">
    <w:name w:val="Title"/>
    <w:basedOn w:val="Normal"/>
    <w:link w:val="TitleChar"/>
    <w:qFormat/>
    <w:rsid w:val="0043441E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  <w:lang w:val="de-DE" w:eastAsia="it-IT"/>
    </w:rPr>
  </w:style>
  <w:style w:type="character" w:customStyle="1" w:styleId="TitleChar">
    <w:name w:val="Title Char"/>
    <w:basedOn w:val="DefaultParagraphFont"/>
    <w:link w:val="Title"/>
    <w:rsid w:val="0043441E"/>
    <w:rPr>
      <w:rFonts w:ascii="Arial" w:eastAsia="Times New Roman" w:hAnsi="Arial" w:cs="Arial"/>
      <w:sz w:val="36"/>
      <w:szCs w:val="24"/>
      <w:lang w:val="de-DE" w:eastAsia="it-IT"/>
    </w:rPr>
  </w:style>
  <w:style w:type="character" w:styleId="Hyperlink">
    <w:name w:val="Hyperlink"/>
    <w:uiPriority w:val="99"/>
    <w:rsid w:val="00E1393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93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36B6A"/>
  </w:style>
  <w:style w:type="paragraph" w:customStyle="1" w:styleId="NumriDataChar">
    <w:name w:val="Numri_Data Char"/>
    <w:next w:val="Normal"/>
    <w:link w:val="NumriDataCharChar"/>
    <w:rsid w:val="002F5E22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szCs w:val="20"/>
      <w:lang w:val="en-GB"/>
    </w:rPr>
  </w:style>
  <w:style w:type="character" w:customStyle="1" w:styleId="NumriDataCharChar">
    <w:name w:val="Numri_Data Char Char"/>
    <w:basedOn w:val="DefaultParagraphFont"/>
    <w:link w:val="NumriDataChar"/>
    <w:rsid w:val="002F5E22"/>
    <w:rPr>
      <w:rFonts w:ascii="CG Times" w:eastAsia="Times New Roman" w:hAnsi="CG Times" w:cs="Times New Roman"/>
      <w:b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614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1B6"/>
  </w:style>
  <w:style w:type="paragraph" w:styleId="Footer">
    <w:name w:val="footer"/>
    <w:basedOn w:val="Normal"/>
    <w:link w:val="FooterChar"/>
    <w:uiPriority w:val="99"/>
    <w:unhideWhenUsed/>
    <w:rsid w:val="00614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1B6"/>
  </w:style>
  <w:style w:type="paragraph" w:styleId="NormalWeb">
    <w:name w:val="Normal (Web)"/>
    <w:basedOn w:val="Normal"/>
    <w:uiPriority w:val="99"/>
    <w:unhideWhenUsed/>
    <w:rsid w:val="0024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11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0031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747E9"/>
    <w:rPr>
      <w:i/>
      <w:iCs/>
    </w:rPr>
  </w:style>
  <w:style w:type="character" w:customStyle="1" w:styleId="NoSpacingChar">
    <w:name w:val="No Spacing Char"/>
    <w:link w:val="NoSpacing"/>
    <w:uiPriority w:val="1"/>
    <w:qFormat/>
    <w:locked/>
    <w:rsid w:val="009A433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6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5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9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59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0000"/>
                        <w:left w:val="single" w:sz="6" w:space="8" w:color="FF0000"/>
                        <w:bottom w:val="single" w:sz="6" w:space="8" w:color="FF0000"/>
                        <w:right w:val="single" w:sz="6" w:space="8" w:color="FF0000"/>
                      </w:divBdr>
                    </w:div>
                    <w:div w:id="23929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6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4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3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4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8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2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75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81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2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89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44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73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4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42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46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2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2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8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64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0000"/>
                            <w:left w:val="single" w:sz="6" w:space="8" w:color="FF0000"/>
                            <w:bottom w:val="single" w:sz="6" w:space="8" w:color="FF0000"/>
                            <w:right w:val="single" w:sz="6" w:space="8" w:color="FF0000"/>
                          </w:divBdr>
                        </w:div>
                        <w:div w:id="185633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05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12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8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2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07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5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9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5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71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95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51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85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82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0000"/>
                            <w:left w:val="single" w:sz="6" w:space="8" w:color="FF0000"/>
                            <w:bottom w:val="single" w:sz="6" w:space="8" w:color="FF0000"/>
                            <w:right w:val="single" w:sz="6" w:space="8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1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9729">
          <w:marLeft w:val="0"/>
          <w:marRight w:val="0"/>
          <w:marTop w:val="0"/>
          <w:marBottom w:val="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</w:divsChild>
    </w:div>
    <w:div w:id="15801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ashkiashkoder.gov.al" TargetMode="External"/><Relationship Id="rId1" Type="http://schemas.openxmlformats.org/officeDocument/2006/relationships/hyperlink" Target="http://www.bashkiashkod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DA76-FFDE-4A41-B24D-9E197C1A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Romina Kali</cp:lastModifiedBy>
  <cp:revision>7</cp:revision>
  <cp:lastPrinted>2024-08-12T12:55:00Z</cp:lastPrinted>
  <dcterms:created xsi:type="dcterms:W3CDTF">2024-08-08T11:36:00Z</dcterms:created>
  <dcterms:modified xsi:type="dcterms:W3CDTF">2024-08-12T12:55:00Z</dcterms:modified>
</cp:coreProperties>
</file>