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E3EF52" w14:textId="77777777" w:rsidR="00525F3F" w:rsidRPr="00394DDE" w:rsidRDefault="00525F3F" w:rsidP="00525F3F">
      <w:pPr>
        <w:tabs>
          <w:tab w:val="left" w:pos="495"/>
          <w:tab w:val="center" w:pos="4680"/>
          <w:tab w:val="right" w:pos="9360"/>
        </w:tabs>
        <w:overflowPunct w:val="0"/>
        <w:autoSpaceDE w:val="0"/>
        <w:autoSpaceDN w:val="0"/>
        <w:adjustRightInd w:val="0"/>
        <w:spacing w:after="0" w:line="240" w:lineRule="auto"/>
        <w:rPr>
          <w:rFonts w:ascii="Times New Roman" w:eastAsia="Times New Roman" w:hAnsi="Times New Roman"/>
          <w:sz w:val="24"/>
          <w:szCs w:val="24"/>
          <w:lang w:val="en-GB"/>
        </w:rPr>
      </w:pPr>
      <w:r>
        <w:rPr>
          <w:rFonts w:ascii="Times New Roman" w:eastAsiaTheme="minorEastAsia" w:hAnsi="Times New Roman"/>
          <w:b/>
          <w:noProof/>
          <w:sz w:val="24"/>
          <w:szCs w:val="24"/>
        </w:rPr>
        <w:drawing>
          <wp:anchor distT="0" distB="0" distL="114300" distR="114300" simplePos="0" relativeHeight="251663360" behindDoc="0" locked="0" layoutInCell="1" allowOverlap="1" wp14:anchorId="3F459168" wp14:editId="6AE82888">
            <wp:simplePos x="0" y="0"/>
            <wp:positionH relativeFrom="margin">
              <wp:posOffset>120843</wp:posOffset>
            </wp:positionH>
            <wp:positionV relativeFrom="paragraph">
              <wp:posOffset>17394</wp:posOffset>
            </wp:positionV>
            <wp:extent cx="723900" cy="1050925"/>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E NGJYRA.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23900" cy="1050925"/>
                    </a:xfrm>
                    <a:prstGeom prst="rect">
                      <a:avLst/>
                    </a:prstGeom>
                  </pic:spPr>
                </pic:pic>
              </a:graphicData>
            </a:graphic>
            <wp14:sizeRelH relativeFrom="page">
              <wp14:pctWidth>0</wp14:pctWidth>
            </wp14:sizeRelH>
            <wp14:sizeRelV relativeFrom="page">
              <wp14:pctHeight>0</wp14:pctHeight>
            </wp14:sizeRelV>
          </wp:anchor>
        </w:drawing>
      </w:r>
      <w:r w:rsidRPr="0031313D">
        <w:rPr>
          <w:sz w:val="24"/>
          <w:szCs w:val="24"/>
        </w:rPr>
        <w:t xml:space="preserve"> </w:t>
      </w:r>
      <w:r w:rsidRPr="00394DDE">
        <w:rPr>
          <w:rFonts w:ascii="Times New Roman" w:eastAsia="Times New Roman" w:hAnsi="Times New Roman"/>
          <w:noProof/>
          <w:sz w:val="24"/>
          <w:szCs w:val="24"/>
        </w:rPr>
        <mc:AlternateContent>
          <mc:Choice Requires="wps">
            <w:drawing>
              <wp:anchor distT="4294967295" distB="4294967295" distL="114300" distR="114300" simplePos="0" relativeHeight="251662336" behindDoc="0" locked="0" layoutInCell="1" allowOverlap="1" wp14:anchorId="6767DCDE" wp14:editId="16912D68">
                <wp:simplePos x="0" y="0"/>
                <wp:positionH relativeFrom="column">
                  <wp:posOffset>3648075</wp:posOffset>
                </wp:positionH>
                <wp:positionV relativeFrom="paragraph">
                  <wp:posOffset>583565</wp:posOffset>
                </wp:positionV>
                <wp:extent cx="2219325" cy="0"/>
                <wp:effectExtent l="57150" t="38100" r="47625" b="7620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219325"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margin">
                  <wp14:pctHeight>0</wp14:pctHeight>
                </wp14:sizeRelV>
              </wp:anchor>
            </w:drawing>
          </mc:Choice>
          <mc:Fallback>
            <w:pict>
              <v:line w14:anchorId="1D9AFE24" id="Straight Connector 35" o:spid="_x0000_s1026" style="position:absolute;flip:x;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287.25pt,45.95pt" to="462pt,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" strokecolor="windowText" strokeweight="2pt">
                <v:shadow on="t" color="black" opacity="24903f" origin=",.5" offset="0,.55556mm"/>
                <o:lock v:ext="edit" shapetype="f"/>
              </v:line>
            </w:pict>
          </mc:Fallback>
        </mc:AlternateContent>
      </w:r>
      <w:r w:rsidRPr="00394DDE">
        <w:rPr>
          <w:rFonts w:ascii="Times New Roman" w:eastAsia="Times New Roman" w:hAnsi="Times New Roman"/>
          <w:noProof/>
          <w:sz w:val="24"/>
          <w:szCs w:val="24"/>
        </w:rPr>
        <mc:AlternateContent>
          <mc:Choice Requires="wps">
            <w:drawing>
              <wp:anchor distT="4294967295" distB="4294967295" distL="114300" distR="114300" simplePos="0" relativeHeight="251660288" behindDoc="0" locked="0" layoutInCell="1" allowOverlap="1" wp14:anchorId="5A87B2D1" wp14:editId="22E3D312">
                <wp:simplePos x="0" y="0"/>
                <wp:positionH relativeFrom="column">
                  <wp:posOffset>3648075</wp:posOffset>
                </wp:positionH>
                <wp:positionV relativeFrom="paragraph">
                  <wp:posOffset>554990</wp:posOffset>
                </wp:positionV>
                <wp:extent cx="2219325" cy="0"/>
                <wp:effectExtent l="57150" t="38100" r="47625" b="76200"/>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219325" cy="0"/>
                        </a:xfrm>
                        <a:prstGeom prst="line">
                          <a:avLst/>
                        </a:prstGeom>
                        <a:noFill/>
                        <a:ln w="25400" cap="flat" cmpd="sng" algn="ctr">
                          <a:solidFill>
                            <a:srgbClr val="C0504D"/>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margin">
                  <wp14:pctHeight>0</wp14:pctHeight>
                </wp14:sizeRelV>
              </wp:anchor>
            </w:drawing>
          </mc:Choice>
          <mc:Fallback>
            <w:pict>
              <v:line w14:anchorId="5F36148E" id="Straight Connector 36" o:spid="_x0000_s1026" style="position:absolute;flip:x;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287.25pt,43.7pt" to="462pt,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" strokecolor="#c0504d" strokeweight="2pt">
                <v:shadow on="t" color="black" opacity="24903f" origin=",.5" offset="0,.55556mm"/>
                <o:lock v:ext="edit" shapetype="f"/>
              </v:line>
            </w:pict>
          </mc:Fallback>
        </mc:AlternateContent>
      </w:r>
      <w:r w:rsidRPr="00394DDE">
        <w:rPr>
          <w:rFonts w:ascii="Times New Roman" w:eastAsia="Times New Roman" w:hAnsi="Times New Roman"/>
          <w:noProof/>
          <w:sz w:val="24"/>
          <w:szCs w:val="24"/>
        </w:rPr>
        <mc:AlternateContent>
          <mc:Choice Requires="wps">
            <w:drawing>
              <wp:anchor distT="4294967295" distB="4294967295" distL="114300" distR="114300" simplePos="0" relativeHeight="251659264" behindDoc="0" locked="0" layoutInCell="1" allowOverlap="1" wp14:anchorId="19251689" wp14:editId="3EDE33B3">
                <wp:simplePos x="0" y="0"/>
                <wp:positionH relativeFrom="column">
                  <wp:posOffset>873125</wp:posOffset>
                </wp:positionH>
                <wp:positionV relativeFrom="paragraph">
                  <wp:posOffset>561340</wp:posOffset>
                </wp:positionV>
                <wp:extent cx="2219325" cy="0"/>
                <wp:effectExtent l="57150" t="38100" r="47625" b="76200"/>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219325" cy="0"/>
                        </a:xfrm>
                        <a:prstGeom prst="line">
                          <a:avLst/>
                        </a:prstGeom>
                        <a:noFill/>
                        <a:ln w="25400" cap="flat" cmpd="sng" algn="ctr">
                          <a:solidFill>
                            <a:srgbClr val="C0504D"/>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margin">
                  <wp14:pctHeight>0</wp14:pctHeight>
                </wp14:sizeRelV>
              </wp:anchor>
            </w:drawing>
          </mc:Choice>
          <mc:Fallback>
            <w:pict>
              <v:line w14:anchorId="36C6A92D" id="Straight Connector 37" o:spid="_x0000_s1026" style="position:absolute;flip:x;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68.75pt,44.2pt" to="243.5pt,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" strokecolor="#c0504d" strokeweight="2pt">
                <v:shadow on="t" color="black" opacity="24903f" origin=",.5" offset="0,.55556mm"/>
                <o:lock v:ext="edit" shapetype="f"/>
              </v:line>
            </w:pict>
          </mc:Fallback>
        </mc:AlternateContent>
      </w:r>
      <w:r w:rsidRPr="00394DDE">
        <w:rPr>
          <w:rFonts w:ascii="Times New Roman" w:eastAsia="Times New Roman" w:hAnsi="Times New Roman"/>
          <w:noProof/>
          <w:sz w:val="24"/>
          <w:szCs w:val="24"/>
        </w:rPr>
        <mc:AlternateContent>
          <mc:Choice Requires="wps">
            <w:drawing>
              <wp:anchor distT="4294967295" distB="4294967295" distL="114300" distR="114300" simplePos="0" relativeHeight="251661312" behindDoc="0" locked="0" layoutInCell="1" allowOverlap="1" wp14:anchorId="6D724120" wp14:editId="5339666E">
                <wp:simplePos x="0" y="0"/>
                <wp:positionH relativeFrom="column">
                  <wp:posOffset>857250</wp:posOffset>
                </wp:positionH>
                <wp:positionV relativeFrom="paragraph">
                  <wp:posOffset>587375</wp:posOffset>
                </wp:positionV>
                <wp:extent cx="2219325" cy="0"/>
                <wp:effectExtent l="57150" t="38100" r="47625" b="7620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219325"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margin">
                  <wp14:pctHeight>0</wp14:pctHeight>
                </wp14:sizeRelV>
              </wp:anchor>
            </w:drawing>
          </mc:Choice>
          <mc:Fallback>
            <w:pict>
              <v:line w14:anchorId="2802C69F" id="Straight Connector 38" o:spid="_x0000_s1026" style="position:absolute;flip:x;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67.5pt,46.25pt" to="242.25pt,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" strokecolor="windowText" strokeweight="2pt">
                <v:shadow on="t" color="black" opacity="24903f" origin=",.5" offset="0,.55556mm"/>
                <o:lock v:ext="edit" shapetype="f"/>
              </v:line>
            </w:pict>
          </mc:Fallback>
        </mc:AlternateContent>
      </w:r>
      <w:r>
        <w:rPr>
          <w:rFonts w:ascii="Times New Roman" w:eastAsia="Times New Roman" w:hAnsi="Times New Roman"/>
          <w:sz w:val="24"/>
          <w:szCs w:val="24"/>
          <w:lang w:val="en-GB"/>
        </w:rPr>
        <w:tab/>
        <w:t xml:space="preserve">                     </w:t>
      </w:r>
      <w:r w:rsidRPr="00394DDE">
        <w:rPr>
          <w:rFonts w:ascii="Times New Roman" w:eastAsia="Times New Roman" w:hAnsi="Times New Roman"/>
          <w:sz w:val="24"/>
          <w:szCs w:val="24"/>
          <w:lang w:val="en-GB"/>
        </w:rPr>
        <w:object w:dxaOrig="8294" w:dyaOrig="10862" w14:anchorId="48C259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5pt;height:57.75pt" o:ole="">
            <v:imagedata r:id="rId8" o:title=""/>
          </v:shape>
          <o:OLEObject Type="Embed" ProgID="PBrush" ShapeID="_x0000_i1025" DrawAspect="Content" ObjectID="_1782731879" r:id="rId9"/>
        </w:object>
      </w:r>
    </w:p>
    <w:p w14:paraId="5D610862" w14:textId="77777777" w:rsidR="00525F3F" w:rsidRPr="00394DDE" w:rsidRDefault="00525F3F" w:rsidP="00525F3F">
      <w:pPr>
        <w:tabs>
          <w:tab w:val="center" w:pos="4680"/>
          <w:tab w:val="right" w:pos="9360"/>
        </w:tabs>
        <w:overflowPunct w:val="0"/>
        <w:autoSpaceDE w:val="0"/>
        <w:autoSpaceDN w:val="0"/>
        <w:adjustRightInd w:val="0"/>
        <w:spacing w:after="0" w:line="240" w:lineRule="auto"/>
        <w:rPr>
          <w:rFonts w:ascii="Times New Roman" w:eastAsia="Times New Roman" w:hAnsi="Times New Roman"/>
          <w:b/>
          <w:color w:val="000000"/>
          <w:sz w:val="24"/>
          <w:szCs w:val="24"/>
          <w:lang w:val="en-GB"/>
        </w:rPr>
      </w:pPr>
      <w:r>
        <w:rPr>
          <w:rFonts w:ascii="Times New Roman" w:eastAsia="Times New Roman" w:hAnsi="Times New Roman"/>
          <w:b/>
          <w:color w:val="000000"/>
          <w:sz w:val="24"/>
          <w:szCs w:val="24"/>
          <w:lang w:val="en-GB"/>
        </w:rPr>
        <w:t xml:space="preserve">                                   </w:t>
      </w:r>
      <w:r w:rsidRPr="00394DDE">
        <w:rPr>
          <w:rFonts w:ascii="Times New Roman" w:eastAsia="Times New Roman" w:hAnsi="Times New Roman"/>
          <w:b/>
          <w:color w:val="000000"/>
          <w:sz w:val="24"/>
          <w:szCs w:val="24"/>
          <w:lang w:val="en-GB"/>
        </w:rPr>
        <w:t>REPUBLIKA E SHQIPËRISË</w:t>
      </w:r>
    </w:p>
    <w:p w14:paraId="6E8B9182" w14:textId="77777777" w:rsidR="00525F3F" w:rsidRPr="00394DDE" w:rsidRDefault="00525F3F" w:rsidP="00525F3F">
      <w:pPr>
        <w:tabs>
          <w:tab w:val="center" w:pos="4680"/>
          <w:tab w:val="right" w:pos="9360"/>
        </w:tabs>
        <w:overflowPunct w:val="0"/>
        <w:autoSpaceDE w:val="0"/>
        <w:autoSpaceDN w:val="0"/>
        <w:adjustRightInd w:val="0"/>
        <w:spacing w:after="0" w:line="240" w:lineRule="auto"/>
        <w:rPr>
          <w:rFonts w:ascii="Times New Roman" w:eastAsia="Times New Roman" w:hAnsi="Times New Roman"/>
          <w:b/>
          <w:color w:val="000000"/>
          <w:sz w:val="24"/>
          <w:szCs w:val="24"/>
          <w:lang w:val="en-GB"/>
        </w:rPr>
      </w:pPr>
      <w:r>
        <w:rPr>
          <w:rFonts w:ascii="Times New Roman" w:eastAsia="Times New Roman" w:hAnsi="Times New Roman"/>
          <w:b/>
          <w:color w:val="000000"/>
          <w:sz w:val="24"/>
          <w:szCs w:val="24"/>
          <w:lang w:val="en-GB"/>
        </w:rPr>
        <w:t xml:space="preserve">                                         </w:t>
      </w:r>
      <w:r w:rsidRPr="00394DDE">
        <w:rPr>
          <w:rFonts w:ascii="Times New Roman" w:eastAsia="Times New Roman" w:hAnsi="Times New Roman"/>
          <w:b/>
          <w:color w:val="000000"/>
          <w:sz w:val="24"/>
          <w:szCs w:val="24"/>
          <w:lang w:val="en-GB"/>
        </w:rPr>
        <w:t>BASHKIA KAMËZ</w:t>
      </w:r>
    </w:p>
    <w:p w14:paraId="7B5A165E" w14:textId="77777777" w:rsidR="00525F3F" w:rsidRPr="00173AB3" w:rsidRDefault="00525F3F" w:rsidP="00525F3F">
      <w:pPr>
        <w:tabs>
          <w:tab w:val="center" w:pos="4680"/>
          <w:tab w:val="right" w:pos="9360"/>
        </w:tabs>
        <w:spacing w:after="0" w:line="240" w:lineRule="auto"/>
        <w:jc w:val="center"/>
        <w:rPr>
          <w:rFonts w:ascii="Times New Roman" w:hAnsi="Times New Roman"/>
          <w:b/>
          <w:sz w:val="24"/>
          <w:szCs w:val="24"/>
        </w:rPr>
      </w:pPr>
      <w:r>
        <w:rPr>
          <w:rFonts w:ascii="Times New Roman" w:hAnsi="Times New Roman"/>
          <w:b/>
          <w:sz w:val="24"/>
          <w:szCs w:val="24"/>
        </w:rPr>
        <w:t xml:space="preserve">                   </w:t>
      </w:r>
    </w:p>
    <w:p w14:paraId="4A1914F3" w14:textId="77777777" w:rsidR="00525F3F" w:rsidRPr="00394DDE" w:rsidRDefault="00525F3F" w:rsidP="00525F3F">
      <w:pPr>
        <w:spacing w:after="0"/>
        <w:rPr>
          <w:rFonts w:ascii="Times New Roman" w:hAnsi="Times New Roman"/>
          <w:b/>
          <w:bCs/>
          <w:sz w:val="24"/>
          <w:szCs w:val="24"/>
        </w:rPr>
      </w:pPr>
      <w:r w:rsidRPr="00394DDE">
        <w:rPr>
          <w:rFonts w:ascii="Times New Roman" w:hAnsi="Times New Roman"/>
          <w:b/>
          <w:bCs/>
          <w:sz w:val="24"/>
          <w:szCs w:val="24"/>
        </w:rPr>
        <w:t xml:space="preserve">Nr. _____ Prot. </w:t>
      </w:r>
      <w:r w:rsidRPr="00394DDE">
        <w:rPr>
          <w:rFonts w:ascii="Times New Roman" w:hAnsi="Times New Roman"/>
          <w:b/>
          <w:bCs/>
          <w:sz w:val="24"/>
          <w:szCs w:val="24"/>
        </w:rPr>
        <w:tab/>
      </w:r>
      <w:r w:rsidRPr="00394DDE">
        <w:rPr>
          <w:rFonts w:ascii="Times New Roman" w:hAnsi="Times New Roman"/>
          <w:b/>
          <w:bCs/>
          <w:sz w:val="24"/>
          <w:szCs w:val="24"/>
        </w:rPr>
        <w:tab/>
      </w:r>
      <w:r w:rsidRPr="00394DDE">
        <w:rPr>
          <w:rFonts w:ascii="Times New Roman" w:hAnsi="Times New Roman"/>
          <w:b/>
          <w:bCs/>
          <w:sz w:val="24"/>
          <w:szCs w:val="24"/>
        </w:rPr>
        <w:tab/>
      </w:r>
      <w:r w:rsidRPr="00394DDE">
        <w:rPr>
          <w:rFonts w:ascii="Times New Roman" w:hAnsi="Times New Roman"/>
          <w:b/>
          <w:bCs/>
          <w:sz w:val="24"/>
          <w:szCs w:val="24"/>
        </w:rPr>
        <w:tab/>
      </w:r>
      <w:r w:rsidRPr="00394DDE">
        <w:rPr>
          <w:rFonts w:ascii="Times New Roman" w:hAnsi="Times New Roman"/>
          <w:b/>
          <w:bCs/>
          <w:sz w:val="24"/>
          <w:szCs w:val="24"/>
        </w:rPr>
        <w:tab/>
      </w:r>
      <w:r>
        <w:rPr>
          <w:rFonts w:ascii="Times New Roman" w:hAnsi="Times New Roman"/>
          <w:b/>
          <w:bCs/>
          <w:sz w:val="24"/>
          <w:szCs w:val="24"/>
        </w:rPr>
        <w:t xml:space="preserve">           </w:t>
      </w:r>
      <w:r w:rsidRPr="00394DDE">
        <w:rPr>
          <w:rFonts w:ascii="Times New Roman" w:hAnsi="Times New Roman"/>
          <w:b/>
          <w:bCs/>
          <w:sz w:val="24"/>
          <w:szCs w:val="24"/>
        </w:rPr>
        <w:tab/>
        <w:t xml:space="preserve">       </w:t>
      </w:r>
      <w:r>
        <w:rPr>
          <w:rFonts w:ascii="Times New Roman" w:hAnsi="Times New Roman"/>
          <w:b/>
          <w:bCs/>
          <w:sz w:val="24"/>
          <w:szCs w:val="24"/>
        </w:rPr>
        <w:t xml:space="preserve"> </w:t>
      </w:r>
      <w:r w:rsidRPr="00394DDE">
        <w:rPr>
          <w:rFonts w:ascii="Times New Roman" w:hAnsi="Times New Roman"/>
          <w:b/>
          <w:bCs/>
          <w:sz w:val="24"/>
          <w:szCs w:val="24"/>
        </w:rPr>
        <w:t>Kamëz më ___</w:t>
      </w:r>
      <w:r>
        <w:rPr>
          <w:rFonts w:ascii="Times New Roman" w:hAnsi="Times New Roman"/>
          <w:b/>
          <w:bCs/>
          <w:sz w:val="24"/>
          <w:szCs w:val="24"/>
        </w:rPr>
        <w:t>_</w:t>
      </w:r>
      <w:r w:rsidRPr="00394DDE">
        <w:rPr>
          <w:rFonts w:ascii="Times New Roman" w:hAnsi="Times New Roman"/>
          <w:b/>
          <w:bCs/>
          <w:sz w:val="24"/>
          <w:szCs w:val="24"/>
        </w:rPr>
        <w:t>.</w:t>
      </w:r>
      <w:r>
        <w:rPr>
          <w:rFonts w:ascii="Times New Roman" w:hAnsi="Times New Roman"/>
          <w:b/>
          <w:bCs/>
          <w:sz w:val="24"/>
          <w:szCs w:val="24"/>
        </w:rPr>
        <w:t>____</w:t>
      </w:r>
      <w:r w:rsidRPr="00394DDE">
        <w:rPr>
          <w:rFonts w:ascii="Times New Roman" w:hAnsi="Times New Roman"/>
          <w:b/>
          <w:bCs/>
          <w:sz w:val="24"/>
          <w:szCs w:val="24"/>
        </w:rPr>
        <w:t>.202</w:t>
      </w:r>
      <w:r>
        <w:rPr>
          <w:rFonts w:ascii="Times New Roman" w:hAnsi="Times New Roman"/>
          <w:b/>
          <w:bCs/>
          <w:sz w:val="24"/>
          <w:szCs w:val="24"/>
        </w:rPr>
        <w:t>4</w:t>
      </w:r>
    </w:p>
    <w:p w14:paraId="672213E4" w14:textId="77777777" w:rsidR="00525F3F" w:rsidRPr="00D87EB0" w:rsidRDefault="00525F3F" w:rsidP="00525F3F">
      <w:pPr>
        <w:spacing w:after="0"/>
        <w:rPr>
          <w:rFonts w:ascii="Times New Roman" w:hAnsi="Times New Roman"/>
          <w:sz w:val="24"/>
          <w:szCs w:val="24"/>
          <w:lang w:val="de-DE"/>
        </w:rPr>
      </w:pPr>
    </w:p>
    <w:p w14:paraId="2161FC27" w14:textId="77777777" w:rsidR="00525F3F" w:rsidRPr="009D07E8" w:rsidRDefault="00525F3F" w:rsidP="00525F3F">
      <w:pPr>
        <w:spacing w:after="0"/>
        <w:jc w:val="center"/>
        <w:rPr>
          <w:rFonts w:ascii="Times New Roman" w:hAnsi="Times New Roman"/>
          <w:b/>
          <w:highlight w:val="yellow"/>
          <w:lang w:val="de-DE"/>
        </w:rPr>
      </w:pPr>
      <w:r>
        <w:rPr>
          <w:rFonts w:ascii="Times New Roman" w:hAnsi="Times New Roman"/>
          <w:b/>
          <w:highlight w:val="yellow"/>
          <w:lang w:val="de-DE"/>
        </w:rPr>
        <w:t>SHPALLJE PËR LËVIZJE PARALELE</w:t>
      </w:r>
      <w:r w:rsidRPr="009D07E8">
        <w:rPr>
          <w:rFonts w:ascii="Times New Roman" w:hAnsi="Times New Roman"/>
          <w:b/>
          <w:highlight w:val="yellow"/>
          <w:lang w:val="de-DE"/>
        </w:rPr>
        <w:t>,</w:t>
      </w:r>
      <w:r>
        <w:rPr>
          <w:rFonts w:ascii="Times New Roman" w:hAnsi="Times New Roman"/>
          <w:b/>
          <w:highlight w:val="yellow"/>
          <w:lang w:val="de-DE"/>
        </w:rPr>
        <w:t xml:space="preserve"> </w:t>
      </w:r>
      <w:r w:rsidRPr="009D07E8">
        <w:rPr>
          <w:rFonts w:ascii="Times New Roman" w:hAnsi="Times New Roman"/>
          <w:b/>
          <w:highlight w:val="yellow"/>
          <w:lang w:val="de-DE"/>
        </w:rPr>
        <w:t>NGRITJE NË DETYRË</w:t>
      </w:r>
      <w:r>
        <w:rPr>
          <w:rFonts w:ascii="Times New Roman" w:hAnsi="Times New Roman"/>
          <w:b/>
          <w:highlight w:val="yellow"/>
          <w:lang w:val="de-DE"/>
        </w:rPr>
        <w:t xml:space="preserve">, PRANIM NGA JASHTE SHERBIMIT CIVIL.                                      </w:t>
      </w:r>
    </w:p>
    <w:p w14:paraId="47133457" w14:textId="77777777" w:rsidR="00525F3F" w:rsidRPr="00695078" w:rsidRDefault="00525F3F" w:rsidP="00525F3F">
      <w:pPr>
        <w:spacing w:after="0"/>
        <w:jc w:val="center"/>
        <w:rPr>
          <w:rFonts w:ascii="Times New Roman" w:hAnsi="Times New Roman"/>
          <w:b/>
          <w:lang w:val="de-DE"/>
        </w:rPr>
      </w:pPr>
      <w:r w:rsidRPr="009D07E8">
        <w:rPr>
          <w:rFonts w:ascii="Times New Roman" w:hAnsi="Times New Roman"/>
          <w:b/>
          <w:highlight w:val="yellow"/>
          <w:lang w:val="de-DE"/>
        </w:rPr>
        <w:t xml:space="preserve">NË KATEGORINË E </w:t>
      </w:r>
      <w:r>
        <w:rPr>
          <w:rFonts w:ascii="Times New Roman" w:hAnsi="Times New Roman"/>
          <w:b/>
          <w:highlight w:val="yellow"/>
          <w:lang w:val="de-DE"/>
        </w:rPr>
        <w:t>ULET</w:t>
      </w:r>
      <w:r w:rsidRPr="009D07E8">
        <w:rPr>
          <w:rFonts w:ascii="Times New Roman" w:hAnsi="Times New Roman"/>
          <w:b/>
          <w:highlight w:val="yellow"/>
          <w:lang w:val="de-DE"/>
        </w:rPr>
        <w:t xml:space="preserve"> DREJTUESE</w:t>
      </w:r>
    </w:p>
    <w:p w14:paraId="46CBD515" w14:textId="77777777" w:rsidR="00525F3F" w:rsidRPr="00D87EB0" w:rsidRDefault="00525F3F" w:rsidP="00525F3F">
      <w:pPr>
        <w:spacing w:after="0"/>
        <w:jc w:val="center"/>
        <w:rPr>
          <w:rFonts w:ascii="Times New Roman" w:hAnsi="Times New Roman"/>
          <w:b/>
          <w:sz w:val="24"/>
          <w:szCs w:val="24"/>
          <w:lang w:val="de-DE"/>
        </w:rPr>
      </w:pPr>
    </w:p>
    <w:p w14:paraId="14BA5A8D" w14:textId="79F3DA47" w:rsidR="00525F3F" w:rsidRPr="00070ABF" w:rsidRDefault="00525F3F" w:rsidP="00525F3F">
      <w:pPr>
        <w:spacing w:after="240"/>
        <w:jc w:val="both"/>
        <w:rPr>
          <w:rFonts w:ascii="Times New Roman" w:hAnsi="Times New Roman"/>
          <w:b/>
          <w:sz w:val="18"/>
          <w:szCs w:val="18"/>
        </w:rPr>
      </w:pPr>
      <w:r w:rsidRPr="00070ABF">
        <w:rPr>
          <w:rFonts w:ascii="Times New Roman" w:hAnsi="Times New Roman"/>
          <w:b/>
          <w:sz w:val="18"/>
          <w:szCs w:val="18"/>
        </w:rPr>
        <w:t>“LLOJI I DIPLOMES</w:t>
      </w:r>
      <w:r>
        <w:rPr>
          <w:rFonts w:ascii="Times New Roman" w:hAnsi="Times New Roman"/>
          <w:b/>
          <w:sz w:val="18"/>
          <w:szCs w:val="18"/>
        </w:rPr>
        <w:t>: SHKENCA</w:t>
      </w:r>
      <w:r w:rsidR="00A364B5">
        <w:rPr>
          <w:rFonts w:ascii="Times New Roman" w:hAnsi="Times New Roman"/>
          <w:b/>
          <w:sz w:val="18"/>
          <w:szCs w:val="18"/>
        </w:rPr>
        <w:t xml:space="preserve"> INFORMATIKE</w:t>
      </w:r>
      <w:r>
        <w:rPr>
          <w:rFonts w:ascii="Times New Roman" w:hAnsi="Times New Roman"/>
          <w:b/>
          <w:sz w:val="18"/>
          <w:szCs w:val="18"/>
        </w:rPr>
        <w:t xml:space="preserve">, </w:t>
      </w:r>
      <w:r w:rsidRPr="00070ABF">
        <w:rPr>
          <w:rFonts w:ascii="Times New Roman" w:hAnsi="Times New Roman"/>
          <w:b/>
          <w:sz w:val="18"/>
          <w:szCs w:val="18"/>
        </w:rPr>
        <w:t xml:space="preserve">NIVELI MINIMAL I DIPLOMES </w:t>
      </w:r>
      <w:r>
        <w:rPr>
          <w:rFonts w:ascii="Times New Roman" w:hAnsi="Times New Roman"/>
          <w:b/>
          <w:sz w:val="18"/>
          <w:szCs w:val="18"/>
        </w:rPr>
        <w:t>“</w:t>
      </w:r>
      <w:r w:rsidRPr="00070ABF">
        <w:rPr>
          <w:rFonts w:ascii="Times New Roman" w:hAnsi="Times New Roman"/>
          <w:b/>
          <w:sz w:val="18"/>
          <w:szCs w:val="18"/>
        </w:rPr>
        <w:t>MASTER SHKENCOR”</w:t>
      </w:r>
      <w:r>
        <w:rPr>
          <w:rFonts w:ascii="Times New Roman" w:hAnsi="Times New Roman"/>
          <w:b/>
          <w:sz w:val="18"/>
          <w:szCs w:val="18"/>
        </w:rPr>
        <w:t>.</w:t>
      </w:r>
    </w:p>
    <w:p w14:paraId="4C30977B" w14:textId="70B64582" w:rsidR="00525F3F" w:rsidRPr="00695078" w:rsidRDefault="00525F3F" w:rsidP="00525F3F">
      <w:pPr>
        <w:spacing w:after="240"/>
        <w:jc w:val="both"/>
        <w:rPr>
          <w:rFonts w:ascii="Times New Roman" w:hAnsi="Times New Roman"/>
        </w:rPr>
      </w:pPr>
      <w:r w:rsidRPr="00695078">
        <w:rPr>
          <w:rFonts w:ascii="Times New Roman" w:hAnsi="Times New Roman"/>
        </w:rPr>
        <w:t>Në zbatim të nenit 26 të Ligjit Nr. 152/2013, “Për nëpunësin civil”, i ndryshuar, si dhe të Kreut II dhe III, të Vendimit Nr. 242, datë 18/03/2015, të Këshillit të Ministrave, Planit të Pranimeve në Shërbimin Civi</w:t>
      </w:r>
      <w:r>
        <w:rPr>
          <w:rFonts w:ascii="Times New Roman" w:hAnsi="Times New Roman"/>
        </w:rPr>
        <w:t>le të vitit 2023</w:t>
      </w:r>
      <w:r w:rsidRPr="00695078">
        <w:rPr>
          <w:rFonts w:ascii="Times New Roman" w:hAnsi="Times New Roman"/>
        </w:rPr>
        <w:t>, miratuar me Urdhërin e Kryetarit të Bash</w:t>
      </w:r>
      <w:r>
        <w:rPr>
          <w:rFonts w:ascii="Times New Roman" w:hAnsi="Times New Roman"/>
        </w:rPr>
        <w:t>kisë Bashkisë  nr.</w:t>
      </w:r>
      <w:r>
        <w:rPr>
          <w:rFonts w:ascii="Times New Roman" w:hAnsi="Times New Roman"/>
          <w:b/>
        </w:rPr>
        <w:t>____</w:t>
      </w:r>
      <w:r>
        <w:rPr>
          <w:rFonts w:ascii="Times New Roman" w:hAnsi="Times New Roman"/>
        </w:rPr>
        <w:t xml:space="preserve">, datë </w:t>
      </w:r>
      <w:r>
        <w:rPr>
          <w:rFonts w:ascii="Times New Roman" w:hAnsi="Times New Roman"/>
          <w:b/>
        </w:rPr>
        <w:t>___</w:t>
      </w:r>
      <w:r w:rsidRPr="00202C15">
        <w:rPr>
          <w:rFonts w:ascii="Times New Roman" w:hAnsi="Times New Roman"/>
          <w:b/>
        </w:rPr>
        <w:t>.</w:t>
      </w:r>
      <w:r>
        <w:rPr>
          <w:rFonts w:ascii="Times New Roman" w:hAnsi="Times New Roman"/>
          <w:b/>
        </w:rPr>
        <w:t>___</w:t>
      </w:r>
      <w:r w:rsidRPr="00202C15">
        <w:rPr>
          <w:rFonts w:ascii="Times New Roman" w:hAnsi="Times New Roman"/>
          <w:b/>
        </w:rPr>
        <w:t>.202</w:t>
      </w:r>
      <w:r>
        <w:rPr>
          <w:rFonts w:ascii="Times New Roman" w:hAnsi="Times New Roman"/>
          <w:b/>
        </w:rPr>
        <w:t>4</w:t>
      </w:r>
      <w:r w:rsidRPr="00695078">
        <w:rPr>
          <w:rFonts w:ascii="Times New Roman" w:hAnsi="Times New Roman"/>
        </w:rPr>
        <w:t>, me numrin e  pozicioneve të kategorisë së ulët dhe të mesme drejtuese të cilat do të jenë të hapura për konkurim dhe për pranim nga jashtë shërbimit civil”, i ndryshuar</w:t>
      </w:r>
      <w:r>
        <w:rPr>
          <w:rFonts w:ascii="Times New Roman" w:hAnsi="Times New Roman"/>
        </w:rPr>
        <w:t xml:space="preserve">, </w:t>
      </w:r>
      <w:r w:rsidRPr="00695078">
        <w:rPr>
          <w:rFonts w:ascii="Times New Roman" w:hAnsi="Times New Roman"/>
        </w:rPr>
        <w:t xml:space="preserve">shpall procedurat e lëvizjes paralele, ngritjes në detyrë dhe pranimit nga jashtë shërbimit civil për pozicionin: </w:t>
      </w:r>
    </w:p>
    <w:p w14:paraId="7F3035BA" w14:textId="12BF8526" w:rsidR="00525F3F" w:rsidRPr="00583BF4" w:rsidRDefault="00525F3F" w:rsidP="00525F3F">
      <w:pPr>
        <w:spacing w:after="240"/>
        <w:rPr>
          <w:rFonts w:ascii="Times New Roman" w:hAnsi="Times New Roman"/>
          <w:b/>
        </w:rPr>
      </w:pPr>
      <w:r>
        <w:rPr>
          <w:rFonts w:ascii="Times New Roman" w:hAnsi="Times New Roman"/>
          <w:b/>
        </w:rPr>
        <w:t xml:space="preserve">Pergjegjes i sektorit te </w:t>
      </w:r>
      <w:r>
        <w:rPr>
          <w:rFonts w:ascii="Times New Roman" w:hAnsi="Times New Roman"/>
          <w:b/>
        </w:rPr>
        <w:t>IT-së</w:t>
      </w:r>
      <w:r w:rsidRPr="001B7506">
        <w:rPr>
          <w:rFonts w:ascii="Times New Roman" w:hAnsi="Times New Roman"/>
          <w:b/>
        </w:rPr>
        <w:t>.</w:t>
      </w:r>
      <w:r>
        <w:rPr>
          <w:rFonts w:ascii="Times New Roman" w:hAnsi="Times New Roman"/>
          <w:b/>
        </w:rPr>
        <w:t xml:space="preserve"> Kategoria e pagës III- a.</w:t>
      </w:r>
    </w:p>
    <w:tbl>
      <w:tblPr>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top w:w="113" w:type="dxa"/>
          <w:left w:w="113" w:type="dxa"/>
          <w:bottom w:w="113" w:type="dxa"/>
          <w:right w:w="113" w:type="dxa"/>
        </w:tblCellMar>
        <w:tblLook w:val="00A0" w:firstRow="1" w:lastRow="0" w:firstColumn="1" w:lastColumn="0" w:noHBand="0" w:noVBand="0"/>
      </w:tblPr>
      <w:tblGrid>
        <w:gridCol w:w="9350"/>
      </w:tblGrid>
      <w:tr w:rsidR="00525F3F" w:rsidRPr="00695078" w14:paraId="08AAE298" w14:textId="77777777" w:rsidTr="008A593B">
        <w:tc>
          <w:tcPr>
            <w:tcW w:w="9855" w:type="dxa"/>
            <w:tcBorders>
              <w:top w:val="single" w:sz="4" w:space="0" w:color="FF0000"/>
              <w:left w:val="single" w:sz="4" w:space="0" w:color="FF0000"/>
              <w:bottom w:val="single" w:sz="4" w:space="0" w:color="FF0000"/>
              <w:right w:val="single" w:sz="4" w:space="0" w:color="FF0000"/>
            </w:tcBorders>
            <w:shd w:val="clear" w:color="auto" w:fill="FFFFCC"/>
            <w:hideMark/>
          </w:tcPr>
          <w:p w14:paraId="778A1DEC" w14:textId="77777777" w:rsidR="00525F3F" w:rsidRPr="00695078" w:rsidRDefault="00525F3F" w:rsidP="008A593B">
            <w:pPr>
              <w:spacing w:after="0" w:line="240" w:lineRule="auto"/>
              <w:jc w:val="both"/>
              <w:rPr>
                <w:rFonts w:ascii="Times New Roman" w:hAnsi="Times New Roman"/>
                <w:i/>
                <w:lang w:val="sq-AL" w:eastAsia="sq-AL"/>
              </w:rPr>
            </w:pPr>
            <w:r w:rsidRPr="00695078">
              <w:rPr>
                <w:rFonts w:ascii="Times New Roman" w:hAnsi="Times New Roman"/>
                <w:i/>
                <w:color w:val="FF0000"/>
                <w:lang w:val="sq-AL" w:eastAsia="sq-AL"/>
              </w:rPr>
              <w:t>Plotësimi i pozicionit më sipër bëhet nëpërmjet procedurëssë lëvizjes paralele dhe ngritjes në detyrë. Të dyja këto procedura është vendosur të jenë të hapura edhe për kandidatë të tjerë që plotësojnë kushtet dhe kërkesat për vendin e lire (në zbatim të nenit 26/4).</w:t>
            </w:r>
          </w:p>
        </w:tc>
      </w:tr>
    </w:tbl>
    <w:p w14:paraId="1EC39E70" w14:textId="77777777" w:rsidR="00525F3F" w:rsidRPr="00070ABF" w:rsidRDefault="00525F3F" w:rsidP="00525F3F">
      <w:pPr>
        <w:rPr>
          <w:rFonts w:ascii="Times New Roman" w:hAnsi="Times New Roman"/>
          <w:b/>
          <w:sz w:val="16"/>
          <w:szCs w:val="16"/>
        </w:rPr>
      </w:pPr>
      <w:r w:rsidRPr="00070ABF">
        <w:rPr>
          <w:rFonts w:ascii="Times New Roman" w:hAnsi="Times New Roman"/>
          <w:b/>
          <w:sz w:val="16"/>
          <w:szCs w:val="16"/>
        </w:rPr>
        <w:t xml:space="preserve">Për </w:t>
      </w:r>
      <w:r>
        <w:rPr>
          <w:rFonts w:ascii="Times New Roman" w:hAnsi="Times New Roman"/>
          <w:b/>
          <w:sz w:val="16"/>
          <w:szCs w:val="16"/>
        </w:rPr>
        <w:t>keto  Procedura</w:t>
      </w:r>
      <w:r w:rsidRPr="00070ABF">
        <w:rPr>
          <w:rFonts w:ascii="Times New Roman" w:hAnsi="Times New Roman"/>
          <w:b/>
          <w:sz w:val="16"/>
          <w:szCs w:val="16"/>
        </w:rPr>
        <w:t xml:space="preserve"> (lëvizje paralele dhe ngritje në detyrë apo pranim nga jashte sherbimit civil) aplikohet në të njëjtën kohë!</w:t>
      </w:r>
    </w:p>
    <w:tbl>
      <w:tblPr>
        <w:tblW w:w="0" w:type="auto"/>
        <w:tblCellMar>
          <w:top w:w="113" w:type="dxa"/>
          <w:left w:w="113" w:type="dxa"/>
          <w:bottom w:w="113" w:type="dxa"/>
          <w:right w:w="113" w:type="dxa"/>
        </w:tblCellMar>
        <w:tblLook w:val="00A0" w:firstRow="1" w:lastRow="0" w:firstColumn="1" w:lastColumn="0" w:noHBand="0" w:noVBand="0"/>
      </w:tblPr>
      <w:tblGrid>
        <w:gridCol w:w="5108"/>
        <w:gridCol w:w="526"/>
        <w:gridCol w:w="3706"/>
      </w:tblGrid>
      <w:tr w:rsidR="00525F3F" w14:paraId="6B903596" w14:textId="77777777" w:rsidTr="008A593B">
        <w:trPr>
          <w:trHeight w:val="695"/>
        </w:trPr>
        <w:tc>
          <w:tcPr>
            <w:tcW w:w="5257" w:type="dxa"/>
            <w:tcBorders>
              <w:top w:val="single" w:sz="8" w:space="0" w:color="auto"/>
              <w:left w:val="single" w:sz="8" w:space="0" w:color="auto"/>
              <w:bottom w:val="single" w:sz="4" w:space="0" w:color="auto"/>
              <w:right w:val="single" w:sz="4" w:space="0" w:color="auto"/>
            </w:tcBorders>
            <w:shd w:val="clear" w:color="auto" w:fill="FFFFFF"/>
          </w:tcPr>
          <w:p w14:paraId="51A1F186" w14:textId="77777777" w:rsidR="00525F3F" w:rsidRPr="00A81F19" w:rsidRDefault="00525F3F" w:rsidP="008A593B">
            <w:pPr>
              <w:spacing w:after="0"/>
              <w:rPr>
                <w:rFonts w:ascii="Times New Roman" w:hAnsi="Times New Roman"/>
                <w:sz w:val="20"/>
                <w:szCs w:val="20"/>
              </w:rPr>
            </w:pPr>
            <w:r w:rsidRPr="00A81F19">
              <w:rPr>
                <w:rFonts w:ascii="Times New Roman" w:hAnsi="Times New Roman"/>
                <w:sz w:val="20"/>
                <w:szCs w:val="20"/>
              </w:rPr>
              <w:t>Afati për dorëzimin e dokumentave për:</w:t>
            </w:r>
          </w:p>
          <w:p w14:paraId="4CBB7C6B" w14:textId="77777777" w:rsidR="00525F3F" w:rsidRPr="00A81F19" w:rsidRDefault="00525F3F" w:rsidP="008A593B">
            <w:pPr>
              <w:spacing w:after="0"/>
              <w:rPr>
                <w:rFonts w:ascii="Times New Roman" w:hAnsi="Times New Roman"/>
                <w:b/>
                <w:sz w:val="20"/>
                <w:szCs w:val="20"/>
                <w:lang w:val="de-DE" w:eastAsia="sq-AL"/>
              </w:rPr>
            </w:pPr>
            <w:r w:rsidRPr="00A81F19">
              <w:rPr>
                <w:rFonts w:ascii="Times New Roman" w:hAnsi="Times New Roman"/>
                <w:b/>
                <w:sz w:val="20"/>
                <w:szCs w:val="20"/>
                <w:lang w:val="de-DE" w:eastAsia="sq-AL"/>
              </w:rPr>
              <w:t>LEVIZJA PAPRALELE</w:t>
            </w:r>
          </w:p>
          <w:p w14:paraId="4FA0ED70" w14:textId="77777777" w:rsidR="00525F3F" w:rsidRPr="00A81F19" w:rsidRDefault="00525F3F" w:rsidP="008A593B">
            <w:pPr>
              <w:spacing w:after="0"/>
              <w:jc w:val="center"/>
              <w:rPr>
                <w:rFonts w:ascii="Times New Roman" w:hAnsi="Times New Roman"/>
                <w:b/>
                <w:color w:val="C00000"/>
                <w:sz w:val="20"/>
                <w:szCs w:val="20"/>
                <w:lang w:val="de-DE" w:eastAsia="sq-AL"/>
              </w:rPr>
            </w:pPr>
          </w:p>
        </w:tc>
        <w:tc>
          <w:tcPr>
            <w:tcW w:w="526" w:type="dxa"/>
            <w:tcBorders>
              <w:top w:val="single" w:sz="8" w:space="0" w:color="auto"/>
              <w:left w:val="single" w:sz="4" w:space="0" w:color="auto"/>
              <w:bottom w:val="single" w:sz="4" w:space="0" w:color="auto"/>
              <w:right w:val="nil"/>
            </w:tcBorders>
            <w:shd w:val="clear" w:color="auto" w:fill="FFFFFF"/>
          </w:tcPr>
          <w:p w14:paraId="6BC1AFFC" w14:textId="77777777" w:rsidR="00525F3F" w:rsidRPr="00C53323" w:rsidRDefault="00525F3F" w:rsidP="008A593B">
            <w:pPr>
              <w:spacing w:after="0"/>
              <w:ind w:left="300"/>
              <w:rPr>
                <w:rFonts w:ascii="Times New Roman" w:hAnsi="Times New Roman"/>
              </w:rPr>
            </w:pPr>
          </w:p>
          <w:p w14:paraId="00894FA3" w14:textId="77777777" w:rsidR="00525F3F" w:rsidRPr="00C53323" w:rsidRDefault="00525F3F" w:rsidP="008A593B">
            <w:pPr>
              <w:spacing w:after="0"/>
              <w:jc w:val="center"/>
              <w:rPr>
                <w:rFonts w:ascii="Times New Roman" w:hAnsi="Times New Roman"/>
                <w:b/>
                <w:color w:val="C00000"/>
                <w:sz w:val="24"/>
                <w:szCs w:val="24"/>
                <w:lang w:val="de-DE" w:eastAsia="sq-AL"/>
              </w:rPr>
            </w:pPr>
          </w:p>
        </w:tc>
        <w:tc>
          <w:tcPr>
            <w:tcW w:w="3803" w:type="dxa"/>
            <w:tcBorders>
              <w:top w:val="single" w:sz="8" w:space="0" w:color="auto"/>
              <w:left w:val="nil"/>
              <w:bottom w:val="single" w:sz="4" w:space="0" w:color="auto"/>
              <w:right w:val="single" w:sz="8" w:space="0" w:color="auto"/>
            </w:tcBorders>
            <w:shd w:val="clear" w:color="auto" w:fill="FFFFFF"/>
            <w:vAlign w:val="center"/>
            <w:hideMark/>
          </w:tcPr>
          <w:p w14:paraId="2EC0C1B6" w14:textId="77777777" w:rsidR="00525F3F" w:rsidRDefault="00525F3F" w:rsidP="008A593B">
            <w:pPr>
              <w:spacing w:after="0"/>
              <w:jc w:val="center"/>
              <w:rPr>
                <w:rFonts w:ascii="Times New Roman" w:hAnsi="Times New Roman"/>
                <w:b/>
                <w:sz w:val="24"/>
                <w:szCs w:val="24"/>
                <w:lang w:val="sq-AL" w:eastAsia="sq-AL"/>
              </w:rPr>
            </w:pPr>
          </w:p>
          <w:p w14:paraId="33D41E03" w14:textId="0ED2DE9A" w:rsidR="00525F3F" w:rsidRDefault="00525F3F" w:rsidP="008A593B">
            <w:pPr>
              <w:spacing w:after="0"/>
              <w:jc w:val="center"/>
              <w:rPr>
                <w:rFonts w:ascii="Times New Roman" w:hAnsi="Times New Roman"/>
                <w:b/>
                <w:sz w:val="24"/>
                <w:szCs w:val="24"/>
                <w:lang w:val="sq-AL" w:eastAsia="sq-AL"/>
              </w:rPr>
            </w:pPr>
            <w:r>
              <w:rPr>
                <w:rFonts w:ascii="Times New Roman" w:hAnsi="Times New Roman"/>
                <w:b/>
                <w:sz w:val="24"/>
                <w:szCs w:val="24"/>
                <w:lang w:val="sq-AL" w:eastAsia="sq-AL"/>
              </w:rPr>
              <w:t>2</w:t>
            </w:r>
            <w:r w:rsidR="00290664">
              <w:rPr>
                <w:rFonts w:ascii="Times New Roman" w:hAnsi="Times New Roman"/>
                <w:b/>
                <w:sz w:val="24"/>
                <w:szCs w:val="24"/>
                <w:lang w:val="sq-AL" w:eastAsia="sq-AL"/>
              </w:rPr>
              <w:t>4</w:t>
            </w:r>
            <w:r>
              <w:rPr>
                <w:rFonts w:ascii="Times New Roman" w:hAnsi="Times New Roman"/>
                <w:b/>
                <w:sz w:val="24"/>
                <w:szCs w:val="24"/>
                <w:lang w:val="sq-AL" w:eastAsia="sq-AL"/>
              </w:rPr>
              <w:t>.0</w:t>
            </w:r>
            <w:r w:rsidR="00290664">
              <w:rPr>
                <w:rFonts w:ascii="Times New Roman" w:hAnsi="Times New Roman"/>
                <w:b/>
                <w:sz w:val="24"/>
                <w:szCs w:val="24"/>
                <w:lang w:val="sq-AL" w:eastAsia="sq-AL"/>
              </w:rPr>
              <w:t>7</w:t>
            </w:r>
            <w:r>
              <w:rPr>
                <w:rFonts w:ascii="Times New Roman" w:hAnsi="Times New Roman"/>
                <w:b/>
                <w:sz w:val="24"/>
                <w:szCs w:val="24"/>
                <w:lang w:val="sq-AL" w:eastAsia="sq-AL"/>
              </w:rPr>
              <w:t>.2024</w:t>
            </w:r>
          </w:p>
        </w:tc>
      </w:tr>
      <w:tr w:rsidR="00525F3F" w14:paraId="7CA1D30A" w14:textId="77777777" w:rsidTr="008A593B">
        <w:trPr>
          <w:trHeight w:val="660"/>
        </w:trPr>
        <w:tc>
          <w:tcPr>
            <w:tcW w:w="5257" w:type="dxa"/>
            <w:tcBorders>
              <w:top w:val="single" w:sz="4" w:space="0" w:color="auto"/>
              <w:left w:val="single" w:sz="8" w:space="0" w:color="auto"/>
              <w:bottom w:val="single" w:sz="4" w:space="0" w:color="auto"/>
              <w:right w:val="single" w:sz="4" w:space="0" w:color="auto"/>
            </w:tcBorders>
            <w:shd w:val="clear" w:color="auto" w:fill="FFFFFF"/>
          </w:tcPr>
          <w:p w14:paraId="1664B18B" w14:textId="77777777" w:rsidR="00525F3F" w:rsidRPr="00A81F19" w:rsidRDefault="00525F3F" w:rsidP="008A593B">
            <w:pPr>
              <w:spacing w:after="0"/>
              <w:rPr>
                <w:rFonts w:ascii="Times New Roman" w:hAnsi="Times New Roman"/>
                <w:sz w:val="20"/>
                <w:szCs w:val="20"/>
              </w:rPr>
            </w:pPr>
            <w:r w:rsidRPr="00A81F19">
              <w:rPr>
                <w:rFonts w:ascii="Times New Roman" w:hAnsi="Times New Roman"/>
                <w:sz w:val="20"/>
                <w:szCs w:val="20"/>
              </w:rPr>
              <w:t>Afati për dorëzimin e dokumentave për:</w:t>
            </w:r>
          </w:p>
          <w:p w14:paraId="2FFBEEE6" w14:textId="77777777" w:rsidR="00525F3F" w:rsidRPr="00A81F19" w:rsidRDefault="00525F3F" w:rsidP="008A593B">
            <w:pPr>
              <w:spacing w:after="0"/>
              <w:rPr>
                <w:rFonts w:ascii="Times New Roman" w:hAnsi="Times New Roman"/>
                <w:b/>
                <w:sz w:val="20"/>
                <w:szCs w:val="20"/>
              </w:rPr>
            </w:pPr>
            <w:r w:rsidRPr="00A81F19">
              <w:rPr>
                <w:rFonts w:ascii="Times New Roman" w:hAnsi="Times New Roman"/>
                <w:b/>
                <w:sz w:val="20"/>
                <w:szCs w:val="20"/>
              </w:rPr>
              <w:t>NGRITJE NË DETYRË</w:t>
            </w:r>
          </w:p>
          <w:p w14:paraId="6F08B961" w14:textId="77777777" w:rsidR="00525F3F" w:rsidRPr="00A81F19" w:rsidRDefault="00525F3F" w:rsidP="008A593B">
            <w:pPr>
              <w:spacing w:after="0"/>
              <w:jc w:val="center"/>
              <w:rPr>
                <w:rFonts w:ascii="Times New Roman" w:hAnsi="Times New Roman"/>
                <w:sz w:val="20"/>
                <w:szCs w:val="20"/>
              </w:rPr>
            </w:pPr>
          </w:p>
        </w:tc>
        <w:tc>
          <w:tcPr>
            <w:tcW w:w="526" w:type="dxa"/>
            <w:tcBorders>
              <w:top w:val="single" w:sz="4" w:space="0" w:color="auto"/>
              <w:left w:val="single" w:sz="4" w:space="0" w:color="auto"/>
              <w:bottom w:val="single" w:sz="4" w:space="0" w:color="auto"/>
              <w:right w:val="nil"/>
            </w:tcBorders>
            <w:shd w:val="clear" w:color="auto" w:fill="FFFFFF"/>
          </w:tcPr>
          <w:p w14:paraId="3CBCB78C" w14:textId="77777777" w:rsidR="00525F3F" w:rsidRDefault="00525F3F" w:rsidP="008A593B">
            <w:pPr>
              <w:rPr>
                <w:rFonts w:ascii="Times New Roman" w:hAnsi="Times New Roman"/>
                <w:b/>
                <w:color w:val="C00000"/>
                <w:sz w:val="24"/>
                <w:szCs w:val="24"/>
                <w:lang w:val="de-DE" w:eastAsia="sq-AL"/>
              </w:rPr>
            </w:pPr>
          </w:p>
          <w:p w14:paraId="2EDA52B2" w14:textId="77777777" w:rsidR="00525F3F" w:rsidRPr="00C53323" w:rsidRDefault="00525F3F" w:rsidP="008A593B">
            <w:pPr>
              <w:spacing w:after="0"/>
              <w:jc w:val="center"/>
              <w:rPr>
                <w:rFonts w:ascii="Times New Roman" w:hAnsi="Times New Roman"/>
              </w:rPr>
            </w:pPr>
          </w:p>
        </w:tc>
        <w:tc>
          <w:tcPr>
            <w:tcW w:w="3803" w:type="dxa"/>
            <w:tcBorders>
              <w:top w:val="single" w:sz="4" w:space="0" w:color="auto"/>
              <w:left w:val="nil"/>
              <w:bottom w:val="single" w:sz="4" w:space="0" w:color="auto"/>
              <w:right w:val="single" w:sz="8" w:space="0" w:color="auto"/>
            </w:tcBorders>
            <w:shd w:val="clear" w:color="auto" w:fill="FFFFFF"/>
            <w:vAlign w:val="center"/>
          </w:tcPr>
          <w:p w14:paraId="08A35288" w14:textId="248C9FC4" w:rsidR="00525F3F" w:rsidRDefault="00290664" w:rsidP="008A593B">
            <w:pPr>
              <w:spacing w:after="0"/>
              <w:jc w:val="center"/>
              <w:rPr>
                <w:rFonts w:ascii="Times New Roman" w:hAnsi="Times New Roman"/>
                <w:b/>
                <w:sz w:val="24"/>
                <w:szCs w:val="24"/>
                <w:lang w:val="sq-AL" w:eastAsia="sq-AL"/>
              </w:rPr>
            </w:pPr>
            <w:r>
              <w:rPr>
                <w:rFonts w:ascii="Times New Roman" w:hAnsi="Times New Roman"/>
                <w:b/>
                <w:sz w:val="24"/>
                <w:szCs w:val="24"/>
                <w:lang w:val="sq-AL" w:eastAsia="sq-AL"/>
              </w:rPr>
              <w:t>30</w:t>
            </w:r>
            <w:r w:rsidR="00525F3F">
              <w:rPr>
                <w:rFonts w:ascii="Times New Roman" w:hAnsi="Times New Roman"/>
                <w:b/>
                <w:sz w:val="24"/>
                <w:szCs w:val="24"/>
                <w:lang w:val="sq-AL" w:eastAsia="sq-AL"/>
              </w:rPr>
              <w:t>.0</w:t>
            </w:r>
            <w:r>
              <w:rPr>
                <w:rFonts w:ascii="Times New Roman" w:hAnsi="Times New Roman"/>
                <w:b/>
                <w:sz w:val="24"/>
                <w:szCs w:val="24"/>
                <w:lang w:val="sq-AL" w:eastAsia="sq-AL"/>
              </w:rPr>
              <w:t>7</w:t>
            </w:r>
            <w:r w:rsidR="00525F3F">
              <w:rPr>
                <w:rFonts w:ascii="Times New Roman" w:hAnsi="Times New Roman"/>
                <w:b/>
                <w:sz w:val="24"/>
                <w:szCs w:val="24"/>
                <w:lang w:val="sq-AL" w:eastAsia="sq-AL"/>
              </w:rPr>
              <w:t>.2024</w:t>
            </w:r>
          </w:p>
        </w:tc>
      </w:tr>
      <w:tr w:rsidR="00525F3F" w14:paraId="4498E3FC" w14:textId="77777777" w:rsidTr="008A593B">
        <w:trPr>
          <w:trHeight w:val="759"/>
        </w:trPr>
        <w:tc>
          <w:tcPr>
            <w:tcW w:w="5257" w:type="dxa"/>
            <w:tcBorders>
              <w:top w:val="single" w:sz="4" w:space="0" w:color="auto"/>
              <w:left w:val="single" w:sz="8" w:space="0" w:color="auto"/>
              <w:bottom w:val="single" w:sz="4" w:space="0" w:color="auto"/>
              <w:right w:val="single" w:sz="4" w:space="0" w:color="auto"/>
            </w:tcBorders>
            <w:shd w:val="clear" w:color="auto" w:fill="FFFFFF"/>
          </w:tcPr>
          <w:p w14:paraId="672A2A34" w14:textId="77777777" w:rsidR="00525F3F" w:rsidRPr="00A81F19" w:rsidRDefault="00525F3F" w:rsidP="008A593B">
            <w:pPr>
              <w:spacing w:after="0"/>
              <w:rPr>
                <w:rFonts w:ascii="Times New Roman" w:hAnsi="Times New Roman"/>
                <w:sz w:val="20"/>
                <w:szCs w:val="20"/>
              </w:rPr>
            </w:pPr>
            <w:r w:rsidRPr="00A81F19">
              <w:rPr>
                <w:rFonts w:ascii="Times New Roman" w:hAnsi="Times New Roman"/>
                <w:sz w:val="20"/>
                <w:szCs w:val="20"/>
              </w:rPr>
              <w:t>Afati për dorëzimin e dokumentave për:</w:t>
            </w:r>
          </w:p>
          <w:p w14:paraId="57A20B98" w14:textId="77777777" w:rsidR="00525F3F" w:rsidRPr="00A81F19" w:rsidRDefault="00525F3F" w:rsidP="008A593B">
            <w:pPr>
              <w:spacing w:after="0"/>
              <w:rPr>
                <w:rFonts w:ascii="Times New Roman" w:hAnsi="Times New Roman"/>
                <w:b/>
                <w:sz w:val="20"/>
                <w:szCs w:val="20"/>
              </w:rPr>
            </w:pPr>
            <w:r w:rsidRPr="00A81F19">
              <w:rPr>
                <w:rFonts w:ascii="Times New Roman" w:hAnsi="Times New Roman"/>
                <w:b/>
                <w:sz w:val="20"/>
                <w:szCs w:val="20"/>
              </w:rPr>
              <w:t>PRANIM NGA JASHTË SHERBIMIT CIVIL</w:t>
            </w:r>
          </w:p>
          <w:p w14:paraId="7EA3A5F9" w14:textId="77777777" w:rsidR="00525F3F" w:rsidRPr="00A81F19" w:rsidRDefault="00525F3F" w:rsidP="008A593B">
            <w:pPr>
              <w:spacing w:after="0"/>
              <w:jc w:val="center"/>
              <w:rPr>
                <w:rFonts w:ascii="Times New Roman" w:hAnsi="Times New Roman"/>
                <w:sz w:val="20"/>
                <w:szCs w:val="20"/>
              </w:rPr>
            </w:pPr>
          </w:p>
        </w:tc>
        <w:tc>
          <w:tcPr>
            <w:tcW w:w="526" w:type="dxa"/>
            <w:tcBorders>
              <w:top w:val="single" w:sz="4" w:space="0" w:color="auto"/>
              <w:left w:val="single" w:sz="4" w:space="0" w:color="auto"/>
              <w:bottom w:val="single" w:sz="4" w:space="0" w:color="auto"/>
              <w:right w:val="nil"/>
            </w:tcBorders>
            <w:shd w:val="clear" w:color="auto" w:fill="FFFFFF"/>
          </w:tcPr>
          <w:p w14:paraId="672346E7" w14:textId="77777777" w:rsidR="00525F3F" w:rsidRDefault="00525F3F" w:rsidP="008A593B">
            <w:pPr>
              <w:rPr>
                <w:rFonts w:ascii="Times New Roman" w:hAnsi="Times New Roman"/>
                <w:b/>
                <w:color w:val="C00000"/>
                <w:sz w:val="24"/>
                <w:szCs w:val="24"/>
                <w:lang w:val="de-DE" w:eastAsia="sq-AL"/>
              </w:rPr>
            </w:pPr>
          </w:p>
          <w:p w14:paraId="4F63F916" w14:textId="77777777" w:rsidR="00525F3F" w:rsidRDefault="00525F3F" w:rsidP="008A593B">
            <w:pPr>
              <w:spacing w:after="0"/>
              <w:jc w:val="center"/>
              <w:rPr>
                <w:rFonts w:ascii="Times New Roman" w:hAnsi="Times New Roman"/>
                <w:b/>
                <w:color w:val="C00000"/>
                <w:sz w:val="24"/>
                <w:szCs w:val="24"/>
                <w:lang w:val="de-DE" w:eastAsia="sq-AL"/>
              </w:rPr>
            </w:pPr>
          </w:p>
        </w:tc>
        <w:tc>
          <w:tcPr>
            <w:tcW w:w="3803" w:type="dxa"/>
            <w:tcBorders>
              <w:top w:val="single" w:sz="4" w:space="0" w:color="auto"/>
              <w:left w:val="nil"/>
              <w:bottom w:val="single" w:sz="4" w:space="0" w:color="auto"/>
              <w:right w:val="single" w:sz="8" w:space="0" w:color="auto"/>
            </w:tcBorders>
            <w:shd w:val="clear" w:color="auto" w:fill="FFFFFF"/>
            <w:vAlign w:val="center"/>
          </w:tcPr>
          <w:p w14:paraId="4957B3C8" w14:textId="57E75A31" w:rsidR="00525F3F" w:rsidRDefault="00290664" w:rsidP="008A593B">
            <w:pPr>
              <w:spacing w:after="0"/>
              <w:jc w:val="center"/>
              <w:rPr>
                <w:rFonts w:ascii="Times New Roman" w:hAnsi="Times New Roman"/>
                <w:b/>
                <w:sz w:val="24"/>
                <w:szCs w:val="24"/>
                <w:lang w:val="sq-AL" w:eastAsia="sq-AL"/>
              </w:rPr>
            </w:pPr>
            <w:r>
              <w:rPr>
                <w:rFonts w:ascii="Times New Roman" w:hAnsi="Times New Roman"/>
                <w:b/>
                <w:sz w:val="24"/>
                <w:szCs w:val="24"/>
                <w:lang w:val="sq-AL" w:eastAsia="sq-AL"/>
              </w:rPr>
              <w:t>30</w:t>
            </w:r>
            <w:r w:rsidR="00525F3F">
              <w:rPr>
                <w:rFonts w:ascii="Times New Roman" w:hAnsi="Times New Roman"/>
                <w:b/>
                <w:sz w:val="24"/>
                <w:szCs w:val="24"/>
                <w:lang w:val="sq-AL" w:eastAsia="sq-AL"/>
              </w:rPr>
              <w:t>.0</w:t>
            </w:r>
            <w:r>
              <w:rPr>
                <w:rFonts w:ascii="Times New Roman" w:hAnsi="Times New Roman"/>
                <w:b/>
                <w:sz w:val="24"/>
                <w:szCs w:val="24"/>
                <w:lang w:val="sq-AL" w:eastAsia="sq-AL"/>
              </w:rPr>
              <w:t>7</w:t>
            </w:r>
            <w:r w:rsidR="00525F3F">
              <w:rPr>
                <w:rFonts w:ascii="Times New Roman" w:hAnsi="Times New Roman"/>
                <w:b/>
                <w:sz w:val="24"/>
                <w:szCs w:val="24"/>
                <w:lang w:val="sq-AL" w:eastAsia="sq-AL"/>
              </w:rPr>
              <w:t>.2024</w:t>
            </w:r>
          </w:p>
        </w:tc>
      </w:tr>
    </w:tbl>
    <w:p w14:paraId="386F1CB4" w14:textId="77777777" w:rsidR="00525F3F" w:rsidRDefault="00525F3F" w:rsidP="00525F3F">
      <w:pPr>
        <w:rPr>
          <w:rFonts w:ascii="Times New Roman" w:hAnsi="Times New Roman"/>
          <w:b/>
          <w:color w:val="C00000"/>
          <w:sz w:val="24"/>
          <w:szCs w:val="24"/>
        </w:rPr>
      </w:pPr>
    </w:p>
    <w:p w14:paraId="19ACFD49" w14:textId="77777777" w:rsidR="00525F3F" w:rsidRDefault="00525F3F" w:rsidP="00525F3F">
      <w:pPr>
        <w:rPr>
          <w:rFonts w:ascii="Times New Roman" w:hAnsi="Times New Roman"/>
          <w:b/>
          <w:color w:val="C00000"/>
          <w:sz w:val="24"/>
          <w:szCs w:val="24"/>
        </w:rPr>
      </w:pPr>
    </w:p>
    <w:tbl>
      <w:tblPr>
        <w:tblW w:w="0" w:type="auto"/>
        <w:tblCellMar>
          <w:top w:w="113" w:type="dxa"/>
          <w:bottom w:w="113" w:type="dxa"/>
        </w:tblCellMar>
        <w:tblLook w:val="00A0" w:firstRow="1" w:lastRow="0" w:firstColumn="1" w:lastColumn="0" w:noHBand="0" w:noVBand="0"/>
      </w:tblPr>
      <w:tblGrid>
        <w:gridCol w:w="9360"/>
      </w:tblGrid>
      <w:tr w:rsidR="00525F3F" w:rsidRPr="001C7E12" w14:paraId="17F5C00B" w14:textId="77777777" w:rsidTr="008A593B">
        <w:trPr>
          <w:trHeight w:val="517"/>
        </w:trPr>
        <w:tc>
          <w:tcPr>
            <w:tcW w:w="9855" w:type="dxa"/>
            <w:shd w:val="clear" w:color="auto" w:fill="C00000"/>
            <w:hideMark/>
          </w:tcPr>
          <w:p w14:paraId="1C7D8F78" w14:textId="77777777" w:rsidR="00525F3F" w:rsidRPr="001C7E12" w:rsidRDefault="00525F3F" w:rsidP="008A593B">
            <w:pPr>
              <w:spacing w:after="0" w:line="240" w:lineRule="auto"/>
              <w:rPr>
                <w:rFonts w:ascii="Times New Roman" w:hAnsi="Times New Roman"/>
                <w:b/>
                <w:color w:val="FFFF00"/>
                <w:sz w:val="24"/>
                <w:szCs w:val="24"/>
                <w:lang w:val="sq-AL" w:eastAsia="sq-AL"/>
              </w:rPr>
            </w:pPr>
            <w:r w:rsidRPr="001C7E12">
              <w:rPr>
                <w:rFonts w:ascii="Times New Roman" w:hAnsi="Times New Roman"/>
                <w:b/>
                <w:color w:val="FFFF00"/>
                <w:sz w:val="24"/>
                <w:szCs w:val="24"/>
                <w:lang w:val="sq-AL" w:eastAsia="sq-AL"/>
              </w:rPr>
              <w:lastRenderedPageBreak/>
              <w:t>Përshkrimi përgjithësues i punës për pozicionin si më sipër është:</w:t>
            </w:r>
          </w:p>
        </w:tc>
      </w:tr>
      <w:tr w:rsidR="00525F3F" w:rsidRPr="001C7E12" w14:paraId="56F65F11" w14:textId="77777777" w:rsidTr="008A593B">
        <w:trPr>
          <w:trHeight w:val="4999"/>
        </w:trPr>
        <w:tc>
          <w:tcPr>
            <w:tcW w:w="9855" w:type="dxa"/>
          </w:tcPr>
          <w:p w14:paraId="2D9B6EB0" w14:textId="77777777" w:rsidR="00A364B5" w:rsidRPr="00CA3AB0" w:rsidRDefault="00A364B5" w:rsidP="00A364B5">
            <w:pPr>
              <w:pStyle w:val="NoSpacing"/>
              <w:numPr>
                <w:ilvl w:val="0"/>
                <w:numId w:val="11"/>
              </w:numPr>
              <w:spacing w:line="276" w:lineRule="auto"/>
              <w:jc w:val="both"/>
              <w:rPr>
                <w:szCs w:val="24"/>
                <w:lang w:val="it-IT"/>
              </w:rPr>
            </w:pPr>
            <w:r w:rsidRPr="00CA3AB0">
              <w:rPr>
                <w:szCs w:val="24"/>
                <w:lang w:val="it-IT"/>
              </w:rPr>
              <w:t>Harton dhe ndjek zbatimin e planit të punës dhe detyrave te miratuara nga drejtori;</w:t>
            </w:r>
          </w:p>
          <w:p w14:paraId="3EF2188D" w14:textId="77777777" w:rsidR="00A364B5" w:rsidRPr="00CA3AB0" w:rsidRDefault="00A364B5" w:rsidP="00A364B5">
            <w:pPr>
              <w:pStyle w:val="NoSpacing"/>
              <w:numPr>
                <w:ilvl w:val="0"/>
                <w:numId w:val="11"/>
              </w:numPr>
              <w:spacing w:line="276" w:lineRule="auto"/>
              <w:jc w:val="both"/>
              <w:rPr>
                <w:szCs w:val="24"/>
                <w:lang w:val="it-IT"/>
              </w:rPr>
            </w:pPr>
            <w:r w:rsidRPr="00CA3AB0">
              <w:rPr>
                <w:szCs w:val="24"/>
                <w:lang w:val="it-IT"/>
              </w:rPr>
              <w:t>Konfirmon aktet administrative si dhe i koncepton sipas natyrës së punës;</w:t>
            </w:r>
          </w:p>
          <w:p w14:paraId="68A49F0E" w14:textId="77777777" w:rsidR="00A364B5" w:rsidRPr="00CA3AB0" w:rsidRDefault="00A364B5" w:rsidP="00A364B5">
            <w:pPr>
              <w:pStyle w:val="NoSpacing"/>
              <w:numPr>
                <w:ilvl w:val="0"/>
                <w:numId w:val="11"/>
              </w:numPr>
              <w:spacing w:line="276" w:lineRule="auto"/>
              <w:jc w:val="both"/>
              <w:rPr>
                <w:szCs w:val="24"/>
                <w:lang w:val="it-IT"/>
              </w:rPr>
            </w:pPr>
            <w:r w:rsidRPr="00CA3AB0">
              <w:rPr>
                <w:szCs w:val="24"/>
                <w:lang w:val="it-IT"/>
              </w:rPr>
              <w:t xml:space="preserve">Analizon, zhvillon dhe implementon politika dhe procedura mbi zhvillimin dhe jetëgjatësinë e programeve, rritjen e efikasitetit dhe cilësinë e sistemeve informatike; </w:t>
            </w:r>
          </w:p>
          <w:p w14:paraId="0E76C105" w14:textId="77777777" w:rsidR="00A364B5" w:rsidRPr="00CA3AB0" w:rsidRDefault="00A364B5" w:rsidP="00A364B5">
            <w:pPr>
              <w:pStyle w:val="NoSpacing"/>
              <w:numPr>
                <w:ilvl w:val="0"/>
                <w:numId w:val="11"/>
              </w:numPr>
              <w:spacing w:line="276" w:lineRule="auto"/>
              <w:jc w:val="both"/>
              <w:rPr>
                <w:szCs w:val="24"/>
                <w:lang w:val="it-IT"/>
              </w:rPr>
            </w:pPr>
            <w:r w:rsidRPr="00CA3AB0">
              <w:rPr>
                <w:szCs w:val="24"/>
                <w:lang w:val="it-IT"/>
              </w:rPr>
              <w:t>Përcakton kërkesat teknike për sistemet në ngarkim, si dhe asiston në përgatitjen e termave të referencës për informatizimin e mëtejshëm të Bashkisë Kamëz;</w:t>
            </w:r>
          </w:p>
          <w:p w14:paraId="7CD783A0" w14:textId="77777777" w:rsidR="00A364B5" w:rsidRPr="00CA3AB0" w:rsidRDefault="00A364B5" w:rsidP="00A364B5">
            <w:pPr>
              <w:pStyle w:val="NoSpacing"/>
              <w:numPr>
                <w:ilvl w:val="0"/>
                <w:numId w:val="11"/>
              </w:numPr>
              <w:spacing w:line="276" w:lineRule="auto"/>
              <w:jc w:val="both"/>
              <w:rPr>
                <w:szCs w:val="24"/>
                <w:lang w:val="it-IT"/>
              </w:rPr>
            </w:pPr>
            <w:r w:rsidRPr="00CA3AB0">
              <w:rPr>
                <w:szCs w:val="24"/>
                <w:lang w:val="it-IT"/>
              </w:rPr>
              <w:t>Organizon dhe kontrollon operimin e sistemeve informatike dhe procesin e shkëmbimit elektronik të të dhënave në të gjithë Bashkinë;</w:t>
            </w:r>
          </w:p>
          <w:p w14:paraId="72E194C5" w14:textId="77777777" w:rsidR="00A364B5" w:rsidRPr="00CA3AB0" w:rsidRDefault="00A364B5" w:rsidP="00A364B5">
            <w:pPr>
              <w:pStyle w:val="NoSpacing"/>
              <w:numPr>
                <w:ilvl w:val="0"/>
                <w:numId w:val="11"/>
              </w:numPr>
              <w:spacing w:line="276" w:lineRule="auto"/>
              <w:jc w:val="both"/>
              <w:rPr>
                <w:szCs w:val="24"/>
                <w:lang w:val="it-IT"/>
              </w:rPr>
            </w:pPr>
            <w:r w:rsidRPr="00CA3AB0">
              <w:rPr>
                <w:szCs w:val="24"/>
                <w:lang w:val="it-IT"/>
              </w:rPr>
              <w:t>Menaxhon dhe koordinon procesin e administrimit dhe mirëmbajtjes së infrastrukturës së rrjetit LAN dhe ËAN; infrastrukturën hardëare të hostimit, ruajtjes, menaxhimit dhe administrimit të sistemeve (servera, storage, mjedis virtual); sistemit të sigurisë (fireëall); sistemit telefonik; sistemit të fonisë; sistemit të kartave hyrëse-dalëse; sistemit të kamerave për të gjithë institucionin;</w:t>
            </w:r>
          </w:p>
          <w:p w14:paraId="53154F50" w14:textId="77777777" w:rsidR="00A364B5" w:rsidRPr="00CA3AB0" w:rsidRDefault="00A364B5" w:rsidP="00A364B5">
            <w:pPr>
              <w:pStyle w:val="NoSpacing"/>
              <w:numPr>
                <w:ilvl w:val="0"/>
                <w:numId w:val="11"/>
              </w:numPr>
              <w:spacing w:line="276" w:lineRule="auto"/>
              <w:jc w:val="both"/>
              <w:rPr>
                <w:szCs w:val="24"/>
                <w:lang w:val="it-IT"/>
              </w:rPr>
            </w:pPr>
            <w:r w:rsidRPr="00CA3AB0">
              <w:rPr>
                <w:szCs w:val="24"/>
                <w:lang w:val="it-IT"/>
              </w:rPr>
              <w:t>Siguron, zhvillon dhe përmirëson sistemin e sigurisë së serverave dhe bazave të të dhënave në bashkëpunim me kompaninë e mirëmbajtjes;</w:t>
            </w:r>
          </w:p>
          <w:p w14:paraId="739092BE" w14:textId="77777777" w:rsidR="00A364B5" w:rsidRPr="00CA3AB0" w:rsidRDefault="00A364B5" w:rsidP="00A364B5">
            <w:pPr>
              <w:pStyle w:val="NoSpacing"/>
              <w:numPr>
                <w:ilvl w:val="0"/>
                <w:numId w:val="11"/>
              </w:numPr>
              <w:spacing w:line="276" w:lineRule="auto"/>
              <w:jc w:val="both"/>
              <w:rPr>
                <w:szCs w:val="24"/>
                <w:lang w:val="it-IT"/>
              </w:rPr>
            </w:pPr>
            <w:r w:rsidRPr="00CA3AB0">
              <w:rPr>
                <w:szCs w:val="24"/>
                <w:lang w:val="it-IT"/>
              </w:rPr>
              <w:t>Zhvillon punë kërkimore, këshillon sektorët e tjerë lidhur me mbledhjen, disponueshmerinë, sigurinë dhe përshtatshmërinë e të dhënave;</w:t>
            </w:r>
          </w:p>
          <w:p w14:paraId="0C5A6555" w14:textId="77777777" w:rsidR="00A364B5" w:rsidRPr="00CA3AB0" w:rsidRDefault="00A364B5" w:rsidP="00A364B5">
            <w:pPr>
              <w:pStyle w:val="NoSpacing"/>
              <w:numPr>
                <w:ilvl w:val="0"/>
                <w:numId w:val="11"/>
              </w:numPr>
              <w:spacing w:line="276" w:lineRule="auto"/>
              <w:jc w:val="both"/>
              <w:rPr>
                <w:szCs w:val="24"/>
                <w:lang w:val="it-IT"/>
              </w:rPr>
            </w:pPr>
            <w:r w:rsidRPr="00CA3AB0">
              <w:rPr>
                <w:szCs w:val="24"/>
                <w:lang w:val="it-IT"/>
              </w:rPr>
              <w:t>Përcakton kërkesat teknike për sistemet në ngarkim, si dhe asiston në përgatitjen e termave të referencës për informatizimin e mëtejshëm të Bashkisë Kamëz në bashkëpunim me specialistët e sektorit;</w:t>
            </w:r>
          </w:p>
          <w:p w14:paraId="02EE2D59" w14:textId="77777777" w:rsidR="00A364B5" w:rsidRPr="00CA3AB0" w:rsidRDefault="00A364B5" w:rsidP="00A364B5">
            <w:pPr>
              <w:pStyle w:val="NoSpacing"/>
              <w:numPr>
                <w:ilvl w:val="0"/>
                <w:numId w:val="11"/>
              </w:numPr>
              <w:spacing w:line="276" w:lineRule="auto"/>
              <w:jc w:val="both"/>
              <w:rPr>
                <w:szCs w:val="24"/>
                <w:lang w:val="pt-BR"/>
              </w:rPr>
            </w:pPr>
            <w:r w:rsidRPr="00CA3AB0">
              <w:rPr>
                <w:szCs w:val="24"/>
                <w:lang w:val="pt-BR"/>
              </w:rPr>
              <w:t>Monitoron dhe koordinon proçesin e mirëmbajtjes në gjendje funksionale, mbikëqyrjes së funksionaliteteve të sistemeve dhe përcjell çdo problematikë të hasur përgjatë përdorimit tek eprori dhe te kompania e mirëmbajtjes për asistencë;</w:t>
            </w:r>
          </w:p>
          <w:p w14:paraId="064E5D0B" w14:textId="77777777" w:rsidR="00A364B5" w:rsidRPr="00CA3AB0" w:rsidRDefault="00A364B5" w:rsidP="00A364B5">
            <w:pPr>
              <w:pStyle w:val="NoSpacing"/>
              <w:numPr>
                <w:ilvl w:val="0"/>
                <w:numId w:val="11"/>
              </w:numPr>
              <w:spacing w:line="276" w:lineRule="auto"/>
              <w:jc w:val="both"/>
              <w:rPr>
                <w:szCs w:val="24"/>
                <w:lang w:val="en-GB"/>
              </w:rPr>
            </w:pPr>
            <w:r w:rsidRPr="00CA3AB0">
              <w:rPr>
                <w:iCs/>
                <w:szCs w:val="24"/>
                <w:lang w:val="pt-BR"/>
              </w:rPr>
              <w:t>Zbaton</w:t>
            </w:r>
            <w:r w:rsidRPr="00CA3AB0">
              <w:rPr>
                <w:iCs/>
                <w:szCs w:val="24"/>
                <w:lang w:val="en-GB"/>
              </w:rPr>
              <w:t xml:space="preserve"> proçeset back-up dhe restore të sistemeve informatike dhe lajmëron drejtorin për kryerjen me sukses;</w:t>
            </w:r>
          </w:p>
          <w:p w14:paraId="07541AD6" w14:textId="77777777" w:rsidR="00A364B5" w:rsidRPr="00CA3AB0" w:rsidRDefault="00A364B5" w:rsidP="00A364B5">
            <w:pPr>
              <w:pStyle w:val="NoSpacing"/>
              <w:numPr>
                <w:ilvl w:val="0"/>
                <w:numId w:val="11"/>
              </w:numPr>
              <w:spacing w:line="276" w:lineRule="auto"/>
              <w:jc w:val="both"/>
              <w:rPr>
                <w:szCs w:val="24"/>
                <w:lang w:val="pt-BR"/>
              </w:rPr>
            </w:pPr>
            <w:r w:rsidRPr="00CA3AB0">
              <w:rPr>
                <w:szCs w:val="24"/>
                <w:lang w:val="pt-BR"/>
              </w:rPr>
              <w:t>Ruan konfidencialitetin e sistemeve, bazave të të dhënave dhe gjithë informacioneve të tjera të trajtuara nga institucioni;</w:t>
            </w:r>
          </w:p>
          <w:p w14:paraId="409631D0" w14:textId="77777777" w:rsidR="00A364B5" w:rsidRPr="00CA3AB0" w:rsidRDefault="00A364B5" w:rsidP="00A364B5">
            <w:pPr>
              <w:pStyle w:val="NoSpacing"/>
              <w:numPr>
                <w:ilvl w:val="0"/>
                <w:numId w:val="11"/>
              </w:numPr>
              <w:spacing w:line="276" w:lineRule="auto"/>
              <w:jc w:val="both"/>
              <w:rPr>
                <w:szCs w:val="24"/>
                <w:lang w:val="pt-BR"/>
              </w:rPr>
            </w:pPr>
            <w:r w:rsidRPr="00CA3AB0">
              <w:rPr>
                <w:iCs/>
                <w:szCs w:val="24"/>
                <w:lang w:val="it-IT"/>
              </w:rPr>
              <w:t>Përgatit dhe d</w:t>
            </w:r>
            <w:r w:rsidRPr="00CA3AB0">
              <w:rPr>
                <w:iCs/>
                <w:szCs w:val="24"/>
                <w:lang w:val="pt-BR"/>
              </w:rPr>
              <w:t>okumenton opsionet e zgjidhjes për problemet e identifikuara në sistemet brenda Bashkisë, si dhe aplikacionet në nivel përdoruesi;</w:t>
            </w:r>
          </w:p>
          <w:p w14:paraId="4A5917E4" w14:textId="03865EBA" w:rsidR="00525F3F" w:rsidRPr="00A364B5" w:rsidRDefault="00A364B5" w:rsidP="00A364B5">
            <w:pPr>
              <w:pStyle w:val="NoSpacing"/>
              <w:numPr>
                <w:ilvl w:val="0"/>
                <w:numId w:val="11"/>
              </w:numPr>
              <w:spacing w:line="276" w:lineRule="auto"/>
              <w:jc w:val="both"/>
              <w:rPr>
                <w:szCs w:val="24"/>
                <w:lang w:val="pt-BR"/>
              </w:rPr>
            </w:pPr>
            <w:r w:rsidRPr="00CA3AB0">
              <w:rPr>
                <w:szCs w:val="24"/>
                <w:lang w:val="pt-BR"/>
              </w:rPr>
              <w:t xml:space="preserve">Menaxhon procesin e mirëmbajtjes së </w:t>
            </w:r>
            <w:r>
              <w:rPr>
                <w:szCs w:val="24"/>
                <w:lang w:val="pt-BR"/>
              </w:rPr>
              <w:t>ë</w:t>
            </w:r>
            <w:r w:rsidRPr="00CA3AB0">
              <w:rPr>
                <w:szCs w:val="24"/>
                <w:lang w:val="pt-BR"/>
              </w:rPr>
              <w:t>ebsitit ekzistuese në komunikim me kompaninë e mirëmbajtjes.</w:t>
            </w:r>
          </w:p>
        </w:tc>
      </w:tr>
    </w:tbl>
    <w:p w14:paraId="44A9F5D4" w14:textId="77777777" w:rsidR="00525F3F" w:rsidRPr="001C7E12" w:rsidRDefault="00525F3F" w:rsidP="00525F3F">
      <w:pPr>
        <w:jc w:val="both"/>
        <w:rPr>
          <w:rFonts w:ascii="Times New Roman" w:hAnsi="Times New Roman"/>
          <w:b/>
          <w:color w:val="C00000"/>
          <w:sz w:val="24"/>
          <w:szCs w:val="24"/>
        </w:rPr>
      </w:pPr>
    </w:p>
    <w:tbl>
      <w:tblPr>
        <w:tblW w:w="0" w:type="auto"/>
        <w:tblBorders>
          <w:bottom w:val="single" w:sz="18" w:space="0" w:color="C00000"/>
        </w:tblBorders>
        <w:tblCellMar>
          <w:left w:w="170" w:type="dxa"/>
          <w:right w:w="0" w:type="dxa"/>
        </w:tblCellMar>
        <w:tblLook w:val="00A0" w:firstRow="1" w:lastRow="0" w:firstColumn="1" w:lastColumn="0" w:noHBand="0" w:noVBand="0"/>
      </w:tblPr>
      <w:tblGrid>
        <w:gridCol w:w="784"/>
        <w:gridCol w:w="8571"/>
      </w:tblGrid>
      <w:tr w:rsidR="00525F3F" w:rsidRPr="001C7E12" w14:paraId="5DCF7B5A" w14:textId="77777777" w:rsidTr="008A593B">
        <w:trPr>
          <w:trHeight w:val="60"/>
        </w:trPr>
        <w:tc>
          <w:tcPr>
            <w:tcW w:w="817" w:type="dxa"/>
            <w:tcBorders>
              <w:top w:val="single" w:sz="4" w:space="0" w:color="C00000"/>
              <w:left w:val="single" w:sz="4" w:space="0" w:color="C00000"/>
              <w:bottom w:val="single" w:sz="12" w:space="0" w:color="C00000"/>
              <w:right w:val="single" w:sz="4" w:space="0" w:color="C00000"/>
            </w:tcBorders>
            <w:shd w:val="clear" w:color="auto" w:fill="C00000"/>
            <w:vAlign w:val="center"/>
            <w:hideMark/>
          </w:tcPr>
          <w:p w14:paraId="47489A03" w14:textId="77777777" w:rsidR="00525F3F" w:rsidRPr="001C7E12" w:rsidRDefault="00525F3F" w:rsidP="008A593B">
            <w:pPr>
              <w:spacing w:after="0" w:line="240" w:lineRule="auto"/>
              <w:jc w:val="center"/>
              <w:rPr>
                <w:rFonts w:ascii="Times New Roman" w:hAnsi="Times New Roman"/>
                <w:b/>
                <w:color w:val="C00000"/>
                <w:sz w:val="24"/>
                <w:szCs w:val="24"/>
                <w:lang w:val="sq-AL" w:eastAsia="sq-AL"/>
              </w:rPr>
            </w:pPr>
            <w:r w:rsidRPr="001C7E12">
              <w:rPr>
                <w:rFonts w:ascii="Times New Roman" w:hAnsi="Times New Roman"/>
                <w:b/>
                <w:color w:val="FFFFFF"/>
                <w:sz w:val="24"/>
                <w:szCs w:val="24"/>
                <w:lang w:val="sq-AL" w:eastAsia="sq-AL"/>
              </w:rPr>
              <w:t>1</w:t>
            </w:r>
          </w:p>
        </w:tc>
        <w:tc>
          <w:tcPr>
            <w:tcW w:w="9038" w:type="dxa"/>
            <w:tcBorders>
              <w:top w:val="nil"/>
              <w:left w:val="single" w:sz="4" w:space="0" w:color="C00000"/>
              <w:bottom w:val="single" w:sz="12" w:space="0" w:color="C00000"/>
              <w:right w:val="nil"/>
            </w:tcBorders>
            <w:vAlign w:val="center"/>
            <w:hideMark/>
          </w:tcPr>
          <w:p w14:paraId="47493051" w14:textId="77777777" w:rsidR="00525F3F" w:rsidRPr="001C7E12" w:rsidRDefault="00525F3F" w:rsidP="008A593B">
            <w:pPr>
              <w:spacing w:after="0" w:line="240" w:lineRule="auto"/>
              <w:rPr>
                <w:rFonts w:ascii="Times New Roman" w:hAnsi="Times New Roman"/>
                <w:b/>
                <w:color w:val="C00000"/>
                <w:sz w:val="24"/>
                <w:szCs w:val="24"/>
                <w:lang w:val="sq-AL" w:eastAsia="sq-AL"/>
              </w:rPr>
            </w:pPr>
            <w:r w:rsidRPr="001C7E12">
              <w:rPr>
                <w:rFonts w:ascii="Times New Roman" w:hAnsi="Times New Roman"/>
                <w:b/>
                <w:color w:val="C00000"/>
                <w:sz w:val="24"/>
                <w:szCs w:val="24"/>
                <w:lang w:val="sq-AL" w:eastAsia="sq-AL"/>
              </w:rPr>
              <w:t xml:space="preserve">LËVIZJA PARALELE </w:t>
            </w:r>
          </w:p>
        </w:tc>
      </w:tr>
    </w:tbl>
    <w:p w14:paraId="7BBC030F" w14:textId="77777777" w:rsidR="00525F3F" w:rsidRPr="001C7E12" w:rsidRDefault="00525F3F" w:rsidP="00525F3F">
      <w:pPr>
        <w:jc w:val="both"/>
        <w:rPr>
          <w:rFonts w:ascii="Times New Roman" w:hAnsi="Times New Roman"/>
          <w:sz w:val="24"/>
          <w:szCs w:val="24"/>
        </w:rPr>
      </w:pPr>
      <w:r w:rsidRPr="001C7E12">
        <w:rPr>
          <w:rFonts w:ascii="Times New Roman" w:hAnsi="Times New Roman"/>
          <w:sz w:val="24"/>
          <w:szCs w:val="24"/>
        </w:rPr>
        <w:t>Kanë të drejtë të aplikojnë për këtë procedurë vetëm nëpunësit civilë të së njëjtës kategori, në të gjitha insitucionet pjesë e shërbimit civil.</w:t>
      </w:r>
    </w:p>
    <w:tbl>
      <w:tblPr>
        <w:tblW w:w="0" w:type="auto"/>
        <w:tblBorders>
          <w:bottom w:val="single" w:sz="8" w:space="0" w:color="auto"/>
        </w:tblBorders>
        <w:tblCellMar>
          <w:left w:w="170" w:type="dxa"/>
          <w:right w:w="0" w:type="dxa"/>
        </w:tblCellMar>
        <w:tblLook w:val="00A0" w:firstRow="1" w:lastRow="0" w:firstColumn="1" w:lastColumn="0" w:noHBand="0" w:noVBand="0"/>
      </w:tblPr>
      <w:tblGrid>
        <w:gridCol w:w="795"/>
        <w:gridCol w:w="8555"/>
      </w:tblGrid>
      <w:tr w:rsidR="00525F3F" w:rsidRPr="001C7E12" w14:paraId="3443E888" w14:textId="77777777" w:rsidTr="008A593B">
        <w:tc>
          <w:tcPr>
            <w:tcW w:w="817" w:type="dxa"/>
            <w:tcBorders>
              <w:top w:val="single" w:sz="8" w:space="0" w:color="000000"/>
              <w:left w:val="single" w:sz="8" w:space="0" w:color="000000"/>
              <w:bottom w:val="single" w:sz="8" w:space="0" w:color="000000"/>
              <w:right w:val="single" w:sz="8" w:space="0" w:color="000000"/>
            </w:tcBorders>
            <w:shd w:val="clear" w:color="auto" w:fill="000000"/>
            <w:vAlign w:val="center"/>
            <w:hideMark/>
          </w:tcPr>
          <w:p w14:paraId="76CE4EB5" w14:textId="77777777" w:rsidR="00525F3F" w:rsidRPr="001C7E12" w:rsidRDefault="00525F3F" w:rsidP="008A593B">
            <w:pPr>
              <w:spacing w:after="0" w:line="240" w:lineRule="auto"/>
              <w:jc w:val="center"/>
              <w:rPr>
                <w:rFonts w:ascii="Times New Roman" w:hAnsi="Times New Roman"/>
                <w:sz w:val="24"/>
                <w:szCs w:val="24"/>
                <w:lang w:val="sq-AL" w:eastAsia="sq-AL"/>
              </w:rPr>
            </w:pPr>
            <w:r w:rsidRPr="001C7E12">
              <w:rPr>
                <w:rFonts w:ascii="Times New Roman" w:hAnsi="Times New Roman"/>
                <w:b/>
                <w:sz w:val="24"/>
                <w:szCs w:val="24"/>
                <w:lang w:val="sq-AL" w:eastAsia="sq-AL"/>
              </w:rPr>
              <w:lastRenderedPageBreak/>
              <w:t>1.1</w:t>
            </w:r>
          </w:p>
        </w:tc>
        <w:tc>
          <w:tcPr>
            <w:tcW w:w="9038" w:type="dxa"/>
            <w:tcBorders>
              <w:top w:val="nil"/>
              <w:left w:val="single" w:sz="8" w:space="0" w:color="000000"/>
              <w:bottom w:val="single" w:sz="8" w:space="0" w:color="000000"/>
              <w:right w:val="nil"/>
            </w:tcBorders>
            <w:vAlign w:val="center"/>
            <w:hideMark/>
          </w:tcPr>
          <w:p w14:paraId="63AE641F" w14:textId="77777777" w:rsidR="00525F3F" w:rsidRPr="001C7E12" w:rsidRDefault="00525F3F" w:rsidP="008A593B">
            <w:pPr>
              <w:spacing w:after="0" w:line="240" w:lineRule="auto"/>
              <w:rPr>
                <w:rFonts w:ascii="Times New Roman" w:hAnsi="Times New Roman"/>
                <w:b/>
                <w:sz w:val="24"/>
                <w:szCs w:val="24"/>
                <w:lang w:val="de-DE" w:eastAsia="sq-AL"/>
              </w:rPr>
            </w:pPr>
            <w:r w:rsidRPr="001C7E12">
              <w:rPr>
                <w:rFonts w:ascii="Times New Roman" w:hAnsi="Times New Roman"/>
                <w:b/>
                <w:sz w:val="24"/>
                <w:szCs w:val="24"/>
                <w:lang w:val="de-DE" w:eastAsia="sq-AL"/>
              </w:rPr>
              <w:t>KUSHTET PËR LËVIZJEN PARALELE DHE KRITERET E VEÇANTA</w:t>
            </w:r>
          </w:p>
        </w:tc>
      </w:tr>
    </w:tbl>
    <w:p w14:paraId="2C3C7922" w14:textId="77777777" w:rsidR="00525F3F" w:rsidRPr="001C7E12" w:rsidRDefault="00525F3F" w:rsidP="00525F3F">
      <w:pPr>
        <w:jc w:val="both"/>
        <w:rPr>
          <w:rFonts w:ascii="Times New Roman" w:hAnsi="Times New Roman"/>
          <w:b/>
          <w:sz w:val="24"/>
          <w:szCs w:val="24"/>
          <w:lang w:val="de-DE"/>
        </w:rPr>
      </w:pPr>
      <w:r w:rsidRPr="001C7E12">
        <w:rPr>
          <w:rFonts w:ascii="Times New Roman" w:hAnsi="Times New Roman"/>
          <w:b/>
          <w:sz w:val="24"/>
          <w:szCs w:val="24"/>
          <w:lang w:val="de-DE"/>
        </w:rPr>
        <w:t>Kandidatët duhet të plotësojnë kushtet për lëvizjen paralele si vijon:</w:t>
      </w:r>
    </w:p>
    <w:p w14:paraId="26FFCB05" w14:textId="77777777" w:rsidR="00525F3F" w:rsidRPr="001C7E12" w:rsidRDefault="00525F3F" w:rsidP="00525F3F">
      <w:pPr>
        <w:pStyle w:val="ListParagraph"/>
        <w:numPr>
          <w:ilvl w:val="0"/>
          <w:numId w:val="1"/>
        </w:numPr>
        <w:jc w:val="both"/>
        <w:rPr>
          <w:rFonts w:ascii="Times New Roman" w:hAnsi="Times New Roman"/>
          <w:sz w:val="24"/>
          <w:szCs w:val="24"/>
          <w:lang w:val="de-DE"/>
        </w:rPr>
      </w:pPr>
      <w:r w:rsidRPr="001C7E12">
        <w:rPr>
          <w:rFonts w:ascii="Times New Roman" w:hAnsi="Times New Roman"/>
          <w:sz w:val="24"/>
          <w:szCs w:val="24"/>
          <w:lang w:val="de-DE"/>
        </w:rPr>
        <w:t>Të jenë nëpunës civil të konfirmuar, brenda së njëjtës kategori (kategoria III-a);</w:t>
      </w:r>
    </w:p>
    <w:p w14:paraId="3E1C4519" w14:textId="77777777" w:rsidR="00525F3F" w:rsidRPr="001C7E12" w:rsidRDefault="00525F3F" w:rsidP="00525F3F">
      <w:pPr>
        <w:pStyle w:val="ListParagraph"/>
        <w:numPr>
          <w:ilvl w:val="0"/>
          <w:numId w:val="1"/>
        </w:numPr>
        <w:jc w:val="both"/>
        <w:rPr>
          <w:rFonts w:ascii="Times New Roman" w:hAnsi="Times New Roman"/>
          <w:sz w:val="24"/>
          <w:szCs w:val="24"/>
          <w:lang w:val="de-DE"/>
        </w:rPr>
      </w:pPr>
      <w:r w:rsidRPr="001C7E12">
        <w:rPr>
          <w:rFonts w:ascii="Times New Roman" w:hAnsi="Times New Roman"/>
          <w:sz w:val="24"/>
          <w:szCs w:val="24"/>
          <w:lang w:val="de-DE"/>
        </w:rPr>
        <w:t>Të mos kenë masë disiplinore në fuqi;</w:t>
      </w:r>
    </w:p>
    <w:p w14:paraId="5D93B875" w14:textId="77777777" w:rsidR="00525F3F" w:rsidRPr="001C7E12" w:rsidRDefault="00525F3F" w:rsidP="00525F3F">
      <w:pPr>
        <w:pStyle w:val="ListParagraph"/>
        <w:numPr>
          <w:ilvl w:val="0"/>
          <w:numId w:val="1"/>
        </w:numPr>
        <w:jc w:val="both"/>
        <w:rPr>
          <w:rFonts w:ascii="Times New Roman" w:hAnsi="Times New Roman"/>
          <w:sz w:val="24"/>
          <w:szCs w:val="24"/>
          <w:lang w:val="de-DE"/>
        </w:rPr>
      </w:pPr>
      <w:r w:rsidRPr="001C7E12">
        <w:rPr>
          <w:rFonts w:ascii="Times New Roman" w:hAnsi="Times New Roman"/>
          <w:sz w:val="24"/>
          <w:szCs w:val="24"/>
          <w:lang w:val="de-DE"/>
        </w:rPr>
        <w:t>Të kenë të paktën vlerësimin e fundit “mirë” apo “shumë mirë”;</w:t>
      </w:r>
    </w:p>
    <w:p w14:paraId="07183B52" w14:textId="77777777" w:rsidR="00525F3F" w:rsidRPr="001C7E12" w:rsidRDefault="00525F3F" w:rsidP="00525F3F">
      <w:pPr>
        <w:jc w:val="both"/>
        <w:rPr>
          <w:rFonts w:ascii="Times New Roman" w:hAnsi="Times New Roman"/>
          <w:b/>
          <w:sz w:val="24"/>
          <w:szCs w:val="24"/>
          <w:lang w:val="de-DE"/>
        </w:rPr>
      </w:pPr>
      <w:r w:rsidRPr="001C7E12">
        <w:rPr>
          <w:rFonts w:ascii="Times New Roman" w:hAnsi="Times New Roman"/>
          <w:b/>
          <w:sz w:val="24"/>
          <w:szCs w:val="24"/>
          <w:lang w:val="de-DE"/>
        </w:rPr>
        <w:t>Kandidatët duhet të plotësojnë kriteret e veçanta si vijon:</w:t>
      </w:r>
    </w:p>
    <w:p w14:paraId="47A871F6" w14:textId="3D733346" w:rsidR="00525F3F" w:rsidRPr="001C7E12" w:rsidRDefault="00525F3F" w:rsidP="00525F3F">
      <w:pPr>
        <w:pStyle w:val="ListParagraph"/>
        <w:numPr>
          <w:ilvl w:val="0"/>
          <w:numId w:val="2"/>
        </w:numPr>
        <w:jc w:val="both"/>
        <w:rPr>
          <w:rFonts w:ascii="Times New Roman" w:hAnsi="Times New Roman"/>
          <w:color w:val="000000"/>
          <w:sz w:val="24"/>
          <w:szCs w:val="24"/>
          <w:lang w:val="de-DE"/>
        </w:rPr>
      </w:pPr>
      <w:r w:rsidRPr="001C7E12">
        <w:rPr>
          <w:rFonts w:ascii="Times New Roman" w:hAnsi="Times New Roman"/>
          <w:sz w:val="24"/>
          <w:szCs w:val="24"/>
        </w:rPr>
        <w:t xml:space="preserve">Të zotërojnë diplomë të nivelit “Master Shkencor” në Shkenca  </w:t>
      </w:r>
      <w:r w:rsidR="00A364B5">
        <w:rPr>
          <w:rFonts w:ascii="Times New Roman" w:hAnsi="Times New Roman"/>
          <w:sz w:val="24"/>
          <w:szCs w:val="24"/>
        </w:rPr>
        <w:t>Informatike</w:t>
      </w:r>
      <w:r w:rsidRPr="001C7E12">
        <w:rPr>
          <w:rFonts w:ascii="Times New Roman" w:hAnsi="Times New Roman"/>
          <w:sz w:val="24"/>
          <w:szCs w:val="24"/>
        </w:rPr>
        <w:t xml:space="preserve">  edhe diploma e nivelit “Bachelor” duhet të jetë në të njëjtën fushë.(Diplomat të cilat janë marrë jashtë vendit, duhet të jenë të njohura paraprakisht pranë institucionit përgjegjës për njehsimin e diplomave sipas legjislacionit në fuqi);</w:t>
      </w:r>
    </w:p>
    <w:p w14:paraId="2428B48C" w14:textId="77777777" w:rsidR="00525F3F" w:rsidRPr="001C7E12" w:rsidRDefault="00525F3F" w:rsidP="00525F3F">
      <w:pPr>
        <w:pStyle w:val="ListParagraph"/>
        <w:numPr>
          <w:ilvl w:val="0"/>
          <w:numId w:val="2"/>
        </w:numPr>
        <w:jc w:val="both"/>
        <w:rPr>
          <w:rFonts w:ascii="Times New Roman" w:hAnsi="Times New Roman"/>
          <w:color w:val="000000"/>
          <w:sz w:val="24"/>
          <w:szCs w:val="24"/>
          <w:lang w:val="de-DE"/>
        </w:rPr>
      </w:pPr>
      <w:r w:rsidRPr="001C7E12">
        <w:rPr>
          <w:rFonts w:ascii="Times New Roman" w:hAnsi="Times New Roman"/>
          <w:color w:val="000000"/>
          <w:sz w:val="24"/>
          <w:szCs w:val="24"/>
          <w:lang w:val="de-DE"/>
        </w:rPr>
        <w:t xml:space="preserve">Të kenë eksperiencë pune jo më pak se </w:t>
      </w:r>
      <w:r w:rsidRPr="001C7E12">
        <w:rPr>
          <w:rFonts w:ascii="Times New Roman" w:hAnsi="Times New Roman"/>
          <w:sz w:val="24"/>
          <w:szCs w:val="24"/>
          <w:lang w:val="de-DE"/>
        </w:rPr>
        <w:t xml:space="preserve">3 vite, në administratën shtetërore dhe/ose institucione të pavarura; </w:t>
      </w:r>
    </w:p>
    <w:p w14:paraId="48A331F4" w14:textId="77777777" w:rsidR="00525F3F" w:rsidRPr="001C7E12" w:rsidRDefault="00525F3F" w:rsidP="00525F3F">
      <w:pPr>
        <w:pStyle w:val="ListParagraph"/>
        <w:numPr>
          <w:ilvl w:val="0"/>
          <w:numId w:val="2"/>
        </w:numPr>
        <w:jc w:val="both"/>
        <w:rPr>
          <w:rFonts w:ascii="Times New Roman" w:hAnsi="Times New Roman"/>
          <w:color w:val="000000"/>
          <w:sz w:val="24"/>
          <w:szCs w:val="24"/>
          <w:lang w:val="de-DE"/>
        </w:rPr>
      </w:pPr>
      <w:r w:rsidRPr="001C7E12">
        <w:rPr>
          <w:rFonts w:ascii="Times New Roman" w:hAnsi="Times New Roman"/>
          <w:color w:val="000000"/>
          <w:sz w:val="24"/>
          <w:szCs w:val="24"/>
          <w:lang w:val="de-DE"/>
        </w:rPr>
        <w:t>Të kenë aftësi të mira komunikuese dhe të punës në grupe;</w:t>
      </w:r>
    </w:p>
    <w:tbl>
      <w:tblPr>
        <w:tblW w:w="0" w:type="auto"/>
        <w:tblBorders>
          <w:bottom w:val="single" w:sz="8" w:space="0" w:color="auto"/>
        </w:tblBorders>
        <w:tblLook w:val="00A0" w:firstRow="1" w:lastRow="0" w:firstColumn="1" w:lastColumn="0" w:noHBand="0" w:noVBand="0"/>
      </w:tblPr>
      <w:tblGrid>
        <w:gridCol w:w="794"/>
        <w:gridCol w:w="8556"/>
      </w:tblGrid>
      <w:tr w:rsidR="00525F3F" w:rsidRPr="001C7E12" w14:paraId="3C5DFCD9" w14:textId="77777777" w:rsidTr="008A593B">
        <w:tc>
          <w:tcPr>
            <w:tcW w:w="817" w:type="dxa"/>
            <w:tcBorders>
              <w:top w:val="single" w:sz="8" w:space="0" w:color="000000"/>
              <w:left w:val="single" w:sz="8" w:space="0" w:color="000000"/>
              <w:bottom w:val="single" w:sz="8" w:space="0" w:color="000000"/>
              <w:right w:val="single" w:sz="8" w:space="0" w:color="000000"/>
            </w:tcBorders>
            <w:shd w:val="clear" w:color="auto" w:fill="000000"/>
            <w:vAlign w:val="center"/>
            <w:hideMark/>
          </w:tcPr>
          <w:p w14:paraId="37C04857" w14:textId="77777777" w:rsidR="00525F3F" w:rsidRPr="001C7E12" w:rsidRDefault="00525F3F" w:rsidP="008A593B">
            <w:pPr>
              <w:spacing w:after="0" w:line="240" w:lineRule="auto"/>
              <w:jc w:val="center"/>
              <w:rPr>
                <w:rFonts w:ascii="Times New Roman" w:hAnsi="Times New Roman"/>
                <w:sz w:val="24"/>
                <w:szCs w:val="24"/>
                <w:lang w:val="sq-AL" w:eastAsia="sq-AL"/>
              </w:rPr>
            </w:pPr>
            <w:r w:rsidRPr="001C7E12">
              <w:rPr>
                <w:rFonts w:ascii="Times New Roman" w:hAnsi="Times New Roman"/>
                <w:b/>
                <w:sz w:val="24"/>
                <w:szCs w:val="24"/>
                <w:lang w:val="sq-AL" w:eastAsia="sq-AL"/>
              </w:rPr>
              <w:t>1.2</w:t>
            </w:r>
          </w:p>
        </w:tc>
        <w:tc>
          <w:tcPr>
            <w:tcW w:w="9038" w:type="dxa"/>
            <w:tcBorders>
              <w:top w:val="nil"/>
              <w:left w:val="single" w:sz="8" w:space="0" w:color="000000"/>
              <w:bottom w:val="single" w:sz="8" w:space="0" w:color="000000"/>
              <w:right w:val="nil"/>
            </w:tcBorders>
            <w:vAlign w:val="center"/>
            <w:hideMark/>
          </w:tcPr>
          <w:p w14:paraId="66A3FE41" w14:textId="77777777" w:rsidR="00525F3F" w:rsidRPr="001C7E12" w:rsidRDefault="00525F3F" w:rsidP="008A593B">
            <w:pPr>
              <w:spacing w:after="0" w:line="240" w:lineRule="auto"/>
              <w:rPr>
                <w:rFonts w:ascii="Times New Roman" w:hAnsi="Times New Roman"/>
                <w:b/>
                <w:sz w:val="24"/>
                <w:szCs w:val="24"/>
                <w:lang w:val="sq-AL" w:eastAsia="sq-AL"/>
              </w:rPr>
            </w:pPr>
            <w:r w:rsidRPr="001C7E12">
              <w:rPr>
                <w:rFonts w:ascii="Times New Roman" w:hAnsi="Times New Roman"/>
                <w:b/>
                <w:sz w:val="24"/>
                <w:szCs w:val="24"/>
                <w:lang w:val="sq-AL" w:eastAsia="sq-AL"/>
              </w:rPr>
              <w:t>DOKUMENTACIONI, MËNYRA DHE AFATI I DORËZIMIT</w:t>
            </w:r>
          </w:p>
        </w:tc>
      </w:tr>
    </w:tbl>
    <w:p w14:paraId="7CB9E69F" w14:textId="77777777" w:rsidR="00525F3F" w:rsidRPr="001C7E12" w:rsidRDefault="00525F3F" w:rsidP="00525F3F">
      <w:pPr>
        <w:jc w:val="both"/>
        <w:rPr>
          <w:rFonts w:ascii="Times New Roman" w:hAnsi="Times New Roman"/>
          <w:sz w:val="24"/>
          <w:szCs w:val="24"/>
        </w:rPr>
      </w:pPr>
      <w:r w:rsidRPr="001C7E12">
        <w:rPr>
          <w:rFonts w:ascii="Times New Roman" w:hAnsi="Times New Roman"/>
          <w:sz w:val="24"/>
          <w:szCs w:val="24"/>
        </w:rPr>
        <w:t xml:space="preserve">Kandidatët që aplikojnë duhet të dorëzojnë dokumentat si më poshtë: </w:t>
      </w:r>
    </w:p>
    <w:p w14:paraId="02D16125" w14:textId="77777777" w:rsidR="00525F3F" w:rsidRPr="001C7E12" w:rsidRDefault="00525F3F" w:rsidP="00525F3F">
      <w:pPr>
        <w:pStyle w:val="ListParagraph"/>
        <w:numPr>
          <w:ilvl w:val="0"/>
          <w:numId w:val="3"/>
        </w:numPr>
        <w:rPr>
          <w:rFonts w:ascii="Times New Roman" w:hAnsi="Times New Roman"/>
          <w:sz w:val="24"/>
          <w:szCs w:val="24"/>
        </w:rPr>
      </w:pPr>
      <w:r w:rsidRPr="001C7E12">
        <w:rPr>
          <w:rFonts w:ascii="Times New Roman" w:hAnsi="Times New Roman"/>
          <w:sz w:val="24"/>
          <w:szCs w:val="24"/>
        </w:rPr>
        <w:t>Jetëshkrim i plotësuar në përputhje me dokumentin tip që e gjeni në linkun:</w:t>
      </w:r>
    </w:p>
    <w:p w14:paraId="358873D3" w14:textId="77777777" w:rsidR="00525F3F" w:rsidRPr="001C7E12" w:rsidRDefault="00525F3F" w:rsidP="00525F3F">
      <w:pPr>
        <w:pStyle w:val="ListParagraph"/>
        <w:ind w:left="360"/>
        <w:rPr>
          <w:rFonts w:ascii="Times New Roman" w:hAnsi="Times New Roman"/>
          <w:color w:val="0000FF"/>
          <w:sz w:val="24"/>
          <w:szCs w:val="24"/>
          <w:u w:val="single"/>
        </w:rPr>
      </w:pPr>
      <w:hyperlink r:id="rId10" w:history="1">
        <w:r w:rsidRPr="001C7E12">
          <w:rPr>
            <w:rStyle w:val="Hyperlink"/>
            <w:sz w:val="24"/>
            <w:szCs w:val="24"/>
          </w:rPr>
          <w:t>http://dap.gov.al/vende-vakante/udhezime-Dokumente/219-udhezime-Dokumente</w:t>
        </w:r>
      </w:hyperlink>
    </w:p>
    <w:p w14:paraId="4ED04603" w14:textId="77777777" w:rsidR="00525F3F" w:rsidRPr="001C7E12" w:rsidRDefault="00525F3F" w:rsidP="00525F3F">
      <w:pPr>
        <w:pStyle w:val="ListParagraph"/>
        <w:numPr>
          <w:ilvl w:val="0"/>
          <w:numId w:val="3"/>
        </w:numPr>
        <w:rPr>
          <w:rFonts w:ascii="Times New Roman" w:hAnsi="Times New Roman"/>
          <w:sz w:val="24"/>
          <w:szCs w:val="24"/>
        </w:rPr>
      </w:pPr>
      <w:r w:rsidRPr="001C7E12">
        <w:rPr>
          <w:rFonts w:ascii="Times New Roman" w:hAnsi="Times New Roman"/>
          <w:sz w:val="24"/>
          <w:szCs w:val="24"/>
        </w:rPr>
        <w:t>Fotokopje të diplomës (përfshirë edhe diplomën bachelor) e noterizuar;</w:t>
      </w:r>
    </w:p>
    <w:p w14:paraId="271AC233" w14:textId="77777777" w:rsidR="00525F3F" w:rsidRPr="001C7E12" w:rsidRDefault="00525F3F" w:rsidP="00525F3F">
      <w:pPr>
        <w:pStyle w:val="ListParagraph"/>
        <w:numPr>
          <w:ilvl w:val="0"/>
          <w:numId w:val="3"/>
        </w:numPr>
        <w:rPr>
          <w:rFonts w:ascii="Times New Roman" w:hAnsi="Times New Roman"/>
          <w:sz w:val="24"/>
          <w:szCs w:val="24"/>
        </w:rPr>
      </w:pPr>
      <w:r w:rsidRPr="001C7E12">
        <w:rPr>
          <w:rFonts w:ascii="Times New Roman" w:hAnsi="Times New Roman"/>
          <w:sz w:val="24"/>
          <w:szCs w:val="24"/>
        </w:rPr>
        <w:t>Fotokopje të librezës së punës (të gjitha faqet që vërtetojnë eksperiencën në punë) e noterizuar;</w:t>
      </w:r>
    </w:p>
    <w:p w14:paraId="4898E197" w14:textId="77777777" w:rsidR="00525F3F" w:rsidRPr="001C7E12" w:rsidRDefault="00525F3F" w:rsidP="00525F3F">
      <w:pPr>
        <w:pStyle w:val="ListParagraph"/>
        <w:numPr>
          <w:ilvl w:val="0"/>
          <w:numId w:val="3"/>
        </w:numPr>
        <w:rPr>
          <w:rFonts w:ascii="Times New Roman" w:hAnsi="Times New Roman"/>
          <w:sz w:val="24"/>
          <w:szCs w:val="24"/>
        </w:rPr>
      </w:pPr>
      <w:r w:rsidRPr="001C7E12">
        <w:rPr>
          <w:rFonts w:ascii="Times New Roman" w:hAnsi="Times New Roman"/>
          <w:sz w:val="24"/>
          <w:szCs w:val="24"/>
        </w:rPr>
        <w:t>Fotokopje të letërnjoftimit (ID);</w:t>
      </w:r>
    </w:p>
    <w:p w14:paraId="2C132723" w14:textId="77777777" w:rsidR="00525F3F" w:rsidRPr="001C7E12" w:rsidRDefault="00525F3F" w:rsidP="00525F3F">
      <w:pPr>
        <w:pStyle w:val="ListParagraph"/>
        <w:numPr>
          <w:ilvl w:val="0"/>
          <w:numId w:val="3"/>
        </w:numPr>
        <w:rPr>
          <w:rFonts w:ascii="Times New Roman" w:hAnsi="Times New Roman"/>
          <w:sz w:val="24"/>
          <w:szCs w:val="24"/>
        </w:rPr>
      </w:pPr>
      <w:r w:rsidRPr="001C7E12">
        <w:rPr>
          <w:rFonts w:ascii="Times New Roman" w:hAnsi="Times New Roman"/>
          <w:sz w:val="24"/>
          <w:szCs w:val="24"/>
        </w:rPr>
        <w:t>Vërtetim të gjëndjes shëndetësore;</w:t>
      </w:r>
    </w:p>
    <w:p w14:paraId="75D135EA" w14:textId="77777777" w:rsidR="00525F3F" w:rsidRPr="001C7E12" w:rsidRDefault="00525F3F" w:rsidP="00525F3F">
      <w:pPr>
        <w:pStyle w:val="ListParagraph"/>
        <w:numPr>
          <w:ilvl w:val="0"/>
          <w:numId w:val="3"/>
        </w:numPr>
        <w:rPr>
          <w:rFonts w:ascii="Times New Roman" w:hAnsi="Times New Roman"/>
          <w:sz w:val="24"/>
          <w:szCs w:val="24"/>
        </w:rPr>
      </w:pPr>
      <w:r w:rsidRPr="001C7E12">
        <w:rPr>
          <w:rFonts w:ascii="Times New Roman" w:hAnsi="Times New Roman"/>
          <w:sz w:val="24"/>
          <w:szCs w:val="24"/>
        </w:rPr>
        <w:t>Vetëdeklarim të gjëndjes gjyqësore;</w:t>
      </w:r>
    </w:p>
    <w:p w14:paraId="760E47CB" w14:textId="77777777" w:rsidR="00525F3F" w:rsidRPr="001C7E12" w:rsidRDefault="00525F3F" w:rsidP="00525F3F">
      <w:pPr>
        <w:pStyle w:val="ListParagraph"/>
        <w:numPr>
          <w:ilvl w:val="0"/>
          <w:numId w:val="3"/>
        </w:numPr>
        <w:rPr>
          <w:rFonts w:ascii="Times New Roman" w:hAnsi="Times New Roman"/>
          <w:sz w:val="24"/>
          <w:szCs w:val="24"/>
          <w:lang w:val="de-DE"/>
        </w:rPr>
      </w:pPr>
      <w:r w:rsidRPr="001C7E12">
        <w:rPr>
          <w:rFonts w:ascii="Times New Roman" w:hAnsi="Times New Roman"/>
          <w:sz w:val="24"/>
          <w:szCs w:val="24"/>
          <w:lang w:val="de-DE"/>
        </w:rPr>
        <w:t>Vlerësimin e fundit nga eprori direkt;</w:t>
      </w:r>
    </w:p>
    <w:p w14:paraId="1CE52545" w14:textId="77777777" w:rsidR="00525F3F" w:rsidRPr="001C7E12" w:rsidRDefault="00525F3F" w:rsidP="00525F3F">
      <w:pPr>
        <w:pStyle w:val="ListParagraph"/>
        <w:numPr>
          <w:ilvl w:val="0"/>
          <w:numId w:val="3"/>
        </w:numPr>
        <w:rPr>
          <w:rFonts w:ascii="Times New Roman" w:hAnsi="Times New Roman"/>
          <w:sz w:val="24"/>
          <w:szCs w:val="24"/>
          <w:lang w:val="de-DE"/>
        </w:rPr>
      </w:pPr>
      <w:r w:rsidRPr="001C7E12">
        <w:rPr>
          <w:rFonts w:ascii="Times New Roman" w:hAnsi="Times New Roman"/>
          <w:sz w:val="24"/>
          <w:szCs w:val="24"/>
          <w:lang w:val="de-DE"/>
        </w:rPr>
        <w:t>Vërtetim nga Institucioni që nuk ka masë displinore në fuqi.</w:t>
      </w:r>
    </w:p>
    <w:p w14:paraId="1DD3788C" w14:textId="77777777" w:rsidR="00525F3F" w:rsidRPr="001C7E12" w:rsidRDefault="00525F3F" w:rsidP="00525F3F">
      <w:pPr>
        <w:pStyle w:val="ListParagraph"/>
        <w:numPr>
          <w:ilvl w:val="0"/>
          <w:numId w:val="3"/>
        </w:numPr>
        <w:rPr>
          <w:rFonts w:ascii="Times New Roman" w:hAnsi="Times New Roman"/>
          <w:sz w:val="24"/>
          <w:szCs w:val="24"/>
          <w:lang w:val="de-DE"/>
        </w:rPr>
      </w:pPr>
      <w:r w:rsidRPr="001C7E12">
        <w:rPr>
          <w:rFonts w:ascii="Times New Roman" w:hAnsi="Times New Roman"/>
          <w:sz w:val="24"/>
          <w:szCs w:val="24"/>
          <w:lang w:val="de-DE"/>
        </w:rPr>
        <w:t>Çdo dokumentacion tjetër që vërteton trajnimet, kualifikimet, arsimin shtesë, vlerësimet pozitive apo të tjera të përmendura në jetëshkrimin tuaj.</w:t>
      </w:r>
    </w:p>
    <w:p w14:paraId="54C45A57" w14:textId="4AD27E1E" w:rsidR="00525F3F" w:rsidRPr="001C7E12" w:rsidRDefault="00525F3F" w:rsidP="00525F3F">
      <w:pPr>
        <w:rPr>
          <w:rFonts w:ascii="Times New Roman" w:hAnsi="Times New Roman"/>
          <w:sz w:val="24"/>
          <w:szCs w:val="24"/>
          <w:lang w:val="de-DE"/>
        </w:rPr>
      </w:pPr>
      <w:r w:rsidRPr="001C7E12">
        <w:rPr>
          <w:rFonts w:ascii="Times New Roman" w:hAnsi="Times New Roman"/>
          <w:b/>
          <w:i/>
          <w:sz w:val="24"/>
          <w:szCs w:val="24"/>
          <w:lang w:val="de-DE"/>
        </w:rPr>
        <w:t>Dokumentet duhet të dorëzohen me postë apo drejtpërsëdrejti në institucion, brenda datës .   2</w:t>
      </w:r>
      <w:r w:rsidR="00A364B5">
        <w:rPr>
          <w:rFonts w:ascii="Times New Roman" w:hAnsi="Times New Roman"/>
          <w:b/>
          <w:i/>
          <w:sz w:val="24"/>
          <w:szCs w:val="24"/>
          <w:lang w:val="de-DE"/>
        </w:rPr>
        <w:t>4</w:t>
      </w:r>
      <w:r w:rsidRPr="001C7E12">
        <w:rPr>
          <w:rFonts w:ascii="Times New Roman" w:hAnsi="Times New Roman"/>
          <w:b/>
          <w:i/>
          <w:sz w:val="24"/>
          <w:szCs w:val="24"/>
          <w:lang w:val="de-DE"/>
        </w:rPr>
        <w:t>.0</w:t>
      </w:r>
      <w:r w:rsidR="00A364B5">
        <w:rPr>
          <w:rFonts w:ascii="Times New Roman" w:hAnsi="Times New Roman"/>
          <w:b/>
          <w:i/>
          <w:sz w:val="24"/>
          <w:szCs w:val="24"/>
          <w:lang w:val="de-DE"/>
        </w:rPr>
        <w:t>7</w:t>
      </w:r>
      <w:r w:rsidRPr="001C7E12">
        <w:rPr>
          <w:rFonts w:ascii="Times New Roman" w:hAnsi="Times New Roman"/>
          <w:b/>
          <w:i/>
          <w:sz w:val="24"/>
          <w:szCs w:val="24"/>
          <w:lang w:val="de-DE"/>
        </w:rPr>
        <w:t>.2024.</w:t>
      </w:r>
    </w:p>
    <w:tbl>
      <w:tblPr>
        <w:tblW w:w="0" w:type="auto"/>
        <w:tblBorders>
          <w:bottom w:val="single" w:sz="8" w:space="0" w:color="auto"/>
        </w:tblBorders>
        <w:tblCellMar>
          <w:left w:w="170" w:type="dxa"/>
          <w:right w:w="0" w:type="dxa"/>
        </w:tblCellMar>
        <w:tblLook w:val="00A0" w:firstRow="1" w:lastRow="0" w:firstColumn="1" w:lastColumn="0" w:noHBand="0" w:noVBand="0"/>
      </w:tblPr>
      <w:tblGrid>
        <w:gridCol w:w="794"/>
        <w:gridCol w:w="8556"/>
      </w:tblGrid>
      <w:tr w:rsidR="00525F3F" w:rsidRPr="001C7E12" w14:paraId="466F716B" w14:textId="77777777" w:rsidTr="008A593B">
        <w:tc>
          <w:tcPr>
            <w:tcW w:w="817" w:type="dxa"/>
            <w:tcBorders>
              <w:top w:val="single" w:sz="8" w:space="0" w:color="000000"/>
              <w:left w:val="single" w:sz="8" w:space="0" w:color="000000"/>
              <w:bottom w:val="single" w:sz="8" w:space="0" w:color="000000"/>
              <w:right w:val="single" w:sz="8" w:space="0" w:color="000000"/>
            </w:tcBorders>
            <w:shd w:val="clear" w:color="auto" w:fill="000000"/>
            <w:vAlign w:val="center"/>
            <w:hideMark/>
          </w:tcPr>
          <w:p w14:paraId="0BCAA063" w14:textId="77777777" w:rsidR="00525F3F" w:rsidRPr="001C7E12" w:rsidRDefault="00525F3F" w:rsidP="008A593B">
            <w:pPr>
              <w:spacing w:after="0" w:line="240" w:lineRule="auto"/>
              <w:jc w:val="center"/>
              <w:rPr>
                <w:rFonts w:ascii="Times New Roman" w:hAnsi="Times New Roman"/>
                <w:sz w:val="24"/>
                <w:szCs w:val="24"/>
                <w:lang w:val="sq-AL" w:eastAsia="sq-AL"/>
              </w:rPr>
            </w:pPr>
            <w:r w:rsidRPr="001C7E12">
              <w:rPr>
                <w:rFonts w:ascii="Times New Roman" w:hAnsi="Times New Roman"/>
                <w:b/>
                <w:sz w:val="24"/>
                <w:szCs w:val="24"/>
                <w:lang w:val="sq-AL" w:eastAsia="sq-AL"/>
              </w:rPr>
              <w:t>1.3</w:t>
            </w:r>
          </w:p>
        </w:tc>
        <w:tc>
          <w:tcPr>
            <w:tcW w:w="9038" w:type="dxa"/>
            <w:tcBorders>
              <w:top w:val="nil"/>
              <w:left w:val="single" w:sz="8" w:space="0" w:color="000000"/>
              <w:bottom w:val="single" w:sz="8" w:space="0" w:color="000000"/>
              <w:right w:val="nil"/>
            </w:tcBorders>
            <w:vAlign w:val="center"/>
            <w:hideMark/>
          </w:tcPr>
          <w:p w14:paraId="7777B534" w14:textId="77777777" w:rsidR="00525F3F" w:rsidRPr="001C7E12" w:rsidRDefault="00525F3F" w:rsidP="008A593B">
            <w:pPr>
              <w:spacing w:after="0" w:line="240" w:lineRule="auto"/>
              <w:rPr>
                <w:rFonts w:ascii="Times New Roman" w:hAnsi="Times New Roman"/>
                <w:b/>
                <w:sz w:val="24"/>
                <w:szCs w:val="24"/>
                <w:lang w:val="de-DE" w:eastAsia="sq-AL"/>
              </w:rPr>
            </w:pPr>
            <w:r w:rsidRPr="001C7E12">
              <w:rPr>
                <w:rFonts w:ascii="Times New Roman" w:hAnsi="Times New Roman"/>
                <w:b/>
                <w:sz w:val="24"/>
                <w:szCs w:val="24"/>
                <w:lang w:val="de-DE" w:eastAsia="sq-AL"/>
              </w:rPr>
              <w:t>REZULTATET PËR FAZËN E VERIFIKIMIT PARAPRAK</w:t>
            </w:r>
          </w:p>
        </w:tc>
      </w:tr>
    </w:tbl>
    <w:p w14:paraId="3C5EF482" w14:textId="252135BF" w:rsidR="00525F3F" w:rsidRPr="001C7E12" w:rsidRDefault="00525F3F" w:rsidP="00525F3F">
      <w:pPr>
        <w:jc w:val="both"/>
        <w:rPr>
          <w:rFonts w:ascii="Times New Roman" w:hAnsi="Times New Roman"/>
          <w:sz w:val="24"/>
          <w:szCs w:val="24"/>
          <w:lang w:val="de-DE"/>
        </w:rPr>
      </w:pPr>
      <w:r w:rsidRPr="001C7E12">
        <w:rPr>
          <w:rFonts w:ascii="Times New Roman" w:hAnsi="Times New Roman"/>
          <w:sz w:val="24"/>
          <w:szCs w:val="24"/>
          <w:lang w:val="de-DE"/>
        </w:rPr>
        <w:t xml:space="preserve">Në datën </w:t>
      </w:r>
      <w:r w:rsidRPr="001C7E12">
        <w:rPr>
          <w:rFonts w:ascii="Times New Roman" w:hAnsi="Times New Roman"/>
          <w:i/>
          <w:sz w:val="24"/>
          <w:szCs w:val="24"/>
          <w:lang w:val="de-DE"/>
        </w:rPr>
        <w:t>2</w:t>
      </w:r>
      <w:r w:rsidR="00A364B5">
        <w:rPr>
          <w:rFonts w:ascii="Times New Roman" w:hAnsi="Times New Roman"/>
          <w:i/>
          <w:sz w:val="24"/>
          <w:szCs w:val="24"/>
          <w:lang w:val="de-DE"/>
        </w:rPr>
        <w:t>5.</w:t>
      </w:r>
      <w:r w:rsidRPr="001C7E12">
        <w:rPr>
          <w:rFonts w:ascii="Times New Roman" w:hAnsi="Times New Roman"/>
          <w:i/>
          <w:sz w:val="24"/>
          <w:szCs w:val="24"/>
          <w:lang w:val="de-DE"/>
        </w:rPr>
        <w:t>0</w:t>
      </w:r>
      <w:r w:rsidR="00A364B5">
        <w:rPr>
          <w:rFonts w:ascii="Times New Roman" w:hAnsi="Times New Roman"/>
          <w:i/>
          <w:sz w:val="24"/>
          <w:szCs w:val="24"/>
          <w:lang w:val="de-DE"/>
        </w:rPr>
        <w:t>7</w:t>
      </w:r>
      <w:r w:rsidRPr="001C7E12">
        <w:rPr>
          <w:rFonts w:ascii="Times New Roman" w:hAnsi="Times New Roman"/>
          <w:i/>
          <w:sz w:val="24"/>
          <w:szCs w:val="24"/>
          <w:lang w:val="de-DE"/>
        </w:rPr>
        <w:t>.2024,</w:t>
      </w:r>
      <w:r w:rsidRPr="001C7E12">
        <w:rPr>
          <w:rFonts w:ascii="Times New Roman" w:hAnsi="Times New Roman"/>
          <w:sz w:val="24"/>
          <w:szCs w:val="24"/>
          <w:lang w:val="de-DE"/>
        </w:rPr>
        <w:t xml:space="preserve">njësia e menaxhimit të burimeve njerëzore të Bashkise Kamez  ku ndodhet pozicioni për të cilin ju dëshironi të aplikoni do të shpallë në portalin “Shërbimi Kombëtar i Punësimit” dhe </w:t>
      </w:r>
      <w:r w:rsidRPr="001C7E12">
        <w:rPr>
          <w:rFonts w:ascii="Times New Roman" w:hAnsi="Times New Roman"/>
          <w:i/>
          <w:sz w:val="24"/>
          <w:szCs w:val="24"/>
          <w:lang w:val="de-DE"/>
        </w:rPr>
        <w:t>stendat e Bashkise Kamez</w:t>
      </w:r>
      <w:r w:rsidRPr="001C7E12">
        <w:rPr>
          <w:rFonts w:ascii="Times New Roman" w:hAnsi="Times New Roman"/>
          <w:sz w:val="24"/>
          <w:szCs w:val="24"/>
          <w:lang w:val="de-DE"/>
        </w:rPr>
        <w:t xml:space="preserve"> listën e kandidatëve që plotësojnë kushtet e lëvizjes paralele dhe kriteret e veçanta, si dhe datën, vendin dhe orën e saktë ku do të zhvillohet intervista. </w:t>
      </w:r>
    </w:p>
    <w:p w14:paraId="21D6E284" w14:textId="77777777" w:rsidR="00525F3F" w:rsidRPr="001C7E12" w:rsidRDefault="00525F3F" w:rsidP="00525F3F">
      <w:pPr>
        <w:jc w:val="both"/>
        <w:rPr>
          <w:rFonts w:ascii="Times New Roman" w:hAnsi="Times New Roman"/>
          <w:sz w:val="24"/>
          <w:szCs w:val="24"/>
          <w:lang w:val="de-DE"/>
        </w:rPr>
      </w:pPr>
      <w:r w:rsidRPr="001C7E12">
        <w:rPr>
          <w:rFonts w:ascii="Times New Roman" w:hAnsi="Times New Roman"/>
          <w:sz w:val="24"/>
          <w:szCs w:val="24"/>
          <w:lang w:val="de-DE"/>
        </w:rPr>
        <w:lastRenderedPageBreak/>
        <w:t xml:space="preserve">Në të njëjtën datë kandidatët që nuk i plotësojnë kushtet e lëvizjes paralele dhe kriteret e veçanta do të njoftohen individualisht nga njësia e menaxhimit të burimeve njerëzore të institucionit ku ndodhet pozicioni për të cilin ju dëshironi të aplikoni, </w:t>
      </w:r>
      <w:r w:rsidRPr="001C7E12">
        <w:rPr>
          <w:rFonts w:ascii="Times New Roman" w:hAnsi="Times New Roman"/>
          <w:sz w:val="24"/>
          <w:szCs w:val="24"/>
          <w:u w:val="single"/>
          <w:lang w:val="de-DE"/>
        </w:rPr>
        <w:t>nëpërmjet adresës tuaj të e-mail</w:t>
      </w:r>
      <w:r w:rsidRPr="001C7E12">
        <w:rPr>
          <w:rFonts w:ascii="Times New Roman" w:hAnsi="Times New Roman"/>
          <w:sz w:val="24"/>
          <w:szCs w:val="24"/>
          <w:lang w:val="de-DE"/>
        </w:rPr>
        <w:t>, për shkaqet e moskualifikimit.</w:t>
      </w:r>
    </w:p>
    <w:tbl>
      <w:tblPr>
        <w:tblW w:w="0" w:type="auto"/>
        <w:tblBorders>
          <w:bottom w:val="single" w:sz="8" w:space="0" w:color="auto"/>
        </w:tblBorders>
        <w:tblCellMar>
          <w:left w:w="170" w:type="dxa"/>
          <w:right w:w="0" w:type="dxa"/>
        </w:tblCellMar>
        <w:tblLook w:val="00A0" w:firstRow="1" w:lastRow="0" w:firstColumn="1" w:lastColumn="0" w:noHBand="0" w:noVBand="0"/>
      </w:tblPr>
      <w:tblGrid>
        <w:gridCol w:w="794"/>
        <w:gridCol w:w="8556"/>
      </w:tblGrid>
      <w:tr w:rsidR="00525F3F" w:rsidRPr="001C7E12" w14:paraId="263E13E7" w14:textId="77777777" w:rsidTr="008A593B">
        <w:tc>
          <w:tcPr>
            <w:tcW w:w="817" w:type="dxa"/>
            <w:tcBorders>
              <w:top w:val="single" w:sz="8" w:space="0" w:color="000000"/>
              <w:left w:val="single" w:sz="8" w:space="0" w:color="000000"/>
              <w:bottom w:val="single" w:sz="8" w:space="0" w:color="000000"/>
              <w:right w:val="single" w:sz="8" w:space="0" w:color="000000"/>
            </w:tcBorders>
            <w:shd w:val="clear" w:color="auto" w:fill="000000"/>
            <w:vAlign w:val="center"/>
            <w:hideMark/>
          </w:tcPr>
          <w:p w14:paraId="4BBC99C6" w14:textId="77777777" w:rsidR="00525F3F" w:rsidRPr="001C7E12" w:rsidRDefault="00525F3F" w:rsidP="008A593B">
            <w:pPr>
              <w:spacing w:after="0" w:line="240" w:lineRule="auto"/>
              <w:jc w:val="center"/>
              <w:rPr>
                <w:rFonts w:ascii="Times New Roman" w:hAnsi="Times New Roman"/>
                <w:sz w:val="24"/>
                <w:szCs w:val="24"/>
                <w:lang w:val="sq-AL" w:eastAsia="sq-AL"/>
              </w:rPr>
            </w:pPr>
            <w:r w:rsidRPr="001C7E12">
              <w:rPr>
                <w:rFonts w:ascii="Times New Roman" w:hAnsi="Times New Roman"/>
                <w:b/>
                <w:sz w:val="24"/>
                <w:szCs w:val="24"/>
                <w:lang w:val="sq-AL" w:eastAsia="sq-AL"/>
              </w:rPr>
              <w:t>1.4</w:t>
            </w:r>
          </w:p>
        </w:tc>
        <w:tc>
          <w:tcPr>
            <w:tcW w:w="9038" w:type="dxa"/>
            <w:tcBorders>
              <w:top w:val="nil"/>
              <w:left w:val="single" w:sz="8" w:space="0" w:color="000000"/>
              <w:bottom w:val="single" w:sz="8" w:space="0" w:color="000000"/>
              <w:right w:val="nil"/>
            </w:tcBorders>
            <w:vAlign w:val="center"/>
            <w:hideMark/>
          </w:tcPr>
          <w:p w14:paraId="1D642722" w14:textId="77777777" w:rsidR="00525F3F" w:rsidRPr="001C7E12" w:rsidRDefault="00525F3F" w:rsidP="008A593B">
            <w:pPr>
              <w:spacing w:after="0" w:line="240" w:lineRule="auto"/>
              <w:rPr>
                <w:rFonts w:ascii="Times New Roman" w:hAnsi="Times New Roman"/>
                <w:b/>
                <w:sz w:val="24"/>
                <w:szCs w:val="24"/>
                <w:lang w:val="sq-AL" w:eastAsia="sq-AL"/>
              </w:rPr>
            </w:pPr>
            <w:r w:rsidRPr="001C7E12">
              <w:rPr>
                <w:rFonts w:ascii="Times New Roman" w:hAnsi="Times New Roman"/>
                <w:b/>
                <w:sz w:val="24"/>
                <w:szCs w:val="24"/>
                <w:lang w:val="sq-AL" w:eastAsia="sq-AL"/>
              </w:rPr>
              <w:t>FUSHAT E NJOHURIVE, AFTËSITË DHE CILËSITË MBI TË CILAT DO TË ZHVILLOHET INTERVISTA</w:t>
            </w:r>
          </w:p>
        </w:tc>
      </w:tr>
    </w:tbl>
    <w:p w14:paraId="368E4283" w14:textId="77777777" w:rsidR="00525F3F" w:rsidRPr="001C7E12" w:rsidRDefault="00525F3F" w:rsidP="00525F3F">
      <w:pPr>
        <w:ind w:right="-81"/>
        <w:jc w:val="both"/>
        <w:rPr>
          <w:rFonts w:ascii="Times New Roman" w:hAnsi="Times New Roman"/>
          <w:sz w:val="24"/>
          <w:szCs w:val="24"/>
        </w:rPr>
      </w:pPr>
      <w:r w:rsidRPr="001C7E12">
        <w:rPr>
          <w:rFonts w:ascii="Times New Roman" w:hAnsi="Times New Roman"/>
          <w:sz w:val="24"/>
          <w:szCs w:val="24"/>
        </w:rPr>
        <w:t>Kandidatët do të vlerësohen në lidhje me:</w:t>
      </w:r>
    </w:p>
    <w:p w14:paraId="0A9A5AE8" w14:textId="77777777" w:rsidR="00525F3F" w:rsidRPr="001C7E12" w:rsidRDefault="00525F3F" w:rsidP="00525F3F">
      <w:pPr>
        <w:pStyle w:val="ListParagraph"/>
        <w:ind w:right="-81"/>
        <w:jc w:val="both"/>
        <w:rPr>
          <w:rFonts w:ascii="Times New Roman" w:hAnsi="Times New Roman"/>
          <w:sz w:val="24"/>
          <w:szCs w:val="24"/>
        </w:rPr>
      </w:pPr>
      <w:r w:rsidRPr="001C7E12">
        <w:rPr>
          <w:rFonts w:ascii="Times New Roman" w:hAnsi="Times New Roman"/>
          <w:sz w:val="24"/>
          <w:szCs w:val="24"/>
        </w:rPr>
        <w:t xml:space="preserve">a)Njohuritë mbi Ligjin Nr. 152/2013,“Për nëpunësin civil”, i ndryshuar, dhe aktet nënligjore dalë në zbatim të tij. </w:t>
      </w:r>
    </w:p>
    <w:p w14:paraId="5E9E3C6A" w14:textId="77777777" w:rsidR="00525F3F" w:rsidRPr="001C7E12" w:rsidRDefault="00525F3F" w:rsidP="00525F3F">
      <w:pPr>
        <w:pStyle w:val="ListParagraph"/>
        <w:ind w:right="-81"/>
        <w:jc w:val="both"/>
        <w:rPr>
          <w:rFonts w:ascii="Times New Roman" w:hAnsi="Times New Roman"/>
          <w:sz w:val="24"/>
          <w:szCs w:val="24"/>
        </w:rPr>
      </w:pPr>
      <w:r w:rsidRPr="001C7E12">
        <w:rPr>
          <w:rFonts w:ascii="Times New Roman" w:hAnsi="Times New Roman"/>
          <w:sz w:val="24"/>
          <w:szCs w:val="24"/>
        </w:rPr>
        <w:t xml:space="preserve">b) Njohuritë mbi Ligjin Nr. 9131, datë 08.09.2003,“Për rregullat e etikës në administratën publike”. </w:t>
      </w:r>
    </w:p>
    <w:p w14:paraId="778088F1" w14:textId="77777777" w:rsidR="00525F3F" w:rsidRPr="001C7E12" w:rsidRDefault="00525F3F" w:rsidP="00525F3F">
      <w:pPr>
        <w:pStyle w:val="ListParagraph"/>
        <w:ind w:right="-81"/>
        <w:jc w:val="both"/>
        <w:rPr>
          <w:rFonts w:ascii="Times New Roman" w:hAnsi="Times New Roman"/>
          <w:sz w:val="24"/>
          <w:szCs w:val="24"/>
        </w:rPr>
      </w:pPr>
      <w:r w:rsidRPr="001C7E12">
        <w:rPr>
          <w:rFonts w:ascii="Times New Roman" w:hAnsi="Times New Roman"/>
          <w:sz w:val="24"/>
          <w:szCs w:val="24"/>
        </w:rPr>
        <w:t xml:space="preserve">c) Njohuritë mbi Ligjin Nr.139/2015 “Për vetëqeverisjen vendore” </w:t>
      </w:r>
    </w:p>
    <w:p w14:paraId="19128EF9" w14:textId="77777777" w:rsidR="00525F3F" w:rsidRPr="001C7E12" w:rsidRDefault="00525F3F" w:rsidP="00525F3F">
      <w:pPr>
        <w:pStyle w:val="ListParagraph"/>
        <w:ind w:right="-81"/>
        <w:jc w:val="both"/>
        <w:rPr>
          <w:rFonts w:ascii="Times New Roman" w:hAnsi="Times New Roman"/>
          <w:sz w:val="24"/>
          <w:szCs w:val="24"/>
        </w:rPr>
      </w:pPr>
      <w:r w:rsidRPr="001C7E12">
        <w:rPr>
          <w:rFonts w:ascii="Times New Roman" w:hAnsi="Times New Roman"/>
          <w:sz w:val="24"/>
          <w:szCs w:val="24"/>
        </w:rPr>
        <w:t>d) Njohuri mbi Ligjin Nr. 17/2018 PËR STATISTIKAT ZYRTARE:.</w:t>
      </w:r>
    </w:p>
    <w:p w14:paraId="78039F06" w14:textId="77777777" w:rsidR="00525F3F" w:rsidRPr="001C7E12" w:rsidRDefault="00525F3F" w:rsidP="00525F3F">
      <w:pPr>
        <w:pStyle w:val="ListParagraph"/>
        <w:ind w:right="-81"/>
        <w:jc w:val="both"/>
        <w:rPr>
          <w:rFonts w:ascii="Times New Roman" w:hAnsi="Times New Roman"/>
          <w:sz w:val="24"/>
          <w:szCs w:val="24"/>
        </w:rPr>
      </w:pPr>
      <w:r w:rsidRPr="001C7E12">
        <w:rPr>
          <w:rFonts w:ascii="Times New Roman" w:hAnsi="Times New Roman"/>
          <w:sz w:val="24"/>
          <w:szCs w:val="24"/>
        </w:rPr>
        <w:t>Dh) Njohuritë mbi Ligjin Nr. 119/2014 “PËR TË DREJTËN E INFORMIMIT”.</w:t>
      </w:r>
    </w:p>
    <w:tbl>
      <w:tblPr>
        <w:tblW w:w="0" w:type="auto"/>
        <w:tblBorders>
          <w:bottom w:val="single" w:sz="8" w:space="0" w:color="auto"/>
        </w:tblBorders>
        <w:tblCellMar>
          <w:left w:w="170" w:type="dxa"/>
          <w:right w:w="0" w:type="dxa"/>
        </w:tblCellMar>
        <w:tblLook w:val="00A0" w:firstRow="1" w:lastRow="0" w:firstColumn="1" w:lastColumn="0" w:noHBand="0" w:noVBand="0"/>
      </w:tblPr>
      <w:tblGrid>
        <w:gridCol w:w="793"/>
        <w:gridCol w:w="8557"/>
      </w:tblGrid>
      <w:tr w:rsidR="00525F3F" w:rsidRPr="001C7E12" w14:paraId="72CA02CB" w14:textId="77777777" w:rsidTr="008A593B">
        <w:tc>
          <w:tcPr>
            <w:tcW w:w="817" w:type="dxa"/>
            <w:tcBorders>
              <w:top w:val="single" w:sz="8" w:space="0" w:color="000000"/>
              <w:left w:val="single" w:sz="8" w:space="0" w:color="000000"/>
              <w:bottom w:val="single" w:sz="8" w:space="0" w:color="000000"/>
              <w:right w:val="single" w:sz="8" w:space="0" w:color="000000"/>
            </w:tcBorders>
            <w:shd w:val="clear" w:color="auto" w:fill="000000"/>
            <w:vAlign w:val="center"/>
            <w:hideMark/>
          </w:tcPr>
          <w:p w14:paraId="3DF8AEB4" w14:textId="77777777" w:rsidR="00525F3F" w:rsidRPr="001C7E12" w:rsidRDefault="00525F3F" w:rsidP="008A593B">
            <w:pPr>
              <w:spacing w:after="0" w:line="240" w:lineRule="auto"/>
              <w:jc w:val="center"/>
              <w:rPr>
                <w:rFonts w:ascii="Times New Roman" w:hAnsi="Times New Roman"/>
                <w:sz w:val="24"/>
                <w:szCs w:val="24"/>
                <w:lang w:val="sq-AL" w:eastAsia="sq-AL"/>
              </w:rPr>
            </w:pPr>
            <w:r w:rsidRPr="001C7E12">
              <w:rPr>
                <w:rFonts w:ascii="Times New Roman" w:hAnsi="Times New Roman"/>
                <w:b/>
                <w:sz w:val="24"/>
                <w:szCs w:val="24"/>
                <w:lang w:val="sq-AL" w:eastAsia="sq-AL"/>
              </w:rPr>
              <w:t>1.5</w:t>
            </w:r>
          </w:p>
        </w:tc>
        <w:tc>
          <w:tcPr>
            <w:tcW w:w="9038" w:type="dxa"/>
            <w:tcBorders>
              <w:top w:val="nil"/>
              <w:left w:val="single" w:sz="8" w:space="0" w:color="000000"/>
              <w:bottom w:val="single" w:sz="8" w:space="0" w:color="000000"/>
              <w:right w:val="nil"/>
            </w:tcBorders>
            <w:vAlign w:val="center"/>
            <w:hideMark/>
          </w:tcPr>
          <w:p w14:paraId="0852FD3F" w14:textId="77777777" w:rsidR="00525F3F" w:rsidRPr="001C7E12" w:rsidRDefault="00525F3F" w:rsidP="008A593B">
            <w:pPr>
              <w:spacing w:after="0" w:line="240" w:lineRule="auto"/>
              <w:rPr>
                <w:rFonts w:ascii="Times New Roman" w:hAnsi="Times New Roman"/>
                <w:b/>
                <w:sz w:val="24"/>
                <w:szCs w:val="24"/>
                <w:lang w:val="de-DE" w:eastAsia="sq-AL"/>
              </w:rPr>
            </w:pPr>
            <w:r w:rsidRPr="001C7E12">
              <w:rPr>
                <w:rFonts w:ascii="Times New Roman" w:hAnsi="Times New Roman"/>
                <w:b/>
                <w:sz w:val="24"/>
                <w:szCs w:val="24"/>
                <w:lang w:val="de-DE" w:eastAsia="sq-AL"/>
              </w:rPr>
              <w:t>MËNYRA E VLERËSIMIT TË KANDIDATËVE</w:t>
            </w:r>
          </w:p>
        </w:tc>
      </w:tr>
    </w:tbl>
    <w:p w14:paraId="4ADA2CB1" w14:textId="77777777" w:rsidR="00525F3F" w:rsidRPr="001C7E12" w:rsidRDefault="00525F3F" w:rsidP="00525F3F">
      <w:pPr>
        <w:jc w:val="both"/>
        <w:rPr>
          <w:rFonts w:ascii="Times New Roman" w:hAnsi="Times New Roman"/>
          <w:sz w:val="24"/>
          <w:szCs w:val="24"/>
          <w:lang w:val="de-DE"/>
        </w:rPr>
      </w:pPr>
      <w:r w:rsidRPr="001C7E12">
        <w:rPr>
          <w:rFonts w:ascii="Times New Roman" w:hAnsi="Times New Roman"/>
          <w:b/>
          <w:sz w:val="24"/>
          <w:szCs w:val="24"/>
          <w:lang w:val="de-DE"/>
        </w:rPr>
        <w:t>Kandidatët do të vlerësohen në lidhje me Dokumentacionin e dorëzuar:</w:t>
      </w:r>
    </w:p>
    <w:p w14:paraId="2EF16163" w14:textId="77777777" w:rsidR="00525F3F" w:rsidRPr="001C7E12" w:rsidRDefault="00525F3F" w:rsidP="00525F3F">
      <w:pPr>
        <w:jc w:val="both"/>
        <w:rPr>
          <w:rFonts w:ascii="Times New Roman" w:hAnsi="Times New Roman"/>
          <w:sz w:val="24"/>
          <w:szCs w:val="24"/>
          <w:lang w:val="de-DE"/>
        </w:rPr>
      </w:pPr>
      <w:r w:rsidRPr="001C7E12">
        <w:rPr>
          <w:rFonts w:ascii="Times New Roman" w:hAnsi="Times New Roman"/>
          <w:sz w:val="24"/>
          <w:szCs w:val="24"/>
          <w:lang w:val="de-DE"/>
        </w:rPr>
        <w:t>Kandidatët do të vlerësohen për përvojën, trajnimet apo kualifikimet e lidhura me fushën, si dhe çertifikimin pozitiv ose për vlerësimet e rezultateve individale në punë në rastet kur proçesi i çertifikimit nuk është kryer. Totali i pikëve për këtë vlerësim është 40 pikë.</w:t>
      </w:r>
    </w:p>
    <w:p w14:paraId="7D31D9B2" w14:textId="77777777" w:rsidR="00525F3F" w:rsidRPr="001C7E12" w:rsidRDefault="00525F3F" w:rsidP="00525F3F">
      <w:pPr>
        <w:jc w:val="both"/>
        <w:rPr>
          <w:rFonts w:ascii="Times New Roman" w:hAnsi="Times New Roman"/>
          <w:b/>
          <w:sz w:val="24"/>
          <w:szCs w:val="24"/>
          <w:lang w:val="de-DE"/>
        </w:rPr>
      </w:pPr>
      <w:r w:rsidRPr="001C7E12">
        <w:rPr>
          <w:rFonts w:ascii="Times New Roman" w:hAnsi="Times New Roman"/>
          <w:b/>
          <w:sz w:val="24"/>
          <w:szCs w:val="24"/>
          <w:lang w:val="de-DE"/>
        </w:rPr>
        <w:t>Kandidatët gjatë intervistës së strukturuar me gojë do të vlerësohen në lidhje me:</w:t>
      </w:r>
    </w:p>
    <w:p w14:paraId="7C796D7C" w14:textId="77777777" w:rsidR="00525F3F" w:rsidRPr="001C7E12" w:rsidRDefault="00525F3F" w:rsidP="00525F3F">
      <w:pPr>
        <w:pStyle w:val="ListParagraph"/>
        <w:numPr>
          <w:ilvl w:val="0"/>
          <w:numId w:val="4"/>
        </w:numPr>
        <w:jc w:val="both"/>
        <w:rPr>
          <w:rFonts w:ascii="Times New Roman" w:hAnsi="Times New Roman"/>
          <w:sz w:val="24"/>
          <w:szCs w:val="24"/>
          <w:lang w:val="de-DE"/>
        </w:rPr>
      </w:pPr>
      <w:r w:rsidRPr="001C7E12">
        <w:rPr>
          <w:rFonts w:ascii="Times New Roman" w:hAnsi="Times New Roman"/>
          <w:sz w:val="24"/>
          <w:szCs w:val="24"/>
          <w:lang w:val="de-DE"/>
        </w:rPr>
        <w:t>Njohuritë, aftësitë, kompetencën në lidhje me përshkrimin e pozicionit të punës;</w:t>
      </w:r>
    </w:p>
    <w:p w14:paraId="596A1692" w14:textId="77777777" w:rsidR="00525F3F" w:rsidRPr="001C7E12" w:rsidRDefault="00525F3F" w:rsidP="00525F3F">
      <w:pPr>
        <w:pStyle w:val="ListParagraph"/>
        <w:numPr>
          <w:ilvl w:val="0"/>
          <w:numId w:val="4"/>
        </w:numPr>
        <w:jc w:val="both"/>
        <w:rPr>
          <w:rFonts w:ascii="Times New Roman" w:hAnsi="Times New Roman"/>
          <w:sz w:val="24"/>
          <w:szCs w:val="24"/>
        </w:rPr>
      </w:pPr>
      <w:r w:rsidRPr="001C7E12">
        <w:rPr>
          <w:rFonts w:ascii="Times New Roman" w:hAnsi="Times New Roman"/>
          <w:sz w:val="24"/>
          <w:szCs w:val="24"/>
        </w:rPr>
        <w:t>Eksperiencën e tyre të mëparshme;</w:t>
      </w:r>
    </w:p>
    <w:p w14:paraId="55F0C7DD" w14:textId="77777777" w:rsidR="00525F3F" w:rsidRPr="001C7E12" w:rsidRDefault="00525F3F" w:rsidP="00525F3F">
      <w:pPr>
        <w:pStyle w:val="ListParagraph"/>
        <w:numPr>
          <w:ilvl w:val="0"/>
          <w:numId w:val="4"/>
        </w:numPr>
        <w:jc w:val="both"/>
        <w:rPr>
          <w:rFonts w:ascii="Times New Roman" w:hAnsi="Times New Roman"/>
          <w:sz w:val="24"/>
          <w:szCs w:val="24"/>
          <w:lang w:val="de-DE"/>
        </w:rPr>
      </w:pPr>
      <w:r w:rsidRPr="001C7E12">
        <w:rPr>
          <w:rFonts w:ascii="Times New Roman" w:hAnsi="Times New Roman"/>
          <w:sz w:val="24"/>
          <w:szCs w:val="24"/>
          <w:lang w:val="de-DE"/>
        </w:rPr>
        <w:t>Motivimin, aspiratat dhe pritshmëritë e tyre për karrierën.</w:t>
      </w:r>
    </w:p>
    <w:p w14:paraId="1130478C" w14:textId="77777777" w:rsidR="00525F3F" w:rsidRPr="001C7E12" w:rsidRDefault="00525F3F" w:rsidP="00525F3F">
      <w:pPr>
        <w:jc w:val="both"/>
        <w:rPr>
          <w:rFonts w:ascii="Times New Roman" w:hAnsi="Times New Roman"/>
          <w:b/>
          <w:sz w:val="24"/>
          <w:szCs w:val="24"/>
          <w:lang w:val="de-DE"/>
        </w:rPr>
      </w:pPr>
      <w:r w:rsidRPr="001C7E12">
        <w:rPr>
          <w:rFonts w:ascii="Times New Roman" w:hAnsi="Times New Roman"/>
          <w:b/>
          <w:sz w:val="24"/>
          <w:szCs w:val="24"/>
          <w:lang w:val="de-DE"/>
        </w:rPr>
        <w:t>Totali i pikëve për këtë vlerësim është 60 pikë.</w:t>
      </w:r>
    </w:p>
    <w:p w14:paraId="04358CAC" w14:textId="77777777" w:rsidR="00525F3F" w:rsidRPr="001C7E12" w:rsidRDefault="00525F3F" w:rsidP="00525F3F">
      <w:pPr>
        <w:jc w:val="both"/>
        <w:rPr>
          <w:rStyle w:val="Hyperlink"/>
          <w:b/>
          <w:color w:val="auto"/>
          <w:sz w:val="24"/>
          <w:szCs w:val="24"/>
          <w:u w:val="none"/>
          <w:lang w:val="de-DE"/>
        </w:rPr>
      </w:pPr>
      <w:r w:rsidRPr="001C7E12">
        <w:rPr>
          <w:rFonts w:ascii="Times New Roman" w:hAnsi="Times New Roman"/>
          <w:sz w:val="24"/>
          <w:szCs w:val="24"/>
          <w:lang w:val="de-DE"/>
        </w:rPr>
        <w:t>Më shumë detaje në lidhje me vlerësimin me pikë, metodologjinë e shpërndarjes së pikëve, mënyrën e llogaritjes së rezultatit përfundimtar i gjeni në Udhëzimin nr. 2, datë 27.03.2015, “</w:t>
      </w:r>
      <w:r w:rsidRPr="001C7E12">
        <w:rPr>
          <w:rFonts w:ascii="Times New Roman" w:hAnsi="Times New Roman"/>
          <w:i/>
          <w:sz w:val="24"/>
          <w:szCs w:val="24"/>
          <w:lang w:val="de-DE"/>
        </w:rPr>
        <w:t>Për proçesin e plotësimit të vendeve të lira në shërbimin civil nëpërmjet procedures së lëvizjes paralele, ngritjes në detyrë për kategorinë e mesme dhe të ulët drejtuese dhe pranimin në shërbimin civil në kategorinë ekzekutive nëpërmjet konkurrimit të hapur</w:t>
      </w:r>
      <w:r w:rsidRPr="001C7E12">
        <w:rPr>
          <w:rFonts w:ascii="Times New Roman" w:hAnsi="Times New Roman"/>
          <w:sz w:val="24"/>
          <w:szCs w:val="24"/>
          <w:lang w:val="de-DE"/>
        </w:rPr>
        <w:t xml:space="preserve">”, të Departamentit të Administratës Publike </w:t>
      </w:r>
      <w:hyperlink r:id="rId11" w:history="1">
        <w:r w:rsidRPr="001C7E12">
          <w:rPr>
            <w:rStyle w:val="Hyperlink"/>
            <w:sz w:val="24"/>
            <w:szCs w:val="24"/>
            <w:lang w:val="de-DE"/>
          </w:rPr>
          <w:t>www.dap.gov.al</w:t>
        </w:r>
      </w:hyperlink>
      <w:r w:rsidRPr="001C7E12">
        <w:rPr>
          <w:rFonts w:ascii="Times New Roman" w:hAnsi="Times New Roman"/>
          <w:sz w:val="24"/>
          <w:szCs w:val="24"/>
          <w:lang w:val="de-DE"/>
        </w:rPr>
        <w:t>.</w:t>
      </w:r>
      <w:hyperlink r:id="rId12" w:history="1">
        <w:r w:rsidRPr="001C7E12">
          <w:rPr>
            <w:rStyle w:val="Hyperlink"/>
            <w:sz w:val="24"/>
            <w:szCs w:val="24"/>
            <w:lang w:val="de-DE"/>
          </w:rPr>
          <w:t>http://dap.gov.al/2014-03-21-12-52-44/udhezime/426-udhezim-nr-2-date-27-03-2015</w:t>
        </w:r>
      </w:hyperlink>
    </w:p>
    <w:tbl>
      <w:tblPr>
        <w:tblW w:w="0" w:type="auto"/>
        <w:tblBorders>
          <w:bottom w:val="single" w:sz="8" w:space="0" w:color="auto"/>
        </w:tblBorders>
        <w:tblCellMar>
          <w:left w:w="170" w:type="dxa"/>
          <w:right w:w="0" w:type="dxa"/>
        </w:tblCellMar>
        <w:tblLook w:val="00A0" w:firstRow="1" w:lastRow="0" w:firstColumn="1" w:lastColumn="0" w:noHBand="0" w:noVBand="0"/>
      </w:tblPr>
      <w:tblGrid>
        <w:gridCol w:w="793"/>
        <w:gridCol w:w="8557"/>
      </w:tblGrid>
      <w:tr w:rsidR="00525F3F" w:rsidRPr="001C7E12" w14:paraId="0ECE9E99" w14:textId="77777777" w:rsidTr="008A593B">
        <w:tc>
          <w:tcPr>
            <w:tcW w:w="817" w:type="dxa"/>
            <w:tcBorders>
              <w:top w:val="single" w:sz="8" w:space="0" w:color="000000"/>
              <w:left w:val="single" w:sz="8" w:space="0" w:color="000000"/>
              <w:bottom w:val="single" w:sz="8" w:space="0" w:color="000000"/>
              <w:right w:val="single" w:sz="8" w:space="0" w:color="000000"/>
            </w:tcBorders>
            <w:shd w:val="clear" w:color="auto" w:fill="000000"/>
            <w:vAlign w:val="center"/>
            <w:hideMark/>
          </w:tcPr>
          <w:p w14:paraId="1562488D" w14:textId="77777777" w:rsidR="00525F3F" w:rsidRPr="001C7E12" w:rsidRDefault="00525F3F" w:rsidP="008A593B">
            <w:pPr>
              <w:spacing w:after="0" w:line="240" w:lineRule="auto"/>
              <w:jc w:val="center"/>
              <w:rPr>
                <w:rFonts w:ascii="Times New Roman" w:hAnsi="Times New Roman"/>
                <w:sz w:val="24"/>
                <w:szCs w:val="24"/>
                <w:lang w:val="sq-AL" w:eastAsia="sq-AL"/>
              </w:rPr>
            </w:pPr>
            <w:r w:rsidRPr="001C7E12">
              <w:rPr>
                <w:rFonts w:ascii="Times New Roman" w:hAnsi="Times New Roman"/>
                <w:b/>
                <w:sz w:val="24"/>
                <w:szCs w:val="24"/>
                <w:lang w:val="sq-AL" w:eastAsia="sq-AL"/>
              </w:rPr>
              <w:t>1.6</w:t>
            </w:r>
          </w:p>
        </w:tc>
        <w:tc>
          <w:tcPr>
            <w:tcW w:w="9038" w:type="dxa"/>
            <w:tcBorders>
              <w:top w:val="nil"/>
              <w:left w:val="single" w:sz="8" w:space="0" w:color="000000"/>
              <w:bottom w:val="single" w:sz="8" w:space="0" w:color="000000"/>
              <w:right w:val="nil"/>
            </w:tcBorders>
            <w:vAlign w:val="center"/>
            <w:hideMark/>
          </w:tcPr>
          <w:p w14:paraId="7686072F" w14:textId="77777777" w:rsidR="00525F3F" w:rsidRPr="001C7E12" w:rsidRDefault="00525F3F" w:rsidP="008A593B">
            <w:pPr>
              <w:spacing w:after="0" w:line="240" w:lineRule="auto"/>
              <w:rPr>
                <w:rFonts w:ascii="Times New Roman" w:hAnsi="Times New Roman"/>
                <w:b/>
                <w:sz w:val="24"/>
                <w:szCs w:val="24"/>
                <w:lang w:val="sq-AL" w:eastAsia="sq-AL"/>
              </w:rPr>
            </w:pPr>
            <w:r w:rsidRPr="001C7E12">
              <w:rPr>
                <w:rFonts w:ascii="Times New Roman" w:hAnsi="Times New Roman"/>
                <w:b/>
                <w:sz w:val="24"/>
                <w:szCs w:val="24"/>
                <w:lang w:val="sq-AL" w:eastAsia="sq-AL"/>
              </w:rPr>
              <w:t>DATA E DALJES SË REZULTATEVE TË KONKURIMIT DHE MËNYRA E KOMUNIKIMIT</w:t>
            </w:r>
          </w:p>
        </w:tc>
      </w:tr>
    </w:tbl>
    <w:p w14:paraId="27A70543" w14:textId="77777777" w:rsidR="00525F3F" w:rsidRPr="001C7E12" w:rsidRDefault="00525F3F" w:rsidP="00525F3F">
      <w:pPr>
        <w:jc w:val="both"/>
        <w:rPr>
          <w:rFonts w:ascii="Times New Roman" w:hAnsi="Times New Roman"/>
          <w:sz w:val="24"/>
          <w:szCs w:val="24"/>
        </w:rPr>
      </w:pPr>
      <w:r w:rsidRPr="001C7E12">
        <w:rPr>
          <w:rFonts w:ascii="Times New Roman" w:hAnsi="Times New Roman"/>
          <w:sz w:val="24"/>
          <w:szCs w:val="24"/>
        </w:rPr>
        <w:lastRenderedPageBreak/>
        <w:t>Në përfundim të vlerësimit të kandidatëve, Bashkia Kamez do të shpallë fituesin në portalin “Shërbimi Kombëtar i Punësimit” dhe stendat e bashkise. Të gjithë kandidatët pjesëmarrës në këtë procedurë do të njoftohen në mënyrë elektronike për datën e saktë të shpalljes së fituesit.</w:t>
      </w:r>
    </w:p>
    <w:tbl>
      <w:tblPr>
        <w:tblW w:w="0" w:type="auto"/>
        <w:tblBorders>
          <w:bottom w:val="single" w:sz="18" w:space="0" w:color="C00000"/>
        </w:tblBorders>
        <w:tblCellMar>
          <w:left w:w="170" w:type="dxa"/>
          <w:right w:w="0" w:type="dxa"/>
        </w:tblCellMar>
        <w:tblLook w:val="00A0" w:firstRow="1" w:lastRow="0" w:firstColumn="1" w:lastColumn="0" w:noHBand="0" w:noVBand="0"/>
      </w:tblPr>
      <w:tblGrid>
        <w:gridCol w:w="785"/>
        <w:gridCol w:w="8570"/>
      </w:tblGrid>
      <w:tr w:rsidR="00525F3F" w:rsidRPr="001C7E12" w14:paraId="50299207" w14:textId="77777777" w:rsidTr="008A593B">
        <w:tc>
          <w:tcPr>
            <w:tcW w:w="817" w:type="dxa"/>
            <w:tcBorders>
              <w:top w:val="single" w:sz="4" w:space="0" w:color="C00000"/>
              <w:left w:val="single" w:sz="4" w:space="0" w:color="C00000"/>
              <w:bottom w:val="single" w:sz="12" w:space="0" w:color="C00000"/>
              <w:right w:val="single" w:sz="4" w:space="0" w:color="C00000"/>
            </w:tcBorders>
            <w:shd w:val="clear" w:color="auto" w:fill="C00000"/>
            <w:vAlign w:val="center"/>
            <w:hideMark/>
          </w:tcPr>
          <w:p w14:paraId="4D819F39" w14:textId="77777777" w:rsidR="00525F3F" w:rsidRPr="001C7E12" w:rsidRDefault="00525F3F" w:rsidP="008A593B">
            <w:pPr>
              <w:spacing w:after="0" w:line="240" w:lineRule="auto"/>
              <w:jc w:val="center"/>
              <w:rPr>
                <w:rFonts w:ascii="Times New Roman" w:hAnsi="Times New Roman"/>
                <w:b/>
                <w:color w:val="C00000"/>
                <w:sz w:val="24"/>
                <w:szCs w:val="24"/>
                <w:lang w:val="sq-AL" w:eastAsia="sq-AL"/>
              </w:rPr>
            </w:pPr>
            <w:r w:rsidRPr="001C7E12">
              <w:rPr>
                <w:rFonts w:ascii="Times New Roman" w:hAnsi="Times New Roman"/>
                <w:b/>
                <w:color w:val="FFFFFF"/>
                <w:sz w:val="24"/>
                <w:szCs w:val="24"/>
                <w:lang w:val="sq-AL" w:eastAsia="sq-AL"/>
              </w:rPr>
              <w:t>2</w:t>
            </w:r>
          </w:p>
        </w:tc>
        <w:tc>
          <w:tcPr>
            <w:tcW w:w="9038" w:type="dxa"/>
            <w:tcBorders>
              <w:top w:val="nil"/>
              <w:left w:val="single" w:sz="4" w:space="0" w:color="C00000"/>
              <w:bottom w:val="single" w:sz="12" w:space="0" w:color="C00000"/>
              <w:right w:val="nil"/>
            </w:tcBorders>
            <w:vAlign w:val="center"/>
            <w:hideMark/>
          </w:tcPr>
          <w:p w14:paraId="00C63D48" w14:textId="77777777" w:rsidR="00525F3F" w:rsidRPr="001C7E12" w:rsidRDefault="00525F3F" w:rsidP="008A593B">
            <w:pPr>
              <w:spacing w:after="0" w:line="240" w:lineRule="auto"/>
              <w:rPr>
                <w:rFonts w:ascii="Times New Roman" w:hAnsi="Times New Roman"/>
                <w:b/>
                <w:color w:val="C00000"/>
                <w:sz w:val="24"/>
                <w:szCs w:val="24"/>
                <w:lang w:val="sq-AL" w:eastAsia="sq-AL"/>
              </w:rPr>
            </w:pPr>
            <w:r w:rsidRPr="001C7E12">
              <w:rPr>
                <w:rFonts w:ascii="Times New Roman" w:hAnsi="Times New Roman"/>
                <w:b/>
                <w:color w:val="C00000"/>
                <w:sz w:val="24"/>
                <w:szCs w:val="24"/>
                <w:lang w:val="sq-AL" w:eastAsia="sq-AL"/>
              </w:rPr>
              <w:t>NGRITJA NË DETYRË</w:t>
            </w:r>
          </w:p>
        </w:tc>
      </w:tr>
    </w:tbl>
    <w:p w14:paraId="65D3EA16" w14:textId="77777777" w:rsidR="00525F3F" w:rsidRPr="001C7E12" w:rsidRDefault="00525F3F" w:rsidP="00525F3F">
      <w:pPr>
        <w:rPr>
          <w:rFonts w:ascii="Times New Roman" w:hAnsi="Times New Roman"/>
          <w:b/>
          <w:color w:val="C00000"/>
          <w:sz w:val="24"/>
          <w:szCs w:val="24"/>
        </w:rPr>
      </w:pPr>
    </w:p>
    <w:tbl>
      <w:tblPr>
        <w:tblW w:w="5000" w:type="pct"/>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CellMar>
          <w:top w:w="113" w:type="dxa"/>
          <w:left w:w="113" w:type="dxa"/>
          <w:bottom w:w="113" w:type="dxa"/>
          <w:right w:w="113" w:type="dxa"/>
        </w:tblCellMar>
        <w:tblLook w:val="00A0" w:firstRow="1" w:lastRow="0" w:firstColumn="1" w:lastColumn="0" w:noHBand="0" w:noVBand="0"/>
      </w:tblPr>
      <w:tblGrid>
        <w:gridCol w:w="9340"/>
      </w:tblGrid>
      <w:tr w:rsidR="00525F3F" w:rsidRPr="001C7E12" w14:paraId="72EE75C0" w14:textId="77777777" w:rsidTr="008A593B">
        <w:trPr>
          <w:trHeight w:val="1335"/>
        </w:trPr>
        <w:tc>
          <w:tcPr>
            <w:tcW w:w="5000" w:type="pct"/>
            <w:tcBorders>
              <w:top w:val="single" w:sz="8" w:space="0" w:color="C00000"/>
              <w:left w:val="single" w:sz="8" w:space="0" w:color="C00000"/>
              <w:bottom w:val="single" w:sz="8" w:space="0" w:color="C00000"/>
              <w:right w:val="single" w:sz="8" w:space="0" w:color="C00000"/>
            </w:tcBorders>
            <w:shd w:val="clear" w:color="auto" w:fill="FFFFCC"/>
            <w:vAlign w:val="center"/>
            <w:hideMark/>
          </w:tcPr>
          <w:p w14:paraId="0DC8479B" w14:textId="77777777" w:rsidR="00525F3F" w:rsidRPr="001C7E12" w:rsidRDefault="00525F3F" w:rsidP="008A593B">
            <w:pPr>
              <w:spacing w:after="0" w:line="240" w:lineRule="auto"/>
              <w:jc w:val="both"/>
              <w:rPr>
                <w:rFonts w:ascii="Times New Roman" w:hAnsi="Times New Roman"/>
                <w:i/>
                <w:color w:val="FF0000"/>
                <w:sz w:val="24"/>
                <w:szCs w:val="24"/>
                <w:lang w:val="sq-AL" w:eastAsia="sq-AL"/>
              </w:rPr>
            </w:pPr>
            <w:r w:rsidRPr="001C7E12">
              <w:rPr>
                <w:rFonts w:ascii="Times New Roman" w:hAnsi="Times New Roman"/>
                <w:i/>
                <w:color w:val="FF0000"/>
                <w:sz w:val="24"/>
                <w:szCs w:val="24"/>
                <w:lang w:val="sq-AL" w:eastAsia="sq-AL"/>
              </w:rPr>
              <w:t xml:space="preserve">Vetëm në rast se pozicioni i renditur në fillim të kësaj shpalljeje, në përfundim të procedurës së lëvizjes paralele, rezulton se është ende vakant, ai është i vlefshëm për konkurimin nëpërmjet procedurës së ngritjes në detyrë, </w:t>
            </w:r>
          </w:p>
          <w:p w14:paraId="576FB137" w14:textId="77777777" w:rsidR="00525F3F" w:rsidRPr="001C7E12" w:rsidRDefault="00525F3F" w:rsidP="008A593B">
            <w:pPr>
              <w:spacing w:after="0" w:line="240" w:lineRule="auto"/>
              <w:jc w:val="both"/>
              <w:rPr>
                <w:rFonts w:ascii="Times New Roman" w:hAnsi="Times New Roman"/>
                <w:i/>
                <w:sz w:val="24"/>
                <w:szCs w:val="24"/>
                <w:lang w:val="sq-AL" w:eastAsia="sq-AL"/>
              </w:rPr>
            </w:pPr>
            <w:r w:rsidRPr="001C7E12">
              <w:rPr>
                <w:rFonts w:ascii="Times New Roman" w:hAnsi="Times New Roman"/>
                <w:i/>
                <w:color w:val="FF0000"/>
                <w:sz w:val="24"/>
                <w:szCs w:val="24"/>
                <w:lang w:val="sq-AL" w:eastAsia="sq-AL"/>
              </w:rPr>
              <w:t>Kjo procedurë është vendosur të jetë e hapur edhe për kandidatë të tjerë jasht</w:t>
            </w:r>
            <w:r w:rsidRPr="001C7E12">
              <w:rPr>
                <w:rFonts w:ascii="Times New Roman" w:hAnsi="Times New Roman"/>
                <w:color w:val="FF0000"/>
                <w:sz w:val="24"/>
                <w:szCs w:val="24"/>
                <w:lang w:val="sq-AL" w:eastAsia="sq-AL"/>
              </w:rPr>
              <w:t>ë</w:t>
            </w:r>
            <w:r w:rsidRPr="001C7E12">
              <w:rPr>
                <w:rFonts w:ascii="Times New Roman" w:hAnsi="Times New Roman"/>
                <w:i/>
                <w:color w:val="FF0000"/>
                <w:sz w:val="24"/>
                <w:szCs w:val="24"/>
                <w:lang w:val="sq-AL" w:eastAsia="sq-AL"/>
              </w:rPr>
              <w:t xml:space="preserve"> sh</w:t>
            </w:r>
            <w:r w:rsidRPr="001C7E12">
              <w:rPr>
                <w:rFonts w:ascii="Times New Roman" w:hAnsi="Times New Roman"/>
                <w:color w:val="FF0000"/>
                <w:sz w:val="24"/>
                <w:szCs w:val="24"/>
                <w:lang w:val="sq-AL" w:eastAsia="sq-AL"/>
              </w:rPr>
              <w:t>ë</w:t>
            </w:r>
            <w:r w:rsidRPr="001C7E12">
              <w:rPr>
                <w:rFonts w:ascii="Times New Roman" w:hAnsi="Times New Roman"/>
                <w:i/>
                <w:color w:val="FF0000"/>
                <w:sz w:val="24"/>
                <w:szCs w:val="24"/>
                <w:lang w:val="sq-AL" w:eastAsia="sq-AL"/>
              </w:rPr>
              <w:t xml:space="preserve">rbimit civil, që plotësojnë kushtet dhe kërkesat për vendin e lire </w:t>
            </w:r>
            <w:r w:rsidRPr="001C7E12">
              <w:rPr>
                <w:rFonts w:ascii="Times New Roman" w:hAnsi="Times New Roman"/>
                <w:i/>
                <w:color w:val="44546A" w:themeColor="text2"/>
                <w:sz w:val="24"/>
                <w:szCs w:val="24"/>
                <w:lang w:val="sq-AL" w:eastAsia="sq-AL"/>
              </w:rPr>
              <w:t>(n</w:t>
            </w:r>
            <w:r w:rsidRPr="001C7E12">
              <w:rPr>
                <w:rFonts w:ascii="Times New Roman" w:hAnsi="Times New Roman"/>
                <w:color w:val="44546A" w:themeColor="text2"/>
                <w:sz w:val="24"/>
                <w:szCs w:val="24"/>
                <w:lang w:val="sq-AL" w:eastAsia="sq-AL"/>
              </w:rPr>
              <w:t>ë</w:t>
            </w:r>
            <w:r w:rsidRPr="001C7E12">
              <w:rPr>
                <w:rFonts w:ascii="Times New Roman" w:hAnsi="Times New Roman"/>
                <w:i/>
                <w:color w:val="44546A" w:themeColor="text2"/>
                <w:sz w:val="24"/>
                <w:szCs w:val="24"/>
                <w:lang w:val="sq-AL" w:eastAsia="sq-AL"/>
              </w:rPr>
              <w:t xml:space="preserve"> zbatim t</w:t>
            </w:r>
            <w:r w:rsidRPr="001C7E12">
              <w:rPr>
                <w:rFonts w:ascii="Times New Roman" w:hAnsi="Times New Roman"/>
                <w:color w:val="44546A" w:themeColor="text2"/>
                <w:sz w:val="24"/>
                <w:szCs w:val="24"/>
                <w:lang w:val="sq-AL" w:eastAsia="sq-AL"/>
              </w:rPr>
              <w:t>ë</w:t>
            </w:r>
            <w:r w:rsidRPr="001C7E12">
              <w:rPr>
                <w:rFonts w:ascii="Times New Roman" w:hAnsi="Times New Roman"/>
                <w:i/>
                <w:color w:val="44546A" w:themeColor="text2"/>
                <w:sz w:val="24"/>
                <w:szCs w:val="24"/>
                <w:lang w:val="sq-AL" w:eastAsia="sq-AL"/>
              </w:rPr>
              <w:t xml:space="preserve"> vendimit t</w:t>
            </w:r>
            <w:r w:rsidRPr="001C7E12">
              <w:rPr>
                <w:rFonts w:ascii="Times New Roman" w:hAnsi="Times New Roman"/>
                <w:color w:val="44546A" w:themeColor="text2"/>
                <w:sz w:val="24"/>
                <w:szCs w:val="24"/>
                <w:lang w:val="sq-AL" w:eastAsia="sq-AL"/>
              </w:rPr>
              <w:t>ë</w:t>
            </w:r>
            <w:r w:rsidRPr="001C7E12">
              <w:rPr>
                <w:rFonts w:ascii="Times New Roman" w:hAnsi="Times New Roman"/>
                <w:i/>
                <w:color w:val="44546A" w:themeColor="text2"/>
                <w:sz w:val="24"/>
                <w:szCs w:val="24"/>
                <w:lang w:val="sq-AL" w:eastAsia="sq-AL"/>
              </w:rPr>
              <w:t xml:space="preserve"> titullarit por q</w:t>
            </w:r>
            <w:r w:rsidRPr="001C7E12">
              <w:rPr>
                <w:rFonts w:ascii="Times New Roman" w:hAnsi="Times New Roman"/>
                <w:color w:val="44546A" w:themeColor="text2"/>
                <w:sz w:val="24"/>
                <w:szCs w:val="24"/>
                <w:lang w:val="sq-AL" w:eastAsia="sq-AL"/>
              </w:rPr>
              <w:t>ë</w:t>
            </w:r>
            <w:r w:rsidRPr="001C7E12">
              <w:rPr>
                <w:rFonts w:ascii="Times New Roman" w:hAnsi="Times New Roman"/>
                <w:i/>
                <w:color w:val="44546A" w:themeColor="text2"/>
                <w:sz w:val="24"/>
                <w:szCs w:val="24"/>
                <w:lang w:val="sq-AL" w:eastAsia="sq-AL"/>
              </w:rPr>
              <w:t xml:space="preserve"> nuk mund t</w:t>
            </w:r>
            <w:r w:rsidRPr="001C7E12">
              <w:rPr>
                <w:rFonts w:ascii="Times New Roman" w:hAnsi="Times New Roman"/>
                <w:color w:val="44546A" w:themeColor="text2"/>
                <w:sz w:val="24"/>
                <w:szCs w:val="24"/>
                <w:lang w:val="sq-AL" w:eastAsia="sq-AL"/>
              </w:rPr>
              <w:t>ë</w:t>
            </w:r>
            <w:r w:rsidRPr="001C7E12">
              <w:rPr>
                <w:rFonts w:ascii="Times New Roman" w:hAnsi="Times New Roman"/>
                <w:i/>
                <w:color w:val="44546A" w:themeColor="text2"/>
                <w:sz w:val="24"/>
                <w:szCs w:val="24"/>
                <w:lang w:val="sq-AL" w:eastAsia="sq-AL"/>
              </w:rPr>
              <w:t xml:space="preserve"> kaloj</w:t>
            </w:r>
            <w:r w:rsidRPr="001C7E12">
              <w:rPr>
                <w:rFonts w:ascii="Times New Roman" w:hAnsi="Times New Roman"/>
                <w:color w:val="44546A" w:themeColor="text2"/>
                <w:sz w:val="24"/>
                <w:szCs w:val="24"/>
                <w:lang w:val="sq-AL" w:eastAsia="sq-AL"/>
              </w:rPr>
              <w:t>ë</w:t>
            </w:r>
            <w:r w:rsidRPr="001C7E12">
              <w:rPr>
                <w:rFonts w:ascii="Times New Roman" w:hAnsi="Times New Roman"/>
                <w:i/>
                <w:color w:val="44546A" w:themeColor="text2"/>
                <w:sz w:val="24"/>
                <w:szCs w:val="24"/>
                <w:lang w:val="sq-AL" w:eastAsia="sq-AL"/>
              </w:rPr>
              <w:t xml:space="preserve"> 20% t</w:t>
            </w:r>
            <w:r w:rsidRPr="001C7E12">
              <w:rPr>
                <w:rFonts w:ascii="Times New Roman" w:hAnsi="Times New Roman"/>
                <w:color w:val="44546A" w:themeColor="text2"/>
                <w:sz w:val="24"/>
                <w:szCs w:val="24"/>
                <w:lang w:val="sq-AL" w:eastAsia="sq-AL"/>
              </w:rPr>
              <w:t>ë</w:t>
            </w:r>
            <w:r w:rsidRPr="001C7E12">
              <w:rPr>
                <w:rFonts w:ascii="Times New Roman" w:hAnsi="Times New Roman"/>
                <w:i/>
                <w:color w:val="44546A" w:themeColor="text2"/>
                <w:sz w:val="24"/>
                <w:szCs w:val="24"/>
                <w:lang w:val="sq-AL" w:eastAsia="sq-AL"/>
              </w:rPr>
              <w:t xml:space="preserve"> numrit total t</w:t>
            </w:r>
            <w:r w:rsidRPr="001C7E12">
              <w:rPr>
                <w:rFonts w:ascii="Times New Roman" w:hAnsi="Times New Roman"/>
                <w:color w:val="44546A" w:themeColor="text2"/>
                <w:sz w:val="24"/>
                <w:szCs w:val="24"/>
                <w:lang w:val="sq-AL" w:eastAsia="sq-AL"/>
              </w:rPr>
              <w:t>ë</w:t>
            </w:r>
            <w:r w:rsidRPr="001C7E12">
              <w:rPr>
                <w:rFonts w:ascii="Times New Roman" w:hAnsi="Times New Roman"/>
                <w:i/>
                <w:color w:val="44546A" w:themeColor="text2"/>
                <w:sz w:val="24"/>
                <w:szCs w:val="24"/>
                <w:lang w:val="sq-AL" w:eastAsia="sq-AL"/>
              </w:rPr>
              <w:t xml:space="preserve"> vendeve n</w:t>
            </w:r>
            <w:r w:rsidRPr="001C7E12">
              <w:rPr>
                <w:rFonts w:ascii="Times New Roman" w:hAnsi="Times New Roman"/>
                <w:color w:val="44546A" w:themeColor="text2"/>
                <w:sz w:val="24"/>
                <w:szCs w:val="24"/>
                <w:lang w:val="sq-AL" w:eastAsia="sq-AL"/>
              </w:rPr>
              <w:t>ë</w:t>
            </w:r>
            <w:r w:rsidRPr="001C7E12">
              <w:rPr>
                <w:rFonts w:ascii="Times New Roman" w:hAnsi="Times New Roman"/>
                <w:i/>
                <w:color w:val="44546A" w:themeColor="text2"/>
                <w:sz w:val="24"/>
                <w:szCs w:val="24"/>
                <w:lang w:val="sq-AL" w:eastAsia="sq-AL"/>
              </w:rPr>
              <w:t xml:space="preserve"> cdo vit kalendarik, neni 26/4)</w:t>
            </w:r>
            <w:r w:rsidRPr="001C7E12">
              <w:rPr>
                <w:rFonts w:ascii="Times New Roman" w:hAnsi="Times New Roman"/>
                <w:i/>
                <w:color w:val="FF0000"/>
                <w:sz w:val="24"/>
                <w:szCs w:val="24"/>
                <w:lang w:val="sq-AL" w:eastAsia="sq-AL"/>
              </w:rPr>
              <w:t xml:space="preserve">. </w:t>
            </w:r>
          </w:p>
        </w:tc>
      </w:tr>
    </w:tbl>
    <w:p w14:paraId="412840BC" w14:textId="77777777" w:rsidR="00525F3F" w:rsidRPr="001C7E12" w:rsidRDefault="00525F3F" w:rsidP="00525F3F">
      <w:pPr>
        <w:jc w:val="both"/>
        <w:rPr>
          <w:rFonts w:ascii="Times New Roman" w:hAnsi="Times New Roman"/>
          <w:sz w:val="24"/>
          <w:szCs w:val="24"/>
        </w:rPr>
      </w:pPr>
    </w:p>
    <w:tbl>
      <w:tblPr>
        <w:tblW w:w="0" w:type="auto"/>
        <w:tblBorders>
          <w:bottom w:val="single" w:sz="8" w:space="0" w:color="auto"/>
        </w:tblBorders>
        <w:tblCellMar>
          <w:left w:w="170" w:type="dxa"/>
          <w:right w:w="0" w:type="dxa"/>
        </w:tblCellMar>
        <w:tblLook w:val="00A0" w:firstRow="1" w:lastRow="0" w:firstColumn="1" w:lastColumn="0" w:noHBand="0" w:noVBand="0"/>
      </w:tblPr>
      <w:tblGrid>
        <w:gridCol w:w="794"/>
        <w:gridCol w:w="8556"/>
      </w:tblGrid>
      <w:tr w:rsidR="00525F3F" w:rsidRPr="001C7E12" w14:paraId="6CC33D89" w14:textId="77777777" w:rsidTr="008A593B">
        <w:tc>
          <w:tcPr>
            <w:tcW w:w="815" w:type="dxa"/>
            <w:tcBorders>
              <w:top w:val="single" w:sz="8" w:space="0" w:color="000000"/>
              <w:left w:val="single" w:sz="8" w:space="0" w:color="000000"/>
              <w:bottom w:val="single" w:sz="8" w:space="0" w:color="000000"/>
              <w:right w:val="single" w:sz="8" w:space="0" w:color="000000"/>
            </w:tcBorders>
            <w:shd w:val="clear" w:color="auto" w:fill="000000"/>
            <w:vAlign w:val="center"/>
            <w:hideMark/>
          </w:tcPr>
          <w:p w14:paraId="40483B0C" w14:textId="77777777" w:rsidR="00525F3F" w:rsidRPr="001C7E12" w:rsidRDefault="00525F3F" w:rsidP="008A593B">
            <w:pPr>
              <w:spacing w:after="0" w:line="240" w:lineRule="auto"/>
              <w:jc w:val="center"/>
              <w:rPr>
                <w:rFonts w:ascii="Times New Roman" w:hAnsi="Times New Roman"/>
                <w:sz w:val="24"/>
                <w:szCs w:val="24"/>
                <w:lang w:val="sq-AL" w:eastAsia="sq-AL"/>
              </w:rPr>
            </w:pPr>
            <w:r w:rsidRPr="001C7E12">
              <w:rPr>
                <w:rFonts w:ascii="Times New Roman" w:hAnsi="Times New Roman"/>
                <w:b/>
                <w:sz w:val="24"/>
                <w:szCs w:val="24"/>
                <w:lang w:val="sq-AL" w:eastAsia="sq-AL"/>
              </w:rPr>
              <w:t>2.1</w:t>
            </w:r>
          </w:p>
        </w:tc>
        <w:tc>
          <w:tcPr>
            <w:tcW w:w="8994" w:type="dxa"/>
            <w:tcBorders>
              <w:top w:val="nil"/>
              <w:left w:val="single" w:sz="8" w:space="0" w:color="000000"/>
              <w:bottom w:val="single" w:sz="8" w:space="0" w:color="000000"/>
              <w:right w:val="nil"/>
            </w:tcBorders>
            <w:vAlign w:val="center"/>
            <w:hideMark/>
          </w:tcPr>
          <w:p w14:paraId="2E0E1187" w14:textId="77777777" w:rsidR="00525F3F" w:rsidRPr="001C7E12" w:rsidRDefault="00525F3F" w:rsidP="008A593B">
            <w:pPr>
              <w:spacing w:after="0" w:line="240" w:lineRule="auto"/>
              <w:rPr>
                <w:rFonts w:ascii="Times New Roman" w:hAnsi="Times New Roman"/>
                <w:b/>
                <w:sz w:val="24"/>
                <w:szCs w:val="24"/>
                <w:lang w:val="sq-AL" w:eastAsia="sq-AL"/>
              </w:rPr>
            </w:pPr>
            <w:r w:rsidRPr="001C7E12">
              <w:rPr>
                <w:rFonts w:ascii="Times New Roman" w:hAnsi="Times New Roman"/>
                <w:b/>
                <w:sz w:val="24"/>
                <w:szCs w:val="24"/>
                <w:lang w:val="sq-AL" w:eastAsia="sq-AL"/>
              </w:rPr>
              <w:t>KUSHTET QË DUHET TË PLOTËSOJË KANDIDATI NË PROCEDURËN E NGRITJES NË DETYRË DHE KRITERET E VEÇANTA</w:t>
            </w:r>
          </w:p>
        </w:tc>
      </w:tr>
    </w:tbl>
    <w:p w14:paraId="191C9447" w14:textId="77777777" w:rsidR="00525F3F" w:rsidRPr="001C7E12" w:rsidRDefault="00525F3F" w:rsidP="00525F3F">
      <w:pPr>
        <w:jc w:val="both"/>
        <w:rPr>
          <w:rFonts w:ascii="Times New Roman" w:hAnsi="Times New Roman"/>
          <w:b/>
          <w:sz w:val="24"/>
          <w:szCs w:val="24"/>
        </w:rPr>
      </w:pPr>
      <w:r w:rsidRPr="001C7E12">
        <w:rPr>
          <w:rFonts w:ascii="Times New Roman" w:hAnsi="Times New Roman"/>
          <w:b/>
          <w:sz w:val="24"/>
          <w:szCs w:val="24"/>
        </w:rPr>
        <w:t xml:space="preserve">Kushtet që duhet të plotësojë kandidati në procedurën e ngritjes në detyrë janë: </w:t>
      </w:r>
    </w:p>
    <w:p w14:paraId="787123A8" w14:textId="77777777" w:rsidR="00525F3F" w:rsidRPr="001C7E12" w:rsidRDefault="00525F3F" w:rsidP="00525F3F">
      <w:pPr>
        <w:pStyle w:val="ListParagraph"/>
        <w:numPr>
          <w:ilvl w:val="0"/>
          <w:numId w:val="5"/>
        </w:numPr>
        <w:jc w:val="both"/>
        <w:rPr>
          <w:rFonts w:ascii="Times New Roman" w:hAnsi="Times New Roman"/>
          <w:sz w:val="24"/>
          <w:szCs w:val="24"/>
        </w:rPr>
      </w:pPr>
      <w:r w:rsidRPr="001C7E12">
        <w:rPr>
          <w:rFonts w:ascii="Times New Roman" w:hAnsi="Times New Roman"/>
          <w:sz w:val="24"/>
          <w:szCs w:val="24"/>
        </w:rPr>
        <w:t>Të jetë nëpunës civil i konfirmuar;</w:t>
      </w:r>
    </w:p>
    <w:p w14:paraId="2771E941" w14:textId="77777777" w:rsidR="00525F3F" w:rsidRPr="001C7E12" w:rsidRDefault="00525F3F" w:rsidP="00525F3F">
      <w:pPr>
        <w:pStyle w:val="ListParagraph"/>
        <w:numPr>
          <w:ilvl w:val="0"/>
          <w:numId w:val="5"/>
        </w:numPr>
        <w:jc w:val="both"/>
        <w:rPr>
          <w:rFonts w:ascii="Times New Roman" w:hAnsi="Times New Roman"/>
          <w:sz w:val="24"/>
          <w:szCs w:val="24"/>
        </w:rPr>
      </w:pPr>
      <w:r w:rsidRPr="001C7E12">
        <w:rPr>
          <w:rFonts w:ascii="Times New Roman" w:hAnsi="Times New Roman"/>
          <w:sz w:val="24"/>
          <w:szCs w:val="24"/>
        </w:rPr>
        <w:t>Të mos ketë masë disiplinore në fuqi (të vërtetuar me një dokument nga institucioni);</w:t>
      </w:r>
    </w:p>
    <w:p w14:paraId="580E3AF4" w14:textId="77777777" w:rsidR="00525F3F" w:rsidRPr="001C7E12" w:rsidRDefault="00525F3F" w:rsidP="00525F3F">
      <w:pPr>
        <w:pStyle w:val="ListParagraph"/>
        <w:numPr>
          <w:ilvl w:val="0"/>
          <w:numId w:val="5"/>
        </w:numPr>
        <w:jc w:val="both"/>
        <w:rPr>
          <w:rFonts w:ascii="Times New Roman" w:hAnsi="Times New Roman"/>
          <w:sz w:val="24"/>
          <w:szCs w:val="24"/>
        </w:rPr>
      </w:pPr>
      <w:r w:rsidRPr="001C7E12">
        <w:rPr>
          <w:rFonts w:ascii="Times New Roman" w:hAnsi="Times New Roman"/>
          <w:sz w:val="24"/>
          <w:szCs w:val="24"/>
        </w:rPr>
        <w:t>Të ketë të paktën vlerësimin e fundit “Mirë” ose “Shumë mirë”;</w:t>
      </w:r>
    </w:p>
    <w:p w14:paraId="34F88266" w14:textId="77777777" w:rsidR="00525F3F" w:rsidRPr="001C7E12" w:rsidRDefault="00525F3F" w:rsidP="00525F3F">
      <w:pPr>
        <w:pStyle w:val="ListParagraph"/>
        <w:numPr>
          <w:ilvl w:val="0"/>
          <w:numId w:val="5"/>
        </w:numPr>
        <w:jc w:val="both"/>
        <w:rPr>
          <w:rFonts w:ascii="Times New Roman" w:hAnsi="Times New Roman"/>
          <w:sz w:val="24"/>
          <w:szCs w:val="24"/>
        </w:rPr>
      </w:pPr>
      <w:r w:rsidRPr="001C7E12">
        <w:rPr>
          <w:rFonts w:ascii="Times New Roman" w:hAnsi="Times New Roman"/>
          <w:sz w:val="24"/>
          <w:szCs w:val="24"/>
        </w:rPr>
        <w:t>Niveli i diplomës duhet të jetë “Master Shkencor”. (</w:t>
      </w:r>
      <w:r w:rsidRPr="001C7E12">
        <w:rPr>
          <w:rFonts w:ascii="Times New Roman" w:hAnsi="Times New Roman"/>
          <w:i/>
          <w:sz w:val="24"/>
          <w:szCs w:val="24"/>
        </w:rPr>
        <w:t>Diplomat të cilat janë marrë jashtë vendit, duhet të jenë të njohura paraprakisht pranë institucionit përgjegjës për njehsimin e diplomave sipas legjislacionit në fuqi).</w:t>
      </w:r>
    </w:p>
    <w:p w14:paraId="3CAF6224" w14:textId="77777777" w:rsidR="00525F3F" w:rsidRPr="001C7E12" w:rsidRDefault="00525F3F" w:rsidP="00525F3F">
      <w:pPr>
        <w:jc w:val="both"/>
        <w:rPr>
          <w:rFonts w:ascii="Times New Roman" w:hAnsi="Times New Roman"/>
          <w:sz w:val="24"/>
          <w:szCs w:val="24"/>
        </w:rPr>
      </w:pPr>
      <w:r w:rsidRPr="001C7E12">
        <w:rPr>
          <w:rFonts w:ascii="Times New Roman" w:hAnsi="Times New Roman"/>
          <w:b/>
          <w:sz w:val="24"/>
          <w:szCs w:val="24"/>
        </w:rPr>
        <w:t>Kandidatët duhet të plotësojnë kriteret e veçanta si vijon:</w:t>
      </w:r>
      <w:r w:rsidRPr="001C7E12">
        <w:rPr>
          <w:rFonts w:ascii="Times New Roman" w:hAnsi="Times New Roman"/>
          <w:sz w:val="24"/>
          <w:szCs w:val="24"/>
        </w:rPr>
        <w:t xml:space="preserve"> </w:t>
      </w:r>
    </w:p>
    <w:p w14:paraId="2F54C5D0" w14:textId="77777777" w:rsidR="00525F3F" w:rsidRPr="001C7E12" w:rsidRDefault="00525F3F" w:rsidP="00525F3F">
      <w:pPr>
        <w:pStyle w:val="ListParagraph"/>
        <w:numPr>
          <w:ilvl w:val="0"/>
          <w:numId w:val="9"/>
        </w:numPr>
        <w:jc w:val="both"/>
        <w:rPr>
          <w:rFonts w:ascii="Times New Roman" w:hAnsi="Times New Roman"/>
          <w:color w:val="000000"/>
          <w:sz w:val="24"/>
          <w:szCs w:val="24"/>
          <w:lang w:val="de-DE"/>
        </w:rPr>
      </w:pPr>
      <w:r w:rsidRPr="001C7E12">
        <w:rPr>
          <w:rFonts w:ascii="Times New Roman" w:hAnsi="Times New Roman"/>
          <w:sz w:val="24"/>
          <w:szCs w:val="24"/>
        </w:rPr>
        <w:t>Të zotërojnë diplomë të nivelit “Master Shkencor” në Shkenca  Shoqerore dhe diploma e nivelit “Bachelor” duhet të jetë në të njëjtën fushë.(Diplomat të cilat janë marrë jashtë vendit, duhet të jenë të njohura paraprakisht pranë institucionit përgjegjës për njehsimin e diplomave sipas legjislacionit në fuqi);</w:t>
      </w:r>
    </w:p>
    <w:p w14:paraId="62358205" w14:textId="77777777" w:rsidR="00525F3F" w:rsidRPr="001C7E12" w:rsidRDefault="00525F3F" w:rsidP="00525F3F">
      <w:pPr>
        <w:pStyle w:val="ListParagraph"/>
        <w:numPr>
          <w:ilvl w:val="0"/>
          <w:numId w:val="9"/>
        </w:numPr>
        <w:jc w:val="both"/>
        <w:rPr>
          <w:rFonts w:ascii="Times New Roman" w:hAnsi="Times New Roman"/>
          <w:color w:val="000000"/>
          <w:sz w:val="24"/>
          <w:szCs w:val="24"/>
          <w:lang w:val="de-DE"/>
        </w:rPr>
      </w:pPr>
      <w:r w:rsidRPr="001C7E12">
        <w:rPr>
          <w:rFonts w:ascii="Times New Roman" w:hAnsi="Times New Roman"/>
          <w:sz w:val="24"/>
          <w:szCs w:val="24"/>
        </w:rPr>
        <w:t>Të kenë eksperiencë pune jo më pak se 2 vite ne profesion;</w:t>
      </w:r>
    </w:p>
    <w:p w14:paraId="39C9E244" w14:textId="77777777" w:rsidR="00525F3F" w:rsidRPr="001C7E12" w:rsidRDefault="00525F3F" w:rsidP="00525F3F">
      <w:pPr>
        <w:pStyle w:val="ListParagraph"/>
        <w:numPr>
          <w:ilvl w:val="0"/>
          <w:numId w:val="9"/>
        </w:numPr>
        <w:jc w:val="both"/>
        <w:rPr>
          <w:rFonts w:ascii="Times New Roman" w:hAnsi="Times New Roman"/>
          <w:color w:val="000000"/>
          <w:sz w:val="24"/>
          <w:szCs w:val="24"/>
          <w:lang w:val="de-DE"/>
        </w:rPr>
      </w:pPr>
      <w:r w:rsidRPr="001C7E12">
        <w:rPr>
          <w:rFonts w:ascii="Times New Roman" w:hAnsi="Times New Roman"/>
          <w:color w:val="000000"/>
          <w:sz w:val="24"/>
          <w:szCs w:val="24"/>
          <w:lang w:val="de-DE"/>
        </w:rPr>
        <w:t>Të kenë aftësi të mira komunikuese dhe të punës në grupe;</w:t>
      </w:r>
    </w:p>
    <w:tbl>
      <w:tblPr>
        <w:tblW w:w="0" w:type="auto"/>
        <w:tblBorders>
          <w:bottom w:val="single" w:sz="8" w:space="0" w:color="auto"/>
        </w:tblBorders>
        <w:tblCellMar>
          <w:left w:w="170" w:type="dxa"/>
          <w:right w:w="0" w:type="dxa"/>
        </w:tblCellMar>
        <w:tblLook w:val="00A0" w:firstRow="1" w:lastRow="0" w:firstColumn="1" w:lastColumn="0" w:noHBand="0" w:noVBand="0"/>
      </w:tblPr>
      <w:tblGrid>
        <w:gridCol w:w="792"/>
        <w:gridCol w:w="8558"/>
      </w:tblGrid>
      <w:tr w:rsidR="00525F3F" w:rsidRPr="001C7E12" w14:paraId="7B12B56B" w14:textId="77777777" w:rsidTr="008A593B">
        <w:tc>
          <w:tcPr>
            <w:tcW w:w="815" w:type="dxa"/>
            <w:tcBorders>
              <w:top w:val="single" w:sz="8" w:space="0" w:color="000000"/>
              <w:left w:val="single" w:sz="8" w:space="0" w:color="000000"/>
              <w:bottom w:val="single" w:sz="8" w:space="0" w:color="000000"/>
              <w:right w:val="single" w:sz="8" w:space="0" w:color="000000"/>
            </w:tcBorders>
            <w:shd w:val="clear" w:color="auto" w:fill="000000"/>
            <w:vAlign w:val="center"/>
            <w:hideMark/>
          </w:tcPr>
          <w:p w14:paraId="10FA2C7D" w14:textId="77777777" w:rsidR="00525F3F" w:rsidRPr="001C7E12" w:rsidRDefault="00525F3F" w:rsidP="008A593B">
            <w:pPr>
              <w:spacing w:after="0" w:line="240" w:lineRule="auto"/>
              <w:jc w:val="center"/>
              <w:rPr>
                <w:rFonts w:ascii="Times New Roman" w:hAnsi="Times New Roman"/>
                <w:sz w:val="24"/>
                <w:szCs w:val="24"/>
                <w:lang w:val="sq-AL" w:eastAsia="sq-AL"/>
              </w:rPr>
            </w:pPr>
            <w:r w:rsidRPr="001C7E12">
              <w:rPr>
                <w:rFonts w:ascii="Times New Roman" w:hAnsi="Times New Roman"/>
                <w:b/>
                <w:sz w:val="24"/>
                <w:szCs w:val="24"/>
                <w:lang w:val="sq-AL" w:eastAsia="sq-AL"/>
              </w:rPr>
              <w:t>2.2</w:t>
            </w:r>
          </w:p>
        </w:tc>
        <w:tc>
          <w:tcPr>
            <w:tcW w:w="8994" w:type="dxa"/>
            <w:tcBorders>
              <w:top w:val="nil"/>
              <w:left w:val="single" w:sz="8" w:space="0" w:color="000000"/>
              <w:bottom w:val="single" w:sz="8" w:space="0" w:color="000000"/>
              <w:right w:val="nil"/>
            </w:tcBorders>
            <w:vAlign w:val="center"/>
            <w:hideMark/>
          </w:tcPr>
          <w:p w14:paraId="68896C75" w14:textId="77777777" w:rsidR="00525F3F" w:rsidRPr="001C7E12" w:rsidRDefault="00525F3F" w:rsidP="008A593B">
            <w:pPr>
              <w:spacing w:after="0" w:line="240" w:lineRule="auto"/>
              <w:rPr>
                <w:rFonts w:ascii="Times New Roman" w:hAnsi="Times New Roman"/>
                <w:b/>
                <w:sz w:val="24"/>
                <w:szCs w:val="24"/>
                <w:lang w:val="sq-AL" w:eastAsia="sq-AL"/>
              </w:rPr>
            </w:pPr>
            <w:r w:rsidRPr="001C7E12">
              <w:rPr>
                <w:rFonts w:ascii="Times New Roman" w:hAnsi="Times New Roman"/>
                <w:b/>
                <w:sz w:val="24"/>
                <w:szCs w:val="24"/>
                <w:lang w:val="sq-AL" w:eastAsia="sq-AL"/>
              </w:rPr>
              <w:t>DOKUMENTECIONI, MËNYRA DHE AFATI I DORËZIMIT</w:t>
            </w:r>
          </w:p>
        </w:tc>
      </w:tr>
    </w:tbl>
    <w:p w14:paraId="17C6BFD0" w14:textId="77777777" w:rsidR="00525F3F" w:rsidRPr="001C7E12" w:rsidRDefault="00525F3F" w:rsidP="00525F3F">
      <w:pPr>
        <w:jc w:val="both"/>
        <w:rPr>
          <w:rFonts w:ascii="Times New Roman" w:hAnsi="Times New Roman"/>
          <w:sz w:val="24"/>
          <w:szCs w:val="24"/>
        </w:rPr>
      </w:pPr>
      <w:r w:rsidRPr="001C7E12">
        <w:rPr>
          <w:rFonts w:ascii="Times New Roman" w:hAnsi="Times New Roman"/>
          <w:sz w:val="24"/>
          <w:szCs w:val="24"/>
        </w:rPr>
        <w:t xml:space="preserve">Kandidatët që aplikojnë duhet të dorëzojnë Dokumentet si më poshtë: </w:t>
      </w:r>
    </w:p>
    <w:p w14:paraId="3EB93E71" w14:textId="77777777" w:rsidR="00525F3F" w:rsidRPr="001C7E12" w:rsidRDefault="00525F3F" w:rsidP="00525F3F">
      <w:pPr>
        <w:pStyle w:val="ListParagraph"/>
        <w:numPr>
          <w:ilvl w:val="0"/>
          <w:numId w:val="6"/>
        </w:numPr>
        <w:rPr>
          <w:rFonts w:ascii="Times New Roman" w:hAnsi="Times New Roman"/>
          <w:sz w:val="24"/>
          <w:szCs w:val="24"/>
        </w:rPr>
      </w:pPr>
      <w:r w:rsidRPr="001C7E12">
        <w:rPr>
          <w:rFonts w:ascii="Times New Roman" w:hAnsi="Times New Roman"/>
          <w:sz w:val="24"/>
          <w:szCs w:val="24"/>
        </w:rPr>
        <w:t>Jetëshkrim i plotësuar në përputhje me dokumentin tip që e gjeni në linkun:</w:t>
      </w:r>
    </w:p>
    <w:p w14:paraId="639D5183" w14:textId="77777777" w:rsidR="00525F3F" w:rsidRPr="001C7E12" w:rsidRDefault="00525F3F" w:rsidP="00525F3F">
      <w:pPr>
        <w:pStyle w:val="ListParagraph"/>
        <w:ind w:left="360"/>
        <w:rPr>
          <w:rFonts w:ascii="Times New Roman" w:hAnsi="Times New Roman"/>
          <w:color w:val="0000FF"/>
          <w:sz w:val="24"/>
          <w:szCs w:val="24"/>
          <w:u w:val="single"/>
        </w:rPr>
      </w:pPr>
      <w:hyperlink r:id="rId13" w:history="1">
        <w:r w:rsidRPr="001C7E12">
          <w:rPr>
            <w:rStyle w:val="Hyperlink"/>
            <w:sz w:val="24"/>
            <w:szCs w:val="24"/>
          </w:rPr>
          <w:t>http://dap.gov.al/vende-vakante/udhezime-Dokumente/219-udhezime-Dokumente</w:t>
        </w:r>
      </w:hyperlink>
    </w:p>
    <w:p w14:paraId="254CEDFA" w14:textId="77777777" w:rsidR="00525F3F" w:rsidRPr="001C7E12" w:rsidRDefault="00525F3F" w:rsidP="00525F3F">
      <w:pPr>
        <w:pStyle w:val="ListParagraph"/>
        <w:numPr>
          <w:ilvl w:val="0"/>
          <w:numId w:val="6"/>
        </w:numPr>
        <w:rPr>
          <w:rFonts w:ascii="Times New Roman" w:hAnsi="Times New Roman"/>
          <w:sz w:val="24"/>
          <w:szCs w:val="24"/>
        </w:rPr>
      </w:pPr>
      <w:r w:rsidRPr="001C7E12">
        <w:rPr>
          <w:rFonts w:ascii="Times New Roman" w:hAnsi="Times New Roman"/>
          <w:sz w:val="24"/>
          <w:szCs w:val="24"/>
        </w:rPr>
        <w:t>Fotokopje të diplomës (përfshirë edhe diplomën bachelor);</w:t>
      </w:r>
    </w:p>
    <w:p w14:paraId="13524C11" w14:textId="77777777" w:rsidR="00525F3F" w:rsidRPr="001C7E12" w:rsidRDefault="00525F3F" w:rsidP="00525F3F">
      <w:pPr>
        <w:pStyle w:val="ListParagraph"/>
        <w:numPr>
          <w:ilvl w:val="0"/>
          <w:numId w:val="6"/>
        </w:numPr>
        <w:rPr>
          <w:rFonts w:ascii="Times New Roman" w:hAnsi="Times New Roman"/>
          <w:sz w:val="24"/>
          <w:szCs w:val="24"/>
        </w:rPr>
      </w:pPr>
      <w:r w:rsidRPr="001C7E12">
        <w:rPr>
          <w:rFonts w:ascii="Times New Roman" w:hAnsi="Times New Roman"/>
          <w:sz w:val="24"/>
          <w:szCs w:val="24"/>
        </w:rPr>
        <w:t>Fotokopje të librezës së punës (të gjitha faqet që vërtetojnë eksperiencën në punë);</w:t>
      </w:r>
    </w:p>
    <w:p w14:paraId="573CDD26" w14:textId="77777777" w:rsidR="00525F3F" w:rsidRPr="001C7E12" w:rsidRDefault="00525F3F" w:rsidP="00525F3F">
      <w:pPr>
        <w:pStyle w:val="ListParagraph"/>
        <w:numPr>
          <w:ilvl w:val="0"/>
          <w:numId w:val="6"/>
        </w:numPr>
        <w:rPr>
          <w:rFonts w:ascii="Times New Roman" w:hAnsi="Times New Roman"/>
          <w:sz w:val="24"/>
          <w:szCs w:val="24"/>
        </w:rPr>
      </w:pPr>
      <w:r w:rsidRPr="001C7E12">
        <w:rPr>
          <w:rFonts w:ascii="Times New Roman" w:hAnsi="Times New Roman"/>
          <w:sz w:val="24"/>
          <w:szCs w:val="24"/>
        </w:rPr>
        <w:lastRenderedPageBreak/>
        <w:t>Fotokopje të letërnjoftimit (ID);</w:t>
      </w:r>
    </w:p>
    <w:p w14:paraId="54FCE4C1" w14:textId="77777777" w:rsidR="00525F3F" w:rsidRPr="001C7E12" w:rsidRDefault="00525F3F" w:rsidP="00525F3F">
      <w:pPr>
        <w:pStyle w:val="ListParagraph"/>
        <w:numPr>
          <w:ilvl w:val="0"/>
          <w:numId w:val="6"/>
        </w:numPr>
        <w:rPr>
          <w:rFonts w:ascii="Times New Roman" w:hAnsi="Times New Roman"/>
          <w:sz w:val="24"/>
          <w:szCs w:val="24"/>
        </w:rPr>
      </w:pPr>
      <w:r w:rsidRPr="001C7E12">
        <w:rPr>
          <w:rFonts w:ascii="Times New Roman" w:hAnsi="Times New Roman"/>
          <w:sz w:val="24"/>
          <w:szCs w:val="24"/>
        </w:rPr>
        <w:t>Vërtetim të gjëndjes shëndetësore;</w:t>
      </w:r>
    </w:p>
    <w:p w14:paraId="04E093D0" w14:textId="77777777" w:rsidR="00525F3F" w:rsidRPr="001C7E12" w:rsidRDefault="00525F3F" w:rsidP="00525F3F">
      <w:pPr>
        <w:pStyle w:val="ListParagraph"/>
        <w:numPr>
          <w:ilvl w:val="0"/>
          <w:numId w:val="6"/>
        </w:numPr>
        <w:rPr>
          <w:rFonts w:ascii="Times New Roman" w:hAnsi="Times New Roman"/>
          <w:sz w:val="24"/>
          <w:szCs w:val="24"/>
        </w:rPr>
      </w:pPr>
      <w:r w:rsidRPr="001C7E12">
        <w:rPr>
          <w:rFonts w:ascii="Times New Roman" w:hAnsi="Times New Roman"/>
          <w:sz w:val="24"/>
          <w:szCs w:val="24"/>
        </w:rPr>
        <w:t>Vetëdeklarim të gjëndjes gjyqësore;</w:t>
      </w:r>
    </w:p>
    <w:p w14:paraId="369341EB" w14:textId="77777777" w:rsidR="00525F3F" w:rsidRPr="001C7E12" w:rsidRDefault="00525F3F" w:rsidP="00525F3F">
      <w:pPr>
        <w:pStyle w:val="ListParagraph"/>
        <w:numPr>
          <w:ilvl w:val="0"/>
          <w:numId w:val="6"/>
        </w:numPr>
        <w:rPr>
          <w:rFonts w:ascii="Times New Roman" w:hAnsi="Times New Roman"/>
          <w:sz w:val="24"/>
          <w:szCs w:val="24"/>
          <w:lang w:val="de-DE"/>
        </w:rPr>
      </w:pPr>
      <w:r w:rsidRPr="001C7E12">
        <w:rPr>
          <w:rFonts w:ascii="Times New Roman" w:hAnsi="Times New Roman"/>
          <w:sz w:val="24"/>
          <w:szCs w:val="24"/>
          <w:lang w:val="de-DE"/>
        </w:rPr>
        <w:t>Vlerësimin e fundit nga eprori direkt;</w:t>
      </w:r>
    </w:p>
    <w:p w14:paraId="4A54A66B" w14:textId="77777777" w:rsidR="00525F3F" w:rsidRPr="001C7E12" w:rsidRDefault="00525F3F" w:rsidP="00525F3F">
      <w:pPr>
        <w:pStyle w:val="ListParagraph"/>
        <w:numPr>
          <w:ilvl w:val="0"/>
          <w:numId w:val="6"/>
        </w:numPr>
        <w:rPr>
          <w:rFonts w:ascii="Times New Roman" w:hAnsi="Times New Roman"/>
          <w:sz w:val="24"/>
          <w:szCs w:val="24"/>
          <w:lang w:val="de-DE"/>
        </w:rPr>
      </w:pPr>
      <w:r w:rsidRPr="001C7E12">
        <w:rPr>
          <w:rFonts w:ascii="Times New Roman" w:hAnsi="Times New Roman"/>
          <w:sz w:val="24"/>
          <w:szCs w:val="24"/>
          <w:lang w:val="de-DE"/>
        </w:rPr>
        <w:t>Vërtetim nga Institucioni që nuk ka masë displinore në fuqi;</w:t>
      </w:r>
    </w:p>
    <w:p w14:paraId="2C812CBE" w14:textId="77777777" w:rsidR="00525F3F" w:rsidRPr="001C7E12" w:rsidRDefault="00525F3F" w:rsidP="00525F3F">
      <w:pPr>
        <w:pStyle w:val="ListParagraph"/>
        <w:numPr>
          <w:ilvl w:val="0"/>
          <w:numId w:val="6"/>
        </w:numPr>
        <w:rPr>
          <w:rFonts w:ascii="Times New Roman" w:hAnsi="Times New Roman"/>
          <w:sz w:val="24"/>
          <w:szCs w:val="24"/>
          <w:lang w:val="de-DE"/>
        </w:rPr>
      </w:pPr>
      <w:r w:rsidRPr="001C7E12">
        <w:rPr>
          <w:rFonts w:ascii="Times New Roman" w:hAnsi="Times New Roman"/>
          <w:sz w:val="24"/>
          <w:szCs w:val="24"/>
          <w:lang w:val="de-DE"/>
        </w:rPr>
        <w:t>Çdo dokumentacion tjetër që vërteton trajnimet, kualifikimet, arsimim shtesë, vlerësimet pozitive apo të tjera të përmendura në jetëshkrimin tuaj;</w:t>
      </w:r>
    </w:p>
    <w:p w14:paraId="729E2EA4" w14:textId="73477111" w:rsidR="00525F3F" w:rsidRPr="001C7E12" w:rsidRDefault="00525F3F" w:rsidP="00525F3F">
      <w:pPr>
        <w:jc w:val="both"/>
        <w:rPr>
          <w:rFonts w:ascii="Times New Roman" w:hAnsi="Times New Roman"/>
          <w:b/>
          <w:i/>
          <w:sz w:val="24"/>
          <w:szCs w:val="24"/>
          <w:lang w:val="de-DE"/>
        </w:rPr>
      </w:pPr>
      <w:r w:rsidRPr="001C7E12">
        <w:rPr>
          <w:rFonts w:ascii="Times New Roman" w:hAnsi="Times New Roman"/>
          <w:b/>
          <w:i/>
          <w:sz w:val="24"/>
          <w:szCs w:val="24"/>
          <w:lang w:val="de-DE"/>
        </w:rPr>
        <w:t xml:space="preserve">Dokumentet duhet të dorëzohen me postë apo drejtpërsëdrejti në institucion, brenda datës </w:t>
      </w:r>
      <w:r w:rsidR="00531C45">
        <w:rPr>
          <w:rFonts w:ascii="Times New Roman" w:hAnsi="Times New Roman"/>
          <w:b/>
          <w:i/>
          <w:sz w:val="24"/>
          <w:szCs w:val="24"/>
          <w:lang w:val="de-DE"/>
        </w:rPr>
        <w:t>30</w:t>
      </w:r>
      <w:r w:rsidRPr="001C7E12">
        <w:rPr>
          <w:rFonts w:ascii="Times New Roman" w:hAnsi="Times New Roman"/>
          <w:b/>
          <w:i/>
          <w:sz w:val="24"/>
          <w:szCs w:val="24"/>
          <w:lang w:val="de-DE"/>
        </w:rPr>
        <w:t>.0</w:t>
      </w:r>
      <w:r w:rsidR="00531C45">
        <w:rPr>
          <w:rFonts w:ascii="Times New Roman" w:hAnsi="Times New Roman"/>
          <w:b/>
          <w:i/>
          <w:sz w:val="24"/>
          <w:szCs w:val="24"/>
          <w:lang w:val="de-DE"/>
        </w:rPr>
        <w:t>7</w:t>
      </w:r>
      <w:r w:rsidRPr="001C7E12">
        <w:rPr>
          <w:rFonts w:ascii="Times New Roman" w:hAnsi="Times New Roman"/>
          <w:b/>
          <w:i/>
          <w:sz w:val="24"/>
          <w:szCs w:val="24"/>
          <w:lang w:val="de-DE"/>
        </w:rPr>
        <w:t>.20</w:t>
      </w:r>
      <w:r>
        <w:rPr>
          <w:rFonts w:ascii="Times New Roman" w:hAnsi="Times New Roman"/>
          <w:b/>
          <w:i/>
          <w:sz w:val="24"/>
          <w:szCs w:val="24"/>
          <w:lang w:val="de-DE"/>
        </w:rPr>
        <w:t>24</w:t>
      </w:r>
      <w:r w:rsidRPr="001C7E12">
        <w:rPr>
          <w:rFonts w:ascii="Times New Roman" w:hAnsi="Times New Roman"/>
          <w:b/>
          <w:i/>
          <w:sz w:val="24"/>
          <w:szCs w:val="24"/>
          <w:lang w:val="de-DE"/>
        </w:rPr>
        <w:t>, në Bashkine Kamez.</w:t>
      </w:r>
    </w:p>
    <w:tbl>
      <w:tblPr>
        <w:tblW w:w="0" w:type="auto"/>
        <w:tblBorders>
          <w:bottom w:val="single" w:sz="8" w:space="0" w:color="auto"/>
        </w:tblBorders>
        <w:tblCellMar>
          <w:left w:w="170" w:type="dxa"/>
          <w:right w:w="0" w:type="dxa"/>
        </w:tblCellMar>
        <w:tblLook w:val="00A0" w:firstRow="1" w:lastRow="0" w:firstColumn="1" w:lastColumn="0" w:noHBand="0" w:noVBand="0"/>
      </w:tblPr>
      <w:tblGrid>
        <w:gridCol w:w="794"/>
        <w:gridCol w:w="8556"/>
      </w:tblGrid>
      <w:tr w:rsidR="00525F3F" w:rsidRPr="001C7E12" w14:paraId="12D9B6BB" w14:textId="77777777" w:rsidTr="008A593B">
        <w:tc>
          <w:tcPr>
            <w:tcW w:w="817" w:type="dxa"/>
            <w:tcBorders>
              <w:top w:val="single" w:sz="8" w:space="0" w:color="000000"/>
              <w:left w:val="single" w:sz="8" w:space="0" w:color="000000"/>
              <w:bottom w:val="single" w:sz="8" w:space="0" w:color="000000"/>
              <w:right w:val="single" w:sz="8" w:space="0" w:color="000000"/>
            </w:tcBorders>
            <w:shd w:val="clear" w:color="auto" w:fill="000000"/>
            <w:vAlign w:val="center"/>
            <w:hideMark/>
          </w:tcPr>
          <w:p w14:paraId="39703D91" w14:textId="77777777" w:rsidR="00525F3F" w:rsidRPr="001C7E12" w:rsidRDefault="00525F3F" w:rsidP="008A593B">
            <w:pPr>
              <w:spacing w:after="0" w:line="240" w:lineRule="auto"/>
              <w:jc w:val="center"/>
              <w:rPr>
                <w:rFonts w:ascii="Times New Roman" w:hAnsi="Times New Roman"/>
                <w:sz w:val="24"/>
                <w:szCs w:val="24"/>
                <w:lang w:val="sq-AL" w:eastAsia="sq-AL"/>
              </w:rPr>
            </w:pPr>
            <w:r w:rsidRPr="001C7E12">
              <w:rPr>
                <w:rFonts w:ascii="Times New Roman" w:hAnsi="Times New Roman"/>
                <w:b/>
                <w:sz w:val="24"/>
                <w:szCs w:val="24"/>
                <w:lang w:val="sq-AL" w:eastAsia="sq-AL"/>
              </w:rPr>
              <w:t>2.3</w:t>
            </w:r>
          </w:p>
        </w:tc>
        <w:tc>
          <w:tcPr>
            <w:tcW w:w="9038" w:type="dxa"/>
            <w:tcBorders>
              <w:top w:val="nil"/>
              <w:left w:val="single" w:sz="8" w:space="0" w:color="000000"/>
              <w:bottom w:val="single" w:sz="8" w:space="0" w:color="000000"/>
              <w:right w:val="nil"/>
            </w:tcBorders>
            <w:vAlign w:val="center"/>
            <w:hideMark/>
          </w:tcPr>
          <w:p w14:paraId="21F6C469" w14:textId="77777777" w:rsidR="00525F3F" w:rsidRPr="001C7E12" w:rsidRDefault="00525F3F" w:rsidP="008A593B">
            <w:pPr>
              <w:spacing w:after="0" w:line="240" w:lineRule="auto"/>
              <w:rPr>
                <w:rFonts w:ascii="Times New Roman" w:hAnsi="Times New Roman"/>
                <w:b/>
                <w:sz w:val="24"/>
                <w:szCs w:val="24"/>
                <w:lang w:val="de-DE" w:eastAsia="sq-AL"/>
              </w:rPr>
            </w:pPr>
            <w:r w:rsidRPr="001C7E12">
              <w:rPr>
                <w:rFonts w:ascii="Times New Roman" w:hAnsi="Times New Roman"/>
                <w:b/>
                <w:sz w:val="24"/>
                <w:szCs w:val="24"/>
                <w:lang w:val="de-DE" w:eastAsia="sq-AL"/>
              </w:rPr>
              <w:t>REZULTATET PËR FAZËN E VERIFIKIMIT PARAPRAK</w:t>
            </w:r>
          </w:p>
        </w:tc>
      </w:tr>
    </w:tbl>
    <w:p w14:paraId="4543DB75" w14:textId="7C1D44E8" w:rsidR="00525F3F" w:rsidRPr="001C7E12" w:rsidRDefault="00525F3F" w:rsidP="00525F3F">
      <w:pPr>
        <w:jc w:val="both"/>
        <w:rPr>
          <w:rFonts w:ascii="Times New Roman" w:hAnsi="Times New Roman"/>
          <w:sz w:val="24"/>
          <w:szCs w:val="24"/>
          <w:lang w:val="de-DE"/>
        </w:rPr>
      </w:pPr>
      <w:r w:rsidRPr="001C7E12">
        <w:rPr>
          <w:rFonts w:ascii="Times New Roman" w:hAnsi="Times New Roman"/>
          <w:sz w:val="24"/>
          <w:szCs w:val="24"/>
          <w:lang w:val="de-DE"/>
        </w:rPr>
        <w:t xml:space="preserve">Në datën </w:t>
      </w:r>
      <w:r w:rsidR="00531C45">
        <w:rPr>
          <w:rFonts w:ascii="Times New Roman" w:hAnsi="Times New Roman"/>
          <w:color w:val="000000" w:themeColor="text1"/>
          <w:sz w:val="24"/>
          <w:szCs w:val="24"/>
          <w:lang w:val="de-DE"/>
        </w:rPr>
        <w:t>31</w:t>
      </w:r>
      <w:r w:rsidRPr="001C7E12">
        <w:rPr>
          <w:rFonts w:ascii="Times New Roman" w:hAnsi="Times New Roman"/>
          <w:color w:val="000000" w:themeColor="text1"/>
          <w:sz w:val="24"/>
          <w:szCs w:val="24"/>
          <w:lang w:val="de-DE"/>
        </w:rPr>
        <w:t>.0</w:t>
      </w:r>
      <w:r w:rsidR="00531C45">
        <w:rPr>
          <w:rFonts w:ascii="Times New Roman" w:hAnsi="Times New Roman"/>
          <w:color w:val="000000" w:themeColor="text1"/>
          <w:sz w:val="24"/>
          <w:szCs w:val="24"/>
          <w:lang w:val="de-DE"/>
        </w:rPr>
        <w:t>7</w:t>
      </w:r>
      <w:r w:rsidRPr="001C7E12">
        <w:rPr>
          <w:rFonts w:ascii="Times New Roman" w:hAnsi="Times New Roman"/>
          <w:color w:val="000000" w:themeColor="text1"/>
          <w:sz w:val="24"/>
          <w:szCs w:val="24"/>
          <w:lang w:val="de-DE"/>
        </w:rPr>
        <w:t>.2024</w:t>
      </w:r>
      <w:r w:rsidRPr="001C7E12">
        <w:rPr>
          <w:rFonts w:ascii="Times New Roman" w:hAnsi="Times New Roman"/>
          <w:i/>
          <w:sz w:val="24"/>
          <w:szCs w:val="24"/>
          <w:lang w:val="de-DE"/>
        </w:rPr>
        <w:t>,</w:t>
      </w:r>
      <w:r w:rsidRPr="001C7E12">
        <w:rPr>
          <w:rFonts w:ascii="Times New Roman" w:hAnsi="Times New Roman"/>
          <w:sz w:val="24"/>
          <w:szCs w:val="24"/>
          <w:lang w:val="de-DE"/>
        </w:rPr>
        <w:t xml:space="preserve">njësia e menaxhimit të burimeve njerëzore të </w:t>
      </w:r>
      <w:r w:rsidRPr="001C7E12">
        <w:rPr>
          <w:rFonts w:ascii="Times New Roman" w:hAnsi="Times New Roman"/>
          <w:color w:val="FF0000"/>
          <w:sz w:val="24"/>
          <w:szCs w:val="24"/>
          <w:lang w:val="de-DE"/>
        </w:rPr>
        <w:t xml:space="preserve">Bashkia Kamez </w:t>
      </w:r>
      <w:r w:rsidRPr="001C7E12">
        <w:rPr>
          <w:rFonts w:ascii="Times New Roman" w:hAnsi="Times New Roman"/>
          <w:sz w:val="24"/>
          <w:szCs w:val="24"/>
          <w:lang w:val="de-DE"/>
        </w:rPr>
        <w:t xml:space="preserve">ku ndodhet pozicioni për të cilin ju dëshironi të aplikoni do të shpallë në portalin “Shërbimi Kombëtar i Punësimit”, stendat e Bashkise Kamez  listën e kandidatëve që plotësojnë kushtet dhe kriteret e veçanta, si dhe datën, vendin dhe orën e saktë ku do të zhvillohet intervista. </w:t>
      </w:r>
    </w:p>
    <w:p w14:paraId="5746E1D5" w14:textId="77777777" w:rsidR="00525F3F" w:rsidRPr="001C7E12" w:rsidRDefault="00525F3F" w:rsidP="00525F3F">
      <w:pPr>
        <w:jc w:val="both"/>
        <w:rPr>
          <w:rFonts w:ascii="Times New Roman" w:hAnsi="Times New Roman"/>
          <w:sz w:val="24"/>
          <w:szCs w:val="24"/>
          <w:lang w:val="de-DE"/>
        </w:rPr>
      </w:pPr>
      <w:r w:rsidRPr="001C7E12">
        <w:rPr>
          <w:rFonts w:ascii="Times New Roman" w:hAnsi="Times New Roman"/>
          <w:sz w:val="24"/>
          <w:szCs w:val="24"/>
          <w:lang w:val="de-DE"/>
        </w:rPr>
        <w:t xml:space="preserve">Në të njëjtën datë kandidatët që nuk i plotësojnë kushtet dhe kriteret e veçanta do të njoftohen individualisht nga njësia e menaxhimit të burimeve njerëzore të institucionit ku ndodhet pozicioni për të cilin ju dëshironi të aplikoni, </w:t>
      </w:r>
      <w:r w:rsidRPr="001C7E12">
        <w:rPr>
          <w:rFonts w:ascii="Times New Roman" w:hAnsi="Times New Roman"/>
          <w:sz w:val="24"/>
          <w:szCs w:val="24"/>
          <w:u w:val="single"/>
          <w:lang w:val="de-DE"/>
        </w:rPr>
        <w:t>nëpërmjet adresës tuaj të e-mail</w:t>
      </w:r>
      <w:r w:rsidRPr="001C7E12">
        <w:rPr>
          <w:rFonts w:ascii="Times New Roman" w:hAnsi="Times New Roman"/>
          <w:sz w:val="24"/>
          <w:szCs w:val="24"/>
          <w:lang w:val="de-DE"/>
        </w:rPr>
        <w:t>, për shkaqet e moskualifikimit.</w:t>
      </w:r>
    </w:p>
    <w:tbl>
      <w:tblPr>
        <w:tblW w:w="0" w:type="auto"/>
        <w:tblBorders>
          <w:bottom w:val="single" w:sz="8" w:space="0" w:color="auto"/>
        </w:tblBorders>
        <w:tblCellMar>
          <w:left w:w="170" w:type="dxa"/>
          <w:right w:w="0" w:type="dxa"/>
        </w:tblCellMar>
        <w:tblLook w:val="00A0" w:firstRow="1" w:lastRow="0" w:firstColumn="1" w:lastColumn="0" w:noHBand="0" w:noVBand="0"/>
      </w:tblPr>
      <w:tblGrid>
        <w:gridCol w:w="794"/>
        <w:gridCol w:w="8556"/>
      </w:tblGrid>
      <w:tr w:rsidR="00525F3F" w:rsidRPr="001C7E12" w14:paraId="57EFD858" w14:textId="77777777" w:rsidTr="008A593B">
        <w:tc>
          <w:tcPr>
            <w:tcW w:w="815" w:type="dxa"/>
            <w:tcBorders>
              <w:top w:val="single" w:sz="8" w:space="0" w:color="000000"/>
              <w:left w:val="single" w:sz="8" w:space="0" w:color="000000"/>
              <w:bottom w:val="single" w:sz="8" w:space="0" w:color="000000"/>
              <w:right w:val="single" w:sz="8" w:space="0" w:color="000000"/>
            </w:tcBorders>
            <w:shd w:val="clear" w:color="auto" w:fill="000000"/>
            <w:vAlign w:val="center"/>
            <w:hideMark/>
          </w:tcPr>
          <w:p w14:paraId="55528969" w14:textId="77777777" w:rsidR="00525F3F" w:rsidRPr="001C7E12" w:rsidRDefault="00525F3F" w:rsidP="008A593B">
            <w:pPr>
              <w:spacing w:after="0" w:line="240" w:lineRule="auto"/>
              <w:jc w:val="center"/>
              <w:rPr>
                <w:rFonts w:ascii="Times New Roman" w:hAnsi="Times New Roman"/>
                <w:sz w:val="24"/>
                <w:szCs w:val="24"/>
                <w:lang w:val="sq-AL" w:eastAsia="sq-AL"/>
              </w:rPr>
            </w:pPr>
            <w:r w:rsidRPr="001C7E12">
              <w:rPr>
                <w:rFonts w:ascii="Times New Roman" w:hAnsi="Times New Roman"/>
                <w:b/>
                <w:sz w:val="24"/>
                <w:szCs w:val="24"/>
                <w:lang w:val="sq-AL" w:eastAsia="sq-AL"/>
              </w:rPr>
              <w:t>2.4</w:t>
            </w:r>
          </w:p>
        </w:tc>
        <w:tc>
          <w:tcPr>
            <w:tcW w:w="8994" w:type="dxa"/>
            <w:tcBorders>
              <w:top w:val="nil"/>
              <w:left w:val="single" w:sz="8" w:space="0" w:color="000000"/>
              <w:bottom w:val="single" w:sz="8" w:space="0" w:color="000000"/>
              <w:right w:val="nil"/>
            </w:tcBorders>
            <w:vAlign w:val="center"/>
            <w:hideMark/>
          </w:tcPr>
          <w:p w14:paraId="5A6E6399" w14:textId="77777777" w:rsidR="00525F3F" w:rsidRPr="001C7E12" w:rsidRDefault="00525F3F" w:rsidP="008A593B">
            <w:pPr>
              <w:spacing w:after="0" w:line="240" w:lineRule="auto"/>
              <w:rPr>
                <w:rFonts w:ascii="Times New Roman" w:hAnsi="Times New Roman"/>
                <w:b/>
                <w:sz w:val="24"/>
                <w:szCs w:val="24"/>
                <w:lang w:val="sq-AL" w:eastAsia="sq-AL"/>
              </w:rPr>
            </w:pPr>
            <w:r w:rsidRPr="001C7E12">
              <w:rPr>
                <w:rFonts w:ascii="Times New Roman" w:hAnsi="Times New Roman"/>
                <w:b/>
                <w:sz w:val="24"/>
                <w:szCs w:val="24"/>
                <w:lang w:val="sq-AL" w:eastAsia="sq-AL"/>
              </w:rPr>
              <w:t>FUSHAT E NJOHURIVE, AFTËSITË DHE CILËSITË MBI TË CILAT DO TË ZHVILLOHET TESTIMI DHE INTERVISTA</w:t>
            </w:r>
          </w:p>
        </w:tc>
      </w:tr>
    </w:tbl>
    <w:p w14:paraId="274B9A29" w14:textId="77777777" w:rsidR="00525F3F" w:rsidRPr="001C7E12" w:rsidRDefault="00525F3F" w:rsidP="00525F3F">
      <w:pPr>
        <w:ind w:right="-81"/>
        <w:jc w:val="both"/>
        <w:rPr>
          <w:rFonts w:ascii="Times New Roman" w:hAnsi="Times New Roman"/>
          <w:b/>
          <w:sz w:val="24"/>
          <w:szCs w:val="24"/>
        </w:rPr>
      </w:pPr>
      <w:r w:rsidRPr="001C7E12">
        <w:rPr>
          <w:rFonts w:ascii="Times New Roman" w:hAnsi="Times New Roman"/>
          <w:b/>
          <w:sz w:val="24"/>
          <w:szCs w:val="24"/>
        </w:rPr>
        <w:t>Kandidatët do të vlerësohen në lidhje me:</w:t>
      </w:r>
    </w:p>
    <w:p w14:paraId="1A65E9D8" w14:textId="77777777" w:rsidR="00525F3F" w:rsidRPr="001C7E12" w:rsidRDefault="00525F3F" w:rsidP="00525F3F">
      <w:pPr>
        <w:pStyle w:val="ListParagraph"/>
        <w:ind w:right="-81"/>
        <w:jc w:val="both"/>
        <w:rPr>
          <w:rFonts w:ascii="Times New Roman" w:hAnsi="Times New Roman"/>
          <w:sz w:val="24"/>
          <w:szCs w:val="24"/>
        </w:rPr>
      </w:pPr>
      <w:r w:rsidRPr="001C7E12">
        <w:rPr>
          <w:rFonts w:ascii="Times New Roman" w:hAnsi="Times New Roman"/>
          <w:sz w:val="24"/>
          <w:szCs w:val="24"/>
        </w:rPr>
        <w:t xml:space="preserve">a)Njohuritë mbi Ligjin Nr. 152/2013,“Për nëpunësin civil”, i ndryshuar, dhe aktet nënligjore dalë në zbatim të tij. </w:t>
      </w:r>
    </w:p>
    <w:p w14:paraId="52C8B9DE" w14:textId="77777777" w:rsidR="00525F3F" w:rsidRPr="001C7E12" w:rsidRDefault="00525F3F" w:rsidP="00525F3F">
      <w:pPr>
        <w:pStyle w:val="ListParagraph"/>
        <w:ind w:right="-81"/>
        <w:jc w:val="both"/>
        <w:rPr>
          <w:rFonts w:ascii="Times New Roman" w:hAnsi="Times New Roman"/>
          <w:sz w:val="24"/>
          <w:szCs w:val="24"/>
        </w:rPr>
      </w:pPr>
      <w:r w:rsidRPr="001C7E12">
        <w:rPr>
          <w:rFonts w:ascii="Times New Roman" w:hAnsi="Times New Roman"/>
          <w:sz w:val="24"/>
          <w:szCs w:val="24"/>
        </w:rPr>
        <w:t xml:space="preserve">b) Njohuritë mbi Ligjin Nr. 9131, datë 08.09.2003,“Për rregullat e etikës në administratën publike”. </w:t>
      </w:r>
    </w:p>
    <w:p w14:paraId="798F4E8A" w14:textId="77777777" w:rsidR="00525F3F" w:rsidRPr="001C7E12" w:rsidRDefault="00525F3F" w:rsidP="00525F3F">
      <w:pPr>
        <w:pStyle w:val="ListParagraph"/>
        <w:ind w:right="-81"/>
        <w:jc w:val="both"/>
        <w:rPr>
          <w:rFonts w:ascii="Times New Roman" w:hAnsi="Times New Roman"/>
          <w:sz w:val="24"/>
          <w:szCs w:val="24"/>
        </w:rPr>
      </w:pPr>
      <w:r w:rsidRPr="001C7E12">
        <w:rPr>
          <w:rFonts w:ascii="Times New Roman" w:hAnsi="Times New Roman"/>
          <w:sz w:val="24"/>
          <w:szCs w:val="24"/>
        </w:rPr>
        <w:t xml:space="preserve">c) Njohuritë mbi Ligjin Nr.139/2015 “Për vetëqeverisjen vendore” </w:t>
      </w:r>
    </w:p>
    <w:p w14:paraId="09C4FC9F" w14:textId="77777777" w:rsidR="00525F3F" w:rsidRPr="001C7E12" w:rsidRDefault="00525F3F" w:rsidP="00525F3F">
      <w:pPr>
        <w:pStyle w:val="ListParagraph"/>
        <w:ind w:right="-81"/>
        <w:jc w:val="both"/>
        <w:rPr>
          <w:rFonts w:ascii="Times New Roman" w:hAnsi="Times New Roman"/>
          <w:sz w:val="24"/>
          <w:szCs w:val="24"/>
        </w:rPr>
      </w:pPr>
      <w:r w:rsidRPr="001C7E12">
        <w:rPr>
          <w:rFonts w:ascii="Times New Roman" w:hAnsi="Times New Roman"/>
          <w:sz w:val="24"/>
          <w:szCs w:val="24"/>
        </w:rPr>
        <w:t>d) Njohuri mbi Ligjin Nr. 17/2018 PËR STATISTIKAT ZYRTARE:.</w:t>
      </w:r>
    </w:p>
    <w:p w14:paraId="651C163C" w14:textId="77777777" w:rsidR="00525F3F" w:rsidRPr="001C7E12" w:rsidRDefault="00525F3F" w:rsidP="00525F3F">
      <w:pPr>
        <w:pStyle w:val="ListParagraph"/>
        <w:ind w:right="-81"/>
        <w:jc w:val="both"/>
        <w:rPr>
          <w:rFonts w:ascii="Times New Roman" w:hAnsi="Times New Roman"/>
          <w:sz w:val="24"/>
          <w:szCs w:val="24"/>
        </w:rPr>
      </w:pPr>
      <w:r w:rsidRPr="001C7E12">
        <w:rPr>
          <w:rFonts w:ascii="Times New Roman" w:hAnsi="Times New Roman"/>
          <w:sz w:val="24"/>
          <w:szCs w:val="24"/>
        </w:rPr>
        <w:t>Dh) Njohuritë mbi Ligjin Nr. 119/2014 “PËR TË DREJTËN E INFORMIMIT”.</w:t>
      </w:r>
    </w:p>
    <w:p w14:paraId="018DD7AA" w14:textId="77777777" w:rsidR="00525F3F" w:rsidRPr="001C7E12" w:rsidRDefault="00525F3F" w:rsidP="00525F3F">
      <w:pPr>
        <w:jc w:val="both"/>
        <w:rPr>
          <w:rFonts w:ascii="Times New Roman" w:hAnsi="Times New Roman"/>
          <w:b/>
          <w:sz w:val="24"/>
          <w:szCs w:val="24"/>
        </w:rPr>
      </w:pPr>
      <w:r w:rsidRPr="001C7E12">
        <w:rPr>
          <w:rFonts w:ascii="Times New Roman" w:hAnsi="Times New Roman"/>
          <w:b/>
          <w:sz w:val="24"/>
          <w:szCs w:val="24"/>
        </w:rPr>
        <w:t>Kandidatët gjatë intervistës së strukturuar me gojë do të vlerësohen në lidhje me:</w:t>
      </w:r>
    </w:p>
    <w:p w14:paraId="39973C65" w14:textId="77777777" w:rsidR="00525F3F" w:rsidRPr="001C7E12" w:rsidRDefault="00525F3F" w:rsidP="00525F3F">
      <w:pPr>
        <w:pStyle w:val="ListParagraph"/>
        <w:numPr>
          <w:ilvl w:val="0"/>
          <w:numId w:val="7"/>
        </w:numPr>
        <w:jc w:val="both"/>
        <w:rPr>
          <w:rFonts w:ascii="Times New Roman" w:hAnsi="Times New Roman"/>
          <w:sz w:val="24"/>
          <w:szCs w:val="24"/>
        </w:rPr>
      </w:pPr>
      <w:r w:rsidRPr="001C7E12">
        <w:rPr>
          <w:rFonts w:ascii="Times New Roman" w:hAnsi="Times New Roman"/>
          <w:sz w:val="24"/>
          <w:szCs w:val="24"/>
        </w:rPr>
        <w:t>Njohuritë, aftësitë, kompetencën në lidhje me përshkrimin e pozicionit të punës;</w:t>
      </w:r>
    </w:p>
    <w:p w14:paraId="79F4CBE6" w14:textId="77777777" w:rsidR="00525F3F" w:rsidRPr="001C7E12" w:rsidRDefault="00525F3F" w:rsidP="00525F3F">
      <w:pPr>
        <w:pStyle w:val="ListParagraph"/>
        <w:numPr>
          <w:ilvl w:val="0"/>
          <w:numId w:val="7"/>
        </w:numPr>
        <w:jc w:val="both"/>
        <w:rPr>
          <w:rFonts w:ascii="Times New Roman" w:hAnsi="Times New Roman"/>
          <w:sz w:val="24"/>
          <w:szCs w:val="24"/>
        </w:rPr>
      </w:pPr>
      <w:r w:rsidRPr="001C7E12">
        <w:rPr>
          <w:rFonts w:ascii="Times New Roman" w:hAnsi="Times New Roman"/>
          <w:sz w:val="24"/>
          <w:szCs w:val="24"/>
        </w:rPr>
        <w:t>Eksperiencën e tyre të mëparshme;</w:t>
      </w:r>
    </w:p>
    <w:p w14:paraId="3F3F40B9" w14:textId="77777777" w:rsidR="00525F3F" w:rsidRPr="001C7E12" w:rsidRDefault="00525F3F" w:rsidP="00525F3F">
      <w:pPr>
        <w:pStyle w:val="ListParagraph"/>
        <w:numPr>
          <w:ilvl w:val="0"/>
          <w:numId w:val="7"/>
        </w:numPr>
        <w:jc w:val="both"/>
        <w:rPr>
          <w:rFonts w:ascii="Times New Roman" w:hAnsi="Times New Roman"/>
          <w:sz w:val="24"/>
          <w:szCs w:val="24"/>
          <w:lang w:val="de-DE"/>
        </w:rPr>
      </w:pPr>
      <w:r w:rsidRPr="001C7E12">
        <w:rPr>
          <w:rFonts w:ascii="Times New Roman" w:hAnsi="Times New Roman"/>
          <w:sz w:val="24"/>
          <w:szCs w:val="24"/>
          <w:lang w:val="de-DE"/>
        </w:rPr>
        <w:t>Motivimin, aspiratat dhe pritshmëritë e tyre për karrierën.</w:t>
      </w:r>
    </w:p>
    <w:tbl>
      <w:tblPr>
        <w:tblW w:w="0" w:type="auto"/>
        <w:tblBorders>
          <w:bottom w:val="single" w:sz="8" w:space="0" w:color="auto"/>
        </w:tblBorders>
        <w:tblCellMar>
          <w:left w:w="170" w:type="dxa"/>
          <w:right w:w="0" w:type="dxa"/>
        </w:tblCellMar>
        <w:tblLook w:val="00A0" w:firstRow="1" w:lastRow="0" w:firstColumn="1" w:lastColumn="0" w:noHBand="0" w:noVBand="0"/>
      </w:tblPr>
      <w:tblGrid>
        <w:gridCol w:w="793"/>
        <w:gridCol w:w="8557"/>
      </w:tblGrid>
      <w:tr w:rsidR="00525F3F" w:rsidRPr="001C7E12" w14:paraId="65BC8881" w14:textId="77777777" w:rsidTr="008A593B">
        <w:tc>
          <w:tcPr>
            <w:tcW w:w="817" w:type="dxa"/>
            <w:tcBorders>
              <w:top w:val="single" w:sz="8" w:space="0" w:color="000000"/>
              <w:left w:val="single" w:sz="8" w:space="0" w:color="000000"/>
              <w:bottom w:val="single" w:sz="8" w:space="0" w:color="000000"/>
              <w:right w:val="single" w:sz="8" w:space="0" w:color="000000"/>
            </w:tcBorders>
            <w:shd w:val="clear" w:color="auto" w:fill="000000"/>
            <w:vAlign w:val="center"/>
            <w:hideMark/>
          </w:tcPr>
          <w:p w14:paraId="78A2D0F2" w14:textId="77777777" w:rsidR="00525F3F" w:rsidRPr="001C7E12" w:rsidRDefault="00525F3F" w:rsidP="008A593B">
            <w:pPr>
              <w:spacing w:after="0" w:line="240" w:lineRule="auto"/>
              <w:jc w:val="center"/>
              <w:rPr>
                <w:rFonts w:ascii="Times New Roman" w:hAnsi="Times New Roman"/>
                <w:sz w:val="24"/>
                <w:szCs w:val="24"/>
                <w:lang w:val="sq-AL" w:eastAsia="sq-AL"/>
              </w:rPr>
            </w:pPr>
            <w:r w:rsidRPr="001C7E12">
              <w:rPr>
                <w:rFonts w:ascii="Times New Roman" w:hAnsi="Times New Roman"/>
                <w:b/>
                <w:sz w:val="24"/>
                <w:szCs w:val="24"/>
                <w:lang w:val="sq-AL" w:eastAsia="sq-AL"/>
              </w:rPr>
              <w:t>2.5</w:t>
            </w:r>
          </w:p>
        </w:tc>
        <w:tc>
          <w:tcPr>
            <w:tcW w:w="9038" w:type="dxa"/>
            <w:tcBorders>
              <w:top w:val="nil"/>
              <w:left w:val="single" w:sz="8" w:space="0" w:color="000000"/>
              <w:bottom w:val="single" w:sz="8" w:space="0" w:color="000000"/>
              <w:right w:val="nil"/>
            </w:tcBorders>
            <w:vAlign w:val="center"/>
            <w:hideMark/>
          </w:tcPr>
          <w:p w14:paraId="1936C8A8" w14:textId="77777777" w:rsidR="00525F3F" w:rsidRPr="001C7E12" w:rsidRDefault="00525F3F" w:rsidP="008A593B">
            <w:pPr>
              <w:spacing w:after="0" w:line="240" w:lineRule="auto"/>
              <w:rPr>
                <w:rFonts w:ascii="Times New Roman" w:hAnsi="Times New Roman"/>
                <w:b/>
                <w:sz w:val="24"/>
                <w:szCs w:val="24"/>
                <w:lang w:val="de-DE" w:eastAsia="sq-AL"/>
              </w:rPr>
            </w:pPr>
            <w:r w:rsidRPr="001C7E12">
              <w:rPr>
                <w:rFonts w:ascii="Times New Roman" w:hAnsi="Times New Roman"/>
                <w:b/>
                <w:sz w:val="24"/>
                <w:szCs w:val="24"/>
                <w:lang w:val="de-DE" w:eastAsia="sq-AL"/>
              </w:rPr>
              <w:t>MËNYRA E VLERËSIMIT TË KANDIDATËVE</w:t>
            </w:r>
          </w:p>
        </w:tc>
      </w:tr>
    </w:tbl>
    <w:p w14:paraId="0CCDB4E7" w14:textId="77777777" w:rsidR="00525F3F" w:rsidRPr="001C7E12" w:rsidRDefault="00525F3F" w:rsidP="00525F3F">
      <w:pPr>
        <w:jc w:val="both"/>
        <w:rPr>
          <w:rFonts w:ascii="Times New Roman" w:hAnsi="Times New Roman"/>
          <w:b/>
          <w:sz w:val="24"/>
          <w:szCs w:val="24"/>
        </w:rPr>
      </w:pPr>
      <w:r w:rsidRPr="001C7E12">
        <w:rPr>
          <w:rFonts w:ascii="Times New Roman" w:hAnsi="Times New Roman"/>
          <w:b/>
          <w:sz w:val="24"/>
          <w:szCs w:val="24"/>
        </w:rPr>
        <w:t>Kandidatët do të vlerësohen në lidhje me:</w:t>
      </w:r>
    </w:p>
    <w:p w14:paraId="4AA1B4F2" w14:textId="77777777" w:rsidR="00525F3F" w:rsidRPr="001C7E12" w:rsidRDefault="00525F3F" w:rsidP="00525F3F">
      <w:pPr>
        <w:pStyle w:val="ListParagraph"/>
        <w:numPr>
          <w:ilvl w:val="0"/>
          <w:numId w:val="8"/>
        </w:numPr>
        <w:jc w:val="both"/>
        <w:rPr>
          <w:rFonts w:ascii="Times New Roman" w:hAnsi="Times New Roman"/>
          <w:sz w:val="24"/>
          <w:szCs w:val="24"/>
        </w:rPr>
      </w:pPr>
      <w:r w:rsidRPr="001C7E12">
        <w:rPr>
          <w:rFonts w:ascii="Times New Roman" w:hAnsi="Times New Roman"/>
          <w:sz w:val="24"/>
          <w:szCs w:val="24"/>
        </w:rPr>
        <w:lastRenderedPageBreak/>
        <w:t>Vlerësimin me shkrim, deri në 40 pikë;</w:t>
      </w:r>
    </w:p>
    <w:p w14:paraId="38A77624" w14:textId="77777777" w:rsidR="00525F3F" w:rsidRPr="001C7E12" w:rsidRDefault="00525F3F" w:rsidP="00525F3F">
      <w:pPr>
        <w:pStyle w:val="ListParagraph"/>
        <w:numPr>
          <w:ilvl w:val="0"/>
          <w:numId w:val="8"/>
        </w:numPr>
        <w:jc w:val="both"/>
        <w:rPr>
          <w:rFonts w:ascii="Times New Roman" w:hAnsi="Times New Roman"/>
          <w:sz w:val="24"/>
          <w:szCs w:val="24"/>
        </w:rPr>
      </w:pPr>
      <w:r w:rsidRPr="001C7E12">
        <w:rPr>
          <w:rFonts w:ascii="Times New Roman" w:hAnsi="Times New Roman"/>
          <w:sz w:val="24"/>
          <w:szCs w:val="24"/>
        </w:rPr>
        <w:t>Intervistën e strukturuar me gojë qe konsiston ne motivimin, aspiratat dhe pritshmëritë e tyre për karrierën, deri në 40 pikë;</w:t>
      </w:r>
    </w:p>
    <w:p w14:paraId="0B6C0ED6" w14:textId="77777777" w:rsidR="00525F3F" w:rsidRPr="001C7E12" w:rsidRDefault="00525F3F" w:rsidP="00525F3F">
      <w:pPr>
        <w:pStyle w:val="ListParagraph"/>
        <w:numPr>
          <w:ilvl w:val="0"/>
          <w:numId w:val="8"/>
        </w:numPr>
        <w:jc w:val="both"/>
        <w:rPr>
          <w:rFonts w:ascii="Times New Roman" w:hAnsi="Times New Roman"/>
          <w:sz w:val="24"/>
          <w:szCs w:val="24"/>
        </w:rPr>
      </w:pPr>
      <w:r w:rsidRPr="001C7E12">
        <w:rPr>
          <w:rFonts w:ascii="Times New Roman" w:hAnsi="Times New Roman"/>
          <w:sz w:val="24"/>
          <w:szCs w:val="24"/>
        </w:rPr>
        <w:t>Jetëshkrimin, që konsiston në vlerësimin e arsimimit, të përvojës e të trajnimeve, të lidhura me fushën, deri në 20 pikë.</w:t>
      </w:r>
    </w:p>
    <w:p w14:paraId="4B81CD5B" w14:textId="77777777" w:rsidR="00525F3F" w:rsidRPr="001C7E12" w:rsidRDefault="00525F3F" w:rsidP="00525F3F">
      <w:pPr>
        <w:jc w:val="both"/>
        <w:rPr>
          <w:rFonts w:ascii="Times New Roman" w:hAnsi="Times New Roman"/>
          <w:sz w:val="24"/>
          <w:szCs w:val="24"/>
        </w:rPr>
      </w:pPr>
      <w:r w:rsidRPr="001C7E12">
        <w:rPr>
          <w:rFonts w:ascii="Times New Roman" w:hAnsi="Times New Roman"/>
          <w:sz w:val="24"/>
          <w:szCs w:val="24"/>
        </w:rPr>
        <w:t>Më shumë detaje në lidhje me vlerësimin me pikë, metodologjinë e shpërndarjes së pikëve, mënyrën e llogaritjes së rezultatit përfundimtar i gjeni në Udhëzimin Nr. 2, datë 27.03.2015, “</w:t>
      </w:r>
      <w:r w:rsidRPr="001C7E12">
        <w:rPr>
          <w:rFonts w:ascii="Times New Roman" w:hAnsi="Times New Roman"/>
          <w:i/>
          <w:sz w:val="24"/>
          <w:szCs w:val="24"/>
        </w:rPr>
        <w:t>Për procesin e plotësimit të vendeve të lira në shërbimin civil nëpërmjet procedures së lëvizjes paralele, ngritjes në detyrë për kategorinë e mesme dhe të ulët drejtuese dhe pranimin në shërbimin civil në kategorinë ekzekutive nëpërmjet konkurrimit të hapur</w:t>
      </w:r>
      <w:r w:rsidRPr="001C7E12">
        <w:rPr>
          <w:rFonts w:ascii="Times New Roman" w:hAnsi="Times New Roman"/>
          <w:sz w:val="24"/>
          <w:szCs w:val="24"/>
        </w:rPr>
        <w:t xml:space="preserve">”, të Departamentit të Administratës Publike </w:t>
      </w:r>
      <w:hyperlink r:id="rId14" w:history="1">
        <w:r w:rsidRPr="001C7E12">
          <w:rPr>
            <w:rStyle w:val="Hyperlink"/>
            <w:sz w:val="24"/>
            <w:szCs w:val="24"/>
          </w:rPr>
          <w:t>www.dap.gov.al</w:t>
        </w:r>
      </w:hyperlink>
      <w:r w:rsidRPr="001C7E12">
        <w:rPr>
          <w:rFonts w:ascii="Times New Roman" w:hAnsi="Times New Roman"/>
          <w:sz w:val="24"/>
          <w:szCs w:val="24"/>
        </w:rPr>
        <w:t>.</w:t>
      </w:r>
      <w:hyperlink r:id="rId15" w:history="1">
        <w:r w:rsidRPr="001C7E12">
          <w:rPr>
            <w:rStyle w:val="Hyperlink"/>
            <w:sz w:val="24"/>
            <w:szCs w:val="24"/>
          </w:rPr>
          <w:t>http://dap.gov.al/2014-03-21-12-52-44/udhezime/426-udhezim-nr-2-date-27-03-2015</w:t>
        </w:r>
      </w:hyperlink>
    </w:p>
    <w:tbl>
      <w:tblPr>
        <w:tblW w:w="0" w:type="auto"/>
        <w:tblBorders>
          <w:bottom w:val="single" w:sz="8" w:space="0" w:color="auto"/>
        </w:tblBorders>
        <w:tblCellMar>
          <w:left w:w="170" w:type="dxa"/>
          <w:right w:w="0" w:type="dxa"/>
        </w:tblCellMar>
        <w:tblLook w:val="00A0" w:firstRow="1" w:lastRow="0" w:firstColumn="1" w:lastColumn="0" w:noHBand="0" w:noVBand="0"/>
      </w:tblPr>
      <w:tblGrid>
        <w:gridCol w:w="793"/>
        <w:gridCol w:w="8557"/>
      </w:tblGrid>
      <w:tr w:rsidR="00525F3F" w:rsidRPr="001C7E12" w14:paraId="2FFC4E2F" w14:textId="77777777" w:rsidTr="008A593B">
        <w:tc>
          <w:tcPr>
            <w:tcW w:w="815" w:type="dxa"/>
            <w:tcBorders>
              <w:top w:val="single" w:sz="8" w:space="0" w:color="000000"/>
              <w:left w:val="single" w:sz="8" w:space="0" w:color="000000"/>
              <w:bottom w:val="single" w:sz="8" w:space="0" w:color="000000"/>
              <w:right w:val="single" w:sz="8" w:space="0" w:color="000000"/>
            </w:tcBorders>
            <w:shd w:val="clear" w:color="auto" w:fill="000000"/>
            <w:vAlign w:val="center"/>
            <w:hideMark/>
          </w:tcPr>
          <w:p w14:paraId="4DAFFCF1" w14:textId="77777777" w:rsidR="00525F3F" w:rsidRPr="001C7E12" w:rsidRDefault="00525F3F" w:rsidP="008A593B">
            <w:pPr>
              <w:spacing w:after="0" w:line="240" w:lineRule="auto"/>
              <w:jc w:val="center"/>
              <w:rPr>
                <w:rFonts w:ascii="Times New Roman" w:hAnsi="Times New Roman"/>
                <w:sz w:val="24"/>
                <w:szCs w:val="24"/>
                <w:lang w:val="sq-AL" w:eastAsia="sq-AL"/>
              </w:rPr>
            </w:pPr>
            <w:r w:rsidRPr="001C7E12">
              <w:rPr>
                <w:rFonts w:ascii="Times New Roman" w:hAnsi="Times New Roman"/>
                <w:b/>
                <w:sz w:val="24"/>
                <w:szCs w:val="24"/>
                <w:lang w:val="sq-AL" w:eastAsia="sq-AL"/>
              </w:rPr>
              <w:t>2.6</w:t>
            </w:r>
          </w:p>
        </w:tc>
        <w:tc>
          <w:tcPr>
            <w:tcW w:w="8994" w:type="dxa"/>
            <w:tcBorders>
              <w:top w:val="nil"/>
              <w:left w:val="single" w:sz="8" w:space="0" w:color="000000"/>
              <w:bottom w:val="single" w:sz="8" w:space="0" w:color="000000"/>
              <w:right w:val="nil"/>
            </w:tcBorders>
            <w:vAlign w:val="center"/>
            <w:hideMark/>
          </w:tcPr>
          <w:p w14:paraId="73877E11" w14:textId="77777777" w:rsidR="00525F3F" w:rsidRPr="001C7E12" w:rsidRDefault="00525F3F" w:rsidP="008A593B">
            <w:pPr>
              <w:spacing w:after="0" w:line="240" w:lineRule="auto"/>
              <w:rPr>
                <w:rFonts w:ascii="Times New Roman" w:hAnsi="Times New Roman"/>
                <w:b/>
                <w:sz w:val="24"/>
                <w:szCs w:val="24"/>
                <w:lang w:val="sq-AL" w:eastAsia="sq-AL"/>
              </w:rPr>
            </w:pPr>
            <w:r w:rsidRPr="001C7E12">
              <w:rPr>
                <w:rFonts w:ascii="Times New Roman" w:hAnsi="Times New Roman"/>
                <w:b/>
                <w:sz w:val="24"/>
                <w:szCs w:val="24"/>
                <w:lang w:val="sq-AL" w:eastAsia="sq-AL"/>
              </w:rPr>
              <w:t>DATA E DALJES SË REZULTATEVE TË KONKURIMIT DHE MËNYRA E KOMUNIKIMIT</w:t>
            </w:r>
          </w:p>
        </w:tc>
      </w:tr>
    </w:tbl>
    <w:p w14:paraId="7D502C39" w14:textId="77777777" w:rsidR="00525F3F" w:rsidRPr="001C7E12" w:rsidRDefault="00525F3F" w:rsidP="00525F3F">
      <w:pPr>
        <w:jc w:val="both"/>
        <w:rPr>
          <w:rFonts w:ascii="Times New Roman" w:hAnsi="Times New Roman"/>
          <w:sz w:val="24"/>
          <w:szCs w:val="24"/>
        </w:rPr>
      </w:pPr>
      <w:r w:rsidRPr="001C7E12">
        <w:rPr>
          <w:rFonts w:ascii="Times New Roman" w:hAnsi="Times New Roman"/>
          <w:sz w:val="24"/>
          <w:szCs w:val="24"/>
        </w:rPr>
        <w:t>Të gjithë kandidatët që aplikojnë për ngritje në detyrë, do të marrin informacion në faqen zyrtare të Bashkisë Kamez dhe stendat e informimit publik, për fazat e mëtejshme të kësaj procedure:</w:t>
      </w:r>
    </w:p>
    <w:p w14:paraId="07BD8E08" w14:textId="77777777" w:rsidR="00525F3F" w:rsidRPr="001C7E12" w:rsidRDefault="00525F3F" w:rsidP="00525F3F">
      <w:pPr>
        <w:jc w:val="both"/>
        <w:rPr>
          <w:rFonts w:ascii="Times New Roman" w:hAnsi="Times New Roman"/>
          <w:sz w:val="24"/>
          <w:szCs w:val="24"/>
        </w:rPr>
      </w:pPr>
      <w:r w:rsidRPr="001C7E12">
        <w:rPr>
          <w:rFonts w:ascii="Times New Roman" w:hAnsi="Times New Roman"/>
          <w:sz w:val="24"/>
          <w:szCs w:val="24"/>
        </w:rPr>
        <w:t xml:space="preserve"> - për datën e daljes së rezultateve të verifikimit paraprak, </w:t>
      </w:r>
    </w:p>
    <w:p w14:paraId="0DFE7E2F" w14:textId="77777777" w:rsidR="00525F3F" w:rsidRPr="001C7E12" w:rsidRDefault="00525F3F" w:rsidP="00525F3F">
      <w:pPr>
        <w:jc w:val="both"/>
        <w:rPr>
          <w:rFonts w:ascii="Times New Roman" w:hAnsi="Times New Roman"/>
          <w:sz w:val="24"/>
          <w:szCs w:val="24"/>
        </w:rPr>
      </w:pPr>
      <w:r w:rsidRPr="001C7E12">
        <w:rPr>
          <w:rFonts w:ascii="Times New Roman" w:hAnsi="Times New Roman"/>
          <w:sz w:val="24"/>
          <w:szCs w:val="24"/>
        </w:rPr>
        <w:t xml:space="preserve">- datën, vendin dhe orën ku do të zhvillohet konkurimi; </w:t>
      </w:r>
    </w:p>
    <w:p w14:paraId="773B8A2B" w14:textId="4AA47098" w:rsidR="00525F3F" w:rsidRPr="001C7E12" w:rsidRDefault="00525F3F" w:rsidP="00525F3F">
      <w:pPr>
        <w:jc w:val="both"/>
        <w:rPr>
          <w:rFonts w:ascii="Times New Roman" w:hAnsi="Times New Roman"/>
          <w:sz w:val="24"/>
          <w:szCs w:val="24"/>
        </w:rPr>
      </w:pPr>
      <w:r w:rsidRPr="001C7E12">
        <w:rPr>
          <w:rFonts w:ascii="Times New Roman" w:hAnsi="Times New Roman"/>
          <w:sz w:val="24"/>
          <w:szCs w:val="24"/>
        </w:rPr>
        <w:t xml:space="preserve">Për të marrë këtë informacion, kandidatët duhet të vizitojnë në mënyrë të vazhdueshme faqen zyrtare dhe stendat e informimit publik duke filluar nga data </w:t>
      </w:r>
      <w:r w:rsidR="00531C45">
        <w:rPr>
          <w:rFonts w:ascii="Times New Roman" w:hAnsi="Times New Roman"/>
          <w:sz w:val="24"/>
          <w:szCs w:val="24"/>
        </w:rPr>
        <w:t>31</w:t>
      </w:r>
      <w:r w:rsidRPr="001C7E12">
        <w:rPr>
          <w:rFonts w:ascii="Times New Roman" w:hAnsi="Times New Roman"/>
          <w:sz w:val="24"/>
          <w:szCs w:val="24"/>
        </w:rPr>
        <w:t>.0</w:t>
      </w:r>
      <w:r w:rsidR="00531C45">
        <w:rPr>
          <w:rFonts w:ascii="Times New Roman" w:hAnsi="Times New Roman"/>
          <w:sz w:val="24"/>
          <w:szCs w:val="24"/>
        </w:rPr>
        <w:t>7</w:t>
      </w:r>
      <w:r w:rsidRPr="001C7E12">
        <w:rPr>
          <w:rFonts w:ascii="Times New Roman" w:hAnsi="Times New Roman"/>
          <w:sz w:val="24"/>
          <w:szCs w:val="24"/>
        </w:rPr>
        <w:t>.2024.</w:t>
      </w:r>
    </w:p>
    <w:p w14:paraId="42307D32" w14:textId="77777777" w:rsidR="00525F3F" w:rsidRPr="001C7E12" w:rsidRDefault="00525F3F" w:rsidP="00525F3F">
      <w:pPr>
        <w:jc w:val="center"/>
        <w:rPr>
          <w:rFonts w:ascii="Times New Roman" w:hAnsi="Times New Roman"/>
          <w:b/>
          <w:sz w:val="24"/>
          <w:szCs w:val="24"/>
        </w:rPr>
      </w:pPr>
    </w:p>
    <w:p w14:paraId="593FBE74" w14:textId="77777777" w:rsidR="00525F3F" w:rsidRPr="001C7E12" w:rsidRDefault="00525F3F" w:rsidP="00525F3F">
      <w:pPr>
        <w:jc w:val="center"/>
        <w:rPr>
          <w:rFonts w:ascii="Times New Roman" w:hAnsi="Times New Roman"/>
          <w:b/>
          <w:sz w:val="24"/>
          <w:szCs w:val="24"/>
        </w:rPr>
      </w:pPr>
    </w:p>
    <w:p w14:paraId="7D7A596E" w14:textId="77777777" w:rsidR="00525F3F" w:rsidRPr="001C7E12" w:rsidRDefault="00525F3F" w:rsidP="00525F3F">
      <w:pPr>
        <w:jc w:val="center"/>
        <w:rPr>
          <w:rFonts w:ascii="Times New Roman" w:hAnsi="Times New Roman"/>
          <w:b/>
          <w:sz w:val="24"/>
          <w:szCs w:val="24"/>
        </w:rPr>
      </w:pPr>
      <w:r w:rsidRPr="001C7E12">
        <w:rPr>
          <w:rFonts w:ascii="Times New Roman" w:hAnsi="Times New Roman"/>
          <w:b/>
          <w:sz w:val="24"/>
          <w:szCs w:val="24"/>
        </w:rPr>
        <w:t>BASHKIA KAMEZ</w:t>
      </w:r>
    </w:p>
    <w:p w14:paraId="59C5C360" w14:textId="77777777" w:rsidR="00525F3F" w:rsidRPr="001C7E12" w:rsidRDefault="00525F3F" w:rsidP="00525F3F">
      <w:pPr>
        <w:jc w:val="center"/>
        <w:rPr>
          <w:rFonts w:ascii="Times New Roman" w:hAnsi="Times New Roman"/>
          <w:b/>
          <w:sz w:val="24"/>
          <w:szCs w:val="24"/>
        </w:rPr>
      </w:pPr>
      <w:r w:rsidRPr="001C7E12">
        <w:rPr>
          <w:rFonts w:ascii="Times New Roman" w:hAnsi="Times New Roman"/>
          <w:b/>
          <w:sz w:val="24"/>
          <w:szCs w:val="24"/>
        </w:rPr>
        <w:t>DREJTORIA E BURIMEVE NJEREZORE</w:t>
      </w:r>
    </w:p>
    <w:p w14:paraId="12E521CE" w14:textId="77777777" w:rsidR="00525F3F" w:rsidRPr="001C7E12" w:rsidRDefault="00525F3F" w:rsidP="00525F3F">
      <w:pPr>
        <w:rPr>
          <w:rFonts w:ascii="Times New Roman" w:hAnsi="Times New Roman"/>
          <w:sz w:val="24"/>
          <w:szCs w:val="24"/>
        </w:rPr>
      </w:pPr>
    </w:p>
    <w:p w14:paraId="7B4E8CD6" w14:textId="77777777" w:rsidR="00525F3F" w:rsidRPr="001C7E12" w:rsidRDefault="00525F3F" w:rsidP="00525F3F">
      <w:pPr>
        <w:rPr>
          <w:rFonts w:ascii="Times New Roman" w:hAnsi="Times New Roman"/>
          <w:sz w:val="24"/>
          <w:szCs w:val="24"/>
        </w:rPr>
      </w:pPr>
    </w:p>
    <w:p w14:paraId="0F7DE601" w14:textId="77777777" w:rsidR="00525F3F" w:rsidRPr="001C7E12" w:rsidRDefault="00525F3F" w:rsidP="00525F3F">
      <w:pPr>
        <w:rPr>
          <w:rFonts w:ascii="Times New Roman" w:hAnsi="Times New Roman"/>
          <w:sz w:val="24"/>
          <w:szCs w:val="24"/>
        </w:rPr>
      </w:pPr>
    </w:p>
    <w:p w14:paraId="6BED7C5E" w14:textId="77777777" w:rsidR="00525F3F" w:rsidRPr="001C7E12" w:rsidRDefault="00525F3F" w:rsidP="00525F3F">
      <w:pPr>
        <w:rPr>
          <w:rFonts w:ascii="Times New Roman" w:hAnsi="Times New Roman"/>
          <w:sz w:val="24"/>
          <w:szCs w:val="24"/>
        </w:rPr>
      </w:pPr>
    </w:p>
    <w:p w14:paraId="10C91158" w14:textId="77777777" w:rsidR="00525F3F" w:rsidRPr="001C7E12" w:rsidRDefault="00525F3F" w:rsidP="00525F3F">
      <w:pPr>
        <w:rPr>
          <w:rFonts w:ascii="Times New Roman" w:hAnsi="Times New Roman"/>
          <w:sz w:val="24"/>
          <w:szCs w:val="24"/>
        </w:rPr>
      </w:pPr>
    </w:p>
    <w:p w14:paraId="0CAB25BA" w14:textId="77777777" w:rsidR="00525F3F" w:rsidRPr="001C7E12" w:rsidRDefault="00525F3F" w:rsidP="00525F3F">
      <w:pPr>
        <w:rPr>
          <w:rFonts w:ascii="Times New Roman" w:hAnsi="Times New Roman"/>
          <w:sz w:val="24"/>
          <w:szCs w:val="24"/>
        </w:rPr>
      </w:pPr>
    </w:p>
    <w:p w14:paraId="1CD3125C" w14:textId="77777777" w:rsidR="00525F3F" w:rsidRPr="001C7E12" w:rsidRDefault="00525F3F" w:rsidP="00525F3F">
      <w:pPr>
        <w:rPr>
          <w:rFonts w:ascii="Times New Roman" w:hAnsi="Times New Roman"/>
          <w:sz w:val="24"/>
          <w:szCs w:val="24"/>
        </w:rPr>
      </w:pPr>
    </w:p>
    <w:p w14:paraId="68741954" w14:textId="77777777" w:rsidR="00525F3F" w:rsidRPr="001C7E12" w:rsidRDefault="00525F3F" w:rsidP="00525F3F">
      <w:pPr>
        <w:rPr>
          <w:rFonts w:ascii="Times New Roman" w:hAnsi="Times New Roman"/>
          <w:sz w:val="24"/>
          <w:szCs w:val="24"/>
        </w:rPr>
      </w:pPr>
    </w:p>
    <w:p w14:paraId="48FC976A" w14:textId="77777777" w:rsidR="00525F3F" w:rsidRPr="001C7E12" w:rsidRDefault="00525F3F" w:rsidP="00525F3F">
      <w:pPr>
        <w:rPr>
          <w:rFonts w:ascii="Times New Roman" w:hAnsi="Times New Roman"/>
          <w:sz w:val="24"/>
          <w:szCs w:val="24"/>
        </w:rPr>
      </w:pPr>
    </w:p>
    <w:p w14:paraId="1D498691" w14:textId="77777777" w:rsidR="00525F3F" w:rsidRDefault="00525F3F" w:rsidP="00525F3F">
      <w:pPr>
        <w:rPr>
          <w:rFonts w:ascii="Times New Roman" w:hAnsi="Times New Roman"/>
          <w:sz w:val="24"/>
          <w:szCs w:val="24"/>
        </w:rPr>
      </w:pPr>
    </w:p>
    <w:p w14:paraId="28BC1FFA" w14:textId="77777777" w:rsidR="00525F3F" w:rsidRDefault="00525F3F" w:rsidP="00525F3F">
      <w:pPr>
        <w:rPr>
          <w:rFonts w:ascii="Times New Roman" w:hAnsi="Times New Roman"/>
          <w:sz w:val="24"/>
          <w:szCs w:val="24"/>
        </w:rPr>
      </w:pPr>
    </w:p>
    <w:p w14:paraId="54236F3E" w14:textId="77777777" w:rsidR="00525F3F" w:rsidRDefault="00525F3F" w:rsidP="00525F3F">
      <w:pPr>
        <w:rPr>
          <w:rFonts w:ascii="Times New Roman" w:hAnsi="Times New Roman"/>
          <w:sz w:val="24"/>
          <w:szCs w:val="24"/>
        </w:rPr>
      </w:pPr>
    </w:p>
    <w:p w14:paraId="0F70ACCD" w14:textId="77777777" w:rsidR="00D43C4D" w:rsidRDefault="00D43C4D"/>
    <w:sectPr w:rsidR="00D43C4D">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D5E292" w14:textId="77777777" w:rsidR="00DB5B2B" w:rsidRDefault="00DB5B2B" w:rsidP="00525F3F">
      <w:pPr>
        <w:spacing w:after="0" w:line="240" w:lineRule="auto"/>
      </w:pPr>
      <w:r>
        <w:separator/>
      </w:r>
    </w:p>
  </w:endnote>
  <w:endnote w:type="continuationSeparator" w:id="0">
    <w:p w14:paraId="0D587495" w14:textId="77777777" w:rsidR="00DB5B2B" w:rsidRDefault="00DB5B2B" w:rsidP="00525F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9FF08" w14:textId="77777777" w:rsidR="00525F3F" w:rsidRPr="00525F3F" w:rsidRDefault="00525F3F" w:rsidP="00525F3F">
    <w:pPr>
      <w:pBdr>
        <w:top w:val="single" w:sz="4" w:space="1" w:color="auto"/>
      </w:pBdr>
      <w:tabs>
        <w:tab w:val="center" w:pos="4680"/>
        <w:tab w:val="right" w:pos="9360"/>
      </w:tabs>
      <w:spacing w:after="160" w:line="259" w:lineRule="auto"/>
      <w:jc w:val="center"/>
      <w:rPr>
        <w:rFonts w:ascii="Times New Roman" w:hAnsi="Times New Roman"/>
        <w:kern w:val="2"/>
        <w:sz w:val="18"/>
        <w:szCs w:val="16"/>
        <w:lang w:val="sq-AL"/>
        <w14:ligatures w14:val="standardContextual"/>
      </w:rPr>
    </w:pPr>
    <w:r w:rsidRPr="00525F3F">
      <w:rPr>
        <w:rFonts w:ascii="Times New Roman" w:hAnsi="Times New Roman"/>
        <w:kern w:val="2"/>
        <w:sz w:val="18"/>
        <w:szCs w:val="16"/>
        <w:lang w:val="sq-AL"/>
        <w14:ligatures w14:val="standardContextual"/>
      </w:rPr>
      <w:t>Adresa: Bulevardi “</w:t>
    </w:r>
    <w:bookmarkStart w:id="0" w:name="_Hlk79480438"/>
    <w:r w:rsidRPr="00525F3F">
      <w:rPr>
        <w:rFonts w:ascii="Times New Roman" w:hAnsi="Times New Roman"/>
        <w:kern w:val="2"/>
        <w:sz w:val="18"/>
        <w:szCs w:val="16"/>
        <w:lang w:val="sq-AL"/>
        <w14:ligatures w14:val="standardContextual"/>
      </w:rPr>
      <w:t>Nënë Tereza</w:t>
    </w:r>
    <w:bookmarkEnd w:id="0"/>
    <w:r w:rsidRPr="00525F3F">
      <w:rPr>
        <w:rFonts w:ascii="Times New Roman" w:hAnsi="Times New Roman"/>
        <w:kern w:val="2"/>
        <w:sz w:val="18"/>
        <w:szCs w:val="16"/>
        <w:lang w:val="sq-AL"/>
        <w14:ligatures w14:val="standardContextual"/>
      </w:rPr>
      <w:t xml:space="preserve">”, nr. 492 Kamëz, tel.: +355 47 200 </w:t>
    </w:r>
    <w:bookmarkStart w:id="1" w:name="_Hlk112228528"/>
    <w:r w:rsidRPr="00525F3F">
      <w:rPr>
        <w:rFonts w:ascii="Times New Roman" w:hAnsi="Times New Roman"/>
        <w:kern w:val="2"/>
        <w:sz w:val="18"/>
        <w:szCs w:val="16"/>
        <w:lang w:val="sq-AL"/>
        <w14:ligatures w14:val="standardContextual"/>
      </w:rPr>
      <w:t>177</w:t>
    </w:r>
    <w:bookmarkEnd w:id="1"/>
    <w:r w:rsidRPr="00525F3F">
      <w:rPr>
        <w:rFonts w:ascii="Times New Roman" w:hAnsi="Times New Roman"/>
        <w:kern w:val="2"/>
        <w:sz w:val="18"/>
        <w:szCs w:val="16"/>
        <w:lang w:val="sq-AL"/>
        <w14:ligatures w14:val="standardContextual"/>
      </w:rPr>
      <w:t>, e-mail: info@kamza.gov.al, web: www.kamza.gov.al</w:t>
    </w:r>
  </w:p>
  <w:p w14:paraId="73A9C77F" w14:textId="77777777" w:rsidR="00525F3F" w:rsidRPr="00525F3F" w:rsidRDefault="00525F3F" w:rsidP="00525F3F">
    <w:pPr>
      <w:tabs>
        <w:tab w:val="center" w:pos="4680"/>
        <w:tab w:val="right" w:pos="9360"/>
      </w:tabs>
      <w:spacing w:after="0" w:line="240" w:lineRule="auto"/>
      <w:rPr>
        <w:rFonts w:ascii="Times New Roman" w:hAnsi="Times New Roman"/>
        <w:kern w:val="2"/>
        <w:sz w:val="24"/>
        <w:lang w:val="sq-AL"/>
        <w14:ligatures w14:val="standardContextual"/>
      </w:rPr>
    </w:pPr>
  </w:p>
  <w:p w14:paraId="53573B10" w14:textId="77777777" w:rsidR="00525F3F" w:rsidRPr="00525F3F" w:rsidRDefault="00525F3F" w:rsidP="00525F3F">
    <w:pPr>
      <w:tabs>
        <w:tab w:val="center" w:pos="4680"/>
        <w:tab w:val="right" w:pos="9360"/>
      </w:tabs>
      <w:spacing w:after="0" w:line="240" w:lineRule="auto"/>
      <w:rPr>
        <w:rFonts w:asciiTheme="minorHAnsi" w:hAnsiTheme="minorHAnsi" w:cstheme="minorBidi"/>
        <w:kern w:val="2"/>
        <w:lang w:val="sq-AL"/>
        <w14:ligatures w14:val="standardContextual"/>
      </w:rPr>
    </w:pPr>
  </w:p>
  <w:p w14:paraId="2D6AE80F" w14:textId="77777777" w:rsidR="00525F3F" w:rsidRDefault="00525F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0F4081" w14:textId="77777777" w:rsidR="00DB5B2B" w:rsidRDefault="00DB5B2B" w:rsidP="00525F3F">
      <w:pPr>
        <w:spacing w:after="0" w:line="240" w:lineRule="auto"/>
      </w:pPr>
      <w:r>
        <w:separator/>
      </w:r>
    </w:p>
  </w:footnote>
  <w:footnote w:type="continuationSeparator" w:id="0">
    <w:p w14:paraId="3EA65866" w14:textId="77777777" w:rsidR="00DB5B2B" w:rsidRDefault="00DB5B2B" w:rsidP="00525F3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29D1"/>
    <w:multiLevelType w:val="hybridMultilevel"/>
    <w:tmpl w:val="F7121A5A"/>
    <w:lvl w:ilvl="0" w:tplc="0A2472A4">
      <w:numFmt w:val="bullet"/>
      <w:lvlText w:val="-"/>
      <w:lvlJc w:val="left"/>
      <w:pPr>
        <w:ind w:left="360" w:hanging="360"/>
      </w:pPr>
      <w:rPr>
        <w:rFonts w:ascii="Times New Roman" w:eastAsia="Times New Roman" w:hAnsi="Times New Roman" w:cs="Times New Roman" w:hint="default"/>
      </w:rPr>
    </w:lvl>
    <w:lvl w:ilvl="1" w:tplc="04160003">
      <w:start w:val="1"/>
      <w:numFmt w:val="bullet"/>
      <w:lvlText w:val="o"/>
      <w:lvlJc w:val="left"/>
      <w:pPr>
        <w:ind w:left="1080" w:hanging="360"/>
      </w:pPr>
      <w:rPr>
        <w:rFonts w:ascii="Courier New" w:hAnsi="Courier New" w:cs="Courier New" w:hint="default"/>
      </w:rPr>
    </w:lvl>
    <w:lvl w:ilvl="2" w:tplc="04160005">
      <w:start w:val="1"/>
      <w:numFmt w:val="bullet"/>
      <w:lvlText w:val=""/>
      <w:lvlJc w:val="left"/>
      <w:pPr>
        <w:ind w:left="1800" w:hanging="360"/>
      </w:pPr>
      <w:rPr>
        <w:rFonts w:ascii="Wingdings" w:hAnsi="Wingdings" w:hint="default"/>
      </w:rPr>
    </w:lvl>
    <w:lvl w:ilvl="3" w:tplc="04160001">
      <w:start w:val="1"/>
      <w:numFmt w:val="bullet"/>
      <w:lvlText w:val=""/>
      <w:lvlJc w:val="left"/>
      <w:pPr>
        <w:ind w:left="2520" w:hanging="360"/>
      </w:pPr>
      <w:rPr>
        <w:rFonts w:ascii="Symbol" w:hAnsi="Symbol" w:hint="default"/>
      </w:rPr>
    </w:lvl>
    <w:lvl w:ilvl="4" w:tplc="04160003">
      <w:start w:val="1"/>
      <w:numFmt w:val="bullet"/>
      <w:lvlText w:val="o"/>
      <w:lvlJc w:val="left"/>
      <w:pPr>
        <w:ind w:left="3240" w:hanging="360"/>
      </w:pPr>
      <w:rPr>
        <w:rFonts w:ascii="Courier New" w:hAnsi="Courier New" w:cs="Courier New" w:hint="default"/>
      </w:rPr>
    </w:lvl>
    <w:lvl w:ilvl="5" w:tplc="04160005">
      <w:start w:val="1"/>
      <w:numFmt w:val="bullet"/>
      <w:lvlText w:val=""/>
      <w:lvlJc w:val="left"/>
      <w:pPr>
        <w:ind w:left="3960" w:hanging="360"/>
      </w:pPr>
      <w:rPr>
        <w:rFonts w:ascii="Wingdings" w:hAnsi="Wingdings" w:hint="default"/>
      </w:rPr>
    </w:lvl>
    <w:lvl w:ilvl="6" w:tplc="04160001">
      <w:start w:val="1"/>
      <w:numFmt w:val="bullet"/>
      <w:lvlText w:val=""/>
      <w:lvlJc w:val="left"/>
      <w:pPr>
        <w:ind w:left="4680" w:hanging="360"/>
      </w:pPr>
      <w:rPr>
        <w:rFonts w:ascii="Symbol" w:hAnsi="Symbol" w:hint="default"/>
      </w:rPr>
    </w:lvl>
    <w:lvl w:ilvl="7" w:tplc="04160003">
      <w:start w:val="1"/>
      <w:numFmt w:val="bullet"/>
      <w:lvlText w:val="o"/>
      <w:lvlJc w:val="left"/>
      <w:pPr>
        <w:ind w:left="5400" w:hanging="360"/>
      </w:pPr>
      <w:rPr>
        <w:rFonts w:ascii="Courier New" w:hAnsi="Courier New" w:cs="Courier New" w:hint="default"/>
      </w:rPr>
    </w:lvl>
    <w:lvl w:ilvl="8" w:tplc="04160005">
      <w:start w:val="1"/>
      <w:numFmt w:val="bullet"/>
      <w:lvlText w:val=""/>
      <w:lvlJc w:val="left"/>
      <w:pPr>
        <w:ind w:left="6120" w:hanging="360"/>
      </w:pPr>
      <w:rPr>
        <w:rFonts w:ascii="Wingdings" w:hAnsi="Wingdings" w:hint="default"/>
      </w:rPr>
    </w:lvl>
  </w:abstractNum>
  <w:abstractNum w:abstractNumId="1" w15:restartNumberingAfterBreak="0">
    <w:nsid w:val="0DC26C7D"/>
    <w:multiLevelType w:val="hybridMultilevel"/>
    <w:tmpl w:val="7FA2CC52"/>
    <w:lvl w:ilvl="0" w:tplc="0422E9DE">
      <w:start w:val="1"/>
      <w:numFmt w:val="lowerLetter"/>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2" w15:restartNumberingAfterBreak="0">
    <w:nsid w:val="102D3EC8"/>
    <w:multiLevelType w:val="hybridMultilevel"/>
    <w:tmpl w:val="1F30F08E"/>
    <w:lvl w:ilvl="0" w:tplc="3A1CD702">
      <w:start w:val="1"/>
      <w:numFmt w:val="upperLetter"/>
      <w:lvlText w:val="%1-"/>
      <w:lvlJc w:val="left"/>
      <w:pPr>
        <w:ind w:left="720" w:hanging="360"/>
      </w:pPr>
      <w:rPr>
        <w:rFonts w:ascii="Times New Roman" w:eastAsia="MS Mincho" w:hAnsi="Times New Roman"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 w15:restartNumberingAfterBreak="0">
    <w:nsid w:val="2EEA7E58"/>
    <w:multiLevelType w:val="hybridMultilevel"/>
    <w:tmpl w:val="87762B5C"/>
    <w:lvl w:ilvl="0" w:tplc="0422E9DE">
      <w:start w:val="1"/>
      <w:numFmt w:val="lowerLetter"/>
      <w:lvlText w:val="%1-"/>
      <w:lvlJc w:val="left"/>
      <w:pPr>
        <w:ind w:left="360" w:hanging="360"/>
      </w:pPr>
      <w:rPr>
        <w:rFonts w:cs="Times New Roman"/>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4" w15:restartNumberingAfterBreak="0">
    <w:nsid w:val="369A7852"/>
    <w:multiLevelType w:val="hybridMultilevel"/>
    <w:tmpl w:val="4DD8EA0A"/>
    <w:lvl w:ilvl="0" w:tplc="BE8CB7E0">
      <w:start w:val="1"/>
      <w:numFmt w:val="lowerLetter"/>
      <w:lvlText w:val="%1-"/>
      <w:lvlJc w:val="left"/>
      <w:pPr>
        <w:ind w:left="360" w:hanging="360"/>
      </w:pPr>
      <w:rPr>
        <w:rFonts w:cs="Times New Roman"/>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5" w15:restartNumberingAfterBreak="0">
    <w:nsid w:val="44843095"/>
    <w:multiLevelType w:val="hybridMultilevel"/>
    <w:tmpl w:val="BECAD026"/>
    <w:lvl w:ilvl="0" w:tplc="0422E9DE">
      <w:start w:val="1"/>
      <w:numFmt w:val="lowerLetter"/>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6" w15:restartNumberingAfterBreak="0">
    <w:nsid w:val="50EA6DFD"/>
    <w:multiLevelType w:val="hybridMultilevel"/>
    <w:tmpl w:val="A18E49A8"/>
    <w:lvl w:ilvl="0" w:tplc="0422E9DE">
      <w:start w:val="1"/>
      <w:numFmt w:val="lowerLetter"/>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7" w15:restartNumberingAfterBreak="0">
    <w:nsid w:val="5F0769B1"/>
    <w:multiLevelType w:val="hybridMultilevel"/>
    <w:tmpl w:val="DA3E1B6E"/>
    <w:lvl w:ilvl="0" w:tplc="BE8CB7E0">
      <w:start w:val="1"/>
      <w:numFmt w:val="lowerLetter"/>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8" w15:restartNumberingAfterBreak="0">
    <w:nsid w:val="632A7F6B"/>
    <w:multiLevelType w:val="hybridMultilevel"/>
    <w:tmpl w:val="9F8657B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5A171E0"/>
    <w:multiLevelType w:val="hybridMultilevel"/>
    <w:tmpl w:val="1F30F08E"/>
    <w:lvl w:ilvl="0" w:tplc="3A1CD702">
      <w:start w:val="1"/>
      <w:numFmt w:val="upperLetter"/>
      <w:lvlText w:val="%1-"/>
      <w:lvlJc w:val="left"/>
      <w:pPr>
        <w:ind w:left="720" w:hanging="360"/>
      </w:pPr>
      <w:rPr>
        <w:rFonts w:ascii="Times New Roman" w:eastAsia="MS Mincho" w:hAnsi="Times New Roman"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0" w15:restartNumberingAfterBreak="0">
    <w:nsid w:val="769B60EA"/>
    <w:multiLevelType w:val="hybridMultilevel"/>
    <w:tmpl w:val="6C9AD50E"/>
    <w:lvl w:ilvl="0" w:tplc="0422E9DE">
      <w:start w:val="1"/>
      <w:numFmt w:val="lowerLetter"/>
      <w:lvlText w:val="%1-"/>
      <w:lvlJc w:val="left"/>
      <w:pPr>
        <w:ind w:left="360" w:hanging="360"/>
      </w:pPr>
      <w:rPr>
        <w:rFonts w:cs="Times New Roman"/>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num w:numId="1">
    <w:abstractNumId w:val="10"/>
    <w:lvlOverride w:ilvl="0">
      <w:startOverride w:val="1"/>
    </w:lvlOverride>
    <w:lvlOverride w:ilvl="1"/>
    <w:lvlOverride w:ilvl="2"/>
    <w:lvlOverride w:ilvl="3"/>
    <w:lvlOverride w:ilvl="4"/>
    <w:lvlOverride w:ilvl="5"/>
    <w:lvlOverride w:ilvl="6"/>
    <w:lvlOverride w:ilvl="7"/>
    <w:lvlOverride w:ilvl="8"/>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lvlOverride w:ilvl="2"/>
    <w:lvlOverride w:ilvl="3"/>
    <w:lvlOverride w:ilvl="4"/>
    <w:lvlOverride w:ilvl="5"/>
    <w:lvlOverride w:ilvl="6"/>
    <w:lvlOverride w:ilvl="7"/>
    <w:lvlOverride w:ilvl="8"/>
  </w:num>
  <w:num w:numId="5">
    <w:abstractNumId w:val="3"/>
    <w:lvlOverride w:ilvl="0">
      <w:startOverride w:val="1"/>
    </w:lvlOverride>
    <w:lvlOverride w:ilvl="1"/>
    <w:lvlOverride w:ilvl="2"/>
    <w:lvlOverride w:ilvl="3"/>
    <w:lvlOverride w:ilvl="4"/>
    <w:lvlOverride w:ilvl="5"/>
    <w:lvlOverride w:ilvl="6"/>
    <w:lvlOverride w:ilvl="7"/>
    <w:lvlOverride w:ilvl="8"/>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0"/>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5F3F"/>
    <w:rsid w:val="00290664"/>
    <w:rsid w:val="00525F3F"/>
    <w:rsid w:val="00531C45"/>
    <w:rsid w:val="00A364B5"/>
    <w:rsid w:val="00D43C4D"/>
    <w:rsid w:val="00DB5B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072A0E"/>
  <w15:chartTrackingRefBased/>
  <w15:docId w15:val="{1B46F4BA-525E-4438-A3FE-31F466265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5F3F"/>
    <w:pPr>
      <w:spacing w:after="200" w:line="276" w:lineRule="auto"/>
    </w:pPr>
    <w:rPr>
      <w:rFonts w:ascii="Calibri" w:eastAsia="MS Mincho"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525F3F"/>
    <w:rPr>
      <w:rFonts w:ascii="Times New Roman" w:hAnsi="Times New Roman" w:cs="Times New Roman" w:hint="default"/>
      <w:color w:val="0000FF"/>
      <w:u w:val="single"/>
    </w:rPr>
  </w:style>
  <w:style w:type="paragraph" w:styleId="ListParagraph">
    <w:name w:val="List Paragraph"/>
    <w:aliases w:val="Normal 1,List Paragraph (numbered (a)),List Paragraph 1,Akapit z listą BS,Bullets,List_Paragraph,Multilevel para_II,List Paragraph1,Bullet1,Main numbered paragraph,NumberedParas,References,Numbered List Paragraph,NUMBERED PARAGRAPH,Dot pt"/>
    <w:basedOn w:val="Normal"/>
    <w:link w:val="ListParagraphChar"/>
    <w:uiPriority w:val="34"/>
    <w:qFormat/>
    <w:rsid w:val="00525F3F"/>
    <w:pPr>
      <w:ind w:left="720"/>
      <w:contextualSpacing/>
    </w:pPr>
  </w:style>
  <w:style w:type="character" w:customStyle="1" w:styleId="ListParagraphChar">
    <w:name w:val="List Paragraph Char"/>
    <w:aliases w:val="Normal 1 Char,List Paragraph (numbered (a)) Char,List Paragraph 1 Char,Akapit z listą BS Char,Bullets Char,List_Paragraph Char,Multilevel para_II Char,List Paragraph1 Char,Bullet1 Char,Main numbered paragraph Char,NumberedParas Char"/>
    <w:link w:val="ListParagraph"/>
    <w:uiPriority w:val="34"/>
    <w:qFormat/>
    <w:locked/>
    <w:rsid w:val="00525F3F"/>
    <w:rPr>
      <w:rFonts w:ascii="Calibri" w:eastAsia="MS Mincho" w:hAnsi="Calibri" w:cs="Times New Roman"/>
    </w:rPr>
  </w:style>
  <w:style w:type="paragraph" w:styleId="Header">
    <w:name w:val="header"/>
    <w:basedOn w:val="Normal"/>
    <w:link w:val="HeaderChar"/>
    <w:uiPriority w:val="99"/>
    <w:unhideWhenUsed/>
    <w:rsid w:val="00525F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5F3F"/>
    <w:rPr>
      <w:rFonts w:ascii="Calibri" w:eastAsia="MS Mincho" w:hAnsi="Calibri" w:cs="Times New Roman"/>
    </w:rPr>
  </w:style>
  <w:style w:type="paragraph" w:styleId="Footer">
    <w:name w:val="footer"/>
    <w:basedOn w:val="Normal"/>
    <w:link w:val="FooterChar"/>
    <w:uiPriority w:val="99"/>
    <w:unhideWhenUsed/>
    <w:rsid w:val="00525F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5F3F"/>
    <w:rPr>
      <w:rFonts w:ascii="Calibri" w:eastAsia="MS Mincho" w:hAnsi="Calibri" w:cs="Times New Roman"/>
    </w:rPr>
  </w:style>
  <w:style w:type="paragraph" w:styleId="NoSpacing">
    <w:name w:val="No Spacing"/>
    <w:link w:val="NoSpacingChar"/>
    <w:uiPriority w:val="1"/>
    <w:qFormat/>
    <w:rsid w:val="00A364B5"/>
    <w:pPr>
      <w:suppressAutoHyphens/>
      <w:spacing w:after="0" w:line="240" w:lineRule="auto"/>
      <w:textAlignment w:val="baseline"/>
    </w:pPr>
    <w:rPr>
      <w:rFonts w:ascii="Times New Roman" w:eastAsia="Times New Roman" w:hAnsi="Times New Roman" w:cs="Times New Roman"/>
      <w:kern w:val="2"/>
      <w:sz w:val="24"/>
      <w:szCs w:val="20"/>
      <w:lang w:eastAsia="zh-CN"/>
    </w:rPr>
  </w:style>
  <w:style w:type="character" w:customStyle="1" w:styleId="NoSpacingChar">
    <w:name w:val="No Spacing Char"/>
    <w:basedOn w:val="DefaultParagraphFont"/>
    <w:link w:val="NoSpacing"/>
    <w:uiPriority w:val="1"/>
    <w:rsid w:val="00A364B5"/>
    <w:rPr>
      <w:rFonts w:ascii="Times New Roman" w:eastAsia="Times New Roman" w:hAnsi="Times New Roman" w:cs="Times New Roman"/>
      <w:kern w:val="2"/>
      <w:sz w:val="24"/>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dap.gov.al/vende-vakante/udhezime-dokumenta/219-udhezime-dokumenta"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dap.gov.al/2014-03-21-12-52-44/udhezime/426-udhezim-nr-2-date-27-03-2015"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dap.gov.al" TargetMode="External"/><Relationship Id="rId5" Type="http://schemas.openxmlformats.org/officeDocument/2006/relationships/footnotes" Target="footnotes.xml"/><Relationship Id="rId15" Type="http://schemas.openxmlformats.org/officeDocument/2006/relationships/hyperlink" Target="http://dap.gov.al/2014-03-21-12-52-44/udhezime/426-udhezim-nr-2-date-27-03-2015" TargetMode="External"/><Relationship Id="rId10" Type="http://schemas.openxmlformats.org/officeDocument/2006/relationships/hyperlink" Target="http://dap.gov.al/vende-vakante/udhezime-dokumenta/219-udhezime-dokumenta" TargetMode="Externa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hyperlink" Target="http://www.dap.gov.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8</Pages>
  <Words>2223</Words>
  <Characters>12674</Characters>
  <Application>Microsoft Office Word</Application>
  <DocSecurity>0</DocSecurity>
  <Lines>105</Lines>
  <Paragraphs>29</Paragraphs>
  <ScaleCrop>false</ScaleCrop>
  <Company/>
  <LinksUpToDate>false</LinksUpToDate>
  <CharactersWithSpaces>14868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cp:revision>
  <dcterms:created xsi:type="dcterms:W3CDTF">2024-07-17T12:20:00Z</dcterms:created>
  <dcterms:modified xsi:type="dcterms:W3CDTF">2024-07-17T12:31:00Z</dcterms:modified>
</cp:coreProperties>
</file>