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F3" w:rsidRDefault="00C878F3" w:rsidP="00C878F3">
      <w:pPr>
        <w:tabs>
          <w:tab w:val="left" w:pos="2730"/>
        </w:tabs>
        <w:spacing w:after="0"/>
        <w:rPr>
          <w:sz w:val="20"/>
        </w:rPr>
      </w:pPr>
      <w:r>
        <w:rPr>
          <w:noProof/>
        </w:rPr>
        <w:t xml:space="preserve">     </w:t>
      </w:r>
      <w:r>
        <w:rPr>
          <w:noProof/>
          <w:sz w:val="20"/>
        </w:rPr>
        <w:drawing>
          <wp:inline distT="0" distB="0" distL="0" distR="0" wp14:anchorId="5E44501D" wp14:editId="7DC24CDC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20B9C72" wp14:editId="327D7318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1B5239B" wp14:editId="6D23BA83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4D" w:rsidRPr="00DD281B" w:rsidRDefault="00EA424D" w:rsidP="00C8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28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:rsidR="00EA424D" w:rsidRPr="00DD281B" w:rsidRDefault="00EA424D" w:rsidP="00C87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D281B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:rsidR="00A8736A" w:rsidRDefault="00A8736A" w:rsidP="00A8736A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:rsidR="00A8736A" w:rsidRPr="003D501B" w:rsidRDefault="00A8736A" w:rsidP="00A8736A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:rsidR="00A8736A" w:rsidRPr="00212A5E" w:rsidRDefault="00A8736A" w:rsidP="00212A5E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  <w:r w:rsidRPr="00212A5E">
        <w:rPr>
          <w:rFonts w:ascii="Times New Roman" w:hAnsi="Times New Roman" w:cs="Times New Roman"/>
          <w:b/>
          <w:sz w:val="24"/>
          <w:szCs w:val="28"/>
          <w:lang w:val="sq-AL"/>
        </w:rPr>
        <w:t xml:space="preserve">SHPALLJE PËR VENDE TË LIRA PUNE NË NDËRMARRJEN E SHËRBIMEVE PUBLIKE </w:t>
      </w:r>
    </w:p>
    <w:p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</w:p>
    <w:p w:rsidR="00212A5E" w:rsidRDefault="00A8736A" w:rsidP="00027E3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C238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139/2015 “Për vetëqeverisjen  vendore”, ligjit nr. 7961, datë 12.7.1995 “Kodi i Punës së Republikës së Shqipërisë”, i ndryshuar, 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>ligjit nr. 44/2015 “Kodi i Procedurës Administrative i Republikës së Shqipërisë” i ndryshuar,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 xml:space="preserve"> Vendimin e Këshillit të Ministrave nr. 142 datë 12.03.2014 “Për përshkrimin dhe klasifikimin e pozicioneve të punës në institucionet e administratës shtetërore dhe institucioneve të pavaruara”,</w:t>
      </w:r>
      <w:r w:rsidRPr="00EA42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. 328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klasifikimin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grupimin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page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kufijve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funksionarëve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administrativë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>”</w:t>
      </w:r>
      <w:r w:rsidRPr="00EA424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6991" w:rsidRPr="009E1C14">
        <w:rPr>
          <w:rFonts w:ascii="Times New Roman" w:hAnsi="Times New Roman" w:cs="Times New Roman"/>
          <w:sz w:val="24"/>
          <w:szCs w:val="24"/>
        </w:rPr>
        <w:t xml:space="preserve"> VKM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326 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pagat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mbështetës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specialiteteve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</w:t>
      </w:r>
      <w:r w:rsidR="006E6991">
        <w:rPr>
          <w:rFonts w:ascii="Times New Roman" w:hAnsi="Times New Roman" w:cs="Times New Roman"/>
          <w:sz w:val="24"/>
          <w:szCs w:val="24"/>
        </w:rPr>
        <w:t>cione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>”</w:t>
      </w:r>
      <w:r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nr.167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29.12.2023 "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PBA 2024-2026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166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29.12.2023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2024”dhe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55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22.01.2024“Për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Ndërmarrjeve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2024”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nr.3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22.01.2024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ndërmarjeve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në varësi të Bashkisë Korçë për vi</w:t>
      </w:r>
      <w:r w:rsidR="00027E33">
        <w:rPr>
          <w:rFonts w:ascii="Times New Roman" w:eastAsia="MS Mincho" w:hAnsi="Times New Roman" w:cs="Times New Roman"/>
          <w:sz w:val="24"/>
          <w:szCs w:val="24"/>
          <w:lang w:val="de-DE"/>
        </w:rPr>
        <w:t>tin 2024“</w:t>
      </w:r>
      <w:r w:rsidR="00212A5E"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, Bashkia Korçë do të fillojë proçedurat për plotësimin vendeve vakante në Ndërmarrjen e Shërbimeve Publike, si më poshtë: </w:t>
      </w:r>
    </w:p>
    <w:p w:rsidR="00EA424D" w:rsidRPr="00027E33" w:rsidRDefault="00EA424D" w:rsidP="00027E33">
      <w:pPr>
        <w:pStyle w:val="NoSpacing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:rsidR="00A8736A" w:rsidRPr="00D9288B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inxhinier nd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rtimi n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, kategoria III.a/1.</w:t>
      </w:r>
    </w:p>
    <w:p w:rsidR="00A8736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i deg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s teknike, inxhinier sektori Ujitje Kullimit, kategoria III.a/1.</w:t>
      </w:r>
    </w:p>
    <w:p w:rsidR="00283646" w:rsidRPr="00E269B8" w:rsidRDefault="00283646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sektori inxhinier mekanik n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mekanik, transportit dhe </w:t>
      </w:r>
      <w:r w:rsidRPr="00E269B8">
        <w:rPr>
          <w:rFonts w:ascii="Times New Roman" w:hAnsi="Times New Roman" w:cs="Times New Roman"/>
          <w:b/>
          <w:sz w:val="24"/>
          <w:szCs w:val="24"/>
          <w:lang w:val="sq-AL"/>
        </w:rPr>
        <w:t>mir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69B8">
        <w:rPr>
          <w:rFonts w:ascii="Times New Roman" w:hAnsi="Times New Roman" w:cs="Times New Roman"/>
          <w:b/>
          <w:sz w:val="24"/>
          <w:szCs w:val="24"/>
          <w:lang w:val="sq-AL"/>
        </w:rPr>
        <w:t>mbajtjes kategoria III.a/1.</w:t>
      </w:r>
    </w:p>
    <w:p w:rsidR="00A8736A" w:rsidRPr="00E269B8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69B8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(një) </w:t>
      </w:r>
      <w:r w:rsidR="00E269B8" w:rsidRPr="00E269B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Shofer p</w:t>
      </w:r>
      <w:r w:rsidR="001D3492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E269B8" w:rsidRPr="00E269B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r mjetet speciale (për drejtimin e mjetit të vijëzimit)</w:t>
      </w:r>
    </w:p>
    <w:p w:rsidR="00EA424D" w:rsidRPr="0014413A" w:rsidRDefault="00283646" w:rsidP="00EA4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) Manovrator sektori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mekanik, transportit dhe mir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mbajtjes</w:t>
      </w:r>
    </w:p>
    <w:p w:rsidR="00EA424D" w:rsidRP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Kandidatët për 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inxhinier nd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rtimi n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027E33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>(master shkencor);</w:t>
      </w:r>
    </w:p>
    <w:p w:rsidR="00B7799A" w:rsidRPr="00407E7E" w:rsidRDefault="00B7799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i deg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s teknike, inxhinier sektori Ujitje Kullimit</w:t>
      </w:r>
      <w:r w:rsidR="00B7799A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B7799A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C878F3">
        <w:rPr>
          <w:rFonts w:ascii="Times New Roman" w:hAnsi="Times New Roman" w:cs="Times New Roman"/>
          <w:sz w:val="24"/>
          <w:szCs w:val="24"/>
          <w:lang w:val="sq-AL"/>
        </w:rPr>
        <w:t>idroteknik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="00C878F3">
        <w:rPr>
          <w:rFonts w:ascii="Times New Roman" w:hAnsi="Times New Roman" w:cs="Times New Roman"/>
          <w:sz w:val="24"/>
          <w:szCs w:val="24"/>
          <w:lang w:val="sq-AL"/>
        </w:rPr>
        <w:t>shkencor</w:t>
      </w:r>
      <w:r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:rsidR="00B7799A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:rsidR="00283646" w:rsidRDefault="00283646" w:rsidP="00283646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83646" w:rsidRDefault="00283646" w:rsidP="00283646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sektori inxhinier mekanik n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mekanik, transportit dhe mir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mbajtjes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plto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rkesat e posaçme si vijon: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283646" w:rsidRPr="00407E7E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283646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>
        <w:rPr>
          <w:rFonts w:ascii="Times New Roman" w:hAnsi="Times New Roman" w:cs="Times New Roman"/>
          <w:sz w:val="24"/>
          <w:szCs w:val="24"/>
          <w:lang w:val="sq-AL"/>
        </w:rPr>
        <w:t>(master shkencor);</w:t>
      </w:r>
    </w:p>
    <w:p w:rsidR="00283646" w:rsidRDefault="00283646" w:rsidP="00283646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eksperiencë pune të paktën 2 vjet. </w:t>
      </w:r>
    </w:p>
    <w:p w:rsidR="00283646" w:rsidRPr="00283646" w:rsidRDefault="00283646" w:rsidP="00283646">
      <w:pPr>
        <w:pStyle w:val="ListParagraph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14413A" w:rsidRDefault="00A8736A" w:rsidP="00A8736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Kandidatët për </w:t>
      </w:r>
      <w:r w:rsidR="008A6C92" w:rsidRPr="0014413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Shofer p</w:t>
      </w:r>
      <w:r w:rsidR="001D3492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8A6C92" w:rsidRPr="0014413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r mjetet speciale (për drejtimin e mjetit të vijëzimit) </w:t>
      </w:r>
      <w:r w:rsidR="008A6C92" w:rsidRPr="0014413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14413A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14413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ndaj tij të mos jetë marrë masa disiplinore e largimit; </w:t>
      </w:r>
    </w:p>
    <w:p w:rsidR="00A8736A" w:rsidRPr="0014413A" w:rsidRDefault="00C878F3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>të këtë mbaruar shkollën e mesme</w:t>
      </w:r>
      <w:r w:rsidR="00B7799A" w:rsidRPr="0014413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7799A" w:rsidRPr="0014413A" w:rsidRDefault="00C878F3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sz w:val="24"/>
          <w:szCs w:val="24"/>
          <w:lang w:val="sq-AL"/>
        </w:rPr>
        <w:t>të zotërojë leje drejtimi mjeti</w:t>
      </w:r>
      <w:r w:rsidR="00B7799A" w:rsidRPr="0014413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B32DF1" w:rsidRDefault="00B32DF1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B24E5" w:rsidRPr="0014413A" w:rsidRDefault="004B24E5" w:rsidP="004B24E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413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Kandidatët për </w:t>
      </w:r>
      <w:r w:rsidR="0014413A" w:rsidRPr="0014413A">
        <w:rPr>
          <w:rFonts w:ascii="Times New Roman" w:hAnsi="Times New Roman" w:cs="Times New Roman"/>
          <w:b/>
          <w:sz w:val="24"/>
          <w:szCs w:val="24"/>
          <w:lang w:val="sq-AL"/>
        </w:rPr>
        <w:t>Manovrator sektori mekanik, transportit dhe mir</w:t>
      </w:r>
      <w:r w:rsidR="001D34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4413A" w:rsidRPr="0014413A">
        <w:rPr>
          <w:rFonts w:ascii="Times New Roman" w:hAnsi="Times New Roman" w:cs="Times New Roman"/>
          <w:b/>
          <w:sz w:val="24"/>
          <w:szCs w:val="24"/>
          <w:lang w:val="sq-AL"/>
        </w:rPr>
        <w:t>mbajtjes</w:t>
      </w:r>
      <w:r w:rsidRPr="004B24E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duhet të plotësojnë kërkesat e posaçme si vijon: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4B24E5" w:rsidRPr="00407E7E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4B24E5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shkoll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e mesme;</w:t>
      </w:r>
    </w:p>
    <w:p w:rsidR="004B24E5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shmi 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Aft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Profesionale p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drejtimin e makinerive 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nda t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rtimit dhe punimeve n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tok</w:t>
      </w:r>
      <w:r w:rsidR="001D34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B24E5" w:rsidRDefault="004B24E5" w:rsidP="004B24E5">
      <w:pPr>
        <w:pStyle w:val="ListParagraph"/>
        <w:numPr>
          <w:ilvl w:val="0"/>
          <w:numId w:val="1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eksperiencë pune të paktën 2 vjet. </w:t>
      </w:r>
    </w:p>
    <w:p w:rsidR="004B24E5" w:rsidRPr="0014413A" w:rsidRDefault="004B24E5" w:rsidP="0014413A">
      <w:pPr>
        <w:tabs>
          <w:tab w:val="left" w:pos="3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lastRenderedPageBreak/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B32DF1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14413A">
        <w:rPr>
          <w:rFonts w:ascii="Times New Roman" w:hAnsi="Times New Roman" w:cs="Times New Roman"/>
          <w:b/>
          <w:sz w:val="24"/>
          <w:szCs w:val="24"/>
        </w:rPr>
        <w:t>18.07.2024</w:t>
      </w:r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B32DF1" w:rsidRPr="00A8736A" w:rsidRDefault="00B32DF1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14413A">
        <w:rPr>
          <w:rFonts w:ascii="Times New Roman" w:hAnsi="Times New Roman" w:cs="Times New Roman"/>
          <w:b/>
          <w:sz w:val="24"/>
          <w:szCs w:val="24"/>
        </w:rPr>
        <w:t>19.07.2024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Default="00A8736A" w:rsidP="00DB4E1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8F3" w:rsidRDefault="00C878F3" w:rsidP="00DB4E1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8F3" w:rsidRDefault="00C878F3" w:rsidP="00DB4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3492" w:rsidRDefault="001D3492" w:rsidP="00DB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8CB" w:rsidRDefault="007D18CB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3492" w:rsidRPr="00A8736A" w:rsidRDefault="001D3492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p w:rsidR="00CD6000" w:rsidRPr="00A8736A" w:rsidRDefault="00CD6000" w:rsidP="00A8736A">
      <w:pPr>
        <w:spacing w:after="0"/>
      </w:pPr>
    </w:p>
    <w:sectPr w:rsidR="00CD6000" w:rsidRPr="00A8736A" w:rsidSect="00CD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FF8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4544A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6E9F"/>
    <w:multiLevelType w:val="hybridMultilevel"/>
    <w:tmpl w:val="6B34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0E45"/>
    <w:multiLevelType w:val="hybridMultilevel"/>
    <w:tmpl w:val="6B34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FF"/>
    <w:rsid w:val="00027E33"/>
    <w:rsid w:val="0014413A"/>
    <w:rsid w:val="001D3492"/>
    <w:rsid w:val="00212A5E"/>
    <w:rsid w:val="00283646"/>
    <w:rsid w:val="004B24E5"/>
    <w:rsid w:val="006E6991"/>
    <w:rsid w:val="007A77FF"/>
    <w:rsid w:val="007D18CB"/>
    <w:rsid w:val="008A6C92"/>
    <w:rsid w:val="00965EA3"/>
    <w:rsid w:val="00A8736A"/>
    <w:rsid w:val="00B32DF1"/>
    <w:rsid w:val="00B7799A"/>
    <w:rsid w:val="00BC1659"/>
    <w:rsid w:val="00C878F3"/>
    <w:rsid w:val="00CD6000"/>
    <w:rsid w:val="00DA670D"/>
    <w:rsid w:val="00DB4E1E"/>
    <w:rsid w:val="00DF0EFC"/>
    <w:rsid w:val="00E269B8"/>
    <w:rsid w:val="00EA424D"/>
    <w:rsid w:val="00F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EF135-7CC9-4693-946E-7751A2C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2DF1"/>
    <w:rPr>
      <w:rFonts w:eastAsiaTheme="minorEastAsia"/>
    </w:rPr>
  </w:style>
  <w:style w:type="paragraph" w:styleId="NoSpacing">
    <w:name w:val="No Spacing"/>
    <w:uiPriority w:val="1"/>
    <w:qFormat/>
    <w:rsid w:val="006E699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5</cp:revision>
  <cp:lastPrinted>2024-07-02T10:32:00Z</cp:lastPrinted>
  <dcterms:created xsi:type="dcterms:W3CDTF">2024-07-02T07:31:00Z</dcterms:created>
  <dcterms:modified xsi:type="dcterms:W3CDTF">2024-07-02T10:32:00Z</dcterms:modified>
</cp:coreProperties>
</file>