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20AF" w14:textId="77777777" w:rsidR="00981952" w:rsidRPr="00CE5DDF" w:rsidRDefault="00981952" w:rsidP="00981952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713479" wp14:editId="79F6B502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1038225" cy="1738630"/>
            <wp:effectExtent l="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8B10A1" wp14:editId="5A09B08D">
            <wp:simplePos x="0" y="0"/>
            <wp:positionH relativeFrom="column">
              <wp:posOffset>495300</wp:posOffset>
            </wp:positionH>
            <wp:positionV relativeFrom="paragraph">
              <wp:posOffset>133350</wp:posOffset>
            </wp:positionV>
            <wp:extent cx="5638800" cy="853440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/>
          <w:b/>
          <w:sz w:val="24"/>
          <w:szCs w:val="24"/>
        </w:rPr>
        <w:t xml:space="preserve">                                     REPUBLIKA E SHQIPËRISË</w:t>
      </w:r>
      <w:r w:rsidRPr="00CE5DDF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t xml:space="preserve"> </w:t>
      </w: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</w:t>
      </w:r>
    </w:p>
    <w:p w14:paraId="3854D3DC" w14:textId="77777777" w:rsidR="00981952" w:rsidRPr="00CE5DDF" w:rsidRDefault="00981952" w:rsidP="00981952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BASHKIA ROSKOVEC</w:t>
      </w:r>
    </w:p>
    <w:p w14:paraId="0BF9C7C3" w14:textId="48203312" w:rsidR="00981952" w:rsidRPr="00981952" w:rsidRDefault="00981952" w:rsidP="00981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</w:t>
      </w:r>
      <w:r w:rsidRPr="009819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81952">
        <w:rPr>
          <w:rFonts w:ascii="Times New Roman" w:hAnsi="Times New Roman" w:cs="Times New Roman"/>
          <w:b/>
          <w:sz w:val="24"/>
          <w:szCs w:val="24"/>
        </w:rPr>
        <w:t>KRYETARI</w:t>
      </w:r>
    </w:p>
    <w:p w14:paraId="7E3F7FBC" w14:textId="77777777" w:rsid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AD53" w14:textId="219E97D7" w:rsidR="00D87D8D" w:rsidRP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Nr._</w:t>
      </w:r>
      <w:proofErr w:type="gram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="00C972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Roskovec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___.___.202</w:t>
      </w:r>
      <w:r w:rsidR="00360D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74DD91C1" w14:textId="5917DDC7" w:rsidR="00D43014" w:rsidRPr="004C2965" w:rsidRDefault="00D43014" w:rsidP="00D87D8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A66447" w14:textId="0F1EAF7C" w:rsidR="004C2965" w:rsidRPr="004C2965" w:rsidRDefault="00D87D8D" w:rsidP="004C2965">
      <w:pPr>
        <w:pStyle w:val="NoSpacing"/>
        <w:jc w:val="center"/>
        <w:rPr>
          <w:sz w:val="24"/>
          <w:szCs w:val="24"/>
        </w:rPr>
      </w:pPr>
      <w:r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SHPALLJE </w:t>
      </w:r>
      <w:bookmarkStart w:id="0" w:name="_Hlk151492980"/>
      <w:r w:rsidR="004C2965"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PËR </w:t>
      </w:r>
      <w:r w:rsidR="004C2965" w:rsidRPr="004C2965">
        <w:rPr>
          <w:rFonts w:ascii="Times New Roman" w:hAnsi="Times New Roman" w:cs="Times New Roman"/>
          <w:b/>
          <w:color w:val="000000"/>
          <w:sz w:val="24"/>
          <w:szCs w:val="24"/>
        </w:rPr>
        <w:t>VENDE TË LIRA PUNE</w:t>
      </w:r>
    </w:p>
    <w:p w14:paraId="18715CDE" w14:textId="31888DB6" w:rsidR="00D43014" w:rsidRPr="004C2965" w:rsidRDefault="004C2965" w:rsidP="004C296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96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</w:t>
      </w:r>
      <w:r w:rsidRPr="004C2965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Punonjës në Policinë e Bashkisë </w:t>
      </w:r>
      <w:r w:rsidR="00D87D8D" w:rsidRPr="004C2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ROSKOVEC</w:t>
      </w:r>
      <w:bookmarkEnd w:id="0"/>
    </w:p>
    <w:p w14:paraId="50045F67" w14:textId="77777777" w:rsidR="00D43014" w:rsidRPr="00D43014" w:rsidRDefault="00D43014" w:rsidP="00D4301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30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84E52E5" w14:textId="456EBF4C" w:rsidR="00E83E40" w:rsidRPr="004C2965" w:rsidRDefault="00E64BDE" w:rsidP="004C296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nr.139/2015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17.12.2015 “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të Ligjit nr.89/2022, datë </w:t>
      </w:r>
      <w:r w:rsidR="002867A9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22.12</w:t>
      </w:r>
      <w:r w:rsidR="00E83E40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360D06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2022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“Për Policinë Bashkiake”; VKM-së nr.452 datë 26.07.2023 “Për miratimin e rregullores kuadër të Policisë Bashkiake”;</w:t>
      </w:r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Njësive Administrative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Kuman, Strum,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>”;</w:t>
      </w:r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Vendimit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Këshillit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Bashkiak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Nr. 108,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21.12.2023 “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miratimin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nivelit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pagave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punonjësve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Roskovec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dhe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Ndërma</w:t>
      </w:r>
      <w:r w:rsidR="00B146C4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rjeve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vartëse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vitin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2024”,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si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dhe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Vendimit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Këshillit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Bashkiak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Nr. 109,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21.12.2023 “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miratimin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buxhetit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numrit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maksimal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punonjësve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dhe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Ndërma</w:t>
      </w:r>
      <w:r w:rsidR="00B146C4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rjeve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vartëse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vitin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2024”,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miratuar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nga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Prefekti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Qarkut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Fier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shkresë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Nr. 1298/1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prot.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04.01.2024,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protokolluar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institucionin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tonë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me  Nr</w:t>
      </w:r>
      <w:proofErr w:type="gram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54,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04.01.2024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; </w:t>
      </w:r>
      <w:bookmarkStart w:id="1" w:name="_Hlk151494677"/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Vendimit të Kryetarit të Bashkisë Roskovec Nr. 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2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, Datë 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05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.01.202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4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 </w:t>
      </w:r>
      <w:bookmarkEnd w:id="1"/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“Për miratimin e strukturës organizative dhe pagat përkatëse për Bashkinë Roskovec dhe Njësitë Administrative Kuman, Kurjan dhe Strum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, si dhe organigramës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 për vitin 202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4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”</w:t>
      </w:r>
      <w:r w:rsidRPr="00C97271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;</w:t>
      </w:r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7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1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7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7C8">
        <w:rPr>
          <w:rFonts w:ascii="Times New Roman" w:hAnsi="Times New Roman" w:cs="Times New Roman"/>
          <w:sz w:val="24"/>
          <w:szCs w:val="24"/>
        </w:rPr>
        <w:t>shkresës</w:t>
      </w:r>
      <w:proofErr w:type="spellEnd"/>
      <w:r w:rsidR="003137C8">
        <w:rPr>
          <w:rFonts w:ascii="Times New Roman" w:hAnsi="Times New Roman" w:cs="Times New Roman"/>
          <w:sz w:val="24"/>
          <w:szCs w:val="24"/>
        </w:rPr>
        <w:t xml:space="preserve"> Nr. </w:t>
      </w:r>
      <w:r w:rsidR="00A24703">
        <w:rPr>
          <w:rFonts w:ascii="Times New Roman" w:hAnsi="Times New Roman" w:cs="Times New Roman"/>
          <w:sz w:val="24"/>
          <w:szCs w:val="24"/>
        </w:rPr>
        <w:t>1092</w:t>
      </w:r>
      <w:r w:rsidR="00313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37C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137C8">
        <w:rPr>
          <w:rFonts w:ascii="Times New Roman" w:hAnsi="Times New Roman" w:cs="Times New Roman"/>
          <w:sz w:val="24"/>
          <w:szCs w:val="24"/>
        </w:rPr>
        <w:t xml:space="preserve"> </w:t>
      </w:r>
      <w:r w:rsidR="00A24703">
        <w:rPr>
          <w:rFonts w:ascii="Times New Roman" w:hAnsi="Times New Roman" w:cs="Times New Roman"/>
          <w:sz w:val="24"/>
          <w:szCs w:val="24"/>
        </w:rPr>
        <w:t>21</w:t>
      </w:r>
      <w:r w:rsidR="003137C8">
        <w:rPr>
          <w:rFonts w:ascii="Times New Roman" w:hAnsi="Times New Roman" w:cs="Times New Roman"/>
          <w:sz w:val="24"/>
          <w:szCs w:val="24"/>
        </w:rPr>
        <w:t xml:space="preserve">.02.2024 </w:t>
      </w:r>
      <w:proofErr w:type="spellStart"/>
      <w:r w:rsidR="003137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1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7C8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31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7C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1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7C8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="0031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7C8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="003137C8">
        <w:rPr>
          <w:rFonts w:ascii="Times New Roman" w:hAnsi="Times New Roman" w:cs="Times New Roman"/>
          <w:sz w:val="24"/>
          <w:szCs w:val="24"/>
        </w:rPr>
        <w:t xml:space="preserve">, </w:t>
      </w:r>
      <w:r w:rsidR="00E83E40" w:rsidRPr="004C2965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="00A0018F" w:rsidRPr="004C2965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2867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867A9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="00286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7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86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7A9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="002867A9">
        <w:rPr>
          <w:rFonts w:ascii="Times New Roman" w:hAnsi="Times New Roman" w:cs="Times New Roman"/>
          <w:sz w:val="24"/>
          <w:szCs w:val="24"/>
        </w:rPr>
        <w:t xml:space="preserve"> e lira</w:t>
      </w:r>
      <w:r w:rsidR="00E83E40" w:rsidRPr="004C2965">
        <w:rPr>
          <w:rFonts w:ascii="Times New Roman" w:hAnsi="Times New Roman" w:cs="Times New Roman"/>
          <w:sz w:val="24"/>
          <w:szCs w:val="24"/>
        </w:rPr>
        <w:t>:</w:t>
      </w:r>
    </w:p>
    <w:p w14:paraId="2FCEF40F" w14:textId="77777777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75A743" w14:textId="41BD1847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Polic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A0018F" w:rsidRPr="004C296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</w:t>
      </w:r>
      <w:r w:rsidR="00A0018F" w:rsidRPr="004C2965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2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policë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</w:p>
    <w:p w14:paraId="5414BD97" w14:textId="77777777" w:rsidR="00C97271" w:rsidRDefault="00C97271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</w:p>
    <w:p w14:paraId="1F5E321F" w14:textId="3ABA202C" w:rsidR="00E83E40" w:rsidRPr="00C97271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Përshkrimi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përgjithsh</w:t>
      </w:r>
      <w:r w:rsidR="00A0018F"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ë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m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punës</w:t>
      </w:r>
      <w:proofErr w:type="spellEnd"/>
      <w:r w:rsid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: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</w:p>
    <w:p w14:paraId="7BB5A26E" w14:textId="77777777" w:rsidR="00E83E40" w:rsidRPr="00E83E40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022547A2" w14:textId="77777777" w:rsidR="00E83E40" w:rsidRPr="00E83E40" w:rsidRDefault="00E83E40" w:rsidP="00691C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1.Në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fushën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komunitet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Policia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: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emergjencës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parandalimin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fatkeqësive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ndryshme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natyrore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mbrojtjes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civile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prefektit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kapërcimin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b)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kontrollon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rregullave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sipas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parashikimeve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Kodin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marrëveshjeve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lastRenderedPageBreak/>
        <w:t>bashkëpunimit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lidhen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c)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vendos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kufizimin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jashtë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qendrave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banuara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ditët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festave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lokale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ç)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mbikëqyrjen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bashkërendon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qetësisë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raste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aktiviteteve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dh)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verifikon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ligjshmërisë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patrullimin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periodik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vijës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bregdetare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zonat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çlodhëse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;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e)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monitoron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ndarjes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hapësirës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ushtrimit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stacioneve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ë)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sportive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ndeshjet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futbollit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organizimit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zhvillimit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personel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f)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mbështet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përgjegjëse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social,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procedurat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zhvendosjes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individëve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familjeve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vendbanimi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g)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objekteve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pronësi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administrohen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ana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</w:p>
    <w:p w14:paraId="6B39B417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1FBED6F0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7748740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vijon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3198FFC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991BE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shtetas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6DCF7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vepruar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ADADB5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lejojnë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detyrën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përkatëse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91E0CA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ç)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arsimin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mesëm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20D806E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dënuar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kundërvajtjeje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A8ED55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dh)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49C49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Policia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Garda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shkak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kalimtare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periodike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parashikuara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legjislacioni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punonjësit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AADF92A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ë)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paraqesë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besueshmërisë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CB85487" w14:textId="77777777" w:rsidR="001D1CCE" w:rsidRPr="00E83E40" w:rsidRDefault="001D1CCE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3C7E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7EBD73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DOKUMENTACIONI, MËNYRA DHE AFATI I DORËZIMIT</w:t>
      </w:r>
    </w:p>
    <w:p w14:paraId="44F64C6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37DD9A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duhet të dorëzojnë dokumentat si më poshtë:</w:t>
      </w:r>
    </w:p>
    <w:p w14:paraId="4B7667F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lastRenderedPageBreak/>
        <w:t>a) kërkesën;</w:t>
      </w:r>
    </w:p>
    <w:p w14:paraId="187FA50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b) jetëshkrimin;</w:t>
      </w:r>
    </w:p>
    <w:p w14:paraId="73EAFB1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c) fotokopjen e kartës së identitetit;</w:t>
      </w:r>
    </w:p>
    <w:p w14:paraId="18B0BE9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ç) fotokopjet e noterizuara të diplomës të arsimit të mesëm të lartë;</w:t>
      </w:r>
    </w:p>
    <w:p w14:paraId="4F8C50B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d) 2 (dy) foto me përmasa 4 x 6 cm;</w:t>
      </w:r>
    </w:p>
    <w:p w14:paraId="5502511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dh) raportin mjekoligjor mbi gjendjen shëndetësore;</w:t>
      </w:r>
    </w:p>
    <w:p w14:paraId="54EE489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e) certifikatën e gjendjes gjyqësore (dëshmi penaliteti);</w:t>
      </w:r>
    </w:p>
    <w:p w14:paraId="54644D4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f) vërtetimin nga prokuroria për qenien ose jo në ndjekje penale;</w:t>
      </w:r>
    </w:p>
    <w:p w14:paraId="26F691D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g) vërtetimin nga gjykata për çështje në proces gjykimi;</w:t>
      </w:r>
    </w:p>
    <w:p w14:paraId="5C468DA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h) dokumentet për vërtetimin e përvojës në punë apo librezën e punës;</w:t>
      </w:r>
    </w:p>
    <w:p w14:paraId="19B5D6C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i) vlerësimin e fundit të punës, kur aplikantët vijnë nga administrata publike;</w:t>
      </w:r>
    </w:p>
    <w:p w14:paraId="6FFD5B3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j) vërtetimin që të mos ketë masë disiplinore të largimit nga puna që nuk është shuar ose të mos ketë masë disiplinore në fuqi;</w:t>
      </w:r>
    </w:p>
    <w:p w14:paraId="65A165C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k) vërtetimin që të mos jetë larguar nga Policia e Shtetit dhe Garda e Republikës, për shkak të vlerësimeve kalimtare ose periodike, të parashikuara nga legjislacioni në fuqi;</w:t>
      </w:r>
    </w:p>
    <w:p w14:paraId="7BC9AB6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02C165CA" w14:textId="3D3D8D41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dorëzohen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sportelet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Sektorit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Zyrës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Ndalesë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(One Stop Shop)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2" w:name="_Hlk151503167"/>
      <w:proofErr w:type="spellStart"/>
      <w:r w:rsidR="00667A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bookmarkEnd w:id="2"/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C2DD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30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="007C2DD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07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.202</w:t>
      </w:r>
      <w:r w:rsidR="00B146C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</w:p>
    <w:p w14:paraId="506AA21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D83C0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8468F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REZULTATET PËR FAZËN E VERIFIKIMIT PARAPRAK TË DOKUMENTACIONIT</w:t>
      </w:r>
    </w:p>
    <w:p w14:paraId="39BC501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59FD72" w14:textId="021F51F2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Pas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dokumentacionit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white"/>
          <w14:ligatures w14:val="none"/>
        </w:rPr>
        <w:t>,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saktë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zhvillohet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njoftohen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individualisht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nëpërmjet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adresës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e-mail)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shkaqet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moskualifikimit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skualifikuar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5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shpalljes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5CA586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46FE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EAB4D0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FUSHAT E NJOHURIVE, AFTËSITË DHE CILËSITË MBI TË CILAT DO TË ZHVILLOHET TESTIMI</w:t>
      </w:r>
    </w:p>
    <w:p w14:paraId="6CB6037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AFDFD9" w14:textId="3A0D72E9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</w:t>
      </w:r>
      <w:r w:rsidR="00511ED3"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johuritë</w:t>
      </w:r>
      <w:proofErr w:type="spellEnd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F2B45CB" w14:textId="4448F668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ligjin nr.139/2015, “Për vetëqeverisjen vendore”</w:t>
      </w:r>
    </w:p>
    <w:p w14:paraId="3A218544" w14:textId="30FE28F1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nr.89/2022,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15.5.1997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330259BF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VKM nr.452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26.07.2023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rregullores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kuadër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4810A503" w14:textId="77777777" w:rsidR="00511ED3" w:rsidRDefault="00511ED3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VKM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494,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24.08.2023 "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ër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uniformës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dalluese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modelit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individual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identifikimit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ngjyrës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përdorimit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mjeteve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lëvizëse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</w:t>
      </w:r>
    </w:p>
    <w:p w14:paraId="7C39B845" w14:textId="419739CF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Kodi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Procedurave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Administrative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384BE4A" w14:textId="5F2F8ACB" w:rsidR="00B146C4" w:rsidRPr="00511ED3" w:rsidRDefault="00E83E40" w:rsidP="00511ED3">
      <w:pPr>
        <w:numPr>
          <w:ilvl w:val="0"/>
          <w:numId w:val="4"/>
        </w:numPr>
        <w:suppressAutoHyphens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nr.9131/08.06.2003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12E318C1" w14:textId="77777777" w:rsidR="003137C8" w:rsidRDefault="003137C8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27188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MËNYRA E VLERËSIMIT TË KANDIDATËVE</w:t>
      </w:r>
    </w:p>
    <w:p w14:paraId="57E4A73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EEECD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</w:p>
    <w:p w14:paraId="5E00355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0A362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27CD16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Njohuritë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kompetencën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1DEF81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60% (24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vazhdojnë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fazën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61DFBD0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63A4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0CA567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6FC48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gjithë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kaluar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sukses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pranim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Do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psikomotore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përfshihen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shpejtësia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shkathtësia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rezistenca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koordinimi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1AD24D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60%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(12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vazhdon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konkurrimin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0FC894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2B1ED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Intervista</w:t>
      </w:r>
    </w:p>
    <w:p w14:paraId="684A105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61C0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rezultojnë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fitues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tjera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1C57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5362C0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Eksperiencën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mëparshme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E886F7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c- Motivimin, aspiratat dhe pritshmëritë e tyre për karrierën.</w:t>
      </w:r>
    </w:p>
    <w:p w14:paraId="23283405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6061DB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20 (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njëzet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cilat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ndahen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përkatësisht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496F7B0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jetëshkrimi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(CV),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konsiston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arsimimit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përvojës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trajnimeve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2EA8C85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C1AB4A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915EF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përgjithshëm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përcaktohet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shumatoren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arritura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2EF4B33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8D54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100</w:t>
      </w:r>
      <w:proofErr w:type="gram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detajuar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4E9B9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86842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60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3488FB3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aftesive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0619B95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23E8AC2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8D7EF7" w14:textId="3E6086AD" w:rsidR="0029636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</w:t>
      </w:r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0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janë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proofErr w:type="gram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fitues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04B2EE1" w14:textId="0846E360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DATA E DALJES SË REZULTATEVE TË KONKURIMIT DHE MËNYRA E KOMUNIKIMIT</w:t>
      </w:r>
    </w:p>
    <w:p w14:paraId="3F524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404E0F" w14:textId="7997E768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fazë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fituesit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proofErr w:type="gram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FF6F2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77BD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ka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bëjë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renditjen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fillon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</w:p>
    <w:p w14:paraId="5035BC3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paraprak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388197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; </w:t>
      </w:r>
    </w:p>
    <w:p w14:paraId="5EA6213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2656389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ç)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cilët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pjesë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gjitha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54C5D6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4BDA20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vendimin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ankimor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39FCA94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F6C30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këtij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publikon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përfundimtare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1CA0CDEF" w14:textId="2672382A" w:rsidR="00BE366D" w:rsidRPr="00A55FB5" w:rsidRDefault="00D33327" w:rsidP="00A55FB5">
      <w:pPr>
        <w:tabs>
          <w:tab w:val="left" w:pos="3870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         </w:t>
      </w:r>
    </w:p>
    <w:p w14:paraId="600907B7" w14:textId="77777777" w:rsidR="00BE366D" w:rsidRPr="00BE366D" w:rsidRDefault="00BE366D" w:rsidP="00BE366D">
      <w:pPr>
        <w:tabs>
          <w:tab w:val="left" w:pos="387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E366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</w:t>
      </w:r>
    </w:p>
    <w:p w14:paraId="7E8EB5F4" w14:textId="53958B06" w:rsidR="00D43014" w:rsidRPr="00D43014" w:rsidRDefault="00BE366D" w:rsidP="00511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6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</w:t>
      </w:r>
    </w:p>
    <w:sectPr w:rsidR="00D43014" w:rsidRPr="00D43014" w:rsidSect="00F17925">
      <w:footerReference w:type="default" r:id="rId9"/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B1F03" w14:textId="77777777" w:rsidR="009E506B" w:rsidRDefault="009E506B" w:rsidP="006A781D">
      <w:pPr>
        <w:spacing w:after="0" w:line="240" w:lineRule="auto"/>
      </w:pPr>
      <w:r>
        <w:separator/>
      </w:r>
    </w:p>
  </w:endnote>
  <w:endnote w:type="continuationSeparator" w:id="0">
    <w:p w14:paraId="4707C82A" w14:textId="77777777" w:rsidR="009E506B" w:rsidRDefault="009E506B" w:rsidP="006A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0852" w14:textId="281C5841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981952">
      <w:rPr>
        <w:rFonts w:ascii="Times New Roman" w:eastAsia="Times New Roman" w:hAnsi="Times New Roman" w:cs="Times New Roman"/>
        <w:noProof/>
        <w:kern w:val="0"/>
        <w14:ligatures w14:val="non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B681666" wp14:editId="73E15F92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1F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9.75pt;margin-top:21.95pt;width:45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"/>
          </w:pict>
        </mc:Fallback>
      </mc:AlternateContent>
    </w:r>
  </w:p>
  <w:p w14:paraId="04BBED49" w14:textId="77777777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b/>
        <w:kern w:val="0"/>
        <w:sz w:val="28"/>
        <w:szCs w:val="28"/>
        <w14:ligatures w14:val="none"/>
      </w:rPr>
    </w:pPr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Bashkia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-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Qendër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, web: </w:t>
    </w:r>
    <w:hyperlink r:id="rId1" w:history="1">
      <w:r w:rsidRPr="00981952">
        <w:rPr>
          <w:rFonts w:ascii="Times New Roman" w:eastAsia="Times New Roman" w:hAnsi="Times New Roman" w:cs="Times New Roman"/>
          <w:iCs/>
          <w:color w:val="0000FF"/>
          <w:kern w:val="0"/>
          <w:sz w:val="18"/>
          <w:szCs w:val="18"/>
          <w:u w:val="single"/>
          <w14:ligatures w14:val="none"/>
        </w:rPr>
        <w:t>www@bashkiaroskovec.gov.al</w:t>
      </w:r>
    </w:hyperlink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, e-mail: info@bashkiaroskovec.gov.al</w:t>
    </w:r>
  </w:p>
  <w:p w14:paraId="3B30F56E" w14:textId="77777777" w:rsidR="006A781D" w:rsidRPr="00981952" w:rsidRDefault="006A781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586B7" w14:textId="77777777" w:rsidR="009E506B" w:rsidRDefault="009E506B" w:rsidP="006A781D">
      <w:pPr>
        <w:spacing w:after="0" w:line="240" w:lineRule="auto"/>
      </w:pPr>
      <w:r>
        <w:separator/>
      </w:r>
    </w:p>
  </w:footnote>
  <w:footnote w:type="continuationSeparator" w:id="0">
    <w:p w14:paraId="66E94C73" w14:textId="77777777" w:rsidR="009E506B" w:rsidRDefault="009E506B" w:rsidP="006A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9765B1"/>
    <w:multiLevelType w:val="multilevel"/>
    <w:tmpl w:val="066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A2F57"/>
    <w:multiLevelType w:val="multilevel"/>
    <w:tmpl w:val="D53A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64D22"/>
    <w:multiLevelType w:val="multilevel"/>
    <w:tmpl w:val="B2E6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539240">
    <w:abstractNumId w:val="2"/>
  </w:num>
  <w:num w:numId="2" w16cid:durableId="963535177">
    <w:abstractNumId w:val="3"/>
  </w:num>
  <w:num w:numId="3" w16cid:durableId="597061962">
    <w:abstractNumId w:val="1"/>
  </w:num>
  <w:num w:numId="4" w16cid:durableId="143427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4"/>
    <w:rsid w:val="001814BF"/>
    <w:rsid w:val="001D1CCE"/>
    <w:rsid w:val="00283C63"/>
    <w:rsid w:val="002867A9"/>
    <w:rsid w:val="00296360"/>
    <w:rsid w:val="002E68F0"/>
    <w:rsid w:val="002F3B97"/>
    <w:rsid w:val="003137C8"/>
    <w:rsid w:val="00360D06"/>
    <w:rsid w:val="003C3B15"/>
    <w:rsid w:val="003E59AA"/>
    <w:rsid w:val="003F5CB2"/>
    <w:rsid w:val="003F63DD"/>
    <w:rsid w:val="0041251B"/>
    <w:rsid w:val="004B240C"/>
    <w:rsid w:val="004C2965"/>
    <w:rsid w:val="00511ED3"/>
    <w:rsid w:val="00612193"/>
    <w:rsid w:val="006427EB"/>
    <w:rsid w:val="00660DE1"/>
    <w:rsid w:val="006638FB"/>
    <w:rsid w:val="00665F2E"/>
    <w:rsid w:val="00667AE7"/>
    <w:rsid w:val="00691C22"/>
    <w:rsid w:val="006A781D"/>
    <w:rsid w:val="006C545F"/>
    <w:rsid w:val="00743480"/>
    <w:rsid w:val="007456C8"/>
    <w:rsid w:val="007C2DD3"/>
    <w:rsid w:val="00842AC2"/>
    <w:rsid w:val="00853DE5"/>
    <w:rsid w:val="008C3A22"/>
    <w:rsid w:val="009546CF"/>
    <w:rsid w:val="00981952"/>
    <w:rsid w:val="009E506B"/>
    <w:rsid w:val="00A0018F"/>
    <w:rsid w:val="00A24703"/>
    <w:rsid w:val="00A31905"/>
    <w:rsid w:val="00A55FB5"/>
    <w:rsid w:val="00A838E9"/>
    <w:rsid w:val="00B146C4"/>
    <w:rsid w:val="00BA05E0"/>
    <w:rsid w:val="00BE366D"/>
    <w:rsid w:val="00C11647"/>
    <w:rsid w:val="00C34D2A"/>
    <w:rsid w:val="00C50EB8"/>
    <w:rsid w:val="00C75F22"/>
    <w:rsid w:val="00C97271"/>
    <w:rsid w:val="00D209A4"/>
    <w:rsid w:val="00D25F5B"/>
    <w:rsid w:val="00D33327"/>
    <w:rsid w:val="00D43014"/>
    <w:rsid w:val="00D67EAA"/>
    <w:rsid w:val="00D87D8D"/>
    <w:rsid w:val="00E64BDE"/>
    <w:rsid w:val="00E80DBF"/>
    <w:rsid w:val="00E83E40"/>
    <w:rsid w:val="00EC15A8"/>
    <w:rsid w:val="00EE311A"/>
    <w:rsid w:val="00F17925"/>
    <w:rsid w:val="00F619B7"/>
    <w:rsid w:val="00FA239E"/>
    <w:rsid w:val="00FB2C2B"/>
    <w:rsid w:val="00FB4709"/>
    <w:rsid w:val="00FC635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5F949"/>
  <w15:docId w15:val="{E1B23D91-7A53-456A-AE0E-E9969D5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D"/>
  </w:style>
  <w:style w:type="paragraph" w:styleId="Footer">
    <w:name w:val="footer"/>
    <w:basedOn w:val="Normal"/>
    <w:link w:val="Foot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D"/>
  </w:style>
  <w:style w:type="paragraph" w:styleId="NoSpacing">
    <w:name w:val="No Spacing"/>
    <w:uiPriority w:val="1"/>
    <w:qFormat/>
    <w:rsid w:val="00E83E40"/>
    <w:pPr>
      <w:suppressAutoHyphens/>
      <w:spacing w:after="0" w:line="240" w:lineRule="auto"/>
    </w:pPr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2024-07-01T06:50:00Z</cp:lastPrinted>
  <dcterms:created xsi:type="dcterms:W3CDTF">2024-07-01T12:04:00Z</dcterms:created>
  <dcterms:modified xsi:type="dcterms:W3CDTF">2024-07-01T12:04:00Z</dcterms:modified>
</cp:coreProperties>
</file>