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D72CB" w14:textId="77777777" w:rsidR="00F12E12" w:rsidRDefault="00F12E12" w:rsidP="00914837">
      <w:pPr>
        <w:tabs>
          <w:tab w:val="left" w:pos="2730"/>
        </w:tabs>
        <w:spacing w:after="0"/>
        <w:rPr>
          <w:rFonts w:ascii="Times New Roman" w:eastAsiaTheme="minorEastAsia" w:hAnsi="Times New Roman"/>
          <w:b/>
          <w:sz w:val="24"/>
          <w:szCs w:val="24"/>
          <w:lang w:val="sq-AL" w:eastAsia="en-GB"/>
        </w:rPr>
      </w:pPr>
    </w:p>
    <w:p w14:paraId="091D8416" w14:textId="77777777" w:rsidR="00F12E12" w:rsidRDefault="00F12E12" w:rsidP="00914837">
      <w:pPr>
        <w:tabs>
          <w:tab w:val="left" w:pos="2730"/>
        </w:tabs>
        <w:spacing w:after="0"/>
        <w:rPr>
          <w:rFonts w:ascii="Times New Roman" w:eastAsiaTheme="minorEastAsia" w:hAnsi="Times New Roman"/>
          <w:b/>
          <w:sz w:val="24"/>
          <w:szCs w:val="24"/>
          <w:lang w:val="sq-AL" w:eastAsia="en-GB"/>
        </w:rPr>
      </w:pPr>
    </w:p>
    <w:p w14:paraId="3C2D0E01" w14:textId="77777777" w:rsidR="00F12E12" w:rsidRDefault="00F12E12" w:rsidP="00914837">
      <w:pPr>
        <w:tabs>
          <w:tab w:val="left" w:pos="2730"/>
        </w:tabs>
        <w:spacing w:after="0"/>
        <w:rPr>
          <w:rFonts w:ascii="Times New Roman" w:eastAsiaTheme="minorEastAsia" w:hAnsi="Times New Roman"/>
          <w:b/>
          <w:sz w:val="24"/>
          <w:szCs w:val="24"/>
          <w:lang w:val="sq-AL" w:eastAsia="en-GB"/>
        </w:rPr>
      </w:pPr>
    </w:p>
    <w:p w14:paraId="7C8F91D1" w14:textId="4C60E48F" w:rsidR="0001566B" w:rsidRDefault="00914837" w:rsidP="00914837">
      <w:pPr>
        <w:tabs>
          <w:tab w:val="left" w:pos="2730"/>
        </w:tabs>
        <w:spacing w:after="0"/>
        <w:rPr>
          <w:rFonts w:ascii="Times New Roman" w:eastAsiaTheme="minorEastAsia" w:hAnsi="Times New Roman"/>
          <w:b/>
          <w:sz w:val="24"/>
          <w:szCs w:val="24"/>
          <w:lang w:val="sq-AL" w:eastAsia="en-GB"/>
        </w:rPr>
      </w:pPr>
      <w:r w:rsidRPr="0001566B">
        <w:rPr>
          <w:rFonts w:ascii="Times New Roman" w:eastAsiaTheme="minorEastAsia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65408" behindDoc="0" locked="0" layoutInCell="1" allowOverlap="1" wp14:anchorId="233498FB" wp14:editId="675AC7E3">
            <wp:simplePos x="0" y="0"/>
            <wp:positionH relativeFrom="column">
              <wp:posOffset>-614045</wp:posOffset>
            </wp:positionH>
            <wp:positionV relativeFrom="paragraph">
              <wp:posOffset>95250</wp:posOffset>
            </wp:positionV>
            <wp:extent cx="892175" cy="1375410"/>
            <wp:effectExtent l="0" t="0" r="317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66B">
        <w:rPr>
          <w:rFonts w:ascii="Times New Roman" w:eastAsiaTheme="minorEastAsia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64384" behindDoc="0" locked="0" layoutInCell="1" allowOverlap="1" wp14:anchorId="57E70980" wp14:editId="77700268">
            <wp:simplePos x="0" y="0"/>
            <wp:positionH relativeFrom="margin">
              <wp:align>center</wp:align>
            </wp:positionH>
            <wp:positionV relativeFrom="paragraph">
              <wp:posOffset>71120</wp:posOffset>
            </wp:positionV>
            <wp:extent cx="5848350" cy="72453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A0B58" w14:textId="67076C45" w:rsidR="0001566B" w:rsidRDefault="0001566B" w:rsidP="0001566B">
      <w:pPr>
        <w:tabs>
          <w:tab w:val="left" w:pos="2730"/>
        </w:tabs>
        <w:spacing w:after="0"/>
        <w:rPr>
          <w:rFonts w:ascii="Times New Roman" w:eastAsiaTheme="minorEastAsia" w:hAnsi="Times New Roman"/>
          <w:b/>
          <w:sz w:val="24"/>
          <w:szCs w:val="24"/>
          <w:lang w:val="sq-AL" w:eastAsia="en-GB"/>
        </w:rPr>
      </w:pPr>
      <w:r>
        <w:rPr>
          <w:rFonts w:ascii="Times New Roman" w:eastAsiaTheme="minorEastAsia" w:hAnsi="Times New Roman"/>
          <w:b/>
          <w:sz w:val="24"/>
          <w:szCs w:val="24"/>
          <w:lang w:val="sq-AL" w:eastAsia="en-GB"/>
        </w:rPr>
        <w:tab/>
      </w:r>
      <w:r>
        <w:rPr>
          <w:rFonts w:ascii="Times New Roman" w:eastAsiaTheme="minorEastAsia" w:hAnsi="Times New Roman"/>
          <w:b/>
          <w:sz w:val="24"/>
          <w:szCs w:val="24"/>
          <w:lang w:val="sq-AL" w:eastAsia="en-GB"/>
        </w:rPr>
        <w:tab/>
        <w:t>REPUBLIKA E SHQIPËRISË</w:t>
      </w:r>
      <w:r w:rsidRPr="0001566B">
        <w:rPr>
          <w:rFonts w:ascii="Times New Roman" w:eastAsiaTheme="minorEastAsia" w:hAnsi="Times New Roman"/>
          <w:b/>
          <w:sz w:val="24"/>
          <w:szCs w:val="24"/>
          <w:lang w:val="sq-AL" w:eastAsia="en-GB"/>
        </w:rPr>
        <w:t xml:space="preserve"> </w:t>
      </w:r>
      <w:r w:rsidR="005D1BDE" w:rsidRPr="005D1BDE">
        <w:rPr>
          <w:rFonts w:ascii="Times New Roman" w:eastAsiaTheme="minorEastAsia" w:hAnsi="Times New Roman"/>
          <w:b/>
          <w:sz w:val="24"/>
          <w:szCs w:val="24"/>
          <w:lang w:val="sq-AL" w:eastAsia="en-GB"/>
        </w:rPr>
        <w:t xml:space="preserve">      </w:t>
      </w:r>
    </w:p>
    <w:p w14:paraId="6CE042B1" w14:textId="77777777" w:rsidR="00AE313D" w:rsidRPr="00A444CD" w:rsidRDefault="00AE313D" w:rsidP="00AE313D">
      <w:pPr>
        <w:tabs>
          <w:tab w:val="left" w:pos="2730"/>
        </w:tabs>
        <w:spacing w:after="0"/>
        <w:jc w:val="center"/>
        <w:rPr>
          <w:rFonts w:ascii="Times New Roman" w:eastAsiaTheme="minorEastAsia" w:hAnsi="Times New Roman"/>
          <w:b/>
          <w:sz w:val="24"/>
          <w:szCs w:val="24"/>
          <w:lang w:val="sq-AL" w:eastAsia="en-GB"/>
        </w:rPr>
      </w:pPr>
      <w:r w:rsidRPr="00A444CD">
        <w:rPr>
          <w:rFonts w:ascii="Times New Roman" w:hAnsi="Times New Roman"/>
          <w:b/>
          <w:sz w:val="24"/>
          <w:szCs w:val="24"/>
        </w:rPr>
        <w:t>MINISTRIA E EKONOMISË, KULTURËS DHE INOVACIONIT</w:t>
      </w:r>
    </w:p>
    <w:p w14:paraId="1D95A132" w14:textId="3361A36C" w:rsidR="005D1BDE" w:rsidRPr="00512A23" w:rsidRDefault="00512A23" w:rsidP="00512A2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sq-AL"/>
        </w:rPr>
      </w:pPr>
      <w:r>
        <w:rPr>
          <w:rFonts w:ascii="Times New Roman" w:eastAsiaTheme="minorEastAsia" w:hAnsi="Times New Roman"/>
          <w:b/>
          <w:caps/>
          <w:lang w:val="sq-AL" w:eastAsia="en-GB"/>
        </w:rPr>
        <w:t xml:space="preserve">                            </w:t>
      </w:r>
      <w:r w:rsidRPr="00512A23">
        <w:rPr>
          <w:rFonts w:ascii="Times New Roman" w:eastAsiaTheme="minorEastAsia" w:hAnsi="Times New Roman"/>
          <w:b/>
          <w:caps/>
          <w:lang w:val="sq-AL" w:eastAsia="en-GB"/>
        </w:rPr>
        <w:t>QENDRA KOMB</w:t>
      </w:r>
      <w:r w:rsidRPr="00512A23">
        <w:rPr>
          <w:rFonts w:ascii="Times New Roman" w:hAnsi="Times New Roman"/>
          <w:b/>
          <w:sz w:val="24"/>
          <w:szCs w:val="24"/>
        </w:rPr>
        <w:t>Ë</w:t>
      </w:r>
      <w:r w:rsidRPr="00512A23">
        <w:rPr>
          <w:rFonts w:ascii="Times New Roman" w:eastAsiaTheme="minorEastAsia" w:hAnsi="Times New Roman"/>
          <w:b/>
          <w:caps/>
          <w:lang w:val="sq-AL" w:eastAsia="en-GB"/>
        </w:rPr>
        <w:t>TARE E LIBRIT DHE LEXIMIT</w:t>
      </w:r>
    </w:p>
    <w:p w14:paraId="418FA175" w14:textId="4B41BA7B" w:rsidR="005D1BDE" w:rsidRDefault="005D1BDE" w:rsidP="005D1BDE">
      <w:pPr>
        <w:tabs>
          <w:tab w:val="left" w:pos="2730"/>
        </w:tabs>
        <w:rPr>
          <w:rFonts w:ascii="Times New Roman" w:eastAsiaTheme="minorEastAsia" w:hAnsi="Times New Roman"/>
          <w:sz w:val="24"/>
          <w:szCs w:val="24"/>
          <w:lang w:val="sq-AL"/>
        </w:rPr>
      </w:pPr>
      <w:r w:rsidRPr="005D1BDE">
        <w:rPr>
          <w:rFonts w:ascii="Times New Roman" w:eastAsiaTheme="minorEastAsia" w:hAnsi="Times New Roman"/>
          <w:sz w:val="24"/>
          <w:szCs w:val="24"/>
          <w:lang w:val="sq-AL"/>
        </w:rPr>
        <w:t>Nr.____prot</w:t>
      </w:r>
      <w:r w:rsidR="009D5913">
        <w:rPr>
          <w:rFonts w:ascii="Times New Roman" w:eastAsiaTheme="minorEastAsia" w:hAnsi="Times New Roman"/>
          <w:sz w:val="24"/>
          <w:szCs w:val="24"/>
          <w:lang w:val="sq-AL"/>
        </w:rPr>
        <w:t xml:space="preserve">                                                                                            </w:t>
      </w:r>
      <w:r w:rsidRPr="005D1BDE">
        <w:rPr>
          <w:rFonts w:ascii="Times New Roman" w:eastAsiaTheme="minorEastAsia" w:hAnsi="Times New Roman"/>
          <w:sz w:val="24"/>
          <w:szCs w:val="24"/>
          <w:lang w:val="sq-AL"/>
        </w:rPr>
        <w:t>Tiranë, më___.___.20</w:t>
      </w:r>
      <w:r w:rsidR="000B71DF">
        <w:rPr>
          <w:rFonts w:ascii="Times New Roman" w:eastAsiaTheme="minorEastAsia" w:hAnsi="Times New Roman"/>
          <w:sz w:val="24"/>
          <w:szCs w:val="24"/>
          <w:lang w:val="sq-AL"/>
        </w:rPr>
        <w:t>2</w:t>
      </w:r>
      <w:r w:rsidR="00914837">
        <w:rPr>
          <w:rFonts w:ascii="Times New Roman" w:eastAsiaTheme="minorEastAsia" w:hAnsi="Times New Roman"/>
          <w:sz w:val="24"/>
          <w:szCs w:val="24"/>
          <w:lang w:val="sq-AL"/>
        </w:rPr>
        <w:t>4</w:t>
      </w:r>
    </w:p>
    <w:p w14:paraId="689494C7" w14:textId="77777777" w:rsidR="009D5913" w:rsidRPr="009D5913" w:rsidRDefault="009D5913" w:rsidP="009D5913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6"/>
        </w:rPr>
      </w:pPr>
      <w:r w:rsidRPr="009D5913">
        <w:rPr>
          <w:rFonts w:ascii="Times New Roman" w:eastAsia="Times New Roman" w:hAnsi="Times New Roman"/>
          <w:b/>
          <w:bCs/>
          <w:sz w:val="24"/>
          <w:szCs w:val="26"/>
        </w:rPr>
        <w:t>URDHËR</w:t>
      </w:r>
    </w:p>
    <w:p w14:paraId="271C8EDB" w14:textId="77777777" w:rsidR="009D5913" w:rsidRPr="009D5913" w:rsidRDefault="009D5913" w:rsidP="009D59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"/>
          <w:szCs w:val="26"/>
        </w:rPr>
      </w:pPr>
    </w:p>
    <w:p w14:paraId="0DA12501" w14:textId="77777777" w:rsidR="009D5913" w:rsidRPr="009D5913" w:rsidRDefault="009D5913" w:rsidP="009D591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</w:p>
    <w:p w14:paraId="7A1548BD" w14:textId="77777777" w:rsidR="009D5913" w:rsidRPr="009D5913" w:rsidRDefault="009D5913" w:rsidP="009D59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D5913">
        <w:rPr>
          <w:rFonts w:ascii="Times New Roman" w:eastAsia="Times New Roman" w:hAnsi="Times New Roman"/>
          <w:b/>
          <w:bCs/>
          <w:sz w:val="24"/>
          <w:szCs w:val="24"/>
        </w:rPr>
        <w:t>NR.____ DATË ____.____.2024</w:t>
      </w:r>
    </w:p>
    <w:p w14:paraId="1D946F67" w14:textId="77777777" w:rsidR="009D5913" w:rsidRPr="009D5913" w:rsidRDefault="009D5913" w:rsidP="009D59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0"/>
          <w:szCs w:val="24"/>
        </w:rPr>
      </w:pPr>
    </w:p>
    <w:p w14:paraId="628275E4" w14:textId="77777777" w:rsidR="009D5913" w:rsidRPr="009D5913" w:rsidRDefault="009D5913" w:rsidP="009D59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8"/>
          <w:szCs w:val="24"/>
        </w:rPr>
      </w:pPr>
    </w:p>
    <w:p w14:paraId="41F1A3DD" w14:textId="77777777" w:rsidR="009D5913" w:rsidRPr="009D5913" w:rsidRDefault="009D5913" w:rsidP="009D591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D5913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PËR</w:t>
      </w:r>
    </w:p>
    <w:p w14:paraId="6E282EAC" w14:textId="77777777" w:rsidR="009D5913" w:rsidRPr="009D5913" w:rsidRDefault="009D5913" w:rsidP="009D5913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24"/>
        </w:rPr>
      </w:pPr>
    </w:p>
    <w:p w14:paraId="16937113" w14:textId="77777777" w:rsidR="009D5913" w:rsidRPr="009D5913" w:rsidRDefault="009D5913" w:rsidP="009D5913">
      <w:pPr>
        <w:spacing w:after="0" w:line="240" w:lineRule="auto"/>
        <w:jc w:val="center"/>
        <w:rPr>
          <w:rFonts w:ascii="Times New Roman" w:hAnsi="Times New Roman"/>
          <w:b/>
          <w:bCs/>
          <w:sz w:val="14"/>
          <w:szCs w:val="24"/>
          <w:lang w:val="sq-AL"/>
        </w:rPr>
      </w:pPr>
    </w:p>
    <w:p w14:paraId="3165B1A8" w14:textId="77777777" w:rsidR="009D5913" w:rsidRPr="009D5913" w:rsidRDefault="009D5913" w:rsidP="009D59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9D5913">
        <w:rPr>
          <w:rFonts w:ascii="Times New Roman" w:hAnsi="Times New Roman"/>
          <w:b/>
          <w:bCs/>
          <w:sz w:val="24"/>
          <w:szCs w:val="24"/>
          <w:lang w:val="sq-AL"/>
        </w:rPr>
        <w:t>PËR SHPALLJEN E VENDIT TË LIRË TË PUNËS</w:t>
      </w:r>
    </w:p>
    <w:p w14:paraId="255D4603" w14:textId="77777777" w:rsidR="009D5913" w:rsidRPr="009D5913" w:rsidRDefault="009D5913" w:rsidP="009D5913">
      <w:pPr>
        <w:spacing w:after="0" w:line="240" w:lineRule="auto"/>
        <w:jc w:val="center"/>
        <w:rPr>
          <w:rFonts w:ascii="Times New Roman" w:hAnsi="Times New Roman"/>
          <w:b/>
          <w:bCs/>
          <w:sz w:val="10"/>
          <w:szCs w:val="24"/>
          <w:lang w:val="sq-AL"/>
        </w:rPr>
      </w:pPr>
    </w:p>
    <w:p w14:paraId="06539B9D" w14:textId="1309AACA" w:rsidR="009D5913" w:rsidRPr="009D5913" w:rsidRDefault="009D5913" w:rsidP="009D59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9D5913">
        <w:rPr>
          <w:rFonts w:ascii="Times New Roman" w:hAnsi="Times New Roman"/>
          <w:b/>
          <w:bCs/>
          <w:sz w:val="24"/>
          <w:szCs w:val="24"/>
          <w:lang w:val="sq-AL"/>
        </w:rPr>
        <w:t>(</w:t>
      </w:r>
      <w:r w:rsidR="003E7FAF">
        <w:rPr>
          <w:rFonts w:ascii="Times New Roman" w:hAnsi="Times New Roman"/>
          <w:b/>
          <w:bCs/>
          <w:sz w:val="24"/>
          <w:szCs w:val="24"/>
          <w:lang w:val="sq-AL"/>
        </w:rPr>
        <w:t>SPECIALIST</w:t>
      </w:r>
      <w:r w:rsidRPr="009D5913">
        <w:rPr>
          <w:rFonts w:ascii="Times New Roman" w:hAnsi="Times New Roman"/>
          <w:b/>
          <w:bCs/>
          <w:sz w:val="24"/>
          <w:szCs w:val="24"/>
          <w:lang w:val="sq-AL"/>
        </w:rPr>
        <w:t xml:space="preserve"> I SEKTORIT </w:t>
      </w:r>
      <w:r w:rsidR="003E7FAF">
        <w:rPr>
          <w:rFonts w:ascii="Times New Roman" w:hAnsi="Times New Roman"/>
          <w:b/>
          <w:bCs/>
          <w:sz w:val="24"/>
          <w:szCs w:val="24"/>
          <w:lang w:val="sq-AL"/>
        </w:rPr>
        <w:t>TË SHËRBIMEVE MBËSHTETËSE</w:t>
      </w:r>
      <w:r w:rsidRPr="009D5913">
        <w:rPr>
          <w:rFonts w:ascii="Times New Roman" w:hAnsi="Times New Roman"/>
          <w:b/>
          <w:bCs/>
          <w:sz w:val="24"/>
          <w:szCs w:val="24"/>
          <w:lang w:val="sq-AL"/>
        </w:rPr>
        <w:t>)</w:t>
      </w:r>
    </w:p>
    <w:p w14:paraId="50858431" w14:textId="77777777" w:rsidR="009D5913" w:rsidRPr="009D5913" w:rsidRDefault="009D5913" w:rsidP="009D59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2D2D2172" w14:textId="45584894" w:rsidR="009D5913" w:rsidRPr="009D5913" w:rsidRDefault="00F12E12" w:rsidP="009D59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Qendra</w:t>
      </w:r>
      <w:r w:rsidR="009D5913" w:rsidRPr="009D5913">
        <w:rPr>
          <w:rFonts w:ascii="Times New Roman" w:hAnsi="Times New Roman"/>
          <w:sz w:val="24"/>
          <w:szCs w:val="24"/>
          <w:lang w:val="sq-AL"/>
        </w:rPr>
        <w:t xml:space="preserve"> Kombëtare </w:t>
      </w:r>
      <w:r>
        <w:rPr>
          <w:rFonts w:ascii="Times New Roman" w:hAnsi="Times New Roman"/>
          <w:sz w:val="24"/>
          <w:szCs w:val="24"/>
          <w:lang w:val="sq-AL"/>
        </w:rPr>
        <w:t>e Librit dhe Leximit</w:t>
      </w:r>
      <w:r w:rsidR="009D5913" w:rsidRPr="009D5913">
        <w:rPr>
          <w:rFonts w:ascii="Times New Roman" w:hAnsi="Times New Roman"/>
          <w:sz w:val="24"/>
          <w:szCs w:val="24"/>
          <w:lang w:val="sq-AL"/>
        </w:rPr>
        <w:t>, bazuar në ligjin nr. 7961, datë 12.7.1995 “</w:t>
      </w:r>
      <w:r w:rsidR="009D5913" w:rsidRPr="009D5913">
        <w:rPr>
          <w:rFonts w:ascii="Times New Roman" w:hAnsi="Times New Roman"/>
          <w:i/>
          <w:sz w:val="24"/>
          <w:szCs w:val="24"/>
          <w:lang w:val="sq-AL"/>
        </w:rPr>
        <w:t>Kodi i Punës i Republikës së Shqipërisë</w:t>
      </w:r>
      <w:r w:rsidR="009D5913" w:rsidRPr="009D5913">
        <w:rPr>
          <w:rFonts w:ascii="Times New Roman" w:hAnsi="Times New Roman"/>
          <w:sz w:val="24"/>
          <w:szCs w:val="24"/>
          <w:lang w:val="sq-AL"/>
        </w:rPr>
        <w:t>”, i ndryshuar; Ligjin nr. 10296, datë 8.7.2010 “</w:t>
      </w:r>
      <w:r w:rsidR="009D5913" w:rsidRPr="009D5913">
        <w:rPr>
          <w:rFonts w:ascii="Times New Roman" w:hAnsi="Times New Roman"/>
          <w:i/>
          <w:sz w:val="24"/>
          <w:szCs w:val="24"/>
          <w:lang w:val="sq-AL"/>
        </w:rPr>
        <w:t>Për menaxhimin financiar dhe kontrollin</w:t>
      </w:r>
      <w:r w:rsidR="009D5913" w:rsidRPr="009D5913">
        <w:rPr>
          <w:rFonts w:ascii="Times New Roman" w:hAnsi="Times New Roman"/>
          <w:sz w:val="24"/>
          <w:szCs w:val="24"/>
          <w:lang w:val="sq-AL"/>
        </w:rPr>
        <w:t>”, i ndryshuar dhe akteve 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="009D5913" w:rsidRPr="009D5913">
        <w:rPr>
          <w:rFonts w:ascii="Times New Roman" w:hAnsi="Times New Roman"/>
          <w:sz w:val="24"/>
          <w:szCs w:val="24"/>
          <w:lang w:val="sq-AL"/>
        </w:rPr>
        <w:t>nligjore 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="009D5913" w:rsidRPr="009D5913">
        <w:rPr>
          <w:rFonts w:ascii="Times New Roman" w:hAnsi="Times New Roman"/>
          <w:sz w:val="24"/>
          <w:szCs w:val="24"/>
          <w:lang w:val="sq-AL"/>
        </w:rPr>
        <w:t xml:space="preserve"> zbatim </w:t>
      </w:r>
      <w:r w:rsidR="009D5913" w:rsidRPr="00D60EB3">
        <w:rPr>
          <w:rFonts w:ascii="Times New Roman" w:hAnsi="Times New Roman"/>
          <w:sz w:val="24"/>
          <w:szCs w:val="24"/>
          <w:lang w:val="sq-AL"/>
        </w:rPr>
        <w:t>te tij;</w:t>
      </w:r>
      <w:r w:rsidR="00D60EB3" w:rsidRPr="00D60EB3">
        <w:rPr>
          <w:rFonts w:ascii="Times New Roman" w:hAnsi="Times New Roman"/>
        </w:rPr>
        <w:t xml:space="preserve"> </w:t>
      </w:r>
      <w:r w:rsidR="00D60EB3" w:rsidRPr="00D60EB3">
        <w:rPr>
          <w:rFonts w:ascii="Times New Roman" w:hAnsi="Times New Roman"/>
        </w:rPr>
        <w:t xml:space="preserve">Nr. 9616, datë 27.9.2006 </w:t>
      </w:r>
      <w:r w:rsidR="00D60EB3">
        <w:rPr>
          <w:rFonts w:ascii="Times New Roman" w:hAnsi="Times New Roman"/>
        </w:rPr>
        <w:t>“P</w:t>
      </w:r>
      <w:r w:rsidR="00D60EB3" w:rsidRPr="00D60EB3">
        <w:rPr>
          <w:rFonts w:ascii="Times New Roman" w:hAnsi="Times New Roman"/>
        </w:rPr>
        <w:t xml:space="preserve">ër </w:t>
      </w:r>
      <w:r w:rsidR="00D60EB3">
        <w:rPr>
          <w:rFonts w:ascii="Times New Roman" w:hAnsi="Times New Roman"/>
        </w:rPr>
        <w:t>L</w:t>
      </w:r>
      <w:r w:rsidR="00D60EB3" w:rsidRPr="00D60EB3">
        <w:rPr>
          <w:rFonts w:ascii="Times New Roman" w:hAnsi="Times New Roman"/>
        </w:rPr>
        <w:t xml:space="preserve">ibrin në </w:t>
      </w:r>
      <w:r w:rsidR="00D60EB3">
        <w:rPr>
          <w:rFonts w:ascii="Times New Roman" w:hAnsi="Times New Roman"/>
        </w:rPr>
        <w:t>R</w:t>
      </w:r>
      <w:r w:rsidR="00D60EB3" w:rsidRPr="00D60EB3">
        <w:rPr>
          <w:rFonts w:ascii="Times New Roman" w:hAnsi="Times New Roman"/>
        </w:rPr>
        <w:t xml:space="preserve">epublikën e </w:t>
      </w:r>
      <w:r w:rsidR="00D60EB3">
        <w:rPr>
          <w:rFonts w:ascii="Times New Roman" w:hAnsi="Times New Roman"/>
        </w:rPr>
        <w:t>S</w:t>
      </w:r>
      <w:r w:rsidR="00D60EB3" w:rsidRPr="00D60EB3">
        <w:rPr>
          <w:rFonts w:ascii="Times New Roman" w:hAnsi="Times New Roman"/>
        </w:rPr>
        <w:t>hqipërisë</w:t>
      </w:r>
      <w:r w:rsidR="00D60EB3">
        <w:rPr>
          <w:rFonts w:ascii="Times New Roman" w:hAnsi="Times New Roman"/>
        </w:rPr>
        <w:t>”;</w:t>
      </w:r>
      <w:r w:rsidR="009D5913" w:rsidRPr="00D60EB3">
        <w:rPr>
          <w:rFonts w:ascii="Times New Roman" w:hAnsi="Times New Roman"/>
          <w:sz w:val="24"/>
          <w:szCs w:val="24"/>
          <w:lang w:val="sq-AL"/>
        </w:rPr>
        <w:t xml:space="preserve"> Ligjit nr. 7995, datë 20.09.1995, “</w:t>
      </w:r>
      <w:r w:rsidR="009D5913" w:rsidRPr="00D60EB3">
        <w:rPr>
          <w:rFonts w:ascii="Times New Roman" w:hAnsi="Times New Roman"/>
          <w:i/>
          <w:sz w:val="24"/>
          <w:szCs w:val="24"/>
          <w:lang w:val="sq-AL"/>
        </w:rPr>
        <w:t>Për nxitjen e punësimit</w:t>
      </w:r>
      <w:r w:rsidR="009D5913" w:rsidRPr="00D60EB3">
        <w:rPr>
          <w:rFonts w:ascii="Times New Roman" w:hAnsi="Times New Roman"/>
          <w:sz w:val="24"/>
          <w:szCs w:val="24"/>
          <w:lang w:val="sq-AL"/>
        </w:rPr>
        <w:t>”, i ndryshuar; Mbështetur në</w:t>
      </w:r>
      <w:r w:rsidR="009D5913" w:rsidRPr="00D60EB3">
        <w:rPr>
          <w:rFonts w:ascii="Times New Roman" w:hAnsi="Times New Roman"/>
          <w:noProof/>
          <w:sz w:val="24"/>
          <w:szCs w:val="24"/>
          <w:lang w:val="sq-AL"/>
        </w:rPr>
        <w:t xml:space="preserve"> </w:t>
      </w:r>
      <w:r w:rsidR="009D5913" w:rsidRPr="00D60EB3">
        <w:rPr>
          <w:rFonts w:ascii="Times New Roman" w:hAnsi="Times New Roman"/>
          <w:sz w:val="24"/>
          <w:szCs w:val="24"/>
        </w:rPr>
        <w:t xml:space="preserve">Vkm Nr.325 datë 31.05.2023 </w:t>
      </w:r>
      <w:r w:rsidR="009D5913" w:rsidRPr="00D60EB3">
        <w:rPr>
          <w:rFonts w:ascii="Times New Roman" w:hAnsi="Times New Roman"/>
          <w:noProof/>
          <w:sz w:val="24"/>
          <w:szCs w:val="24"/>
          <w:lang w:val="sq-AL"/>
        </w:rPr>
        <w:t>“</w:t>
      </w:r>
      <w:r w:rsidR="009D5913" w:rsidRPr="00D60EB3">
        <w:rPr>
          <w:rFonts w:ascii="Times New Roman" w:hAnsi="Times New Roman"/>
          <w:i/>
          <w:noProof/>
          <w:sz w:val="24"/>
          <w:szCs w:val="24"/>
          <w:lang w:val="sq-AL"/>
        </w:rPr>
        <w:t>Për miratimin</w:t>
      </w:r>
      <w:r w:rsidR="009D5913" w:rsidRPr="009D5913">
        <w:rPr>
          <w:rFonts w:ascii="Times New Roman" w:hAnsi="Times New Roman"/>
          <w:i/>
          <w:noProof/>
          <w:sz w:val="24"/>
          <w:szCs w:val="24"/>
          <w:lang w:val="sq-AL"/>
        </w:rPr>
        <w:t xml:space="preserve"> e strukturës dhe të niveleve të pagave të nëpunësve civilë/nëpunësve, zëvendësministrit dhe nëpunësve të kabineteve në disa institucione të administratës publike</w:t>
      </w:r>
      <w:r w:rsidR="009D5913" w:rsidRPr="009D5913">
        <w:rPr>
          <w:rFonts w:ascii="Times New Roman" w:hAnsi="Times New Roman"/>
          <w:noProof/>
          <w:sz w:val="24"/>
          <w:szCs w:val="24"/>
          <w:lang w:val="sq-AL"/>
        </w:rPr>
        <w:t>”</w:t>
      </w:r>
      <w:r w:rsidR="009D5913" w:rsidRPr="009D5913">
        <w:rPr>
          <w:rFonts w:ascii="Times New Roman" w:hAnsi="Times New Roman"/>
          <w:sz w:val="24"/>
          <w:szCs w:val="24"/>
        </w:rPr>
        <w:t>,</w:t>
      </w:r>
      <w:r w:rsidR="009D5913" w:rsidRPr="009D5913">
        <w:rPr>
          <w:rFonts w:ascii="Times New Roman" w:hAnsi="Times New Roman"/>
          <w:sz w:val="24"/>
          <w:szCs w:val="24"/>
          <w:lang w:val="sq-AL"/>
        </w:rPr>
        <w:t xml:space="preserve"> si dhe në zbatim të Urdhrit nr. 1</w:t>
      </w:r>
      <w:r w:rsidR="00D60EB3">
        <w:rPr>
          <w:rFonts w:ascii="Times New Roman" w:hAnsi="Times New Roman"/>
          <w:sz w:val="24"/>
          <w:szCs w:val="24"/>
          <w:lang w:val="sq-AL"/>
        </w:rPr>
        <w:t>18</w:t>
      </w:r>
      <w:r w:rsidR="009D5913" w:rsidRPr="009D5913">
        <w:rPr>
          <w:rFonts w:ascii="Times New Roman" w:hAnsi="Times New Roman"/>
          <w:sz w:val="24"/>
          <w:szCs w:val="24"/>
          <w:lang w:val="sq-AL"/>
        </w:rPr>
        <w:t>, datë 1</w:t>
      </w:r>
      <w:r w:rsidR="00D60EB3">
        <w:rPr>
          <w:rFonts w:ascii="Times New Roman" w:hAnsi="Times New Roman"/>
          <w:sz w:val="24"/>
          <w:szCs w:val="24"/>
          <w:lang w:val="sq-AL"/>
        </w:rPr>
        <w:t>1</w:t>
      </w:r>
      <w:r w:rsidR="009D5913" w:rsidRPr="009D5913">
        <w:rPr>
          <w:rFonts w:ascii="Times New Roman" w:hAnsi="Times New Roman"/>
          <w:sz w:val="24"/>
          <w:szCs w:val="24"/>
          <w:lang w:val="sq-AL"/>
        </w:rPr>
        <w:t>.9.2019 “</w:t>
      </w:r>
      <w:r w:rsidR="009D5913" w:rsidRPr="009D5913">
        <w:rPr>
          <w:rFonts w:ascii="Times New Roman" w:hAnsi="Times New Roman"/>
          <w:i/>
          <w:sz w:val="24"/>
          <w:szCs w:val="24"/>
          <w:lang w:val="sq-AL"/>
        </w:rPr>
        <w:t xml:space="preserve">Për miratimin e strukturës dhe të organikës së </w:t>
      </w:r>
      <w:r w:rsidR="00D60EB3">
        <w:rPr>
          <w:rFonts w:ascii="Times New Roman" w:hAnsi="Times New Roman"/>
          <w:i/>
          <w:sz w:val="24"/>
          <w:szCs w:val="24"/>
          <w:lang w:val="sq-AL"/>
        </w:rPr>
        <w:t>Qendrës</w:t>
      </w:r>
      <w:r w:rsidR="009D5913" w:rsidRPr="009D5913">
        <w:rPr>
          <w:rFonts w:ascii="Times New Roman" w:hAnsi="Times New Roman"/>
          <w:i/>
          <w:sz w:val="24"/>
          <w:szCs w:val="24"/>
          <w:lang w:val="sq-AL"/>
        </w:rPr>
        <w:t xml:space="preserve"> Kombëtare</w:t>
      </w:r>
      <w:r w:rsidR="00D60EB3">
        <w:rPr>
          <w:rFonts w:ascii="Times New Roman" w:hAnsi="Times New Roman"/>
          <w:i/>
          <w:sz w:val="24"/>
          <w:szCs w:val="24"/>
          <w:lang w:val="sq-AL"/>
        </w:rPr>
        <w:t xml:space="preserve"> të Librit dhe Leximit”</w:t>
      </w:r>
      <w:r w:rsidR="009D5913" w:rsidRPr="009D5913">
        <w:rPr>
          <w:rFonts w:ascii="Times New Roman" w:hAnsi="Times New Roman"/>
          <w:sz w:val="24"/>
          <w:szCs w:val="24"/>
          <w:lang w:val="sq-AL"/>
        </w:rPr>
        <w:t xml:space="preserve"> të Kryeministrit, në vijim njofton:</w:t>
      </w:r>
    </w:p>
    <w:p w14:paraId="3768DD7E" w14:textId="77777777" w:rsidR="009D5913" w:rsidRPr="009D5913" w:rsidRDefault="009D5913" w:rsidP="009D59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D5913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4D0604C3" w14:textId="77777777" w:rsidR="009D5913" w:rsidRPr="009D5913" w:rsidRDefault="009D5913" w:rsidP="009D5913">
      <w:pPr>
        <w:numPr>
          <w:ilvl w:val="0"/>
          <w:numId w:val="8"/>
        </w:numPr>
        <w:spacing w:after="0" w:line="240" w:lineRule="auto"/>
        <w:ind w:left="-9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it-IT"/>
        </w:rPr>
      </w:pPr>
      <w:r w:rsidRPr="009D5913">
        <w:rPr>
          <w:rFonts w:ascii="Times New Roman" w:eastAsia="Times New Roman" w:hAnsi="Times New Roman"/>
          <w:b/>
          <w:sz w:val="24"/>
          <w:szCs w:val="24"/>
          <w:u w:val="single"/>
          <w:lang w:val="sq-AL"/>
        </w:rPr>
        <w:t>Shpalljen për konkurs për vendin e lirë të punës në pozicionin “Specialist”, pranë Sektorit të Shërbimeve Mbështetës, në Qendrën Kombëtare të Librit dhe Leximit</w:t>
      </w:r>
      <w:r w:rsidRPr="009D5913">
        <w:rPr>
          <w:rFonts w:ascii="Times New Roman" w:eastAsia="Times New Roman" w:hAnsi="Times New Roman"/>
          <w:sz w:val="24"/>
          <w:szCs w:val="24"/>
          <w:lang w:val="sq-AL"/>
        </w:rPr>
        <w:t>. (</w:t>
      </w:r>
      <w:r w:rsidRPr="009D5913">
        <w:rPr>
          <w:rFonts w:ascii="Times New Roman" w:eastAsia="Times New Roman" w:hAnsi="Times New Roman"/>
          <w:bCs/>
          <w:sz w:val="24"/>
          <w:szCs w:val="24"/>
          <w:lang w:val="it-IT"/>
        </w:rPr>
        <w:t>Paga e pozicionit të punës: Kategoria/Klasa e pagës: (</w:t>
      </w:r>
      <w:r w:rsidRPr="009D5913">
        <w:rPr>
          <w:rFonts w:ascii="Times New Roman" w:eastAsia="Times New Roman" w:hAnsi="Times New Roman"/>
          <w:sz w:val="24"/>
          <w:szCs w:val="24"/>
          <w:lang w:val="it-IT"/>
        </w:rPr>
        <w:t xml:space="preserve">IV-2), </w:t>
      </w:r>
      <w:r w:rsidRPr="009D5913">
        <w:rPr>
          <w:rFonts w:ascii="Times New Roman" w:eastAsia="Times New Roman" w:hAnsi="Times New Roman"/>
          <w:noProof/>
          <w:sz w:val="24"/>
          <w:szCs w:val="24"/>
          <w:lang w:val="sq-AL"/>
        </w:rPr>
        <w:t xml:space="preserve">në zbatim të </w:t>
      </w:r>
      <w:r w:rsidRPr="009D5913">
        <w:rPr>
          <w:rFonts w:ascii="Times New Roman" w:eastAsia="Times New Roman" w:hAnsi="Times New Roman"/>
          <w:sz w:val="24"/>
          <w:szCs w:val="24"/>
        </w:rPr>
        <w:t xml:space="preserve">Vkm Nr.325 datë 31.05.2023 </w:t>
      </w:r>
      <w:r w:rsidRPr="009D5913">
        <w:rPr>
          <w:rFonts w:ascii="Times New Roman" w:eastAsia="Times New Roman" w:hAnsi="Times New Roman"/>
          <w:noProof/>
          <w:sz w:val="24"/>
          <w:szCs w:val="24"/>
          <w:lang w:val="sq-AL"/>
        </w:rPr>
        <w:t>“</w:t>
      </w:r>
      <w:r w:rsidRPr="009D5913">
        <w:rPr>
          <w:rFonts w:ascii="Times New Roman" w:eastAsia="Times New Roman" w:hAnsi="Times New Roman"/>
          <w:i/>
          <w:noProof/>
          <w:sz w:val="24"/>
          <w:szCs w:val="24"/>
          <w:lang w:val="sq-AL"/>
        </w:rPr>
        <w:t>Për miratimin e strukturës dhe të niveleve të pagave të nëpunësve civilë/nëpunësve, zëvendësministrit dhe nëpunësve të kabineteve në disa institucione të administratës publike</w:t>
      </w:r>
      <w:r w:rsidRPr="009D5913">
        <w:rPr>
          <w:rFonts w:ascii="Times New Roman" w:eastAsia="Times New Roman" w:hAnsi="Times New Roman"/>
          <w:noProof/>
          <w:sz w:val="24"/>
          <w:szCs w:val="24"/>
          <w:lang w:val="sq-AL"/>
        </w:rPr>
        <w:t>”</w:t>
      </w:r>
      <w:r w:rsidRPr="009D5913">
        <w:rPr>
          <w:rFonts w:ascii="Times New Roman" w:eastAsia="Times New Roman" w:hAnsi="Times New Roman"/>
          <w:sz w:val="24"/>
          <w:szCs w:val="24"/>
        </w:rPr>
        <w:t>,</w:t>
      </w:r>
    </w:p>
    <w:p w14:paraId="7AF18C72" w14:textId="77777777" w:rsidR="009D5913" w:rsidRPr="009D5913" w:rsidRDefault="009D5913" w:rsidP="009D59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1FA5E8ED" w14:textId="77777777" w:rsidR="009D5913" w:rsidRPr="009D5913" w:rsidRDefault="009D5913" w:rsidP="009D591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D5913">
        <w:rPr>
          <w:rFonts w:ascii="Times New Roman" w:eastAsia="Times New Roman" w:hAnsi="Times New Roman"/>
          <w:bCs/>
          <w:sz w:val="24"/>
          <w:szCs w:val="24"/>
        </w:rPr>
        <w:t>Kandidatët duhet të plotësojnë kërkesat e posaçme/veçanta të pranimit/kualifikimit:</w:t>
      </w:r>
    </w:p>
    <w:p w14:paraId="3AE59B26" w14:textId="77777777" w:rsidR="009D5913" w:rsidRPr="009D5913" w:rsidRDefault="009D5913" w:rsidP="009D591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D5913">
        <w:rPr>
          <w:rFonts w:ascii="Times New Roman" w:eastAsia="Times New Roman" w:hAnsi="Times New Roman"/>
          <w:bCs/>
          <w:sz w:val="24"/>
          <w:szCs w:val="24"/>
        </w:rPr>
        <w:t>Të jetë shtetas shqipëtar;</w:t>
      </w:r>
    </w:p>
    <w:p w14:paraId="157DCC7C" w14:textId="3D4BEBDA" w:rsidR="009D5913" w:rsidRPr="009D5913" w:rsidRDefault="009D5913" w:rsidP="009D591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D5913">
        <w:rPr>
          <w:rFonts w:ascii="Times New Roman" w:eastAsia="Times New Roman" w:hAnsi="Times New Roman"/>
          <w:sz w:val="24"/>
          <w:szCs w:val="24"/>
          <w:lang w:eastAsia="en-GB"/>
        </w:rPr>
        <w:t>Të jetë i diplomuar në “Shkencat Ekonomike”,. Niveli minimal i diplomës të studimeve universitare “Master Profesional”. Edhe diploma e nivelit “Bachelor”, duhet të jetë në shkencat ekonomike</w:t>
      </w:r>
      <w:r w:rsidRPr="009D5913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;</w:t>
      </w:r>
    </w:p>
    <w:p w14:paraId="161A760F" w14:textId="77777777" w:rsidR="009D5913" w:rsidRPr="009D5913" w:rsidRDefault="009D5913" w:rsidP="009D591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9D5913">
        <w:rPr>
          <w:rFonts w:ascii="Times New Roman" w:hAnsi="Times New Roman"/>
          <w:color w:val="000000"/>
          <w:sz w:val="24"/>
          <w:szCs w:val="24"/>
          <w:lang w:val="sq-AL"/>
        </w:rPr>
        <w:t>Të ketë përvojë punë në profesion jo më pak se 2(dy) vjet eksperinecë pune në administratën shtetërore;</w:t>
      </w:r>
    </w:p>
    <w:p w14:paraId="102FDC18" w14:textId="7AF7B018" w:rsidR="009D5913" w:rsidRPr="009D5913" w:rsidRDefault="009D5913" w:rsidP="009D591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9D5913">
        <w:rPr>
          <w:rFonts w:ascii="Times New Roman" w:hAnsi="Times New Roman"/>
          <w:sz w:val="24"/>
          <w:szCs w:val="24"/>
          <w:lang w:val="sq-AL" w:eastAsia="en-GB"/>
        </w:rPr>
        <w:t>Të njohë programet financiare</w:t>
      </w:r>
      <w:r w:rsidR="00244040">
        <w:rPr>
          <w:rFonts w:ascii="Times New Roman" w:hAnsi="Times New Roman"/>
          <w:sz w:val="24"/>
          <w:szCs w:val="24"/>
          <w:lang w:val="sq-AL" w:eastAsia="en-GB"/>
        </w:rPr>
        <w:t xml:space="preserve"> </w:t>
      </w:r>
      <w:r w:rsidRPr="009D5913">
        <w:rPr>
          <w:rFonts w:ascii="Times New Roman" w:hAnsi="Times New Roman"/>
          <w:sz w:val="24"/>
          <w:szCs w:val="24"/>
          <w:lang w:val="sq-AL" w:eastAsia="en-GB"/>
        </w:rPr>
        <w:t>;</w:t>
      </w:r>
    </w:p>
    <w:p w14:paraId="171B3281" w14:textId="77777777" w:rsidR="009D5913" w:rsidRPr="009D5913" w:rsidRDefault="009D5913" w:rsidP="009D591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val="sq-AL"/>
        </w:rPr>
      </w:pPr>
      <w:r w:rsidRPr="009D5913">
        <w:rPr>
          <w:rFonts w:ascii="Times New Roman" w:hAnsi="Times New Roman"/>
          <w:color w:val="000000"/>
          <w:sz w:val="24"/>
          <w:lang w:val="sq-AL"/>
        </w:rPr>
        <w:lastRenderedPageBreak/>
        <w:t>Të mos ketë masë disiplinore në fuqi;</w:t>
      </w:r>
    </w:p>
    <w:p w14:paraId="096D31AB" w14:textId="77777777" w:rsidR="009D5913" w:rsidRPr="009D5913" w:rsidRDefault="009D5913" w:rsidP="009D591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32"/>
          <w:szCs w:val="24"/>
          <w:lang w:val="sq-AL"/>
        </w:rPr>
      </w:pPr>
      <w:r w:rsidRPr="009D5913">
        <w:rPr>
          <w:rFonts w:ascii="Times New Roman" w:hAnsi="Times New Roman"/>
          <w:sz w:val="24"/>
        </w:rPr>
        <w:t>Të jetë në gjëndje të mirë shëndetësore dhe i aftë fizikisht e mendërisht për të vepruar;</w:t>
      </w:r>
    </w:p>
    <w:p w14:paraId="3D172671" w14:textId="77777777" w:rsidR="009D5913" w:rsidRPr="009D5913" w:rsidRDefault="009D5913" w:rsidP="009D591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32"/>
          <w:szCs w:val="24"/>
          <w:lang w:val="sq-AL"/>
        </w:rPr>
      </w:pPr>
      <w:r w:rsidRPr="009D5913">
        <w:rPr>
          <w:rFonts w:ascii="Times New Roman" w:hAnsi="Times New Roman"/>
          <w:sz w:val="24"/>
        </w:rPr>
        <w:t>Të mos jetë i dënuar nga organet gjyqësore dhe të drejtësisë me vendim të formës së prerë</w:t>
      </w:r>
    </w:p>
    <w:p w14:paraId="3C2A952B" w14:textId="77777777" w:rsidR="009D5913" w:rsidRPr="009D5913" w:rsidRDefault="009D5913" w:rsidP="009D5913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4"/>
          <w:lang w:val="sq-AL"/>
        </w:rPr>
      </w:pPr>
    </w:p>
    <w:p w14:paraId="48A95D79" w14:textId="77777777" w:rsidR="009D5913" w:rsidRPr="009D5913" w:rsidRDefault="009D5913" w:rsidP="009D5913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val="it-IT"/>
        </w:rPr>
      </w:pPr>
      <w:r w:rsidRPr="009D5913">
        <w:rPr>
          <w:rFonts w:ascii="Times New Roman" w:eastAsia="Times New Roman" w:hAnsi="Times New Roman"/>
          <w:bCs/>
          <w:sz w:val="24"/>
          <w:szCs w:val="24"/>
          <w:lang w:val="it-IT"/>
        </w:rPr>
        <w:t xml:space="preserve">2. Dokumentacioni, mënyra dhe afati i dorëzimit: </w:t>
      </w:r>
    </w:p>
    <w:p w14:paraId="2473D668" w14:textId="77777777" w:rsidR="009D5913" w:rsidRPr="009D5913" w:rsidRDefault="009D5913" w:rsidP="009D5913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D5913">
        <w:rPr>
          <w:rFonts w:ascii="Times New Roman" w:eastAsiaTheme="minorHAnsi" w:hAnsi="Times New Roman"/>
          <w:sz w:val="24"/>
          <w:szCs w:val="24"/>
        </w:rPr>
        <w:t>Dokumentacioni bazë që kërkohen për punësim janë si më poshtë:</w:t>
      </w:r>
    </w:p>
    <w:p w14:paraId="0AF51965" w14:textId="77777777" w:rsidR="009D5913" w:rsidRPr="009D5913" w:rsidRDefault="009D5913" w:rsidP="009D591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D5913">
        <w:rPr>
          <w:rFonts w:ascii="Times New Roman" w:eastAsiaTheme="minorHAnsi" w:hAnsi="Times New Roman"/>
          <w:sz w:val="24"/>
          <w:szCs w:val="24"/>
        </w:rPr>
        <w:t>- Kërkesë për punësim/Shprehje interesi;</w:t>
      </w:r>
    </w:p>
    <w:p w14:paraId="77DBE159" w14:textId="77777777" w:rsidR="009D5913" w:rsidRPr="009D5913" w:rsidRDefault="009D5913" w:rsidP="009D591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D5913">
        <w:rPr>
          <w:rFonts w:ascii="Times New Roman" w:eastAsiaTheme="minorHAnsi" w:hAnsi="Times New Roman"/>
          <w:sz w:val="24"/>
          <w:szCs w:val="24"/>
        </w:rPr>
        <w:t>- CV/Jetëshkrim;</w:t>
      </w:r>
    </w:p>
    <w:p w14:paraId="4961133C" w14:textId="77777777" w:rsidR="009D5913" w:rsidRPr="009D5913" w:rsidRDefault="009D5913" w:rsidP="009D591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D5913">
        <w:rPr>
          <w:rFonts w:ascii="Times New Roman" w:eastAsiaTheme="minorHAnsi" w:hAnsi="Times New Roman"/>
          <w:sz w:val="24"/>
          <w:szCs w:val="24"/>
        </w:rPr>
        <w:t>- Fotokopje e dokumentit të identitetit (letërnjoftimi ID ose pasaportë);</w:t>
      </w:r>
    </w:p>
    <w:p w14:paraId="2C2BC109" w14:textId="77777777" w:rsidR="009D5913" w:rsidRPr="009D5913" w:rsidRDefault="009D5913" w:rsidP="009D591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D5913">
        <w:rPr>
          <w:rFonts w:ascii="Times New Roman" w:eastAsiaTheme="minorHAnsi" w:hAnsi="Times New Roman"/>
          <w:sz w:val="24"/>
          <w:szCs w:val="24"/>
        </w:rPr>
        <w:t>- Çertifikatë personale dhe certifikatë e gjendjes familjare;</w:t>
      </w:r>
    </w:p>
    <w:p w14:paraId="259940C0" w14:textId="77777777" w:rsidR="009D5913" w:rsidRPr="009D5913" w:rsidRDefault="009D5913" w:rsidP="009D591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D5913">
        <w:rPr>
          <w:rFonts w:ascii="Times New Roman" w:eastAsiaTheme="minorHAnsi" w:hAnsi="Times New Roman"/>
          <w:sz w:val="24"/>
          <w:szCs w:val="24"/>
        </w:rPr>
        <w:t>- Dokument që vërteton përfundimin e nivelit arsimor që kërkon pozicioni i punës (diploma apo çdo dokument tjetër i njohur ligjërisht). Diplomat e përfunduara jashtë vendit, domosdoshmërisht duhet të shoqërohen edhe me dokumentin e njohjes nga institucionet përkatëse, sipas legjislacionit të arsimit të lartë;</w:t>
      </w:r>
    </w:p>
    <w:p w14:paraId="0355CE5C" w14:textId="77777777" w:rsidR="009D5913" w:rsidRPr="009D5913" w:rsidRDefault="009D5913" w:rsidP="009D591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D5913">
        <w:rPr>
          <w:rFonts w:ascii="Times New Roman" w:eastAsiaTheme="minorHAnsi" w:hAnsi="Times New Roman"/>
          <w:sz w:val="24"/>
          <w:szCs w:val="24"/>
        </w:rPr>
        <w:t>- Suplementi i diplomës/Lista e notave</w:t>
      </w:r>
      <w:r w:rsidRPr="009D5913">
        <w:rPr>
          <w:rFonts w:ascii="Times New Roman" w:eastAsiaTheme="minorHAnsi" w:hAnsi="Times New Roman"/>
          <w:i/>
          <w:sz w:val="24"/>
          <w:szCs w:val="24"/>
        </w:rPr>
        <w:t>).</w:t>
      </w:r>
      <w:r w:rsidRPr="009D5913">
        <w:rPr>
          <w:rFonts w:ascii="Times New Roman" w:eastAsiaTheme="minorHAnsi" w:hAnsi="Times New Roman"/>
          <w:sz w:val="24"/>
          <w:szCs w:val="24"/>
        </w:rPr>
        <w:t xml:space="preserve"> Në rastin kur arsimimi është kryer jashtë vendit, duhet të depozitohet, domosdoshmërisht edhe dokumenti i njohjes së  tyre nga  institucionet përkatëse, sipas legjislacionit të arsimit të lartë;</w:t>
      </w:r>
    </w:p>
    <w:p w14:paraId="0DDA5347" w14:textId="77777777" w:rsidR="009D5913" w:rsidRPr="009D5913" w:rsidRDefault="009D5913" w:rsidP="009D591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D5913">
        <w:rPr>
          <w:rFonts w:ascii="Times New Roman" w:eastAsiaTheme="minorHAnsi" w:hAnsi="Times New Roman"/>
          <w:sz w:val="24"/>
          <w:szCs w:val="24"/>
        </w:rPr>
        <w:t>- Çertifikatat ose diplomat e kualifikimeve apo të specializimeve, të lidhura me pozicionin e Punës;</w:t>
      </w:r>
    </w:p>
    <w:p w14:paraId="0BB97295" w14:textId="77777777" w:rsidR="009D5913" w:rsidRPr="009D5913" w:rsidRDefault="009D5913" w:rsidP="009D591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D5913">
        <w:rPr>
          <w:rFonts w:ascii="Times New Roman" w:eastAsiaTheme="minorHAnsi" w:hAnsi="Times New Roman"/>
          <w:sz w:val="24"/>
          <w:szCs w:val="24"/>
        </w:rPr>
        <w:t>- Kopje të Librezës së punës;</w:t>
      </w:r>
    </w:p>
    <w:p w14:paraId="646D82E9" w14:textId="77777777" w:rsidR="009D5913" w:rsidRPr="009D5913" w:rsidRDefault="009D5913" w:rsidP="009D591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D5913">
        <w:rPr>
          <w:rFonts w:ascii="Times New Roman" w:eastAsiaTheme="minorHAnsi" w:hAnsi="Times New Roman"/>
          <w:sz w:val="24"/>
          <w:szCs w:val="24"/>
        </w:rPr>
        <w:t>- Dëshmi penaliteti;</w:t>
      </w:r>
    </w:p>
    <w:p w14:paraId="58441B1B" w14:textId="77777777" w:rsidR="009D5913" w:rsidRPr="009D5913" w:rsidRDefault="009D5913" w:rsidP="009D591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D5913">
        <w:rPr>
          <w:rFonts w:ascii="Times New Roman" w:eastAsiaTheme="minorHAnsi" w:hAnsi="Times New Roman"/>
          <w:sz w:val="24"/>
          <w:szCs w:val="24"/>
        </w:rPr>
        <w:t>- Vetëdeklarim të gjëndjes së konfliktit të interesit;</w:t>
      </w:r>
    </w:p>
    <w:p w14:paraId="47D0BB51" w14:textId="77777777" w:rsidR="009D5913" w:rsidRPr="009D5913" w:rsidRDefault="009D5913" w:rsidP="009D591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D5913">
        <w:rPr>
          <w:rFonts w:ascii="Times New Roman" w:eastAsiaTheme="minorHAnsi" w:hAnsi="Times New Roman"/>
          <w:sz w:val="24"/>
          <w:szCs w:val="24"/>
        </w:rPr>
        <w:t xml:space="preserve">- Raporti i lëshuar nga komisioni mjeko-ligjor, si dhe konfirmimi për kryerjen e   </w:t>
      </w:r>
    </w:p>
    <w:p w14:paraId="2DAEEA78" w14:textId="77777777" w:rsidR="009D5913" w:rsidRPr="009D5913" w:rsidRDefault="009D5913" w:rsidP="009D591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D5913">
        <w:rPr>
          <w:rFonts w:ascii="Times New Roman" w:eastAsiaTheme="minorHAnsi" w:hAnsi="Times New Roman"/>
          <w:sz w:val="24"/>
          <w:szCs w:val="24"/>
        </w:rPr>
        <w:t xml:space="preserve">  kontrollit mjekësor bazë.</w:t>
      </w:r>
    </w:p>
    <w:p w14:paraId="2A65C17B" w14:textId="77777777" w:rsidR="009D5913" w:rsidRPr="009D5913" w:rsidRDefault="009D5913" w:rsidP="009D591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1CBC54E4" w14:textId="593F6F50" w:rsidR="009D5913" w:rsidRPr="009D5913" w:rsidRDefault="009D5913" w:rsidP="009D591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D5913">
        <w:rPr>
          <w:rFonts w:ascii="Times New Roman" w:eastAsiaTheme="minorHAnsi" w:hAnsi="Times New Roman"/>
          <w:sz w:val="24"/>
          <w:szCs w:val="24"/>
        </w:rPr>
        <w:t>Dokumentet duhet të jenë origjinale ose fotokopje</w:t>
      </w:r>
      <w:r w:rsidR="00244040">
        <w:rPr>
          <w:rFonts w:ascii="Times New Roman" w:eastAsiaTheme="minorHAnsi" w:hAnsi="Times New Roman"/>
          <w:sz w:val="24"/>
          <w:szCs w:val="24"/>
        </w:rPr>
        <w:t>, Diploma e noterizuar,</w:t>
      </w:r>
      <w:r w:rsidRPr="009D5913">
        <w:rPr>
          <w:rFonts w:ascii="Times New Roman" w:eastAsiaTheme="minorHAnsi" w:hAnsi="Times New Roman"/>
          <w:sz w:val="24"/>
          <w:szCs w:val="24"/>
        </w:rPr>
        <w:t xml:space="preserve"> të vërtetuara </w:t>
      </w:r>
      <w:r w:rsidR="00244040">
        <w:rPr>
          <w:rFonts w:ascii="Times New Roman" w:eastAsiaTheme="minorHAnsi" w:hAnsi="Times New Roman"/>
          <w:sz w:val="24"/>
          <w:szCs w:val="24"/>
        </w:rPr>
        <w:t>te</w:t>
      </w:r>
      <w:r w:rsidRPr="009D5913">
        <w:rPr>
          <w:rFonts w:ascii="Times New Roman" w:eastAsiaTheme="minorHAnsi" w:hAnsi="Times New Roman"/>
          <w:sz w:val="24"/>
          <w:szCs w:val="24"/>
        </w:rPr>
        <w:t xml:space="preserve"> noteri.</w:t>
      </w:r>
    </w:p>
    <w:p w14:paraId="00117411" w14:textId="77777777" w:rsidR="009D5913" w:rsidRPr="009D5913" w:rsidRDefault="009D5913" w:rsidP="009D5913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9D5913">
        <w:rPr>
          <w:rFonts w:ascii="Times New Roman" w:eastAsia="Times New Roman" w:hAnsi="Times New Roman"/>
          <w:sz w:val="24"/>
          <w:szCs w:val="24"/>
          <w:lang w:val="it-IT"/>
        </w:rPr>
        <w:t>Mënyra e dorëzimit:</w:t>
      </w:r>
    </w:p>
    <w:p w14:paraId="389E5D5C" w14:textId="5E0D59D1" w:rsidR="009D5913" w:rsidRPr="009D5913" w:rsidRDefault="009D5913" w:rsidP="009D591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9D5913">
        <w:rPr>
          <w:rFonts w:ascii="Times New Roman" w:eastAsia="Times New Roman" w:hAnsi="Times New Roman"/>
          <w:sz w:val="24"/>
          <w:szCs w:val="24"/>
          <w:lang w:val="it-IT"/>
        </w:rPr>
        <w:t>Dokumentacioni do të dorëzohet në zyrën e arkiv-protokollit të institucionit, per</w:t>
      </w:r>
      <w:r w:rsidR="00244040">
        <w:rPr>
          <w:rFonts w:ascii="Times New Roman" w:eastAsia="Times New Roman" w:hAnsi="Times New Roman"/>
          <w:sz w:val="24"/>
          <w:szCs w:val="24"/>
          <w:lang w:val="it-IT"/>
        </w:rPr>
        <w:t>s</w:t>
      </w:r>
      <w:r w:rsidRPr="009D5913">
        <w:rPr>
          <w:rFonts w:ascii="Times New Roman" w:eastAsia="Times New Roman" w:hAnsi="Times New Roman"/>
          <w:sz w:val="24"/>
          <w:szCs w:val="24"/>
          <w:lang w:val="it-IT"/>
        </w:rPr>
        <w:t>onalisht ose me postë, brënda orarit zyrtar të punës ( hënë- enjte nga ora 08.00 – 16.30 dhe ditë të premte nga ora 08.00 – 14.00),  në adresën: Qendra Kombëtare e Librit dhe Leximit, Rruga  Papa Gjon Pali II, Nr.1010, Tiranë;</w:t>
      </w:r>
    </w:p>
    <w:p w14:paraId="2E705A35" w14:textId="77777777" w:rsidR="009D5913" w:rsidRPr="009D5913" w:rsidRDefault="009D5913" w:rsidP="009D591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274164D1" w14:textId="77777777" w:rsidR="009D5913" w:rsidRPr="009D5913" w:rsidRDefault="009D5913" w:rsidP="009D591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9D5913">
        <w:rPr>
          <w:rFonts w:ascii="Times New Roman" w:eastAsia="Times New Roman" w:hAnsi="Times New Roman"/>
          <w:sz w:val="24"/>
          <w:szCs w:val="24"/>
          <w:lang w:val="it-IT"/>
        </w:rPr>
        <w:t>Afati i dorëzimit të dokumentacionit:</w:t>
      </w:r>
    </w:p>
    <w:p w14:paraId="12C57D4C" w14:textId="271D3EF5" w:rsidR="009D5913" w:rsidRPr="009D5913" w:rsidRDefault="009D5913" w:rsidP="009D5913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9D5913">
        <w:rPr>
          <w:rFonts w:ascii="Times New Roman" w:eastAsia="Times New Roman" w:hAnsi="Times New Roman"/>
          <w:sz w:val="24"/>
          <w:szCs w:val="24"/>
          <w:lang w:val="it-IT"/>
        </w:rPr>
        <w:t xml:space="preserve">Afati maksimal i dorëzimit të dokumentacionit do të jetë 2 (dy) javë kalendarike, nga dita e nesërme e shpalljes së njoftimit në faqen e </w:t>
      </w:r>
      <w:r w:rsidR="00244040">
        <w:rPr>
          <w:rFonts w:ascii="Times New Roman" w:eastAsia="Times New Roman" w:hAnsi="Times New Roman"/>
          <w:sz w:val="24"/>
          <w:szCs w:val="24"/>
          <w:lang w:val="it-IT"/>
        </w:rPr>
        <w:t>w</w:t>
      </w:r>
      <w:r w:rsidRPr="009D5913">
        <w:rPr>
          <w:rFonts w:ascii="Times New Roman" w:eastAsia="Times New Roman" w:hAnsi="Times New Roman"/>
          <w:sz w:val="24"/>
          <w:szCs w:val="24"/>
          <w:lang w:val="it-IT"/>
        </w:rPr>
        <w:t>ebit të institucionit, në rubrikën respektive, për vend të lira pune.</w:t>
      </w:r>
    </w:p>
    <w:p w14:paraId="3D647825" w14:textId="77777777" w:rsidR="009D5913" w:rsidRPr="009D5913" w:rsidRDefault="009D5913" w:rsidP="009D59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5261EB5F" w14:textId="77777777" w:rsidR="009D5913" w:rsidRPr="009D5913" w:rsidRDefault="009D5913" w:rsidP="009D591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D5913">
        <w:rPr>
          <w:rFonts w:ascii="Times New Roman" w:eastAsia="Times New Roman" w:hAnsi="Times New Roman"/>
          <w:bCs/>
          <w:sz w:val="24"/>
          <w:szCs w:val="24"/>
        </w:rPr>
        <w:t>Përshkrimi i përgjithshëm i punës:</w:t>
      </w:r>
    </w:p>
    <w:p w14:paraId="118F83BD" w14:textId="77777777" w:rsidR="009D5913" w:rsidRPr="009D5913" w:rsidRDefault="009D5913" w:rsidP="009D5913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9D5913">
        <w:rPr>
          <w:rFonts w:ascii="Times New Roman" w:hAnsi="Times New Roman"/>
          <w:bCs/>
          <w:sz w:val="24"/>
          <w:szCs w:val="24"/>
          <w:lang w:val="sq-AL"/>
        </w:rPr>
        <w:t>Implementimi dhe zbatimi i procedurave të lidhura me veprimet që gjenerojnë shpenzime dhe/ose të ardhura dhe garantimi i përpuethshmërisë me ligjin. Më konkretisht:</w:t>
      </w:r>
    </w:p>
    <w:p w14:paraId="49BDB689" w14:textId="77777777" w:rsidR="009D5913" w:rsidRPr="009D5913" w:rsidRDefault="009D5913" w:rsidP="009D5913">
      <w:pPr>
        <w:numPr>
          <w:ilvl w:val="1"/>
          <w:numId w:val="14"/>
        </w:numPr>
        <w:tabs>
          <w:tab w:val="left" w:pos="616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D5913">
        <w:rPr>
          <w:rFonts w:ascii="Times New Roman" w:eastAsia="Times New Roman" w:hAnsi="Times New Roman"/>
          <w:sz w:val="24"/>
          <w:szCs w:val="24"/>
        </w:rPr>
        <w:t>Planifikon, organizon, drejton dhe mban përgjegjësi për veprimtarinë e sektorit;</w:t>
      </w:r>
    </w:p>
    <w:p w14:paraId="0E108D8C" w14:textId="681AE9B5" w:rsidR="009D5913" w:rsidRPr="009D5913" w:rsidRDefault="009D5913" w:rsidP="009D5913">
      <w:pPr>
        <w:numPr>
          <w:ilvl w:val="1"/>
          <w:numId w:val="14"/>
        </w:numPr>
        <w:tabs>
          <w:tab w:val="left" w:pos="616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D5913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Si </w:t>
      </w:r>
      <w:r w:rsidR="00244040">
        <w:rPr>
          <w:rFonts w:ascii="Times New Roman" w:eastAsia="Times New Roman" w:hAnsi="Times New Roman"/>
          <w:bCs/>
          <w:sz w:val="24"/>
          <w:szCs w:val="24"/>
          <w:lang w:val="sq-AL"/>
        </w:rPr>
        <w:t>Specialist</w:t>
      </w:r>
      <w:r w:rsidRPr="009D5913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 </w:t>
      </w:r>
      <w:r w:rsidR="00244040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i </w:t>
      </w:r>
      <w:r w:rsidRPr="009D5913">
        <w:rPr>
          <w:rFonts w:ascii="Times New Roman" w:eastAsia="Times New Roman" w:hAnsi="Times New Roman"/>
          <w:bCs/>
          <w:sz w:val="24"/>
          <w:szCs w:val="24"/>
          <w:lang w:val="sq-AL"/>
        </w:rPr>
        <w:t>Sektori</w:t>
      </w:r>
      <w:r w:rsidR="00244040">
        <w:rPr>
          <w:rFonts w:ascii="Times New Roman" w:eastAsia="Times New Roman" w:hAnsi="Times New Roman"/>
          <w:bCs/>
          <w:sz w:val="24"/>
          <w:szCs w:val="24"/>
          <w:lang w:val="sq-AL"/>
        </w:rPr>
        <w:t>t të Shërbimeve Mbështetëse</w:t>
      </w:r>
      <w:r w:rsidRPr="009D5913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 dhe si Nëpunës Zbatues,  kryen të gjitha detyrat, në zbatim të legjislacionit financiar në fuqi dhe atij të menaxhimit financiar dhe kontrollit në veçanti;</w:t>
      </w:r>
    </w:p>
    <w:p w14:paraId="2C12FD4A" w14:textId="77777777" w:rsidR="009D5913" w:rsidRPr="009D5913" w:rsidRDefault="009D5913" w:rsidP="009D5913">
      <w:pPr>
        <w:numPr>
          <w:ilvl w:val="1"/>
          <w:numId w:val="14"/>
        </w:numPr>
        <w:tabs>
          <w:tab w:val="left" w:pos="616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D5913">
        <w:rPr>
          <w:rFonts w:ascii="Times New Roman" w:eastAsia="Times New Roman" w:hAnsi="Times New Roman"/>
          <w:sz w:val="24"/>
          <w:szCs w:val="24"/>
        </w:rPr>
        <w:lastRenderedPageBreak/>
        <w:t>Garanton cilësinë e dokumentit përfundimtar të buxhetit, raportimin periodik të realizimit të tij, si dhe përgatitjen e raporteve përmbledhëse të monitorimit të institucionit, në  përputhje me kërkesat e legjislacionit në fuqi;</w:t>
      </w:r>
    </w:p>
    <w:p w14:paraId="6F8BDA05" w14:textId="77777777" w:rsidR="009D5913" w:rsidRPr="009D5913" w:rsidRDefault="009D5913" w:rsidP="009D5913">
      <w:pPr>
        <w:numPr>
          <w:ilvl w:val="1"/>
          <w:numId w:val="14"/>
        </w:numPr>
        <w:tabs>
          <w:tab w:val="left" w:pos="616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D5913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Hartimin e buxhetit vjetor dhe projektbuxhetet afatmesme (PBA), të institucionit; </w:t>
      </w:r>
    </w:p>
    <w:p w14:paraId="6337DF5C" w14:textId="77777777" w:rsidR="009D5913" w:rsidRPr="009D5913" w:rsidRDefault="009D5913" w:rsidP="009D5913">
      <w:pPr>
        <w:numPr>
          <w:ilvl w:val="1"/>
          <w:numId w:val="14"/>
        </w:numPr>
        <w:tabs>
          <w:tab w:val="left" w:pos="616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D5913">
        <w:rPr>
          <w:rFonts w:ascii="Times New Roman" w:eastAsia="Times New Roman" w:hAnsi="Times New Roman"/>
          <w:bCs/>
          <w:sz w:val="24"/>
          <w:szCs w:val="24"/>
          <w:lang w:val="sq-AL"/>
        </w:rPr>
        <w:t>Zbatimin e buxhetit vjetor të institucionit dhe të gjitha vendimet financiare;</w:t>
      </w:r>
    </w:p>
    <w:p w14:paraId="7180BBD6" w14:textId="77777777" w:rsidR="009D5913" w:rsidRPr="009D5913" w:rsidRDefault="009D5913" w:rsidP="009D5913">
      <w:pPr>
        <w:numPr>
          <w:ilvl w:val="1"/>
          <w:numId w:val="14"/>
        </w:numPr>
        <w:tabs>
          <w:tab w:val="left" w:pos="616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D5913">
        <w:rPr>
          <w:rFonts w:ascii="Times New Roman" w:eastAsia="Times New Roman" w:hAnsi="Times New Roman"/>
          <w:bCs/>
          <w:sz w:val="24"/>
          <w:szCs w:val="24"/>
          <w:lang w:val="sq-AL"/>
        </w:rPr>
        <w:t>Propozon parashikime për një menaxhim optimal të buxhetit të institucionit në të gjitha zërat e tij;</w:t>
      </w:r>
    </w:p>
    <w:p w14:paraId="72B304C3" w14:textId="77777777" w:rsidR="009D5913" w:rsidRPr="009D5913" w:rsidRDefault="009D5913" w:rsidP="009D5913">
      <w:pPr>
        <w:numPr>
          <w:ilvl w:val="1"/>
          <w:numId w:val="14"/>
        </w:numPr>
        <w:tabs>
          <w:tab w:val="left" w:pos="616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D5913">
        <w:rPr>
          <w:rFonts w:ascii="Times New Roman" w:eastAsia="Times New Roman" w:hAnsi="Times New Roman"/>
          <w:bCs/>
          <w:sz w:val="24"/>
          <w:szCs w:val="24"/>
          <w:lang w:val="sq-AL"/>
        </w:rPr>
        <w:t>Raporton për rezultatet e zbatimit/ekzekutimit të buxhetit tek eprori direkt, në rastin konktet, Titullari i Institucionit/Nëpunës Autorizues;</w:t>
      </w:r>
    </w:p>
    <w:p w14:paraId="58CAAF24" w14:textId="77777777" w:rsidR="009D5913" w:rsidRPr="009D5913" w:rsidRDefault="009D5913" w:rsidP="009D5913">
      <w:pPr>
        <w:numPr>
          <w:ilvl w:val="1"/>
          <w:numId w:val="14"/>
        </w:numPr>
        <w:tabs>
          <w:tab w:val="left" w:pos="616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D5913">
        <w:rPr>
          <w:rFonts w:ascii="Times New Roman" w:eastAsia="Times New Roman" w:hAnsi="Times New Roman"/>
          <w:bCs/>
          <w:sz w:val="24"/>
          <w:szCs w:val="24"/>
          <w:lang w:val="sq-AL"/>
        </w:rPr>
        <w:t>Rregjistrimi i shpenzimeve, të ardhurave sipas ligjit brenda vitit financiar;</w:t>
      </w:r>
    </w:p>
    <w:p w14:paraId="72ADCD1E" w14:textId="77777777" w:rsidR="009D5913" w:rsidRPr="009D5913" w:rsidRDefault="009D5913" w:rsidP="009D5913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D5913">
        <w:rPr>
          <w:rFonts w:ascii="Times New Roman" w:eastAsia="Times New Roman" w:hAnsi="Times New Roman"/>
          <w:bCs/>
          <w:sz w:val="24"/>
          <w:szCs w:val="24"/>
          <w:lang w:val="sq-AL"/>
        </w:rPr>
        <w:t>Ndjekja dhe llogaritja e të gjitha shpenzimeve të institucionit, sipas zërave të buxhetit;</w:t>
      </w:r>
    </w:p>
    <w:p w14:paraId="10A2FE53" w14:textId="77777777" w:rsidR="009D5913" w:rsidRPr="009D5913" w:rsidRDefault="009D5913" w:rsidP="009D5913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D5913">
        <w:rPr>
          <w:rFonts w:ascii="Times New Roman" w:eastAsia="Times New Roman" w:hAnsi="Times New Roman"/>
          <w:bCs/>
          <w:sz w:val="24"/>
          <w:szCs w:val="24"/>
          <w:lang w:val="sq-AL"/>
        </w:rPr>
        <w:t>Kontrolli, ndjekja e inventarizimeve të aktiveve (pajisje, materjale), magazinës dhe të lëvizjeve të vlerave monetare dhe materjale në përputhje me dokumentacionin përkatës, në përputhje me legjislacionin në fuqi;</w:t>
      </w:r>
    </w:p>
    <w:p w14:paraId="58036488" w14:textId="77777777" w:rsidR="009D5913" w:rsidRPr="009D5913" w:rsidRDefault="009D5913" w:rsidP="009D5913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D5913">
        <w:rPr>
          <w:rFonts w:ascii="Times New Roman" w:eastAsia="Times New Roman" w:hAnsi="Times New Roman"/>
          <w:sz w:val="24"/>
          <w:szCs w:val="24"/>
        </w:rPr>
        <w:t>Në bazë të dokumentacionit përkatës, përpilon urdhërpagesat për pagat e punonjësve,, blerjet e materialeve dhe kryerjen e shërbimeve të kryera dhe i paraqet ato për likujdim  në Degën e Thesarit,  Tiranë;</w:t>
      </w:r>
    </w:p>
    <w:p w14:paraId="15349FF5" w14:textId="77777777" w:rsidR="009D5913" w:rsidRPr="009D5913" w:rsidRDefault="009D5913" w:rsidP="009D5913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D5913">
        <w:rPr>
          <w:rFonts w:ascii="Times New Roman" w:eastAsia="Times New Roman" w:hAnsi="Times New Roman"/>
          <w:sz w:val="24"/>
          <w:szCs w:val="24"/>
        </w:rPr>
        <w:t>Kontrollon, kuadron listëpagesën e sigurimeve shoqërore për ndalesat në sigurimet  shëndetësore dhe tatimin mbi pagat, me listëpagesën e pagave për çdo muaj;</w:t>
      </w:r>
    </w:p>
    <w:p w14:paraId="1EE938B9" w14:textId="77777777" w:rsidR="009D5913" w:rsidRPr="009D5913" w:rsidRDefault="009D5913" w:rsidP="009D5913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D5913">
        <w:rPr>
          <w:rFonts w:ascii="Times New Roman" w:eastAsia="Times New Roman" w:hAnsi="Times New Roman"/>
          <w:sz w:val="24"/>
          <w:szCs w:val="24"/>
        </w:rPr>
        <w:t>Ndjek zbatimin e dispozitave ligjore për prokurimin e fondeve për investime, për blerjet furnizime/shërbime, etj;</w:t>
      </w:r>
    </w:p>
    <w:p w14:paraId="7431C5F4" w14:textId="77777777" w:rsidR="009D5913" w:rsidRPr="009D5913" w:rsidRDefault="009D5913" w:rsidP="009D5913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D5913">
        <w:rPr>
          <w:rFonts w:ascii="Times New Roman" w:eastAsia="Times New Roman" w:hAnsi="Times New Roman"/>
          <w:sz w:val="24"/>
          <w:szCs w:val="24"/>
        </w:rPr>
        <w:t>Kryen hedhjen online të sigurimeve shoqërore dhe tatimeve të punonjësve çdo muaj në sistemin e tatimeve;</w:t>
      </w:r>
    </w:p>
    <w:p w14:paraId="34841D0C" w14:textId="77777777" w:rsidR="009D5913" w:rsidRPr="009D5913" w:rsidRDefault="009D5913" w:rsidP="009D5913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D5913">
        <w:rPr>
          <w:rFonts w:ascii="Times New Roman" w:eastAsia="Times New Roman" w:hAnsi="Times New Roman"/>
          <w:sz w:val="24"/>
          <w:szCs w:val="24"/>
        </w:rPr>
        <w:t>Ndjek në vijimësi zbatimin e marrëdhënieve me Degën e Thesarit, Tiranë, Bankën e me të tretët sipas dispozitave ligjore në fuqi;</w:t>
      </w:r>
    </w:p>
    <w:p w14:paraId="4B5B357E" w14:textId="77777777" w:rsidR="009D5913" w:rsidRPr="009D5913" w:rsidRDefault="009D5913" w:rsidP="009D5913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D5913">
        <w:rPr>
          <w:rFonts w:ascii="Times New Roman" w:eastAsia="Times New Roman" w:hAnsi="Times New Roman"/>
          <w:sz w:val="24"/>
          <w:szCs w:val="24"/>
        </w:rPr>
        <w:t>Përgatit evidencën mujore dhe progresive për të ardhurat, shpenzimet dhe investimet dhe i rakordon ato me Degën e Thesarit Tiranë, si dhe ja përciellë ato, çdo muaj titullarit të institucionit dhe MEKI-it;</w:t>
      </w:r>
    </w:p>
    <w:p w14:paraId="051FFE57" w14:textId="77777777" w:rsidR="009D5913" w:rsidRPr="009D5913" w:rsidRDefault="009D5913" w:rsidP="009D5913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D5913">
        <w:rPr>
          <w:rFonts w:ascii="Times New Roman" w:eastAsia="Times New Roman" w:hAnsi="Times New Roman"/>
          <w:sz w:val="24"/>
          <w:szCs w:val="24"/>
        </w:rPr>
        <w:t>Regjistron, kontabilizon çdo muaj dhe në vazhdimësi, veprimet financiare të pagave, bankës, arkës, regjistrin e shpenzimeve me Degën e Thesarit;</w:t>
      </w:r>
    </w:p>
    <w:p w14:paraId="376D01BC" w14:textId="77777777" w:rsidR="009D5913" w:rsidRPr="009D5913" w:rsidRDefault="009D5913" w:rsidP="009D5913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D5913">
        <w:rPr>
          <w:rFonts w:ascii="Times New Roman" w:eastAsia="Times New Roman" w:hAnsi="Times New Roman"/>
          <w:sz w:val="24"/>
          <w:szCs w:val="24"/>
        </w:rPr>
        <w:t>Organizon kontrolle, verifikime dhe inventarizime për administrimin e vlerave</w:t>
      </w:r>
    </w:p>
    <w:p w14:paraId="6BE850A0" w14:textId="77777777" w:rsidR="009D5913" w:rsidRPr="009D5913" w:rsidRDefault="009D5913" w:rsidP="009D5913">
      <w:pPr>
        <w:tabs>
          <w:tab w:val="left" w:pos="486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9D5913">
        <w:rPr>
          <w:rFonts w:ascii="Times New Roman" w:eastAsia="Times New Roman" w:hAnsi="Times New Roman"/>
          <w:sz w:val="24"/>
          <w:szCs w:val="24"/>
        </w:rPr>
        <w:t>materiale-monetare në përdorim, si: në arkë, magazine;</w:t>
      </w:r>
    </w:p>
    <w:p w14:paraId="4A6A0754" w14:textId="77777777" w:rsidR="009D5913" w:rsidRPr="009D5913" w:rsidRDefault="009D5913" w:rsidP="009D5913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D5913">
        <w:rPr>
          <w:rFonts w:ascii="Times New Roman" w:eastAsia="Times New Roman" w:hAnsi="Times New Roman"/>
          <w:sz w:val="24"/>
          <w:szCs w:val="24"/>
        </w:rPr>
        <w:t xml:space="preserve">Plotëson dokumentacionin përkatës (faturën për arkëtim) në çdo rast për shitjet e </w:t>
      </w:r>
    </w:p>
    <w:p w14:paraId="60A80F6F" w14:textId="77777777" w:rsidR="009D5913" w:rsidRPr="009D5913" w:rsidRDefault="009D5913" w:rsidP="009D5913">
      <w:pPr>
        <w:tabs>
          <w:tab w:val="left" w:pos="486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9D5913">
        <w:rPr>
          <w:rFonts w:ascii="Times New Roman" w:eastAsia="Times New Roman" w:hAnsi="Times New Roman"/>
          <w:sz w:val="24"/>
          <w:szCs w:val="24"/>
          <w:lang w:val="it-IT"/>
        </w:rPr>
        <w:t>Materialeve, gjendje në magazinën e institucionit;</w:t>
      </w:r>
    </w:p>
    <w:p w14:paraId="2A650113" w14:textId="77777777" w:rsidR="009D5913" w:rsidRPr="009D5913" w:rsidRDefault="009D5913" w:rsidP="009D5913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9D5913">
        <w:rPr>
          <w:rFonts w:ascii="Times New Roman" w:eastAsia="Times New Roman" w:hAnsi="Times New Roman"/>
          <w:sz w:val="24"/>
          <w:szCs w:val="24"/>
          <w:lang w:val="it-IT"/>
        </w:rPr>
        <w:t>Çdo 3-mujor përgatit dhe i dorëzon titullarit të institucionitn, si dhe në MEKI</w:t>
      </w:r>
      <w:r w:rsidRPr="009D5913">
        <w:rPr>
          <w:rFonts w:ascii="Times New Roman" w:eastAsia="Times New Roman" w:hAnsi="Times New Roman"/>
          <w:color w:val="FF0000"/>
          <w:sz w:val="24"/>
          <w:szCs w:val="24"/>
          <w:lang w:val="it-IT"/>
        </w:rPr>
        <w:t xml:space="preserve"> </w:t>
      </w:r>
      <w:r w:rsidRPr="009D5913">
        <w:rPr>
          <w:rFonts w:ascii="Times New Roman" w:eastAsia="Times New Roman" w:hAnsi="Times New Roman"/>
          <w:sz w:val="24"/>
          <w:szCs w:val="24"/>
          <w:lang w:val="it-IT"/>
        </w:rPr>
        <w:t>evidencën  mbi fondin e pagave e Sigurimeve Shoqërore (2-PU) dhe realizimin e investimeve;</w:t>
      </w:r>
    </w:p>
    <w:p w14:paraId="59B932B8" w14:textId="32A2E699" w:rsidR="009D5913" w:rsidRPr="009D5913" w:rsidRDefault="00244040" w:rsidP="009D5913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Përgatit çdo fillim viti regjistrin e prokurimeve publike dhe e ndjek gjatë gjithë vitit, dhe</w:t>
      </w:r>
      <w:r w:rsidR="009D5913" w:rsidRPr="009D5913">
        <w:rPr>
          <w:rFonts w:ascii="Times New Roman" w:eastAsia="Times New Roman" w:hAnsi="Times New Roman"/>
          <w:sz w:val="24"/>
          <w:szCs w:val="24"/>
          <w:lang w:val="it-IT"/>
        </w:rPr>
        <w:t xml:space="preserve"> i përcjell/dorëzon titullarit të institucionit dhe MEKI-t regjistrin e realizimimeve të prokurimeve publike të shpenzimeve dhe të investimeve;</w:t>
      </w:r>
    </w:p>
    <w:p w14:paraId="30DB97E2" w14:textId="77777777" w:rsidR="009D5913" w:rsidRPr="009D5913" w:rsidRDefault="009D5913" w:rsidP="009D5913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9D5913">
        <w:rPr>
          <w:rFonts w:ascii="Times New Roman" w:eastAsia="Times New Roman" w:hAnsi="Times New Roman"/>
          <w:sz w:val="24"/>
          <w:szCs w:val="24"/>
          <w:lang w:val="it-IT"/>
        </w:rPr>
        <w:t>Përgjigjet për ruajtjen, mirëmbajtjen dhe sistemimin e vlerave materiale që ka në ngarkim;</w:t>
      </w:r>
    </w:p>
    <w:p w14:paraId="735E872D" w14:textId="77777777" w:rsidR="009D5913" w:rsidRPr="009D5913" w:rsidRDefault="009D5913" w:rsidP="009D5913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9D5913">
        <w:rPr>
          <w:rFonts w:ascii="Times New Roman" w:eastAsia="Times New Roman" w:hAnsi="Times New Roman"/>
          <w:sz w:val="24"/>
          <w:szCs w:val="24"/>
          <w:lang w:val="it-IT"/>
        </w:rPr>
        <w:t xml:space="preserve">Në fund të çdo viti në bazë të kontabilizimeve të kryera, përgatit dhe dorëzon në kohë pranë Degës së </w:t>
      </w:r>
      <w:r w:rsidRPr="009D5913">
        <w:rPr>
          <w:rFonts w:ascii="Times New Roman" w:eastAsia="Times New Roman" w:hAnsi="Times New Roman"/>
          <w:sz w:val="24"/>
          <w:szCs w:val="24"/>
        </w:rPr>
        <w:t xml:space="preserve">Thesarit Tiranë, titullarit të institucionit dhe </w:t>
      </w:r>
      <w:r w:rsidRPr="009D5913">
        <w:rPr>
          <w:rFonts w:ascii="Times New Roman" w:eastAsia="Times New Roman" w:hAnsi="Times New Roman"/>
          <w:sz w:val="24"/>
          <w:szCs w:val="24"/>
          <w:lang w:val="it-IT"/>
        </w:rPr>
        <w:t>MEKI-t</w:t>
      </w:r>
      <w:r w:rsidRPr="009D5913">
        <w:rPr>
          <w:rFonts w:ascii="Times New Roman" w:eastAsia="Times New Roman" w:hAnsi="Times New Roman"/>
          <w:sz w:val="24"/>
          <w:szCs w:val="24"/>
        </w:rPr>
        <w:t xml:space="preserve"> bilancin vjetor;</w:t>
      </w:r>
    </w:p>
    <w:p w14:paraId="0C74AD88" w14:textId="77777777" w:rsidR="009D5913" w:rsidRPr="009D5913" w:rsidRDefault="009D5913" w:rsidP="009D5913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9D5913">
        <w:rPr>
          <w:rFonts w:ascii="Times New Roman" w:eastAsia="Times New Roman" w:hAnsi="Times New Roman"/>
          <w:sz w:val="24"/>
          <w:szCs w:val="24"/>
        </w:rPr>
        <w:t>Ndjek zbatimin e dispozitave ligjore në fushën e pagave, shpërblimeve, Sigurimeve  Shoqërore shëndetësore dhe tatimore;</w:t>
      </w:r>
    </w:p>
    <w:p w14:paraId="7331E856" w14:textId="77777777" w:rsidR="009D5913" w:rsidRPr="009D5913" w:rsidRDefault="009D5913" w:rsidP="009D5913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9D5913">
        <w:rPr>
          <w:rFonts w:ascii="Times New Roman" w:eastAsia="Times New Roman" w:hAnsi="Times New Roman"/>
          <w:sz w:val="24"/>
          <w:szCs w:val="24"/>
        </w:rPr>
        <w:lastRenderedPageBreak/>
        <w:t>Ka të drejtën e firmës së dytë në urdhërpagesat për kryerjen e shpenzimeve në Degën e Thesarit Tiranë;</w:t>
      </w:r>
    </w:p>
    <w:p w14:paraId="5CAB1258" w14:textId="77777777" w:rsidR="009D5913" w:rsidRPr="009D5913" w:rsidRDefault="009D5913" w:rsidP="009D5913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9D5913">
        <w:rPr>
          <w:rFonts w:ascii="Times New Roman" w:eastAsia="Times New Roman" w:hAnsi="Times New Roman"/>
          <w:bCs/>
          <w:sz w:val="24"/>
          <w:szCs w:val="24"/>
          <w:lang w:val="sq-AL"/>
        </w:rPr>
        <w:t>Koordinon punën me strukturat/sektorët e institucionit;</w:t>
      </w:r>
    </w:p>
    <w:p w14:paraId="29EB9169" w14:textId="77777777" w:rsidR="009D5913" w:rsidRPr="00244040" w:rsidRDefault="009D5913" w:rsidP="009D5913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9D5913">
        <w:rPr>
          <w:rFonts w:ascii="Times New Roman" w:eastAsia="Times New Roman" w:hAnsi="Times New Roman"/>
          <w:sz w:val="24"/>
          <w:szCs w:val="24"/>
        </w:rPr>
        <w:t>Kryen detyra të tjera të veçanta që i ngarkohen nga titullari i institucionit.</w:t>
      </w:r>
    </w:p>
    <w:p w14:paraId="6491D678" w14:textId="43537C3F" w:rsidR="00244040" w:rsidRPr="009D5913" w:rsidRDefault="00244040" w:rsidP="009D5913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</w:rPr>
        <w:t>Harton kontratat e punonjësve</w:t>
      </w:r>
      <w:r w:rsidR="00A21B16">
        <w:rPr>
          <w:rFonts w:ascii="Times New Roman" w:eastAsia="Times New Roman" w:hAnsi="Times New Roman"/>
          <w:sz w:val="24"/>
          <w:szCs w:val="24"/>
        </w:rPr>
        <w:t>, pra përgjigjet për burimet njerëzore.</w:t>
      </w:r>
    </w:p>
    <w:p w14:paraId="4D364202" w14:textId="77777777" w:rsidR="009D5913" w:rsidRPr="009D5913" w:rsidRDefault="009D5913" w:rsidP="009D59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</w:p>
    <w:p w14:paraId="358F30E7" w14:textId="77777777" w:rsidR="009D5913" w:rsidRPr="009D5913" w:rsidRDefault="009D5913" w:rsidP="009D591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9D5913">
        <w:rPr>
          <w:rFonts w:ascii="Times New Roman" w:hAnsi="Times New Roman"/>
          <w:sz w:val="24"/>
          <w:szCs w:val="24"/>
          <w:lang w:val="sq-AL" w:eastAsia="sq-AL"/>
        </w:rPr>
        <w:t>Mënyra e përzgjedhjes/kualifikimit të kandidatëve</w:t>
      </w:r>
    </w:p>
    <w:p w14:paraId="5153D027" w14:textId="77777777" w:rsidR="009D5913" w:rsidRPr="009D5913" w:rsidRDefault="009D5913" w:rsidP="009D5913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9D5913">
        <w:rPr>
          <w:rFonts w:ascii="Times New Roman" w:hAnsi="Times New Roman"/>
          <w:sz w:val="24"/>
          <w:szCs w:val="24"/>
          <w:lang w:val="sq-AL" w:eastAsia="sq-AL"/>
        </w:rPr>
        <w:t xml:space="preserve">Përzgjedhja/kualifikimi i kandidatëve do të kryhet e ndarë në 2 </w:t>
      </w:r>
      <w:r w:rsidRPr="009D5913">
        <w:rPr>
          <w:rFonts w:ascii="Times New Roman" w:hAnsi="Times New Roman"/>
          <w:sz w:val="24"/>
          <w:szCs w:val="24"/>
        </w:rPr>
        <w:t>faza si më poshtë:</w:t>
      </w:r>
    </w:p>
    <w:p w14:paraId="176557E4" w14:textId="77777777" w:rsidR="009D5913" w:rsidRPr="009D5913" w:rsidRDefault="009D5913" w:rsidP="009D59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9D5913">
        <w:rPr>
          <w:rFonts w:ascii="Times New Roman" w:hAnsi="Times New Roman"/>
          <w:sz w:val="24"/>
          <w:szCs w:val="24"/>
          <w:lang w:val="sq-AL" w:eastAsia="sq-AL"/>
        </w:rPr>
        <w:t>-Vlerësimin e dokumentacionit të sipërcituar të depozituar nga kandidatët pranë komisionit të vlerësimit ngritur për këtë qëllim;</w:t>
      </w:r>
    </w:p>
    <w:p w14:paraId="25E972A3" w14:textId="77777777" w:rsidR="009D5913" w:rsidRPr="009D5913" w:rsidRDefault="009D5913" w:rsidP="009D59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9D5913">
        <w:rPr>
          <w:rFonts w:ascii="Times New Roman" w:hAnsi="Times New Roman"/>
          <w:sz w:val="24"/>
          <w:szCs w:val="24"/>
          <w:lang w:val="sq-AL" w:eastAsia="sq-AL"/>
        </w:rPr>
        <w:t>- Intevistimin e kandidatëve nga komisioni i vlerësimit: “</w:t>
      </w:r>
      <w:r w:rsidRPr="009D5913">
        <w:rPr>
          <w:rFonts w:ascii="Times New Roman" w:eastAsia="Times New Roman" w:hAnsi="Times New Roman"/>
          <w:i/>
          <w:sz w:val="24"/>
          <w:szCs w:val="24"/>
        </w:rPr>
        <w:t>Kandidatët në intervistën me goië do të vlerësohen në lidhje me: a- Njohurite, aftesitë në lidhje me punën; b- Eksperiencën e tyre të mëpërparshme; c- Motivimin, aspiratat dhe pritshmërite e tyre per punen</w:t>
      </w:r>
      <w:r w:rsidRPr="009D5913">
        <w:rPr>
          <w:rFonts w:ascii="Times New Roman" w:eastAsia="Times New Roman" w:hAnsi="Times New Roman"/>
          <w:sz w:val="24"/>
          <w:szCs w:val="24"/>
        </w:rPr>
        <w:t>”</w:t>
      </w:r>
    </w:p>
    <w:p w14:paraId="07DFA286" w14:textId="77777777" w:rsidR="009D5913" w:rsidRPr="009D5913" w:rsidRDefault="009D5913" w:rsidP="009D59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9D5913">
        <w:rPr>
          <w:rFonts w:ascii="Times New Roman" w:hAnsi="Times New Roman"/>
          <w:sz w:val="24"/>
          <w:szCs w:val="24"/>
          <w:lang w:val="sq-AL" w:eastAsia="sq-AL"/>
        </w:rPr>
        <w:t>- Plotësimit të kritereve minimale të pranimit/kualifikimit për çdo kandidat/aplikant;</w:t>
      </w:r>
    </w:p>
    <w:p w14:paraId="296A90D9" w14:textId="77777777" w:rsidR="009D5913" w:rsidRPr="009D5913" w:rsidRDefault="009D5913" w:rsidP="009D59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9D5913">
        <w:rPr>
          <w:rFonts w:ascii="Times New Roman" w:hAnsi="Times New Roman"/>
          <w:sz w:val="24"/>
          <w:szCs w:val="24"/>
          <w:lang w:val="sq-AL" w:eastAsia="sq-AL"/>
        </w:rPr>
        <w:t>- Plotësimit të dokumentacionit të kërkuar për çdo kandidat/aplikant;</w:t>
      </w:r>
    </w:p>
    <w:p w14:paraId="7843A813" w14:textId="77777777" w:rsidR="009D5913" w:rsidRPr="009D5913" w:rsidRDefault="009D5913" w:rsidP="009D591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it-IT"/>
        </w:rPr>
      </w:pPr>
    </w:p>
    <w:p w14:paraId="5693D989" w14:textId="74D24F01" w:rsidR="009D5913" w:rsidRPr="009D5913" w:rsidRDefault="009D5913" w:rsidP="009D591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D5913">
        <w:rPr>
          <w:rFonts w:ascii="Times New Roman" w:eastAsia="Times New Roman" w:hAnsi="Times New Roman"/>
          <w:sz w:val="24"/>
          <w:szCs w:val="24"/>
        </w:rPr>
        <w:t>Ngarkohen për ndjkjen dhe zbatimin e këtij urdhri Sektori i Shërbimeve Mbështetëse pranë institucionit;</w:t>
      </w:r>
    </w:p>
    <w:p w14:paraId="010D47B2" w14:textId="77777777" w:rsidR="009D5913" w:rsidRPr="009D5913" w:rsidRDefault="009D5913" w:rsidP="009D591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758432DB" w14:textId="77777777" w:rsidR="009D5913" w:rsidRPr="009D5913" w:rsidRDefault="009D5913" w:rsidP="009D591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D5913">
        <w:rPr>
          <w:rFonts w:ascii="Times New Roman" w:eastAsia="Times New Roman" w:hAnsi="Times New Roman"/>
          <w:sz w:val="24"/>
          <w:szCs w:val="24"/>
        </w:rPr>
        <w:t>Ngarkohet punonjësi në detyrë i arkiv/protokollit për njoftimin e këtij urdhri.</w:t>
      </w:r>
    </w:p>
    <w:p w14:paraId="6B9FE86E" w14:textId="77777777" w:rsidR="009D5913" w:rsidRPr="009D5913" w:rsidRDefault="009D5913" w:rsidP="009D591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70A4A67D" w14:textId="77777777" w:rsidR="009D5913" w:rsidRPr="009D5913" w:rsidRDefault="009D5913" w:rsidP="009D591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9D5913">
        <w:rPr>
          <w:rFonts w:ascii="Times New Roman" w:eastAsia="Times New Roman" w:hAnsi="Times New Roman"/>
          <w:sz w:val="24"/>
          <w:szCs w:val="24"/>
        </w:rPr>
        <w:t>Ky urdhër hyn në fuqi menjëherë.</w:t>
      </w:r>
      <w:r w:rsidRPr="009D5913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         </w:t>
      </w:r>
    </w:p>
    <w:p w14:paraId="77940437" w14:textId="77777777" w:rsidR="009D5913" w:rsidRPr="009D5913" w:rsidRDefault="009D5913" w:rsidP="009D59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D5913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                                                                                     </w:t>
      </w:r>
    </w:p>
    <w:p w14:paraId="0472A719" w14:textId="77777777" w:rsidR="009D5913" w:rsidRPr="009D5913" w:rsidRDefault="009D5913" w:rsidP="009D5913">
      <w:pPr>
        <w:tabs>
          <w:tab w:val="left" w:pos="3473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14:paraId="3D8119F6" w14:textId="77777777" w:rsidR="009D5913" w:rsidRDefault="009D5913" w:rsidP="009D5913">
      <w:pPr>
        <w:tabs>
          <w:tab w:val="left" w:pos="3473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14:paraId="7F571E9D" w14:textId="77777777" w:rsidR="009D5913" w:rsidRDefault="009D5913" w:rsidP="009D5913">
      <w:pPr>
        <w:tabs>
          <w:tab w:val="left" w:pos="3473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14:paraId="0FB58892" w14:textId="77777777" w:rsidR="009D5913" w:rsidRPr="009D5913" w:rsidRDefault="009D5913" w:rsidP="009D5913">
      <w:pPr>
        <w:tabs>
          <w:tab w:val="left" w:pos="3473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14:paraId="1CCDCED5" w14:textId="77777777" w:rsidR="009D5913" w:rsidRPr="009D5913" w:rsidRDefault="009D5913" w:rsidP="009D5913">
      <w:pPr>
        <w:tabs>
          <w:tab w:val="left" w:pos="3473"/>
        </w:tabs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24"/>
          <w:lang w:val="sq-AL"/>
        </w:rPr>
      </w:pPr>
    </w:p>
    <w:p w14:paraId="1E847A67" w14:textId="77777777" w:rsidR="009D5913" w:rsidRPr="009D5913" w:rsidRDefault="009D5913" w:rsidP="009D5913">
      <w:pPr>
        <w:tabs>
          <w:tab w:val="left" w:pos="347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9D5913">
        <w:rPr>
          <w:rFonts w:ascii="Times New Roman" w:eastAsia="Times New Roman" w:hAnsi="Times New Roman"/>
          <w:b/>
          <w:sz w:val="24"/>
          <w:szCs w:val="24"/>
          <w:lang w:val="sq-AL"/>
        </w:rPr>
        <w:t>DREJTOR</w:t>
      </w:r>
    </w:p>
    <w:p w14:paraId="5B587DA9" w14:textId="77777777" w:rsidR="009D5913" w:rsidRPr="009D5913" w:rsidRDefault="009D5913" w:rsidP="009D5913">
      <w:pPr>
        <w:tabs>
          <w:tab w:val="left" w:pos="347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14:paraId="6CD997BB" w14:textId="77777777" w:rsidR="009D5913" w:rsidRPr="009D5913" w:rsidRDefault="009D5913" w:rsidP="009D5913">
      <w:pPr>
        <w:tabs>
          <w:tab w:val="left" w:pos="347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9D5913">
        <w:rPr>
          <w:rFonts w:ascii="Times New Roman" w:eastAsia="Times New Roman" w:hAnsi="Times New Roman"/>
          <w:b/>
          <w:sz w:val="24"/>
          <w:szCs w:val="24"/>
          <w:lang w:val="sq-AL"/>
        </w:rPr>
        <w:t>Esmeralda Bardhuli</w:t>
      </w:r>
    </w:p>
    <w:p w14:paraId="729ECAE1" w14:textId="77777777" w:rsidR="009D5913" w:rsidRPr="009D5913" w:rsidRDefault="009D5913" w:rsidP="009D5913">
      <w:pPr>
        <w:tabs>
          <w:tab w:val="left" w:pos="3473"/>
        </w:tabs>
        <w:spacing w:after="0" w:line="240" w:lineRule="auto"/>
        <w:rPr>
          <w:rFonts w:ascii="Times New Roman" w:eastAsia="Times New Roman" w:hAnsi="Times New Roman"/>
          <w:b/>
          <w:sz w:val="18"/>
          <w:szCs w:val="24"/>
          <w:lang w:val="sq-AL"/>
        </w:rPr>
      </w:pPr>
    </w:p>
    <w:p w14:paraId="323CB572" w14:textId="77777777" w:rsidR="009D5913" w:rsidRPr="005D1BDE" w:rsidRDefault="009D5913" w:rsidP="005D1BDE">
      <w:pPr>
        <w:tabs>
          <w:tab w:val="left" w:pos="2730"/>
        </w:tabs>
        <w:rPr>
          <w:rFonts w:ascii="Times New Roman" w:eastAsiaTheme="minorEastAsia" w:hAnsi="Times New Roman"/>
          <w:sz w:val="24"/>
          <w:szCs w:val="24"/>
          <w:lang w:val="sq-AL"/>
        </w:rPr>
      </w:pPr>
    </w:p>
    <w:p w14:paraId="3592C741" w14:textId="77777777" w:rsidR="009D5913" w:rsidRDefault="009D5913" w:rsidP="00ED73A2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7E9A3C28" w14:textId="5E6AE0DB" w:rsidR="004D3F1C" w:rsidRPr="00ED73A2" w:rsidRDefault="00512A23" w:rsidP="00ED73A2">
      <w:pPr>
        <w:spacing w:after="0" w:line="240" w:lineRule="auto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01566B" w:rsidRPr="003E3957">
        <w:rPr>
          <w:rFonts w:ascii="Times New Roman" w:eastAsiaTheme="minorEastAsia" w:hAnsi="Times New Roman"/>
          <w:bCs/>
          <w:sz w:val="16"/>
          <w:szCs w:val="16"/>
          <w:lang w:val="sq-AL" w:eastAsia="en-GB"/>
        </w:rPr>
        <w:t xml:space="preserve"> </w:t>
      </w:r>
    </w:p>
    <w:sectPr w:rsidR="004D3F1C" w:rsidRPr="00ED73A2" w:rsidSect="00C32EED">
      <w:footerReference w:type="default" r:id="rId10"/>
      <w:pgSz w:w="12240" w:h="15840"/>
      <w:pgMar w:top="135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CD266" w14:textId="77777777" w:rsidR="00561178" w:rsidRDefault="00561178" w:rsidP="00A12E72">
      <w:pPr>
        <w:spacing w:after="0" w:line="240" w:lineRule="auto"/>
      </w:pPr>
      <w:r>
        <w:separator/>
      </w:r>
    </w:p>
  </w:endnote>
  <w:endnote w:type="continuationSeparator" w:id="0">
    <w:p w14:paraId="4A61C143" w14:textId="77777777" w:rsidR="00561178" w:rsidRDefault="00561178" w:rsidP="00A1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B7B8E" w14:textId="77777777" w:rsidR="00B94C9B" w:rsidRDefault="00406579" w:rsidP="001D154A">
    <w:pPr>
      <w:jc w:val="center"/>
      <w:rPr>
        <w:rFonts w:ascii="Garamond" w:hAnsi="Garamond" w:cs="Arial"/>
      </w:rPr>
    </w:pPr>
    <w:r>
      <w:rPr>
        <w:rFonts w:ascii="Garamond" w:hAnsi="Garamond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762288" wp14:editId="33178044">
              <wp:simplePos x="0" y="0"/>
              <wp:positionH relativeFrom="column">
                <wp:posOffset>123825</wp:posOffset>
              </wp:positionH>
              <wp:positionV relativeFrom="paragraph">
                <wp:posOffset>278765</wp:posOffset>
              </wp:positionV>
              <wp:extent cx="5724525" cy="0"/>
              <wp:effectExtent l="9525" t="12065" r="9525" b="6985"/>
              <wp:wrapNone/>
              <wp:docPr id="1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62E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9.75pt;margin-top:21.95pt;width:45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"/>
          </w:pict>
        </mc:Fallback>
      </mc:AlternateContent>
    </w:r>
  </w:p>
  <w:p w14:paraId="358D3775" w14:textId="58B1CCFC" w:rsidR="00A933A8" w:rsidRDefault="00A933A8" w:rsidP="00A933A8">
    <w:pPr>
      <w:pStyle w:val="Footer"/>
      <w:rPr>
        <w:rFonts w:ascii="Times New Roman" w:eastAsia="Arial Unicode MS" w:hAnsi="Times New Roman"/>
        <w:color w:val="000000"/>
        <w:sz w:val="16"/>
        <w:szCs w:val="16"/>
        <w:bdr w:val="none" w:sz="0" w:space="0" w:color="auto" w:frame="1"/>
        <w:lang w:eastAsia="sq-AL"/>
      </w:rPr>
    </w:pPr>
    <w:r>
      <w:rPr>
        <w:rFonts w:ascii="Times New Roman" w:eastAsia="Arial Unicode MS" w:hAnsi="Times New Roman"/>
        <w:color w:val="000000"/>
        <w:sz w:val="16"/>
        <w:szCs w:val="16"/>
        <w:bdr w:val="none" w:sz="0" w:space="0" w:color="auto" w:frame="1"/>
        <w:lang w:eastAsia="sq-AL"/>
      </w:rPr>
      <w:t xml:space="preserve">                                    Adresa: Rruga “</w:t>
    </w:r>
    <w:r w:rsidR="004765FC">
      <w:rPr>
        <w:rFonts w:ascii="Times New Roman" w:eastAsia="Arial Unicode MS" w:hAnsi="Times New Roman"/>
        <w:color w:val="000000"/>
        <w:sz w:val="16"/>
        <w:szCs w:val="16"/>
        <w:bdr w:val="none" w:sz="0" w:space="0" w:color="auto" w:frame="1"/>
        <w:lang w:eastAsia="sq-AL"/>
      </w:rPr>
      <w:t>Papa Gjon Pali II</w:t>
    </w:r>
    <w:r>
      <w:rPr>
        <w:rFonts w:ascii="Times New Roman" w:eastAsia="Arial Unicode MS" w:hAnsi="Times New Roman"/>
        <w:color w:val="000000"/>
        <w:sz w:val="16"/>
        <w:szCs w:val="16"/>
        <w:bdr w:val="none" w:sz="0" w:space="0" w:color="auto" w:frame="1"/>
        <w:lang w:eastAsia="sq-AL"/>
      </w:rPr>
      <w:t xml:space="preserve">”, Tiranë. </w:t>
    </w:r>
    <w:hyperlink r:id="rId1" w:history="1">
      <w:r w:rsidR="004765FC" w:rsidRPr="001E6401">
        <w:rPr>
          <w:rStyle w:val="Hyperlink"/>
          <w:rFonts w:eastAsia="Arial Unicode MS"/>
          <w:sz w:val="16"/>
          <w:szCs w:val="16"/>
          <w:bdr w:val="none" w:sz="0" w:space="0" w:color="auto" w:frame="1"/>
          <w:lang w:eastAsia="sq-AL"/>
        </w:rPr>
        <w:t>www.qkll.gov.al</w:t>
      </w:r>
    </w:hyperlink>
    <w:r>
      <w:rPr>
        <w:rFonts w:ascii="Times New Roman" w:eastAsia="Arial Unicode MS" w:hAnsi="Times New Roman"/>
        <w:color w:val="000000"/>
        <w:sz w:val="16"/>
        <w:szCs w:val="16"/>
        <w:bdr w:val="none" w:sz="0" w:space="0" w:color="auto" w:frame="1"/>
        <w:lang w:eastAsia="sq-AL"/>
      </w:rPr>
      <w:t xml:space="preserve">, e-mail: </w:t>
    </w:r>
    <w:hyperlink r:id="rId2" w:history="1">
      <w:r w:rsidR="004765FC" w:rsidRPr="001E6401">
        <w:rPr>
          <w:rStyle w:val="Hyperlink"/>
          <w:rFonts w:eastAsia="Arial Unicode MS"/>
          <w:sz w:val="16"/>
          <w:szCs w:val="16"/>
          <w:bdr w:val="none" w:sz="0" w:space="0" w:color="auto" w:frame="1"/>
          <w:lang w:eastAsia="sq-AL"/>
        </w:rPr>
        <w:t>info@qklli.gov.al</w:t>
      </w:r>
    </w:hyperlink>
  </w:p>
  <w:p w14:paraId="1B4ED335" w14:textId="77777777" w:rsidR="00B94C9B" w:rsidRDefault="00B94C9B">
    <w:pPr>
      <w:pStyle w:val="Footer"/>
    </w:pPr>
  </w:p>
  <w:p w14:paraId="3A095339" w14:textId="77777777" w:rsidR="00B94C9B" w:rsidRDefault="00B94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C5041" w14:textId="77777777" w:rsidR="00561178" w:rsidRDefault="00561178" w:rsidP="00A12E72">
      <w:pPr>
        <w:spacing w:after="0" w:line="240" w:lineRule="auto"/>
      </w:pPr>
      <w:r>
        <w:separator/>
      </w:r>
    </w:p>
  </w:footnote>
  <w:footnote w:type="continuationSeparator" w:id="0">
    <w:p w14:paraId="168E809C" w14:textId="77777777" w:rsidR="00561178" w:rsidRDefault="00561178" w:rsidP="00A1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A1B85"/>
    <w:multiLevelType w:val="hybridMultilevel"/>
    <w:tmpl w:val="80DC1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436B5"/>
    <w:multiLevelType w:val="multilevel"/>
    <w:tmpl w:val="0C8A4A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1851A1D"/>
    <w:multiLevelType w:val="hybridMultilevel"/>
    <w:tmpl w:val="8CFE91BE"/>
    <w:lvl w:ilvl="0" w:tplc="8BDCFBA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C835BFF"/>
    <w:multiLevelType w:val="hybridMultilevel"/>
    <w:tmpl w:val="0B98403E"/>
    <w:lvl w:ilvl="0" w:tplc="143A5562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0B3A78"/>
    <w:multiLevelType w:val="hybridMultilevel"/>
    <w:tmpl w:val="8CA03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A20A5"/>
    <w:multiLevelType w:val="hybridMultilevel"/>
    <w:tmpl w:val="7B281F44"/>
    <w:lvl w:ilvl="0" w:tplc="F6E0A1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65FD5"/>
    <w:multiLevelType w:val="hybridMultilevel"/>
    <w:tmpl w:val="88FCB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A14BE"/>
    <w:multiLevelType w:val="hybridMultilevel"/>
    <w:tmpl w:val="E2186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B574E"/>
    <w:multiLevelType w:val="hybridMultilevel"/>
    <w:tmpl w:val="344001E0"/>
    <w:lvl w:ilvl="0" w:tplc="8536ED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3366C"/>
    <w:multiLevelType w:val="hybridMultilevel"/>
    <w:tmpl w:val="ABA43636"/>
    <w:lvl w:ilvl="0" w:tplc="745C8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45816"/>
    <w:multiLevelType w:val="hybridMultilevel"/>
    <w:tmpl w:val="3E22F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A331B"/>
    <w:multiLevelType w:val="hybridMultilevel"/>
    <w:tmpl w:val="844A91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90957"/>
    <w:multiLevelType w:val="hybridMultilevel"/>
    <w:tmpl w:val="59628EFE"/>
    <w:lvl w:ilvl="0" w:tplc="8E56E5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11D2E"/>
    <w:multiLevelType w:val="hybridMultilevel"/>
    <w:tmpl w:val="A0EC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380620">
    <w:abstractNumId w:val="13"/>
  </w:num>
  <w:num w:numId="2" w16cid:durableId="1537497572">
    <w:abstractNumId w:val="4"/>
  </w:num>
  <w:num w:numId="3" w16cid:durableId="1233152790">
    <w:abstractNumId w:val="10"/>
  </w:num>
  <w:num w:numId="4" w16cid:durableId="1975518786">
    <w:abstractNumId w:val="7"/>
  </w:num>
  <w:num w:numId="5" w16cid:durableId="19212144">
    <w:abstractNumId w:val="6"/>
  </w:num>
  <w:num w:numId="6" w16cid:durableId="471366572">
    <w:abstractNumId w:val="3"/>
  </w:num>
  <w:num w:numId="7" w16cid:durableId="176310689">
    <w:abstractNumId w:val="2"/>
  </w:num>
  <w:num w:numId="8" w16cid:durableId="1722510403">
    <w:abstractNumId w:val="11"/>
  </w:num>
  <w:num w:numId="9" w16cid:durableId="650987661">
    <w:abstractNumId w:val="9"/>
  </w:num>
  <w:num w:numId="10" w16cid:durableId="1075738130">
    <w:abstractNumId w:val="8"/>
  </w:num>
  <w:num w:numId="11" w16cid:durableId="1109155549">
    <w:abstractNumId w:val="12"/>
  </w:num>
  <w:num w:numId="12" w16cid:durableId="763646922">
    <w:abstractNumId w:val="0"/>
  </w:num>
  <w:num w:numId="13" w16cid:durableId="61877771">
    <w:abstractNumId w:val="5"/>
  </w:num>
  <w:num w:numId="14" w16cid:durableId="2039503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C3"/>
    <w:rsid w:val="00006058"/>
    <w:rsid w:val="00007606"/>
    <w:rsid w:val="0001566B"/>
    <w:rsid w:val="00017D65"/>
    <w:rsid w:val="0002478B"/>
    <w:rsid w:val="000277EC"/>
    <w:rsid w:val="00033AAA"/>
    <w:rsid w:val="00041D74"/>
    <w:rsid w:val="000471CC"/>
    <w:rsid w:val="00050B31"/>
    <w:rsid w:val="00051755"/>
    <w:rsid w:val="0005318A"/>
    <w:rsid w:val="0005781D"/>
    <w:rsid w:val="00060285"/>
    <w:rsid w:val="00063446"/>
    <w:rsid w:val="000640BE"/>
    <w:rsid w:val="0006701E"/>
    <w:rsid w:val="00072265"/>
    <w:rsid w:val="0008020F"/>
    <w:rsid w:val="00081604"/>
    <w:rsid w:val="0008593E"/>
    <w:rsid w:val="00093A88"/>
    <w:rsid w:val="000A055D"/>
    <w:rsid w:val="000A76F6"/>
    <w:rsid w:val="000B1197"/>
    <w:rsid w:val="000B2134"/>
    <w:rsid w:val="000B6946"/>
    <w:rsid w:val="000B71DF"/>
    <w:rsid w:val="000C0185"/>
    <w:rsid w:val="000C38F8"/>
    <w:rsid w:val="000C4C8B"/>
    <w:rsid w:val="000C7F3C"/>
    <w:rsid w:val="000E04D9"/>
    <w:rsid w:val="000E142D"/>
    <w:rsid w:val="000E1D14"/>
    <w:rsid w:val="000E55F3"/>
    <w:rsid w:val="000E5CD8"/>
    <w:rsid w:val="000E7651"/>
    <w:rsid w:val="000E7F0C"/>
    <w:rsid w:val="000F61A7"/>
    <w:rsid w:val="001073EB"/>
    <w:rsid w:val="001107A7"/>
    <w:rsid w:val="00110B32"/>
    <w:rsid w:val="00110BE1"/>
    <w:rsid w:val="001110E3"/>
    <w:rsid w:val="00113A69"/>
    <w:rsid w:val="00114A03"/>
    <w:rsid w:val="00114C9A"/>
    <w:rsid w:val="0011517C"/>
    <w:rsid w:val="00115D69"/>
    <w:rsid w:val="00126B70"/>
    <w:rsid w:val="00131F5D"/>
    <w:rsid w:val="001364E6"/>
    <w:rsid w:val="0013714F"/>
    <w:rsid w:val="00140ACF"/>
    <w:rsid w:val="001425A6"/>
    <w:rsid w:val="0014559F"/>
    <w:rsid w:val="0014592D"/>
    <w:rsid w:val="00150A52"/>
    <w:rsid w:val="00151B28"/>
    <w:rsid w:val="00153230"/>
    <w:rsid w:val="00155698"/>
    <w:rsid w:val="00161477"/>
    <w:rsid w:val="001635E0"/>
    <w:rsid w:val="00171C33"/>
    <w:rsid w:val="00191E87"/>
    <w:rsid w:val="0019627A"/>
    <w:rsid w:val="001A2412"/>
    <w:rsid w:val="001B13A1"/>
    <w:rsid w:val="001B20E6"/>
    <w:rsid w:val="001B740E"/>
    <w:rsid w:val="001C2250"/>
    <w:rsid w:val="001C79E0"/>
    <w:rsid w:val="001D012A"/>
    <w:rsid w:val="001D4A69"/>
    <w:rsid w:val="001E012F"/>
    <w:rsid w:val="001E4D7F"/>
    <w:rsid w:val="001F1E26"/>
    <w:rsid w:val="001F390C"/>
    <w:rsid w:val="001F62FA"/>
    <w:rsid w:val="001F7146"/>
    <w:rsid w:val="001F728C"/>
    <w:rsid w:val="002030B9"/>
    <w:rsid w:val="0020344C"/>
    <w:rsid w:val="002062A2"/>
    <w:rsid w:val="00206994"/>
    <w:rsid w:val="00207C25"/>
    <w:rsid w:val="002103D5"/>
    <w:rsid w:val="00213D88"/>
    <w:rsid w:val="00215CE0"/>
    <w:rsid w:val="00226E6B"/>
    <w:rsid w:val="00235954"/>
    <w:rsid w:val="00244040"/>
    <w:rsid w:val="002518DD"/>
    <w:rsid w:val="002521C8"/>
    <w:rsid w:val="002526C5"/>
    <w:rsid w:val="00255522"/>
    <w:rsid w:val="0025727B"/>
    <w:rsid w:val="00257B9F"/>
    <w:rsid w:val="00261521"/>
    <w:rsid w:val="00261C28"/>
    <w:rsid w:val="002673D2"/>
    <w:rsid w:val="00270054"/>
    <w:rsid w:val="00275A5B"/>
    <w:rsid w:val="0027610F"/>
    <w:rsid w:val="00281A90"/>
    <w:rsid w:val="002838F2"/>
    <w:rsid w:val="002849BB"/>
    <w:rsid w:val="00284F25"/>
    <w:rsid w:val="00290E70"/>
    <w:rsid w:val="002937A2"/>
    <w:rsid w:val="002A1768"/>
    <w:rsid w:val="002C3358"/>
    <w:rsid w:val="002C50F1"/>
    <w:rsid w:val="002D12AF"/>
    <w:rsid w:val="002D4E42"/>
    <w:rsid w:val="002D699E"/>
    <w:rsid w:val="002E3397"/>
    <w:rsid w:val="002E453E"/>
    <w:rsid w:val="002E68F2"/>
    <w:rsid w:val="002F07B0"/>
    <w:rsid w:val="002F21D4"/>
    <w:rsid w:val="002F3170"/>
    <w:rsid w:val="002F3F05"/>
    <w:rsid w:val="002F6A34"/>
    <w:rsid w:val="00302C90"/>
    <w:rsid w:val="003036F4"/>
    <w:rsid w:val="00304E10"/>
    <w:rsid w:val="00306615"/>
    <w:rsid w:val="00313FC7"/>
    <w:rsid w:val="00314577"/>
    <w:rsid w:val="00315C27"/>
    <w:rsid w:val="003173E6"/>
    <w:rsid w:val="00327232"/>
    <w:rsid w:val="00343564"/>
    <w:rsid w:val="00347F8E"/>
    <w:rsid w:val="00362790"/>
    <w:rsid w:val="00365C7A"/>
    <w:rsid w:val="003753E5"/>
    <w:rsid w:val="00376EDB"/>
    <w:rsid w:val="003969BC"/>
    <w:rsid w:val="003A1BCE"/>
    <w:rsid w:val="003A3A83"/>
    <w:rsid w:val="003A639D"/>
    <w:rsid w:val="003A799B"/>
    <w:rsid w:val="003B0A3F"/>
    <w:rsid w:val="003B423D"/>
    <w:rsid w:val="003B452D"/>
    <w:rsid w:val="003C2599"/>
    <w:rsid w:val="003C2A86"/>
    <w:rsid w:val="003C735B"/>
    <w:rsid w:val="003D761A"/>
    <w:rsid w:val="003E2371"/>
    <w:rsid w:val="003E2CE9"/>
    <w:rsid w:val="003E3957"/>
    <w:rsid w:val="003E45AF"/>
    <w:rsid w:val="003E4B5C"/>
    <w:rsid w:val="003E7996"/>
    <w:rsid w:val="003E7FAF"/>
    <w:rsid w:val="003F4DFC"/>
    <w:rsid w:val="004004E0"/>
    <w:rsid w:val="00400BE9"/>
    <w:rsid w:val="00403B31"/>
    <w:rsid w:val="00406579"/>
    <w:rsid w:val="004113D0"/>
    <w:rsid w:val="0041245B"/>
    <w:rsid w:val="0041665A"/>
    <w:rsid w:val="0042043B"/>
    <w:rsid w:val="00425FD5"/>
    <w:rsid w:val="004376BF"/>
    <w:rsid w:val="004433E6"/>
    <w:rsid w:val="004434C6"/>
    <w:rsid w:val="004451E1"/>
    <w:rsid w:val="004467B4"/>
    <w:rsid w:val="00453B52"/>
    <w:rsid w:val="00453BBC"/>
    <w:rsid w:val="00457513"/>
    <w:rsid w:val="0046142F"/>
    <w:rsid w:val="004625BD"/>
    <w:rsid w:val="00475DD3"/>
    <w:rsid w:val="004760F1"/>
    <w:rsid w:val="004765FC"/>
    <w:rsid w:val="004834A5"/>
    <w:rsid w:val="0048745D"/>
    <w:rsid w:val="004914DC"/>
    <w:rsid w:val="00493DCC"/>
    <w:rsid w:val="00494685"/>
    <w:rsid w:val="00495502"/>
    <w:rsid w:val="00496558"/>
    <w:rsid w:val="004A1028"/>
    <w:rsid w:val="004A21C1"/>
    <w:rsid w:val="004A3EF5"/>
    <w:rsid w:val="004A7D08"/>
    <w:rsid w:val="004B2803"/>
    <w:rsid w:val="004B3B8A"/>
    <w:rsid w:val="004C15A7"/>
    <w:rsid w:val="004C19EA"/>
    <w:rsid w:val="004D2CFB"/>
    <w:rsid w:val="004D3BAC"/>
    <w:rsid w:val="004D3F1C"/>
    <w:rsid w:val="004D4A89"/>
    <w:rsid w:val="004D5B5B"/>
    <w:rsid w:val="004D5DC3"/>
    <w:rsid w:val="004E563A"/>
    <w:rsid w:val="004F19AB"/>
    <w:rsid w:val="004F508B"/>
    <w:rsid w:val="004F7C85"/>
    <w:rsid w:val="005020BB"/>
    <w:rsid w:val="00506E0A"/>
    <w:rsid w:val="005116E5"/>
    <w:rsid w:val="00512A23"/>
    <w:rsid w:val="00514574"/>
    <w:rsid w:val="00516E4D"/>
    <w:rsid w:val="00524832"/>
    <w:rsid w:val="005251F0"/>
    <w:rsid w:val="00525395"/>
    <w:rsid w:val="00525773"/>
    <w:rsid w:val="0053117E"/>
    <w:rsid w:val="00531202"/>
    <w:rsid w:val="00531E6A"/>
    <w:rsid w:val="005355F5"/>
    <w:rsid w:val="00540760"/>
    <w:rsid w:val="005444F1"/>
    <w:rsid w:val="00545A84"/>
    <w:rsid w:val="00547545"/>
    <w:rsid w:val="005566C5"/>
    <w:rsid w:val="00557A7B"/>
    <w:rsid w:val="00561178"/>
    <w:rsid w:val="00562C1A"/>
    <w:rsid w:val="005702BF"/>
    <w:rsid w:val="00581C7B"/>
    <w:rsid w:val="00586297"/>
    <w:rsid w:val="00586EF1"/>
    <w:rsid w:val="0059100A"/>
    <w:rsid w:val="00593F35"/>
    <w:rsid w:val="005A0C25"/>
    <w:rsid w:val="005A1A17"/>
    <w:rsid w:val="005A2B2E"/>
    <w:rsid w:val="005A5124"/>
    <w:rsid w:val="005A65E7"/>
    <w:rsid w:val="005B13D9"/>
    <w:rsid w:val="005B5D4B"/>
    <w:rsid w:val="005D1876"/>
    <w:rsid w:val="005D1BDE"/>
    <w:rsid w:val="005D3906"/>
    <w:rsid w:val="005D40F9"/>
    <w:rsid w:val="005D54ED"/>
    <w:rsid w:val="005E3820"/>
    <w:rsid w:val="005F03BE"/>
    <w:rsid w:val="005F15A4"/>
    <w:rsid w:val="005F3240"/>
    <w:rsid w:val="005F5637"/>
    <w:rsid w:val="005F6367"/>
    <w:rsid w:val="006049CA"/>
    <w:rsid w:val="006165CC"/>
    <w:rsid w:val="00621C83"/>
    <w:rsid w:val="006237C2"/>
    <w:rsid w:val="00626E7B"/>
    <w:rsid w:val="006336DB"/>
    <w:rsid w:val="0064143C"/>
    <w:rsid w:val="006418E6"/>
    <w:rsid w:val="00641999"/>
    <w:rsid w:val="006444E0"/>
    <w:rsid w:val="006447CD"/>
    <w:rsid w:val="0064737E"/>
    <w:rsid w:val="00647C7F"/>
    <w:rsid w:val="006573A9"/>
    <w:rsid w:val="006669B4"/>
    <w:rsid w:val="006772A3"/>
    <w:rsid w:val="00680DA7"/>
    <w:rsid w:val="00687DDC"/>
    <w:rsid w:val="006907E8"/>
    <w:rsid w:val="006938BB"/>
    <w:rsid w:val="00696930"/>
    <w:rsid w:val="006B31DD"/>
    <w:rsid w:val="006C6E2E"/>
    <w:rsid w:val="006C7E05"/>
    <w:rsid w:val="006D0806"/>
    <w:rsid w:val="006D252F"/>
    <w:rsid w:val="006D72BE"/>
    <w:rsid w:val="006E03A7"/>
    <w:rsid w:val="006E041B"/>
    <w:rsid w:val="006E2507"/>
    <w:rsid w:val="006E3301"/>
    <w:rsid w:val="006E5811"/>
    <w:rsid w:val="00703D24"/>
    <w:rsid w:val="007059A3"/>
    <w:rsid w:val="00710135"/>
    <w:rsid w:val="00723469"/>
    <w:rsid w:val="0072388F"/>
    <w:rsid w:val="00723AE7"/>
    <w:rsid w:val="007309F2"/>
    <w:rsid w:val="00731CDB"/>
    <w:rsid w:val="00742E74"/>
    <w:rsid w:val="007445B8"/>
    <w:rsid w:val="00745E14"/>
    <w:rsid w:val="007466B0"/>
    <w:rsid w:val="00752B37"/>
    <w:rsid w:val="00752DA6"/>
    <w:rsid w:val="007552AE"/>
    <w:rsid w:val="00767084"/>
    <w:rsid w:val="0077532C"/>
    <w:rsid w:val="00783AEF"/>
    <w:rsid w:val="007851F0"/>
    <w:rsid w:val="007959AF"/>
    <w:rsid w:val="007A09FA"/>
    <w:rsid w:val="007A4880"/>
    <w:rsid w:val="007A717C"/>
    <w:rsid w:val="007A7DE6"/>
    <w:rsid w:val="007B01EA"/>
    <w:rsid w:val="007B404B"/>
    <w:rsid w:val="007B4968"/>
    <w:rsid w:val="007B68CC"/>
    <w:rsid w:val="007B7BED"/>
    <w:rsid w:val="007C77B8"/>
    <w:rsid w:val="007C7FFB"/>
    <w:rsid w:val="007D07E7"/>
    <w:rsid w:val="007D4DF7"/>
    <w:rsid w:val="007E0A2D"/>
    <w:rsid w:val="007E18F6"/>
    <w:rsid w:val="007F2504"/>
    <w:rsid w:val="007F2805"/>
    <w:rsid w:val="007F4972"/>
    <w:rsid w:val="00813267"/>
    <w:rsid w:val="008155FA"/>
    <w:rsid w:val="008175B1"/>
    <w:rsid w:val="00826129"/>
    <w:rsid w:val="00826BAD"/>
    <w:rsid w:val="00831EB3"/>
    <w:rsid w:val="00844E4B"/>
    <w:rsid w:val="00845EEA"/>
    <w:rsid w:val="00854180"/>
    <w:rsid w:val="008545A8"/>
    <w:rsid w:val="00860B63"/>
    <w:rsid w:val="0086461B"/>
    <w:rsid w:val="00864B58"/>
    <w:rsid w:val="0087131D"/>
    <w:rsid w:val="0087153E"/>
    <w:rsid w:val="008732BC"/>
    <w:rsid w:val="0087423E"/>
    <w:rsid w:val="008752B7"/>
    <w:rsid w:val="00875BE0"/>
    <w:rsid w:val="00876AF6"/>
    <w:rsid w:val="00880252"/>
    <w:rsid w:val="0088349A"/>
    <w:rsid w:val="008867BC"/>
    <w:rsid w:val="00886A8A"/>
    <w:rsid w:val="00886FF6"/>
    <w:rsid w:val="008873E7"/>
    <w:rsid w:val="00887EF5"/>
    <w:rsid w:val="00895047"/>
    <w:rsid w:val="00895F11"/>
    <w:rsid w:val="00896E89"/>
    <w:rsid w:val="00896EB6"/>
    <w:rsid w:val="008A045D"/>
    <w:rsid w:val="008B2FEE"/>
    <w:rsid w:val="008B307D"/>
    <w:rsid w:val="008B5B53"/>
    <w:rsid w:val="008C5238"/>
    <w:rsid w:val="008C5CC8"/>
    <w:rsid w:val="008D2986"/>
    <w:rsid w:val="008D3BBD"/>
    <w:rsid w:val="008D4B2D"/>
    <w:rsid w:val="008D56B4"/>
    <w:rsid w:val="008D6CBF"/>
    <w:rsid w:val="008D7F9B"/>
    <w:rsid w:val="008E0D00"/>
    <w:rsid w:val="008E761C"/>
    <w:rsid w:val="008E778B"/>
    <w:rsid w:val="008F1AEE"/>
    <w:rsid w:val="008F4FEE"/>
    <w:rsid w:val="00900FA1"/>
    <w:rsid w:val="0090113E"/>
    <w:rsid w:val="0091032A"/>
    <w:rsid w:val="00914837"/>
    <w:rsid w:val="00915834"/>
    <w:rsid w:val="0094194C"/>
    <w:rsid w:val="00945231"/>
    <w:rsid w:val="00945A98"/>
    <w:rsid w:val="00952D9A"/>
    <w:rsid w:val="0095602F"/>
    <w:rsid w:val="009563A0"/>
    <w:rsid w:val="009652D4"/>
    <w:rsid w:val="00970C51"/>
    <w:rsid w:val="009728D8"/>
    <w:rsid w:val="0097374D"/>
    <w:rsid w:val="00973C50"/>
    <w:rsid w:val="009812CA"/>
    <w:rsid w:val="00981E93"/>
    <w:rsid w:val="00985F8A"/>
    <w:rsid w:val="0098796B"/>
    <w:rsid w:val="00991AE1"/>
    <w:rsid w:val="00994662"/>
    <w:rsid w:val="00994E9F"/>
    <w:rsid w:val="009963D4"/>
    <w:rsid w:val="009A12FA"/>
    <w:rsid w:val="009A56E1"/>
    <w:rsid w:val="009A5BD9"/>
    <w:rsid w:val="009B027F"/>
    <w:rsid w:val="009B5014"/>
    <w:rsid w:val="009B7150"/>
    <w:rsid w:val="009B7267"/>
    <w:rsid w:val="009B7758"/>
    <w:rsid w:val="009B79A3"/>
    <w:rsid w:val="009C136B"/>
    <w:rsid w:val="009C237C"/>
    <w:rsid w:val="009C29FD"/>
    <w:rsid w:val="009C356D"/>
    <w:rsid w:val="009C609E"/>
    <w:rsid w:val="009C6DFC"/>
    <w:rsid w:val="009D0BEF"/>
    <w:rsid w:val="009D5913"/>
    <w:rsid w:val="009E3932"/>
    <w:rsid w:val="009E66C2"/>
    <w:rsid w:val="009E762B"/>
    <w:rsid w:val="009E77CB"/>
    <w:rsid w:val="009F395D"/>
    <w:rsid w:val="00A04D50"/>
    <w:rsid w:val="00A05051"/>
    <w:rsid w:val="00A12E72"/>
    <w:rsid w:val="00A15325"/>
    <w:rsid w:val="00A20760"/>
    <w:rsid w:val="00A21019"/>
    <w:rsid w:val="00A21B16"/>
    <w:rsid w:val="00A22A4D"/>
    <w:rsid w:val="00A22DC7"/>
    <w:rsid w:val="00A244FB"/>
    <w:rsid w:val="00A26029"/>
    <w:rsid w:val="00A33671"/>
    <w:rsid w:val="00A342CD"/>
    <w:rsid w:val="00A40188"/>
    <w:rsid w:val="00A444CD"/>
    <w:rsid w:val="00A4574B"/>
    <w:rsid w:val="00A46DE7"/>
    <w:rsid w:val="00A57576"/>
    <w:rsid w:val="00A6332A"/>
    <w:rsid w:val="00A6758C"/>
    <w:rsid w:val="00A710B8"/>
    <w:rsid w:val="00A77893"/>
    <w:rsid w:val="00A933A8"/>
    <w:rsid w:val="00A93CFD"/>
    <w:rsid w:val="00A94C12"/>
    <w:rsid w:val="00AA03BD"/>
    <w:rsid w:val="00AA0AA7"/>
    <w:rsid w:val="00AA468B"/>
    <w:rsid w:val="00AA7463"/>
    <w:rsid w:val="00AB1AE5"/>
    <w:rsid w:val="00AB2159"/>
    <w:rsid w:val="00AB414C"/>
    <w:rsid w:val="00AB654D"/>
    <w:rsid w:val="00AD2F17"/>
    <w:rsid w:val="00AD4FDA"/>
    <w:rsid w:val="00AE1F1C"/>
    <w:rsid w:val="00AE313D"/>
    <w:rsid w:val="00AE4B2C"/>
    <w:rsid w:val="00AE7A30"/>
    <w:rsid w:val="00AE7A3F"/>
    <w:rsid w:val="00AF2BE5"/>
    <w:rsid w:val="00AF30E9"/>
    <w:rsid w:val="00B00A39"/>
    <w:rsid w:val="00B0577D"/>
    <w:rsid w:val="00B11902"/>
    <w:rsid w:val="00B127A8"/>
    <w:rsid w:val="00B129BE"/>
    <w:rsid w:val="00B148B4"/>
    <w:rsid w:val="00B14DC4"/>
    <w:rsid w:val="00B154AE"/>
    <w:rsid w:val="00B1671F"/>
    <w:rsid w:val="00B20BD6"/>
    <w:rsid w:val="00B3195B"/>
    <w:rsid w:val="00B32C29"/>
    <w:rsid w:val="00B34697"/>
    <w:rsid w:val="00B3488D"/>
    <w:rsid w:val="00B4179A"/>
    <w:rsid w:val="00B421A1"/>
    <w:rsid w:val="00B422DB"/>
    <w:rsid w:val="00B42FBF"/>
    <w:rsid w:val="00B45AFE"/>
    <w:rsid w:val="00B46466"/>
    <w:rsid w:val="00B50BF0"/>
    <w:rsid w:val="00B52A1B"/>
    <w:rsid w:val="00B52E48"/>
    <w:rsid w:val="00B55AFE"/>
    <w:rsid w:val="00B606DA"/>
    <w:rsid w:val="00B614A4"/>
    <w:rsid w:val="00B6152C"/>
    <w:rsid w:val="00B67A0B"/>
    <w:rsid w:val="00B724C3"/>
    <w:rsid w:val="00B80558"/>
    <w:rsid w:val="00B83C7B"/>
    <w:rsid w:val="00B845E3"/>
    <w:rsid w:val="00B879FC"/>
    <w:rsid w:val="00B91EA8"/>
    <w:rsid w:val="00B94C9B"/>
    <w:rsid w:val="00B95B6B"/>
    <w:rsid w:val="00B96878"/>
    <w:rsid w:val="00BA3A4F"/>
    <w:rsid w:val="00BA5482"/>
    <w:rsid w:val="00BB0409"/>
    <w:rsid w:val="00BB16B3"/>
    <w:rsid w:val="00BB1FC0"/>
    <w:rsid w:val="00BC2156"/>
    <w:rsid w:val="00BC3896"/>
    <w:rsid w:val="00BC7731"/>
    <w:rsid w:val="00BD6321"/>
    <w:rsid w:val="00BE5452"/>
    <w:rsid w:val="00BE5CD2"/>
    <w:rsid w:val="00BE7277"/>
    <w:rsid w:val="00BE7D86"/>
    <w:rsid w:val="00BF44E5"/>
    <w:rsid w:val="00C0077A"/>
    <w:rsid w:val="00C04883"/>
    <w:rsid w:val="00C04FA6"/>
    <w:rsid w:val="00C12859"/>
    <w:rsid w:val="00C2090E"/>
    <w:rsid w:val="00C23B32"/>
    <w:rsid w:val="00C3217E"/>
    <w:rsid w:val="00C32EED"/>
    <w:rsid w:val="00C405AD"/>
    <w:rsid w:val="00C56B93"/>
    <w:rsid w:val="00C57EAE"/>
    <w:rsid w:val="00C80020"/>
    <w:rsid w:val="00C819A4"/>
    <w:rsid w:val="00C83EE3"/>
    <w:rsid w:val="00C84723"/>
    <w:rsid w:val="00C8592D"/>
    <w:rsid w:val="00C86E4A"/>
    <w:rsid w:val="00C918A2"/>
    <w:rsid w:val="00C94D19"/>
    <w:rsid w:val="00C97430"/>
    <w:rsid w:val="00C978A8"/>
    <w:rsid w:val="00CA6474"/>
    <w:rsid w:val="00CB6F0F"/>
    <w:rsid w:val="00CC28B2"/>
    <w:rsid w:val="00CC4C07"/>
    <w:rsid w:val="00CC5F4A"/>
    <w:rsid w:val="00CC6460"/>
    <w:rsid w:val="00CC6B9F"/>
    <w:rsid w:val="00CD03A6"/>
    <w:rsid w:val="00CD1730"/>
    <w:rsid w:val="00CD63CB"/>
    <w:rsid w:val="00CE2662"/>
    <w:rsid w:val="00D00AB1"/>
    <w:rsid w:val="00D03083"/>
    <w:rsid w:val="00D042B2"/>
    <w:rsid w:val="00D04B8C"/>
    <w:rsid w:val="00D10B83"/>
    <w:rsid w:val="00D10FE8"/>
    <w:rsid w:val="00D20954"/>
    <w:rsid w:val="00D220B9"/>
    <w:rsid w:val="00D42FBC"/>
    <w:rsid w:val="00D43284"/>
    <w:rsid w:val="00D446A3"/>
    <w:rsid w:val="00D44A75"/>
    <w:rsid w:val="00D44FC5"/>
    <w:rsid w:val="00D452BD"/>
    <w:rsid w:val="00D47927"/>
    <w:rsid w:val="00D50ACC"/>
    <w:rsid w:val="00D50C43"/>
    <w:rsid w:val="00D515C1"/>
    <w:rsid w:val="00D558E2"/>
    <w:rsid w:val="00D564A8"/>
    <w:rsid w:val="00D57BED"/>
    <w:rsid w:val="00D60EB3"/>
    <w:rsid w:val="00D622F1"/>
    <w:rsid w:val="00D62E74"/>
    <w:rsid w:val="00D74379"/>
    <w:rsid w:val="00D7572D"/>
    <w:rsid w:val="00D75960"/>
    <w:rsid w:val="00D774C3"/>
    <w:rsid w:val="00D8045A"/>
    <w:rsid w:val="00D816F8"/>
    <w:rsid w:val="00D817E6"/>
    <w:rsid w:val="00D84069"/>
    <w:rsid w:val="00D842E3"/>
    <w:rsid w:val="00D85C5C"/>
    <w:rsid w:val="00D86496"/>
    <w:rsid w:val="00D87EA6"/>
    <w:rsid w:val="00D9497D"/>
    <w:rsid w:val="00DA246E"/>
    <w:rsid w:val="00DA7BB4"/>
    <w:rsid w:val="00DA7BFE"/>
    <w:rsid w:val="00DB0239"/>
    <w:rsid w:val="00DB1814"/>
    <w:rsid w:val="00DB3C33"/>
    <w:rsid w:val="00DC68BB"/>
    <w:rsid w:val="00DC7C1D"/>
    <w:rsid w:val="00DD00ED"/>
    <w:rsid w:val="00DD3572"/>
    <w:rsid w:val="00DD4688"/>
    <w:rsid w:val="00DD70F3"/>
    <w:rsid w:val="00DD7DB6"/>
    <w:rsid w:val="00DE1927"/>
    <w:rsid w:val="00DF2AFD"/>
    <w:rsid w:val="00E0009D"/>
    <w:rsid w:val="00E0177C"/>
    <w:rsid w:val="00E15292"/>
    <w:rsid w:val="00E164D1"/>
    <w:rsid w:val="00E173E2"/>
    <w:rsid w:val="00E2016B"/>
    <w:rsid w:val="00E226EA"/>
    <w:rsid w:val="00E317AA"/>
    <w:rsid w:val="00E32089"/>
    <w:rsid w:val="00E33188"/>
    <w:rsid w:val="00E341A2"/>
    <w:rsid w:val="00E469DF"/>
    <w:rsid w:val="00E515D8"/>
    <w:rsid w:val="00E70811"/>
    <w:rsid w:val="00E720B1"/>
    <w:rsid w:val="00E72C87"/>
    <w:rsid w:val="00E72CC1"/>
    <w:rsid w:val="00E736B1"/>
    <w:rsid w:val="00E77A18"/>
    <w:rsid w:val="00E83989"/>
    <w:rsid w:val="00E85D64"/>
    <w:rsid w:val="00E92544"/>
    <w:rsid w:val="00E938CF"/>
    <w:rsid w:val="00E97BE8"/>
    <w:rsid w:val="00EB6C7E"/>
    <w:rsid w:val="00EB788E"/>
    <w:rsid w:val="00EC11A6"/>
    <w:rsid w:val="00EC4904"/>
    <w:rsid w:val="00EC4CA1"/>
    <w:rsid w:val="00ED73A2"/>
    <w:rsid w:val="00EE17EA"/>
    <w:rsid w:val="00EE2158"/>
    <w:rsid w:val="00EE54B4"/>
    <w:rsid w:val="00EF1110"/>
    <w:rsid w:val="00EF5EC2"/>
    <w:rsid w:val="00F05F97"/>
    <w:rsid w:val="00F07239"/>
    <w:rsid w:val="00F12E12"/>
    <w:rsid w:val="00F2461E"/>
    <w:rsid w:val="00F33120"/>
    <w:rsid w:val="00F33BE0"/>
    <w:rsid w:val="00F35447"/>
    <w:rsid w:val="00F40C8C"/>
    <w:rsid w:val="00F44B01"/>
    <w:rsid w:val="00F47EC1"/>
    <w:rsid w:val="00F528F1"/>
    <w:rsid w:val="00F565BD"/>
    <w:rsid w:val="00F5789A"/>
    <w:rsid w:val="00F60D27"/>
    <w:rsid w:val="00F73FED"/>
    <w:rsid w:val="00F76343"/>
    <w:rsid w:val="00F83B11"/>
    <w:rsid w:val="00F93241"/>
    <w:rsid w:val="00F93C07"/>
    <w:rsid w:val="00F96C25"/>
    <w:rsid w:val="00F971A7"/>
    <w:rsid w:val="00FA051B"/>
    <w:rsid w:val="00FA25C2"/>
    <w:rsid w:val="00FA7F74"/>
    <w:rsid w:val="00FC0786"/>
    <w:rsid w:val="00FC1AB1"/>
    <w:rsid w:val="00FD0971"/>
    <w:rsid w:val="00FD4A8E"/>
    <w:rsid w:val="00FD62E2"/>
    <w:rsid w:val="00FD641A"/>
    <w:rsid w:val="00FE21AB"/>
    <w:rsid w:val="00FE4F5C"/>
    <w:rsid w:val="00FE5424"/>
    <w:rsid w:val="00FE5F0D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56CF4"/>
  <w15:docId w15:val="{6DA6C095-AED4-41AC-B1F7-E9E3AA7C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671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4D5D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3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D5DC3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4D5DC3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D5DC3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D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DC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DC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4D5DC3"/>
    <w:rPr>
      <w:color w:val="0000FF"/>
      <w:u w:val="single"/>
    </w:rPr>
  </w:style>
  <w:style w:type="paragraph" w:styleId="NoSpacing">
    <w:name w:val="No Spacing"/>
    <w:uiPriority w:val="1"/>
    <w:qFormat/>
    <w:rsid w:val="004D5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181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6BA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2F1"/>
    <w:rPr>
      <w:rFonts w:ascii="Segoe UI" w:eastAsia="Calibr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3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qklli.gov.al" TargetMode="External"/><Relationship Id="rId1" Type="http://schemas.openxmlformats.org/officeDocument/2006/relationships/hyperlink" Target="http://www.qkll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85819-5907-4B41-94CF-465541CE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Dpa</Company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Lulzime Ajazi</dc:creator>
  <cp:lastModifiedBy>entela lico</cp:lastModifiedBy>
  <cp:revision>17</cp:revision>
  <cp:lastPrinted>2024-06-04T11:04:00Z</cp:lastPrinted>
  <dcterms:created xsi:type="dcterms:W3CDTF">2024-05-07T14:31:00Z</dcterms:created>
  <dcterms:modified xsi:type="dcterms:W3CDTF">2024-06-04T12:03:00Z</dcterms:modified>
</cp:coreProperties>
</file>