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SHPALLJE VETEM PËR NËPUNËS CIVIL,</w:t>
      </w:r>
    </w:p>
    <w:p w:rsidR="00074B8F" w:rsidRPr="00676823" w:rsidRDefault="00074B8F" w:rsidP="00A55CE9">
      <w:pPr>
        <w:pBdr>
          <w:bottom w:val="single" w:sz="12" w:space="1" w:color="C00000"/>
        </w:pBdr>
        <w:shd w:val="clear" w:color="auto" w:fill="C0000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 xml:space="preserve">PËR PROCEDURËN E KONKURIMIT </w:t>
      </w:r>
      <w:r w:rsidR="00501899" w:rsidRPr="00676823">
        <w:rPr>
          <w:rFonts w:ascii="Times New Roman" w:hAnsi="Times New Roman"/>
          <w:b/>
          <w:sz w:val="24"/>
          <w:szCs w:val="24"/>
        </w:rPr>
        <w:t>KOMB</w:t>
      </w:r>
      <w:r w:rsidR="00670A8F" w:rsidRPr="00676823">
        <w:rPr>
          <w:rFonts w:ascii="Times New Roman" w:hAnsi="Times New Roman"/>
          <w:b/>
          <w:sz w:val="24"/>
          <w:szCs w:val="24"/>
        </w:rPr>
        <w:t>Ë</w:t>
      </w:r>
      <w:r w:rsidR="00501899" w:rsidRPr="00676823">
        <w:rPr>
          <w:rFonts w:ascii="Times New Roman" w:hAnsi="Times New Roman"/>
          <w:b/>
          <w:sz w:val="24"/>
          <w:szCs w:val="24"/>
        </w:rPr>
        <w:t>TAR</w:t>
      </w:r>
    </w:p>
    <w:p w:rsidR="00074B8F" w:rsidRPr="00676823" w:rsidRDefault="00074B8F" w:rsidP="00A55CE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685" w:rsidRDefault="00C9495C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F968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40522">
        <w:rPr>
          <w:rFonts w:ascii="Times New Roman" w:hAnsi="Times New Roman"/>
          <w:b/>
          <w:sz w:val="24"/>
          <w:szCs w:val="24"/>
        </w:rPr>
        <w:t>Menaxhimit</w:t>
      </w:r>
      <w:proofErr w:type="spellEnd"/>
      <w:proofErr w:type="gramEnd"/>
      <w:r w:rsidR="00D405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4052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D405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40522">
        <w:rPr>
          <w:rFonts w:ascii="Times New Roman" w:hAnsi="Times New Roman"/>
          <w:b/>
          <w:sz w:val="24"/>
          <w:szCs w:val="24"/>
        </w:rPr>
        <w:t>Aseteve</w:t>
      </w:r>
      <w:proofErr w:type="spellEnd"/>
    </w:p>
    <w:p w:rsidR="00074B8F" w:rsidRPr="00F23693" w:rsidRDefault="00074B8F" w:rsidP="00F236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F23693">
        <w:rPr>
          <w:rFonts w:ascii="Times New Roman" w:hAnsi="Times New Roman"/>
          <w:b/>
          <w:sz w:val="24"/>
          <w:szCs w:val="24"/>
        </w:rPr>
        <w:t>Kategoria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F23693">
        <w:rPr>
          <w:rFonts w:ascii="Times New Roman" w:hAnsi="Times New Roman"/>
          <w:b/>
          <w:sz w:val="24"/>
          <w:szCs w:val="24"/>
        </w:rPr>
        <w:t>pagës</w:t>
      </w:r>
      <w:proofErr w:type="spellEnd"/>
      <w:r w:rsidRPr="00F23693">
        <w:rPr>
          <w:rFonts w:ascii="Times New Roman" w:hAnsi="Times New Roman"/>
          <w:b/>
          <w:sz w:val="24"/>
          <w:szCs w:val="24"/>
        </w:rPr>
        <w:t xml:space="preserve"> </w:t>
      </w:r>
      <w:r w:rsidR="00B66076">
        <w:rPr>
          <w:rFonts w:ascii="Times New Roman" w:hAnsi="Times New Roman"/>
          <w:b/>
          <w:sz w:val="24"/>
          <w:szCs w:val="24"/>
        </w:rPr>
        <w:t>I</w:t>
      </w:r>
      <w:r w:rsidR="0097135A">
        <w:rPr>
          <w:rFonts w:ascii="Times New Roman" w:hAnsi="Times New Roman"/>
          <w:b/>
          <w:sz w:val="24"/>
          <w:szCs w:val="24"/>
        </w:rPr>
        <w:t>V</w:t>
      </w:r>
      <w:r w:rsidR="00B66076">
        <w:rPr>
          <w:rFonts w:ascii="Times New Roman" w:hAnsi="Times New Roman"/>
          <w:b/>
          <w:sz w:val="24"/>
          <w:szCs w:val="24"/>
        </w:rPr>
        <w:t>-</w:t>
      </w:r>
      <w:r w:rsidR="00287685">
        <w:rPr>
          <w:rFonts w:ascii="Times New Roman" w:hAnsi="Times New Roman"/>
          <w:b/>
          <w:sz w:val="24"/>
          <w:szCs w:val="24"/>
        </w:rPr>
        <w:t>a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074B8F" w:rsidRDefault="000A79A9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A79A9">
        <w:rPr>
          <w:rFonts w:ascii="Times New Roman" w:hAnsi="Times New Roman"/>
          <w:sz w:val="24"/>
          <w:szCs w:val="24"/>
          <w:lang w:val="de-DE"/>
        </w:rPr>
        <w:t>Në zbatim t</w:t>
      </w:r>
      <w:r w:rsidR="00311C9D">
        <w:rPr>
          <w:rFonts w:ascii="Times New Roman" w:hAnsi="Times New Roman"/>
          <w:sz w:val="24"/>
          <w:szCs w:val="24"/>
          <w:lang w:val="de-DE"/>
        </w:rPr>
        <w:t>ë</w:t>
      </w:r>
      <w:r w:rsidRPr="000A79A9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8D0EF6" w:rsidRPr="000A79A9">
        <w:rPr>
          <w:rFonts w:ascii="Times New Roman" w:hAnsi="Times New Roman"/>
          <w:sz w:val="24"/>
          <w:szCs w:val="24"/>
          <w:lang w:val="de-DE"/>
        </w:rPr>
        <w:t>Ligjit Nr. 152/2013, “</w:t>
      </w:r>
      <w:r w:rsidR="008D0EF6" w:rsidRPr="000A79A9"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 w:rsidR="008D0EF6" w:rsidRPr="000A79A9">
        <w:rPr>
          <w:rFonts w:ascii="Times New Roman" w:hAnsi="Times New Roman"/>
          <w:sz w:val="24"/>
          <w:szCs w:val="24"/>
          <w:lang w:val="de-DE"/>
        </w:rPr>
        <w:t xml:space="preserve">”, i ndryshuar, si dhe </w:t>
      </w:r>
      <w:r w:rsidRPr="000A79A9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>KM</w:t>
      </w:r>
      <w:r w:rsidRPr="000A79A9">
        <w:rPr>
          <w:rFonts w:ascii="Times New Roman" w:hAnsi="Times New Roman"/>
          <w:sz w:val="24"/>
          <w:szCs w:val="24"/>
        </w:rPr>
        <w:t xml:space="preserve"> Nr. 243, </w:t>
      </w:r>
      <w:proofErr w:type="spellStart"/>
      <w:r w:rsidRPr="000A79A9">
        <w:rPr>
          <w:rFonts w:ascii="Times New Roman" w:hAnsi="Times New Roman"/>
          <w:sz w:val="24"/>
          <w:szCs w:val="24"/>
        </w:rPr>
        <w:t>datë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18.03.2015 I “</w:t>
      </w:r>
      <w:proofErr w:type="spellStart"/>
      <w:r w:rsidRPr="000A79A9">
        <w:rPr>
          <w:rFonts w:ascii="Times New Roman" w:hAnsi="Times New Roman"/>
          <w:sz w:val="24"/>
          <w:szCs w:val="24"/>
        </w:rPr>
        <w:t>Për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Pranimin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9A9">
        <w:rPr>
          <w:rFonts w:ascii="Times New Roman" w:hAnsi="Times New Roman"/>
          <w:sz w:val="24"/>
          <w:szCs w:val="24"/>
        </w:rPr>
        <w:t>Lëvizjen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Paralele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A79A9">
        <w:rPr>
          <w:rFonts w:ascii="Times New Roman" w:hAnsi="Times New Roman"/>
          <w:sz w:val="24"/>
          <w:szCs w:val="24"/>
        </w:rPr>
        <w:t>Periudhën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0A79A9">
        <w:rPr>
          <w:rFonts w:ascii="Times New Roman" w:hAnsi="Times New Roman"/>
          <w:sz w:val="24"/>
          <w:szCs w:val="24"/>
        </w:rPr>
        <w:t>Provës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dhe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Emërimin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në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Kategorinë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Ekzekutive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0A79A9">
        <w:rPr>
          <w:rFonts w:ascii="Times New Roman" w:hAnsi="Times New Roman"/>
          <w:sz w:val="24"/>
          <w:szCs w:val="24"/>
        </w:rPr>
        <w:t>i</w:t>
      </w:r>
      <w:proofErr w:type="spellEnd"/>
      <w:r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9A9">
        <w:rPr>
          <w:rFonts w:ascii="Times New Roman" w:hAnsi="Times New Roman"/>
          <w:sz w:val="24"/>
          <w:szCs w:val="24"/>
        </w:rPr>
        <w:t>ndryshuar</w:t>
      </w:r>
      <w:proofErr w:type="spellEnd"/>
      <w:r w:rsidR="008D0EF6" w:rsidRPr="000A79A9">
        <w:rPr>
          <w:rFonts w:ascii="Times New Roman" w:hAnsi="Times New Roman"/>
          <w:sz w:val="24"/>
          <w:szCs w:val="24"/>
          <w:lang w:val="de-DE"/>
        </w:rPr>
        <w:t>,</w:t>
      </w:r>
      <w:r w:rsidR="00501899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01899" w:rsidRPr="000A79A9">
        <w:rPr>
          <w:rFonts w:ascii="Times New Roman" w:hAnsi="Times New Roman"/>
          <w:sz w:val="24"/>
          <w:szCs w:val="24"/>
        </w:rPr>
        <w:t>Institucioni</w:t>
      </w:r>
      <w:proofErr w:type="spellEnd"/>
      <w:r w:rsidR="00501899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B3E26" w:rsidRPr="000A79A9">
        <w:rPr>
          <w:rFonts w:ascii="Times New Roman" w:hAnsi="Times New Roman"/>
          <w:sz w:val="24"/>
          <w:szCs w:val="24"/>
        </w:rPr>
        <w:t>Bashkia</w:t>
      </w:r>
      <w:proofErr w:type="spellEnd"/>
      <w:r w:rsidR="009B3E26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C5A99">
        <w:rPr>
          <w:rFonts w:ascii="Times New Roman" w:hAnsi="Times New Roman"/>
          <w:sz w:val="24"/>
          <w:szCs w:val="24"/>
        </w:rPr>
        <w:t>Dimal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shpall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procedurën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konkurimit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0A79A9">
        <w:rPr>
          <w:rFonts w:ascii="Times New Roman" w:hAnsi="Times New Roman"/>
          <w:sz w:val="24"/>
          <w:szCs w:val="24"/>
        </w:rPr>
        <w:t>hapur</w:t>
      </w:r>
      <w:proofErr w:type="spellEnd"/>
      <w:r w:rsidR="00074B8F" w:rsidRPr="000A79A9">
        <w:rPr>
          <w:rFonts w:ascii="Times New Roman" w:hAnsi="Times New Roman"/>
          <w:sz w:val="24"/>
          <w:szCs w:val="24"/>
        </w:rPr>
        <w:t>:</w:t>
      </w:r>
    </w:p>
    <w:p w:rsidR="000A79A9" w:rsidRPr="000A79A9" w:rsidRDefault="000A79A9" w:rsidP="009B3E2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7685" w:rsidRPr="00287685" w:rsidRDefault="00857763" w:rsidP="00287685">
      <w:pPr>
        <w:pStyle w:val="ListParagraph"/>
        <w:numPr>
          <w:ilvl w:val="0"/>
          <w:numId w:val="9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Specialist </w:t>
      </w:r>
      <w:proofErr w:type="spellStart"/>
      <w:proofErr w:type="gramStart"/>
      <w:r w:rsidR="00C9495C">
        <w:rPr>
          <w:rFonts w:ascii="Times New Roman" w:hAnsi="Times New Roman"/>
          <w:b/>
          <w:sz w:val="24"/>
          <w:szCs w:val="24"/>
        </w:rPr>
        <w:t>i</w:t>
      </w:r>
      <w:proofErr w:type="spellEnd"/>
      <w:r w:rsidR="00C9495C">
        <w:rPr>
          <w:rFonts w:ascii="Times New Roman" w:hAnsi="Times New Roman"/>
          <w:b/>
          <w:sz w:val="24"/>
          <w:szCs w:val="24"/>
        </w:rPr>
        <w:t xml:space="preserve"> </w:t>
      </w:r>
      <w:r w:rsidR="00F968A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40522">
        <w:rPr>
          <w:rFonts w:ascii="Times New Roman" w:hAnsi="Times New Roman"/>
          <w:b/>
          <w:sz w:val="24"/>
          <w:szCs w:val="24"/>
        </w:rPr>
        <w:t>Menaxhimit</w:t>
      </w:r>
      <w:proofErr w:type="spellEnd"/>
      <w:proofErr w:type="gramEnd"/>
      <w:r w:rsidR="00D405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40522">
        <w:rPr>
          <w:rFonts w:ascii="Times New Roman" w:hAnsi="Times New Roman"/>
          <w:b/>
          <w:sz w:val="24"/>
          <w:szCs w:val="24"/>
        </w:rPr>
        <w:t>të</w:t>
      </w:r>
      <w:proofErr w:type="spellEnd"/>
      <w:r w:rsidR="00D4052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D40522">
        <w:rPr>
          <w:rFonts w:ascii="Times New Roman" w:hAnsi="Times New Roman"/>
          <w:b/>
          <w:sz w:val="24"/>
          <w:szCs w:val="24"/>
        </w:rPr>
        <w:t>Aseteve</w:t>
      </w:r>
      <w:proofErr w:type="spellEnd"/>
      <w:r w:rsidR="00D40522">
        <w:rPr>
          <w:rFonts w:ascii="Times New Roman" w:hAnsi="Times New Roman"/>
          <w:b/>
          <w:sz w:val="24"/>
          <w:szCs w:val="24"/>
        </w:rPr>
        <w:t>.</w:t>
      </w:r>
    </w:p>
    <w:p w:rsidR="00954358" w:rsidRPr="00954358" w:rsidRDefault="00954358" w:rsidP="008D24D3">
      <w:pPr>
        <w:pStyle w:val="ListParagraph"/>
        <w:numPr>
          <w:ilvl w:val="0"/>
          <w:numId w:val="9"/>
        </w:numPr>
        <w:spacing w:after="24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Kategoria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pag</w:t>
      </w:r>
      <w:r w:rsidR="0031647D">
        <w:rPr>
          <w:rFonts w:ascii="Times New Roman" w:hAnsi="Times New Roman"/>
          <w:b/>
          <w:sz w:val="24"/>
          <w:szCs w:val="24"/>
        </w:rPr>
        <w:t>ë</w:t>
      </w:r>
      <w:r>
        <w:rPr>
          <w:rFonts w:ascii="Times New Roman" w:hAnsi="Times New Roman"/>
          <w:b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I</w:t>
      </w:r>
      <w:r w:rsidR="0097135A">
        <w:rPr>
          <w:rFonts w:ascii="Times New Roman" w:hAnsi="Times New Roman"/>
          <w:b/>
          <w:sz w:val="24"/>
          <w:szCs w:val="24"/>
        </w:rPr>
        <w:t>V-a</w:t>
      </w:r>
    </w:p>
    <w:p w:rsidR="00B66076" w:rsidRPr="00676823" w:rsidRDefault="00B66076" w:rsidP="00B66076">
      <w:pPr>
        <w:pStyle w:val="ListParagraph"/>
        <w:spacing w:after="240"/>
        <w:ind w:left="1077"/>
        <w:jc w:val="both"/>
        <w:rPr>
          <w:rFonts w:ascii="Times New Roman" w:hAnsi="Times New Roman"/>
          <w:b/>
          <w:sz w:val="24"/>
          <w:szCs w:val="24"/>
        </w:rPr>
      </w:pPr>
    </w:p>
    <w:p w:rsidR="003E551D" w:rsidRPr="00676823" w:rsidRDefault="003E551D" w:rsidP="00F23693">
      <w:pPr>
        <w:tabs>
          <w:tab w:val="left" w:pos="10330"/>
        </w:tabs>
        <w:spacing w:before="198"/>
        <w:ind w:left="113" w:right="-20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sipër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u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ofrohen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fillimisht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nëpunësve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civilë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kategori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!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Vetëm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rast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këto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procedurës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lëvizjes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rezulton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se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ende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pozicione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vakante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ato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vlefshme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konkurimin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i/>
          <w:sz w:val="24"/>
          <w:szCs w:val="24"/>
        </w:rPr>
        <w:t>nëpërmjet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/>
          <w:i/>
          <w:sz w:val="24"/>
          <w:szCs w:val="24"/>
        </w:rPr>
        <w:t>së</w:t>
      </w:r>
      <w:proofErr w:type="spellEnd"/>
      <w:r w:rsidR="0097135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pranimit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nga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jasht</w:t>
      </w:r>
      <w:r w:rsidR="001027DF">
        <w:rPr>
          <w:rFonts w:ascii="Times New Roman" w:hAnsi="Times New Roman"/>
          <w:i/>
          <w:sz w:val="24"/>
          <w:szCs w:val="24"/>
        </w:rPr>
        <w:t>ë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934F0">
        <w:rPr>
          <w:rFonts w:ascii="Times New Roman" w:hAnsi="Times New Roman"/>
          <w:i/>
          <w:sz w:val="24"/>
          <w:szCs w:val="24"/>
        </w:rPr>
        <w:t>sh</w:t>
      </w:r>
      <w:r w:rsidR="001027DF">
        <w:rPr>
          <w:rFonts w:ascii="Times New Roman" w:hAnsi="Times New Roman"/>
          <w:i/>
          <w:sz w:val="24"/>
          <w:szCs w:val="24"/>
        </w:rPr>
        <w:t>ë</w:t>
      </w:r>
      <w:r w:rsidR="00F934F0">
        <w:rPr>
          <w:rFonts w:ascii="Times New Roman" w:hAnsi="Times New Roman"/>
          <w:i/>
          <w:sz w:val="24"/>
          <w:szCs w:val="24"/>
        </w:rPr>
        <w:t>rbimit</w:t>
      </w:r>
      <w:proofErr w:type="spellEnd"/>
      <w:r w:rsidR="00F934F0">
        <w:rPr>
          <w:rFonts w:ascii="Times New Roman" w:hAnsi="Times New Roman"/>
          <w:i/>
          <w:sz w:val="24"/>
          <w:szCs w:val="24"/>
        </w:rPr>
        <w:t xml:space="preserve"> civil</w:t>
      </w:r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777E0">
        <w:rPr>
          <w:rFonts w:ascii="Times New Roman" w:hAnsi="Times New Roman"/>
          <w:i/>
          <w:sz w:val="24"/>
          <w:szCs w:val="24"/>
        </w:rPr>
        <w:t>kategorinë</w:t>
      </w:r>
      <w:proofErr w:type="spellEnd"/>
      <w:r w:rsidR="005777E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/>
          <w:i/>
          <w:sz w:val="24"/>
          <w:szCs w:val="24"/>
        </w:rPr>
        <w:t>ekzekutive</w:t>
      </w:r>
      <w:proofErr w:type="spellEnd"/>
      <w:r w:rsidRPr="00676823">
        <w:rPr>
          <w:rFonts w:ascii="Times New Roman" w:hAnsi="Times New Roman"/>
          <w:i/>
          <w:sz w:val="24"/>
          <w:szCs w:val="24"/>
        </w:rPr>
        <w:t>.</w:t>
      </w: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E551D" w:rsidRDefault="00F934F0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Për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dy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lëvizje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paralele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pranim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</w:t>
      </w:r>
      <w:r w:rsidR="001027DF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rbimin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civil</w:t>
      </w:r>
      <w:r w:rsidR="00971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9713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 w:rsidRPr="00676823">
        <w:rPr>
          <w:rFonts w:ascii="Times New Roman" w:hAnsi="Times New Roman" w:cs="Times New Roman"/>
          <w:sz w:val="24"/>
          <w:szCs w:val="24"/>
        </w:rPr>
        <w:t>kategorinë</w:t>
      </w:r>
      <w:proofErr w:type="spellEnd"/>
      <w:r w:rsidR="0097135A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35A">
        <w:rPr>
          <w:rFonts w:ascii="Times New Roman" w:hAnsi="Times New Roman" w:cs="Times New Roman"/>
          <w:sz w:val="24"/>
          <w:szCs w:val="24"/>
        </w:rPr>
        <w:t>ekzekutive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aplikohet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njëjtën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551D" w:rsidRPr="00676823">
        <w:rPr>
          <w:rFonts w:ascii="Times New Roman" w:hAnsi="Times New Roman" w:cs="Times New Roman"/>
          <w:sz w:val="24"/>
          <w:szCs w:val="24"/>
        </w:rPr>
        <w:t>kohë</w:t>
      </w:r>
      <w:proofErr w:type="spellEnd"/>
      <w:r w:rsidR="003E551D" w:rsidRPr="00676823">
        <w:rPr>
          <w:rFonts w:ascii="Times New Roman" w:hAnsi="Times New Roman" w:cs="Times New Roman"/>
          <w:sz w:val="24"/>
          <w:szCs w:val="24"/>
        </w:rPr>
        <w:t>!</w:t>
      </w:r>
    </w:p>
    <w:p w:rsidR="00F968AE" w:rsidRDefault="00F968AE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F968AE" w:rsidRPr="00676823" w:rsidRDefault="00F968AE" w:rsidP="00A55CE9">
      <w:pPr>
        <w:pStyle w:val="Heading1"/>
        <w:spacing w:before="1" w:line="276" w:lineRule="auto"/>
        <w:ind w:left="276" w:right="107"/>
        <w:jc w:val="both"/>
        <w:rPr>
          <w:rFonts w:ascii="Times New Roman" w:hAnsi="Times New Roman" w:cs="Times New Roman"/>
          <w:sz w:val="24"/>
          <w:szCs w:val="24"/>
        </w:rPr>
      </w:pPr>
    </w:p>
    <w:p w:rsidR="003E551D" w:rsidRPr="00676823" w:rsidRDefault="003E551D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pStyle w:val="BodyText"/>
        <w:spacing w:before="1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E551D" w:rsidRPr="00676823" w:rsidRDefault="003E551D" w:rsidP="00A55CE9">
      <w:pPr>
        <w:jc w:val="both"/>
        <w:rPr>
          <w:rFonts w:ascii="Times New Roman" w:hAnsi="Times New Roman"/>
          <w:sz w:val="24"/>
          <w:szCs w:val="24"/>
        </w:rPr>
        <w:sectPr w:rsidR="003E551D" w:rsidRPr="00676823" w:rsidSect="003E551D">
          <w:headerReference w:type="default" r:id="rId8"/>
          <w:footerReference w:type="default" r:id="rId9"/>
          <w:footerReference w:type="first" r:id="rId10"/>
          <w:pgSz w:w="11910" w:h="16830"/>
          <w:pgMar w:top="1600" w:right="560" w:bottom="280" w:left="1020" w:header="720" w:footer="720" w:gutter="0"/>
          <w:cols w:space="720"/>
        </w:sectPr>
      </w:pPr>
    </w:p>
    <w:p w:rsidR="003E551D" w:rsidRPr="00676823" w:rsidRDefault="003E551D" w:rsidP="00F23693">
      <w:pPr>
        <w:spacing w:before="44"/>
        <w:ind w:left="346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Afati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</w:p>
    <w:p w:rsidR="00F968AE" w:rsidRDefault="003E551D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</w:t>
      </w:r>
      <w:r w:rsidR="00004751">
        <w:rPr>
          <w:rFonts w:ascii="Times New Roman" w:hAnsi="Times New Roman"/>
          <w:b/>
          <w:sz w:val="24"/>
          <w:szCs w:val="24"/>
        </w:rPr>
        <w:t>Ë</w:t>
      </w:r>
      <w:r w:rsidRPr="00676823">
        <w:rPr>
          <w:rFonts w:ascii="Times New Roman" w:hAnsi="Times New Roman"/>
          <w:b/>
          <w:sz w:val="24"/>
          <w:szCs w:val="24"/>
        </w:rPr>
        <w:t>VIZJE PARALELE:</w:t>
      </w:r>
      <w:r w:rsidR="00315527">
        <w:rPr>
          <w:rFonts w:ascii="Times New Roman" w:hAnsi="Times New Roman"/>
          <w:b/>
          <w:sz w:val="24"/>
          <w:szCs w:val="24"/>
        </w:rPr>
        <w:tab/>
      </w:r>
      <w:r w:rsidR="00004751">
        <w:rPr>
          <w:rFonts w:ascii="Times New Roman" w:hAnsi="Times New Roman"/>
          <w:b/>
          <w:sz w:val="24"/>
          <w:szCs w:val="24"/>
        </w:rPr>
        <w:t xml:space="preserve">               </w:t>
      </w:r>
      <w:r w:rsidR="005F2007">
        <w:rPr>
          <w:rFonts w:ascii="Times New Roman" w:hAnsi="Times New Roman"/>
          <w:b/>
          <w:sz w:val="24"/>
          <w:szCs w:val="24"/>
        </w:rPr>
        <w:t xml:space="preserve">                            24.06.2024</w:t>
      </w:r>
      <w:r w:rsidR="0000475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</w:p>
    <w:p w:rsidR="003E551D" w:rsidRPr="00676823" w:rsidRDefault="00315527" w:rsidP="00F23693">
      <w:pPr>
        <w:spacing w:before="117"/>
        <w:ind w:left="686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9E25C5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</w:p>
    <w:p w:rsidR="00F934F0" w:rsidRPr="00676823" w:rsidRDefault="00F934F0" w:rsidP="00F934F0">
      <w:pPr>
        <w:pStyle w:val="Heading1"/>
        <w:spacing w:before="286" w:line="276" w:lineRule="auto"/>
        <w:ind w:left="180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Afati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dorëzimin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dokumentave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</w:p>
    <w:p w:rsidR="00F934F0" w:rsidRPr="004B1B94" w:rsidRDefault="00004751" w:rsidP="00004751">
      <w:pPr>
        <w:spacing w:before="277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F934F0">
        <w:rPr>
          <w:rFonts w:ascii="Times New Roman" w:hAnsi="Times New Roman"/>
          <w:b/>
          <w:sz w:val="24"/>
          <w:szCs w:val="24"/>
        </w:rPr>
        <w:t>PRANIM N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 w:rsidR="00F934F0">
        <w:rPr>
          <w:rFonts w:ascii="Times New Roman" w:hAnsi="Times New Roman"/>
          <w:b/>
          <w:sz w:val="24"/>
          <w:szCs w:val="24"/>
        </w:rPr>
        <w:t xml:space="preserve"> SH</w:t>
      </w:r>
      <w:r w:rsidR="001027DF">
        <w:rPr>
          <w:rFonts w:ascii="Times New Roman" w:hAnsi="Times New Roman"/>
          <w:b/>
          <w:sz w:val="24"/>
          <w:szCs w:val="24"/>
        </w:rPr>
        <w:t>Ë</w:t>
      </w:r>
      <w:r w:rsidR="00F934F0">
        <w:rPr>
          <w:rFonts w:ascii="Times New Roman" w:hAnsi="Times New Roman"/>
          <w:b/>
          <w:sz w:val="24"/>
          <w:szCs w:val="24"/>
        </w:rPr>
        <w:t>RBIMIN CIVIL</w:t>
      </w:r>
      <w:r>
        <w:rPr>
          <w:rFonts w:ascii="Times New Roman" w:hAnsi="Times New Roman"/>
          <w:b/>
          <w:sz w:val="24"/>
          <w:szCs w:val="24"/>
        </w:rPr>
        <w:t xml:space="preserve">:               </w:t>
      </w:r>
      <w:r w:rsidR="005F2007">
        <w:rPr>
          <w:rFonts w:ascii="Times New Roman" w:hAnsi="Times New Roman"/>
          <w:b/>
          <w:sz w:val="24"/>
          <w:szCs w:val="24"/>
        </w:rPr>
        <w:t xml:space="preserve">                  27.06.2024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  <w:r w:rsidR="00F934F0">
        <w:rPr>
          <w:rFonts w:ascii="Times New Roman" w:hAnsi="Times New Roman"/>
          <w:b/>
          <w:sz w:val="24"/>
          <w:szCs w:val="24"/>
        </w:rPr>
        <w:tab/>
      </w:r>
    </w:p>
    <w:p w:rsidR="00F934F0" w:rsidRPr="004B1B94" w:rsidRDefault="00F934F0" w:rsidP="004B1B94">
      <w:pPr>
        <w:spacing w:before="277"/>
        <w:ind w:left="720"/>
        <w:rPr>
          <w:rFonts w:ascii="Times New Roman" w:hAnsi="Times New Roman"/>
          <w:b/>
          <w:sz w:val="24"/>
          <w:szCs w:val="24"/>
        </w:rPr>
        <w:sectPr w:rsidR="00F934F0" w:rsidRPr="004B1B94" w:rsidSect="00315527">
          <w:type w:val="continuous"/>
          <w:pgSz w:w="11910" w:h="16830"/>
          <w:pgMar w:top="1600" w:right="560" w:bottom="280" w:left="1020" w:header="720" w:footer="720" w:gutter="0"/>
          <w:cols w:space="1860"/>
        </w:sectPr>
      </w:pPr>
    </w:p>
    <w:p w:rsidR="00315527" w:rsidRDefault="00315527" w:rsidP="00A55CE9">
      <w:pPr>
        <w:spacing w:after="0"/>
        <w:jc w:val="both"/>
        <w:rPr>
          <w:rFonts w:ascii="Times New Roman" w:hAnsi="Times New Roman"/>
          <w:b/>
          <w:sz w:val="24"/>
          <w:szCs w:val="24"/>
        </w:rPr>
        <w:sectPr w:rsidR="00315527" w:rsidSect="00FB7786">
          <w:headerReference w:type="default" r:id="rId11"/>
          <w:footerReference w:type="default" r:id="rId12"/>
          <w:headerReference w:type="first" r:id="rId13"/>
          <w:pgSz w:w="11907" w:h="16839" w:code="9"/>
          <w:pgMar w:top="1005" w:right="1134" w:bottom="1134" w:left="1134" w:header="567" w:footer="567" w:gutter="0"/>
          <w:cols w:space="720"/>
          <w:titlePg/>
          <w:docGrid w:linePitch="360"/>
        </w:sectPr>
      </w:pPr>
    </w:p>
    <w:tbl>
      <w:tblPr>
        <w:tblW w:w="0" w:type="auto"/>
        <w:tblInd w:w="-62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61"/>
        <w:gridCol w:w="743"/>
        <w:gridCol w:w="8791"/>
        <w:gridCol w:w="106"/>
      </w:tblGrid>
      <w:tr w:rsidR="00074B8F" w:rsidRPr="00676823" w:rsidTr="00003B4C">
        <w:trPr>
          <w:gridBefore w:val="1"/>
          <w:wBefore w:w="62" w:type="dxa"/>
          <w:trHeight w:val="193"/>
        </w:trPr>
        <w:tc>
          <w:tcPr>
            <w:tcW w:w="9855" w:type="dxa"/>
            <w:gridSpan w:val="3"/>
            <w:shd w:val="clear" w:color="auto" w:fill="C00000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Përshkrimi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përgjithësues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punës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pozicionin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më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sipër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është</w:t>
            </w:r>
            <w:proofErr w:type="spellEnd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</w:tr>
      <w:tr w:rsidR="00074B8F" w:rsidRPr="00676823" w:rsidTr="00030418">
        <w:trPr>
          <w:gridBefore w:val="1"/>
          <w:wBefore w:w="62" w:type="dxa"/>
        </w:trPr>
        <w:tc>
          <w:tcPr>
            <w:tcW w:w="9855" w:type="dxa"/>
            <w:gridSpan w:val="3"/>
          </w:tcPr>
          <w:p w:rsidR="00D40522" w:rsidRPr="00D40522" w:rsidRDefault="00D40522" w:rsidP="00D4052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Përgjigjet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administrimin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çdo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çështje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lidhet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administrimin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D40522">
              <w:rPr>
                <w:rFonts w:ascii="Times New Roman" w:hAnsi="Times New Roman"/>
                <w:sz w:val="24"/>
                <w:szCs w:val="24"/>
              </w:rPr>
              <w:t>aseteve.kadastrës</w:t>
            </w:r>
            <w:proofErr w:type="spellEnd"/>
            <w:proofErr w:type="gram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urbane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pronave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arritjen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objektivave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rezultateve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kërkuara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nga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kjo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njësi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0522" w:rsidRPr="00D40522" w:rsidRDefault="00D40522" w:rsidP="00D4052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Mban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lidhje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vazhdueshme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Zyrën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proofErr w:type="gramStart"/>
            <w:r w:rsidRPr="00D40522">
              <w:rPr>
                <w:rFonts w:ascii="Times New Roman" w:hAnsi="Times New Roman"/>
                <w:sz w:val="24"/>
                <w:szCs w:val="24"/>
              </w:rPr>
              <w:t>kadastrës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ndjek</w:t>
            </w:r>
            <w:proofErr w:type="spellEnd"/>
            <w:proofErr w:type="gram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gjithë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dokumentacionin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që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duhet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për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regjistrimin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aseteve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deri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përfundim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regjistrimit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dhe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kontabilizimit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pronave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bashkëpunim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me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Drejtorinë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C4C82">
              <w:rPr>
                <w:rFonts w:ascii="Times New Roman" w:hAnsi="Times New Roman"/>
                <w:sz w:val="24"/>
                <w:szCs w:val="24"/>
              </w:rPr>
              <w:t>taim-taksave</w:t>
            </w:r>
            <w:proofErr w:type="spellEnd"/>
            <w:r w:rsidR="00AC4C82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40522" w:rsidRPr="00D40522" w:rsidRDefault="00D40522" w:rsidP="00D40522">
            <w:pPr>
              <w:pStyle w:val="ListParagraph"/>
              <w:numPr>
                <w:ilvl w:val="0"/>
                <w:numId w:val="4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D40522">
              <w:rPr>
                <w:rFonts w:ascii="Times New Roman" w:hAnsi="Times New Roman"/>
                <w:sz w:val="24"/>
                <w:szCs w:val="24"/>
              </w:rPr>
              <w:t>Bën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përditësimin</w:t>
            </w:r>
            <w:proofErr w:type="spellEnd"/>
            <w:proofErr w:type="gram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 e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vazhdueshëm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regjistrit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aseteve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, duke 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ndjekur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edhe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pasqyrimin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regjistrimit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tyre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në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40522">
              <w:rPr>
                <w:rFonts w:ascii="Times New Roman" w:hAnsi="Times New Roman"/>
                <w:sz w:val="24"/>
                <w:szCs w:val="24"/>
              </w:rPr>
              <w:t>kontabilitet</w:t>
            </w:r>
            <w:proofErr w:type="spellEnd"/>
            <w:r w:rsidRPr="00D4052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40522" w:rsidRPr="00D40522" w:rsidRDefault="00D40522" w:rsidP="00D40522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4052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Rakordon në  mënyrë mujore me Drejtorinë e </w:t>
            </w:r>
            <w:r w:rsidR="00AC4C8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urbanistikës</w:t>
            </w:r>
            <w:r w:rsidRPr="00D4052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 xml:space="preserve">  për  pasqyrimin e veprimeve të kryera për  regjistrimin e pronave.</w:t>
            </w:r>
          </w:p>
          <w:p w:rsidR="00D40522" w:rsidRPr="00D40522" w:rsidRDefault="00D40522" w:rsidP="00D40522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4052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Merr pjesë në grupe pune, për  verifikime në terren të  aseteve.</w:t>
            </w:r>
          </w:p>
          <w:p w:rsidR="00D40522" w:rsidRPr="00D40522" w:rsidRDefault="00D40522" w:rsidP="00D40522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4052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Respekton etikën në punë .</w:t>
            </w:r>
          </w:p>
          <w:p w:rsidR="00D40522" w:rsidRPr="00D40522" w:rsidRDefault="00D40522" w:rsidP="00D40522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4052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Zbaton detyrat që  i caktohen nga  Drejtori dhe Përgjegjësi i zyrës.</w:t>
            </w:r>
          </w:p>
          <w:p w:rsidR="00D40522" w:rsidRPr="00D40522" w:rsidRDefault="00D40522" w:rsidP="00D40522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4052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Raporton tek Drejtori për ecurinë e procesit të regjistrimit të aseteve, duke  përpunuar  edhe  tabelat  statistikore.</w:t>
            </w:r>
          </w:p>
          <w:p w:rsidR="00D40522" w:rsidRPr="00D40522" w:rsidRDefault="00D40522" w:rsidP="00D40522">
            <w:pPr>
              <w:pStyle w:val="ListParagraph"/>
              <w:numPr>
                <w:ilvl w:val="0"/>
                <w:numId w:val="45"/>
              </w:num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D40522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Përgatit dhe dërgon informacionin në strukturat  përkatëse përgjegjëse për menaxhimin e Aseteve.</w:t>
            </w:r>
          </w:p>
          <w:p w:rsidR="00D40522" w:rsidRPr="00D40522" w:rsidRDefault="00D40522" w:rsidP="00D4052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</w:pPr>
            <w:r w:rsidRPr="00D40522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 xml:space="preserve"> Ndihmon në përllogaritjen me korrektësi të detyrimeve vendore dhe përgatitjen e njoftimeve të akt- detyrimeve për subjektet tregtare.</w:t>
            </w:r>
          </w:p>
          <w:p w:rsidR="00D40522" w:rsidRPr="00D40522" w:rsidRDefault="00D40522" w:rsidP="00D4052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</w:pPr>
            <w:r w:rsidRPr="00D40522">
              <w:rPr>
                <w:rFonts w:ascii="Times New Roman" w:eastAsia="Calibri" w:hAnsi="Times New Roman"/>
                <w:bCs/>
                <w:sz w:val="24"/>
                <w:szCs w:val="24"/>
                <w:lang w:val="sq-AL"/>
              </w:rPr>
              <w:t xml:space="preserve"> Merr në dorëzim dokumentacionin e subjekteve që paraqiten për regjistrim dhe riregjistrim të aktivitetit.</w:t>
            </w:r>
          </w:p>
          <w:p w:rsidR="00D40522" w:rsidRPr="00D40522" w:rsidRDefault="00D40522" w:rsidP="00D4052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D40522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Eshtë përgjegjës për mënyrën e llogaritjes së detyrimeve për taksat dhe tarifat dhe mban përgjegësi në rast se konstatohen gabime apo shkelje.</w:t>
            </w:r>
          </w:p>
          <w:p w:rsidR="00D40522" w:rsidRPr="00D40522" w:rsidRDefault="00D40522" w:rsidP="00D40522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D40522"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  <w:t xml:space="preserve"> Është përgjegjës për regjistrimin e subjekteve konform ligjit ,si dhe të regjistrimit të pagesave konform mandat arkëtimeve të bankës</w:t>
            </w:r>
          </w:p>
          <w:p w:rsidR="00CA150E" w:rsidRPr="0024616D" w:rsidRDefault="00CA150E" w:rsidP="0024616D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74B8F" w:rsidRPr="00676823" w:rsidTr="00030418">
        <w:tblPrEx>
          <w:tblBorders>
            <w:bottom w:val="single" w:sz="8" w:space="0" w:color="auto"/>
          </w:tblBorders>
          <w:tblCellMar>
            <w:top w:w="0" w:type="dxa"/>
            <w:left w:w="170" w:type="dxa"/>
            <w:bottom w:w="0" w:type="dxa"/>
            <w:right w:w="0" w:type="dxa"/>
          </w:tblCellMar>
        </w:tblPrEx>
        <w:trPr>
          <w:gridAfter w:val="1"/>
          <w:wAfter w:w="108" w:type="dxa"/>
        </w:trPr>
        <w:tc>
          <w:tcPr>
            <w:tcW w:w="8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KUSHTET DHE KRITERET E VEÇANTA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710C92" w:rsidRPr="00676823" w:rsidRDefault="00710C92" w:rsidP="00A55CE9">
      <w:pPr>
        <w:ind w:left="866" w:right="2179"/>
        <w:jc w:val="both"/>
        <w:rPr>
          <w:rFonts w:ascii="Times New Roman" w:hAnsi="Times New Roman"/>
          <w:b/>
          <w:sz w:val="24"/>
          <w:szCs w:val="24"/>
        </w:rPr>
      </w:pPr>
      <w:r w:rsidRPr="00676823">
        <w:rPr>
          <w:rFonts w:ascii="Times New Roman" w:hAnsi="Times New Roman"/>
          <w:b/>
          <w:sz w:val="24"/>
          <w:szCs w:val="24"/>
        </w:rPr>
        <w:t>LËVIZJA PARALELE</w:t>
      </w:r>
    </w:p>
    <w:p w:rsidR="00710C92" w:rsidRPr="00676823" w:rsidRDefault="00710C92" w:rsidP="00A55CE9">
      <w:pPr>
        <w:pStyle w:val="BodyText"/>
        <w:spacing w:line="276" w:lineRule="auto"/>
        <w:ind w:left="113" w:right="217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drejtë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procedurë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vetëm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civilë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insitucionet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civil.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0C92" w:rsidRPr="00676823" w:rsidRDefault="00710C92" w:rsidP="00A55CE9">
      <w:pPr>
        <w:pStyle w:val="Heading5"/>
        <w:ind w:right="9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76823">
        <w:rPr>
          <w:rFonts w:ascii="Times New Roman" w:hAnsi="Times New Roman" w:cs="Times New Roman"/>
          <w:b/>
          <w:color w:val="auto"/>
          <w:sz w:val="24"/>
          <w:szCs w:val="24"/>
        </w:rPr>
        <w:t>KUSHTET PËR LËVIZJEN PARALELE DHE KRITERET E VEÇANTA</w:t>
      </w:r>
    </w:p>
    <w:p w:rsidR="00710C92" w:rsidRPr="00676823" w:rsidRDefault="00710C92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0C92" w:rsidRPr="00676823" w:rsidRDefault="00710C92" w:rsidP="00A55CE9">
      <w:pPr>
        <w:spacing w:before="124"/>
        <w:ind w:left="11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lëvizjen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jetë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civil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konfirmuar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brenda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njëjtës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kategori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ind w:right="503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710C92" w:rsidRPr="00676823" w:rsidRDefault="00710C92" w:rsidP="008D24D3">
      <w:pPr>
        <w:pStyle w:val="BodyTex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ketë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mirë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 apo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mire”;</w:t>
      </w:r>
    </w:p>
    <w:p w:rsidR="00AA4D0B" w:rsidRPr="00676823" w:rsidRDefault="00AA4D0B" w:rsidP="00AA4D0B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lastRenderedPageBreak/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AA4D0B" w:rsidRPr="00676823" w:rsidRDefault="00AA4D0B" w:rsidP="00AA4D0B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D0B" w:rsidRPr="00676823" w:rsidRDefault="00AA4D0B" w:rsidP="00AA4D0B">
      <w:pPr>
        <w:pStyle w:val="ListParagraph"/>
        <w:widowControl w:val="0"/>
        <w:numPr>
          <w:ilvl w:val="0"/>
          <w:numId w:val="2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Bachelor”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ngjashme</w:t>
      </w:r>
      <w:proofErr w:type="spellEnd"/>
      <w:r>
        <w:rPr>
          <w:rFonts w:ascii="Times New Roman" w:hAnsi="Times New Roman"/>
          <w:sz w:val="24"/>
          <w:szCs w:val="24"/>
        </w:rPr>
        <w:t xml:space="preserve"> me</w:t>
      </w:r>
      <w:r w:rsidR="002314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5253">
        <w:rPr>
          <w:rFonts w:ascii="Times New Roman" w:hAnsi="Times New Roman"/>
          <w:i/>
          <w:sz w:val="24"/>
          <w:szCs w:val="24"/>
        </w:rPr>
        <w:t>Menaxhim</w:t>
      </w:r>
      <w:proofErr w:type="spellEnd"/>
      <w:r w:rsidR="00625253">
        <w:rPr>
          <w:rFonts w:ascii="Times New Roman" w:hAnsi="Times New Roman"/>
          <w:i/>
          <w:sz w:val="24"/>
          <w:szCs w:val="24"/>
        </w:rPr>
        <w:t xml:space="preserve">/ </w:t>
      </w:r>
      <w:proofErr w:type="spellStart"/>
      <w:r w:rsidR="00625253">
        <w:rPr>
          <w:rFonts w:ascii="Times New Roman" w:hAnsi="Times New Roman"/>
          <w:i/>
          <w:sz w:val="24"/>
          <w:szCs w:val="24"/>
        </w:rPr>
        <w:t>Ekonomik</w:t>
      </w:r>
      <w:proofErr w:type="spellEnd"/>
      <w:r w:rsidR="00625253">
        <w:rPr>
          <w:rFonts w:ascii="Times New Roman" w:hAnsi="Times New Roman"/>
          <w:i/>
          <w:sz w:val="24"/>
          <w:szCs w:val="24"/>
        </w:rPr>
        <w:t>/</w:t>
      </w:r>
      <w:proofErr w:type="spellStart"/>
      <w:r w:rsidR="00625253">
        <w:rPr>
          <w:rFonts w:ascii="Times New Roman" w:hAnsi="Times New Roman"/>
          <w:i/>
          <w:sz w:val="24"/>
          <w:szCs w:val="24"/>
        </w:rPr>
        <w:t>ose</w:t>
      </w:r>
      <w:proofErr w:type="spellEnd"/>
      <w:r w:rsidR="00625253">
        <w:rPr>
          <w:rFonts w:ascii="Times New Roman" w:hAnsi="Times New Roman"/>
          <w:i/>
          <w:sz w:val="24"/>
          <w:szCs w:val="24"/>
        </w:rPr>
        <w:t xml:space="preserve"> Finance </w:t>
      </w:r>
      <w:proofErr w:type="spellStart"/>
      <w:proofErr w:type="gramStart"/>
      <w:r w:rsidR="00625253">
        <w:rPr>
          <w:rFonts w:ascii="Times New Roman" w:hAnsi="Times New Roman"/>
          <w:i/>
          <w:sz w:val="24"/>
          <w:szCs w:val="24"/>
        </w:rPr>
        <w:t>Kontabilitet</w:t>
      </w:r>
      <w:proofErr w:type="spellEnd"/>
      <w:r w:rsidR="00625253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AA4D0B" w:rsidRDefault="00AA4D0B" w:rsidP="00AA4D0B">
      <w:pPr>
        <w:pStyle w:val="Heading3"/>
        <w:keepNext w:val="0"/>
        <w:keepLines w:val="0"/>
        <w:widowControl w:val="0"/>
        <w:numPr>
          <w:ilvl w:val="0"/>
          <w:numId w:val="2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B1606B" w:rsidRPr="00B1606B" w:rsidRDefault="00B1606B" w:rsidP="00B1606B"/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074B8F" w:rsidRPr="00676823" w:rsidTr="00820DB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DOKUMENTACIONI, MËNYRA DHE AFATI </w:t>
            </w:r>
            <w:proofErr w:type="gramStart"/>
            <w:r w:rsidRPr="00676823">
              <w:rPr>
                <w:rFonts w:ascii="Times New Roman" w:hAnsi="Times New Roman"/>
                <w:b/>
                <w:sz w:val="24"/>
                <w:szCs w:val="24"/>
              </w:rPr>
              <w:t xml:space="preserve">I </w:t>
            </w:r>
            <w:r w:rsidR="00B1606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DORËZIMIT</w:t>
            </w:r>
            <w:proofErr w:type="gramEnd"/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sz w:val="24"/>
          <w:szCs w:val="24"/>
        </w:rPr>
      </w:pP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dorëzojnë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poshtë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: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Jetëshkrim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plotësuar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përputhje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tip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linkun</w:t>
      </w:r>
      <w:proofErr w:type="spellEnd"/>
      <w:r w:rsidRPr="00676823">
        <w:rPr>
          <w:rFonts w:ascii="Times New Roman" w:hAnsi="Times New Roman"/>
          <w:sz w:val="24"/>
          <w:szCs w:val="24"/>
        </w:rPr>
        <w:t>:</w:t>
      </w:r>
    </w:p>
    <w:p w:rsidR="00074B8F" w:rsidRPr="00676823" w:rsidRDefault="001072F9" w:rsidP="00A55CE9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u w:val="single"/>
        </w:rPr>
      </w:pPr>
      <w:hyperlink r:id="rId14" w:history="1">
        <w:r w:rsidR="00074B8F" w:rsidRPr="00676823">
          <w:rPr>
            <w:rStyle w:val="Hyperlink"/>
            <w:rFonts w:ascii="Times New Roman" w:hAnsi="Times New Roman"/>
            <w:color w:val="auto"/>
            <w:sz w:val="24"/>
            <w:szCs w:val="24"/>
          </w:rPr>
          <w:t>http://dap.gov.al/vende-vakante/udhezime-dokumenta/219-udhezime-dokumenta</w:t>
        </w:r>
      </w:hyperlink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përfshirë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bachelor);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librezës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gjitha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punë</w:t>
      </w:r>
      <w:proofErr w:type="spellEnd"/>
      <w:r w:rsidRPr="00676823">
        <w:rPr>
          <w:rFonts w:ascii="Times New Roman" w:hAnsi="Times New Roman"/>
          <w:sz w:val="24"/>
          <w:szCs w:val="24"/>
        </w:rPr>
        <w:t>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Fotokopje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(ID);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shëndetësore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Vetëdeklarim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gjendjes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gjyqësore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.  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fundit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eprori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direkt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Vërtetim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676823">
        <w:rPr>
          <w:rFonts w:ascii="Times New Roman" w:hAnsi="Times New Roman"/>
          <w:sz w:val="24"/>
          <w:szCs w:val="24"/>
        </w:rPr>
        <w:t>masë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disiplinore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fuqi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p w:rsidR="00074B8F" w:rsidRDefault="00074B8F" w:rsidP="008D24D3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Çdo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dokumentacion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tjetër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vërteton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arsimin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shtesë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vlerësimet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pozitive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tjera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përmendura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jetëshkrimin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</w:rPr>
        <w:t>;</w:t>
      </w:r>
    </w:p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5F2007">
        <w:rPr>
          <w:rFonts w:ascii="Times New Roman" w:hAnsi="Times New Roman"/>
          <w:b/>
          <w:i/>
          <w:sz w:val="24"/>
          <w:szCs w:val="24"/>
        </w:rPr>
        <w:t>24.06.</w:t>
      </w:r>
      <w:r w:rsidR="00F85D3D">
        <w:rPr>
          <w:rFonts w:ascii="Times New Roman" w:hAnsi="Times New Roman"/>
          <w:b/>
          <w:i/>
          <w:sz w:val="24"/>
          <w:szCs w:val="24"/>
        </w:rPr>
        <w:t>2024.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BA31D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074B8F" w:rsidRPr="00676823" w:rsidRDefault="00473878" w:rsidP="00A55CE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Brenda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1027DF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>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5F2007">
        <w:rPr>
          <w:rFonts w:ascii="Times New Roman" w:hAnsi="Times New Roman"/>
          <w:sz w:val="24"/>
          <w:szCs w:val="24"/>
        </w:rPr>
        <w:t>27.06.2024</w:t>
      </w:r>
      <w:r w:rsidR="00074B8F" w:rsidRPr="00676823">
        <w:rPr>
          <w:rFonts w:ascii="Times New Roman" w:hAnsi="Times New Roman"/>
          <w:i/>
          <w:sz w:val="24"/>
          <w:szCs w:val="24"/>
        </w:rPr>
        <w:t>,</w:t>
      </w:r>
      <w:r w:rsidR="00074B8F" w:rsidRPr="0067682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A72"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="00C95A72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B395A" w:rsidRPr="00676823">
        <w:rPr>
          <w:rFonts w:ascii="Times New Roman" w:hAnsi="Times New Roman"/>
          <w:sz w:val="24"/>
          <w:szCs w:val="24"/>
        </w:rPr>
        <w:t>Bashkia</w:t>
      </w:r>
      <w:proofErr w:type="spellEnd"/>
      <w:r w:rsidR="00DB395A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96FEF">
        <w:rPr>
          <w:rFonts w:ascii="Times New Roman" w:hAnsi="Times New Roman"/>
          <w:sz w:val="24"/>
          <w:szCs w:val="24"/>
        </w:rPr>
        <w:t>Dimal</w:t>
      </w:r>
      <w:proofErr w:type="spellEnd"/>
      <w:r w:rsidR="00896FEF">
        <w:rPr>
          <w:rFonts w:ascii="Times New Roman" w:hAnsi="Times New Roman"/>
          <w:sz w:val="24"/>
          <w:szCs w:val="24"/>
        </w:rPr>
        <w:t xml:space="preserve"> </w:t>
      </w:r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proofErr w:type="gram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shpallë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portalin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Shërbimi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Kombëtar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Punësimit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listën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kandidatëve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si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datën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vendin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orën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saktë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zhvillohet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74B8F" w:rsidRPr="00676823">
        <w:rPr>
          <w:rFonts w:ascii="Times New Roman" w:hAnsi="Times New Roman"/>
          <w:sz w:val="24"/>
          <w:szCs w:val="24"/>
        </w:rPr>
        <w:t>intervista</w:t>
      </w:r>
      <w:proofErr w:type="spellEnd"/>
      <w:r w:rsidR="00074B8F" w:rsidRPr="00676823">
        <w:rPr>
          <w:rFonts w:ascii="Times New Roman" w:hAnsi="Times New Roman"/>
          <w:sz w:val="24"/>
          <w:szCs w:val="24"/>
        </w:rPr>
        <w:t xml:space="preserve">. </w:t>
      </w:r>
    </w:p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njëjtën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që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nuk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kushtet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kriteret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veçanta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njoftohen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individualisht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nga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njësia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menaxhimit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burimeve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njerëzore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institucionit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ku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ndodhet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pozicioni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cilin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ju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dëshironi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aplikoni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67682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shkaqet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676823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132FD1" w:rsidRPr="00676823" w:rsidTr="00BA31D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074B8F" w:rsidRPr="00676823" w:rsidRDefault="00074B8F" w:rsidP="00A55CE9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76823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074B8F" w:rsidRPr="00676823" w:rsidRDefault="00074B8F" w:rsidP="00A55CE9">
      <w:pPr>
        <w:jc w:val="both"/>
        <w:rPr>
          <w:rFonts w:ascii="Times New Roman" w:hAnsi="Times New Roman"/>
          <w:sz w:val="24"/>
          <w:szCs w:val="24"/>
        </w:rPr>
      </w:pPr>
    </w:p>
    <w:p w:rsidR="00AA4D0B" w:rsidRPr="00D05162" w:rsidRDefault="00AA4D0B" w:rsidP="00AA4D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AA4D0B" w:rsidRPr="00292E61" w:rsidRDefault="00AA4D0B" w:rsidP="00AA4D0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E61">
        <w:rPr>
          <w:rFonts w:ascii="Times New Roman" w:hAnsi="Times New Roman"/>
          <w:sz w:val="24"/>
          <w:szCs w:val="24"/>
        </w:rPr>
        <w:t>Njohuritë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mbi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292E61">
        <w:rPr>
          <w:rFonts w:ascii="Times New Roman" w:hAnsi="Times New Roman"/>
          <w:sz w:val="24"/>
          <w:szCs w:val="24"/>
        </w:rPr>
        <w:t>”</w:t>
      </w:r>
    </w:p>
    <w:p w:rsidR="00AA4D0B" w:rsidRPr="00292E61" w:rsidRDefault="00AA4D0B" w:rsidP="00AA4D0B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E61">
        <w:rPr>
          <w:rFonts w:ascii="Times New Roman" w:hAnsi="Times New Roman"/>
          <w:sz w:val="24"/>
          <w:szCs w:val="24"/>
        </w:rPr>
        <w:t>Njohuritë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mbi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Civil</w:t>
      </w:r>
      <w:r w:rsidRPr="00292E6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292E61">
        <w:rPr>
          <w:rFonts w:ascii="Times New Roman" w:hAnsi="Times New Roman"/>
          <w:sz w:val="24"/>
          <w:szCs w:val="24"/>
        </w:rPr>
        <w:t>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ndryshuar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2E61">
        <w:rPr>
          <w:rFonts w:ascii="Times New Roman" w:hAnsi="Times New Roman"/>
          <w:sz w:val="24"/>
          <w:szCs w:val="24"/>
        </w:rPr>
        <w:t>si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dhe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aktet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lighore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dhe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nënligjore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dalë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në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zbatim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tij</w:t>
      </w:r>
      <w:proofErr w:type="spellEnd"/>
      <w:r w:rsidRPr="00292E61">
        <w:rPr>
          <w:rFonts w:ascii="Times New Roman" w:hAnsi="Times New Roman"/>
          <w:sz w:val="24"/>
          <w:szCs w:val="24"/>
        </w:rPr>
        <w:t>.</w:t>
      </w:r>
    </w:p>
    <w:p w:rsidR="00AA4D0B" w:rsidRPr="00292E61" w:rsidRDefault="00AA4D0B" w:rsidP="00AA4D0B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92E61">
        <w:rPr>
          <w:rFonts w:ascii="Times New Roman" w:hAnsi="Times New Roman"/>
          <w:sz w:val="24"/>
          <w:szCs w:val="24"/>
        </w:rPr>
        <w:lastRenderedPageBreak/>
        <w:t>Njohuritë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mbi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292E61">
        <w:rPr>
          <w:rFonts w:ascii="Times New Roman" w:hAnsi="Times New Roman"/>
          <w:sz w:val="24"/>
          <w:szCs w:val="24"/>
        </w:rPr>
        <w:t>datë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292E61">
        <w:rPr>
          <w:rFonts w:ascii="Times New Roman" w:hAnsi="Times New Roman"/>
          <w:sz w:val="24"/>
          <w:szCs w:val="24"/>
        </w:rPr>
        <w:t>”.</w:t>
      </w:r>
    </w:p>
    <w:p w:rsidR="001D4ECA" w:rsidRPr="002579CD" w:rsidRDefault="001D4ECA" w:rsidP="001D4ECA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579CD">
        <w:rPr>
          <w:rFonts w:ascii="Times New Roman" w:hAnsi="Times New Roman"/>
          <w:sz w:val="24"/>
          <w:szCs w:val="24"/>
        </w:rPr>
        <w:t>Njohuritë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sz w:val="24"/>
          <w:szCs w:val="24"/>
        </w:rPr>
        <w:t>mbi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sz w:val="24"/>
          <w:szCs w:val="24"/>
        </w:rPr>
        <w:t>Ligjin</w:t>
      </w:r>
      <w:proofErr w:type="spellEnd"/>
      <w:r w:rsidRPr="002579CD">
        <w:rPr>
          <w:rFonts w:ascii="Times New Roman" w:hAnsi="Times New Roman"/>
          <w:sz w:val="24"/>
          <w:szCs w:val="24"/>
        </w:rPr>
        <w:t xml:space="preserve"> Nr. 119/2014 “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tw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Drejtën</w:t>
      </w:r>
      <w:proofErr w:type="spellEnd"/>
      <w:r w:rsidRPr="002579CD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579CD">
        <w:rPr>
          <w:rFonts w:ascii="Times New Roman" w:hAnsi="Times New Roman"/>
          <w:i/>
          <w:sz w:val="24"/>
          <w:szCs w:val="24"/>
        </w:rPr>
        <w:t>Informimit</w:t>
      </w:r>
      <w:proofErr w:type="spellEnd"/>
      <w:r w:rsidRPr="002579CD">
        <w:rPr>
          <w:rFonts w:ascii="Times New Roman" w:hAnsi="Times New Roman"/>
          <w:sz w:val="24"/>
          <w:szCs w:val="24"/>
        </w:rPr>
        <w:t>”</w:t>
      </w:r>
      <w:r w:rsidRPr="002579CD">
        <w:rPr>
          <w:rFonts w:ascii="Times New Roman" w:hAnsi="Times New Roman"/>
          <w:sz w:val="24"/>
          <w:szCs w:val="24"/>
          <w:lang w:val="sq-AL"/>
        </w:rPr>
        <w:t>.</w:t>
      </w:r>
    </w:p>
    <w:p w:rsidR="00AA4D0B" w:rsidRPr="00292E61" w:rsidRDefault="00AA4D0B" w:rsidP="00AA4D0B">
      <w:pPr>
        <w:pStyle w:val="ListParagraph"/>
        <w:numPr>
          <w:ilvl w:val="0"/>
          <w:numId w:val="4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2E61">
        <w:rPr>
          <w:rFonts w:ascii="Times New Roman" w:hAnsi="Times New Roman"/>
          <w:sz w:val="24"/>
          <w:szCs w:val="24"/>
          <w:lang w:val="sq-AL"/>
        </w:rPr>
        <w:t>Njohuritë mbi Ligjin</w:t>
      </w:r>
      <w:r w:rsidRPr="00292E61">
        <w:rPr>
          <w:rFonts w:ascii="Times New Roman" w:hAnsi="Times New Roman"/>
          <w:sz w:val="24"/>
          <w:szCs w:val="24"/>
        </w:rPr>
        <w:t xml:space="preserve"> Nr. 44/20151 “</w:t>
      </w:r>
      <w:proofErr w:type="spellStart"/>
      <w:r w:rsidRPr="00292E61">
        <w:rPr>
          <w:rFonts w:ascii="Times New Roman" w:hAnsi="Times New Roman"/>
          <w:sz w:val="24"/>
          <w:szCs w:val="24"/>
        </w:rPr>
        <w:t>Ko</w:t>
      </w:r>
      <w:r w:rsidRPr="00292E61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292E61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AC4C82" w:rsidRPr="004A723B" w:rsidRDefault="00AC4C82" w:rsidP="00AC4C8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r w:rsidRPr="004A723B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4A723B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Shqiperise</w:t>
      </w:r>
      <w:proofErr w:type="spellEnd"/>
      <w:r w:rsidRPr="004A723B">
        <w:rPr>
          <w:rFonts w:ascii="Times New Roman" w:hAnsi="Times New Roman"/>
          <w:sz w:val="24"/>
          <w:szCs w:val="24"/>
        </w:rPr>
        <w:t>”,</w:t>
      </w:r>
    </w:p>
    <w:p w:rsidR="00AC4C82" w:rsidRPr="004A723B" w:rsidRDefault="00AC4C82" w:rsidP="00AC4C8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r w:rsidRPr="004A723B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 </w:t>
      </w:r>
      <w:r w:rsidRPr="004A723B">
        <w:rPr>
          <w:rFonts w:ascii="Times New Roman" w:hAnsi="Times New Roman"/>
          <w:sz w:val="24"/>
          <w:szCs w:val="24"/>
        </w:rPr>
        <w:t>10 296 date 08.07.2010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4A723B">
        <w:rPr>
          <w:rFonts w:ascii="Times New Roman" w:hAnsi="Times New Roman"/>
          <w:sz w:val="24"/>
          <w:szCs w:val="24"/>
        </w:rPr>
        <w:t>”.</w:t>
      </w:r>
    </w:p>
    <w:p w:rsidR="00AC4C82" w:rsidRPr="004A723B" w:rsidRDefault="00AC4C82" w:rsidP="00AC4C8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7661 dt.19.01.1993 “</w:t>
      </w:r>
      <w:r w:rsidRPr="004A723B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kontabilitetin</w:t>
      </w:r>
      <w:proofErr w:type="spellEnd"/>
      <w:r w:rsidRPr="004A723B">
        <w:rPr>
          <w:rFonts w:ascii="Times New Roman" w:hAnsi="Times New Roman"/>
          <w:sz w:val="24"/>
          <w:szCs w:val="24"/>
        </w:rPr>
        <w:t>”.</w:t>
      </w:r>
    </w:p>
    <w:p w:rsidR="00AC4C82" w:rsidRPr="004A723B" w:rsidRDefault="00AC4C82" w:rsidP="00AC4C8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Udhëzimin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sz w:val="24"/>
          <w:szCs w:val="24"/>
        </w:rPr>
        <w:t>Ministrit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A723B">
        <w:rPr>
          <w:rFonts w:ascii="Times New Roman" w:hAnsi="Times New Roman"/>
          <w:sz w:val="24"/>
          <w:szCs w:val="24"/>
        </w:rPr>
        <w:t>Financave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 nr</w:t>
      </w:r>
      <w:proofErr w:type="gramEnd"/>
      <w:r w:rsidRPr="004A723B">
        <w:rPr>
          <w:rFonts w:ascii="Times New Roman" w:hAnsi="Times New Roman"/>
          <w:sz w:val="24"/>
          <w:szCs w:val="24"/>
        </w:rPr>
        <w:t>.2 date 06.02.2012 “</w:t>
      </w:r>
      <w:r w:rsidRPr="004A723B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zbatimit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4A723B">
        <w:rPr>
          <w:rFonts w:ascii="Times New Roman" w:hAnsi="Times New Roman"/>
          <w:sz w:val="24"/>
          <w:szCs w:val="24"/>
        </w:rPr>
        <w:t>”,</w:t>
      </w:r>
    </w:p>
    <w:p w:rsidR="00AC4C82" w:rsidRPr="00234D2A" w:rsidRDefault="00AC4C82" w:rsidP="00234D2A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Udhëzimin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sz w:val="24"/>
          <w:szCs w:val="24"/>
        </w:rPr>
        <w:t>Ministrit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Financave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nr. 30 date 27.12.2011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aktiveve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sektorit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4A723B">
        <w:rPr>
          <w:rFonts w:ascii="Times New Roman" w:hAnsi="Times New Roman"/>
          <w:sz w:val="24"/>
          <w:szCs w:val="24"/>
        </w:rPr>
        <w:t>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ndryshuar</w:t>
      </w:r>
      <w:proofErr w:type="spellEnd"/>
      <w:r w:rsidRPr="004A723B">
        <w:rPr>
          <w:rFonts w:ascii="Times New Roman" w:hAnsi="Times New Roman"/>
          <w:sz w:val="24"/>
          <w:szCs w:val="24"/>
        </w:rPr>
        <w:t>.</w:t>
      </w:r>
    </w:p>
    <w:p w:rsidR="00AC4C82" w:rsidRDefault="00AC4C82" w:rsidP="00AC4C82">
      <w:pPr>
        <w:pStyle w:val="ListParagraph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723B">
        <w:rPr>
          <w:rFonts w:ascii="Times New Roman" w:hAnsi="Times New Roman"/>
          <w:sz w:val="24"/>
          <w:szCs w:val="24"/>
        </w:rPr>
        <w:t>V.K.M. nr. 248 dt.10.04.1998 ‘</w:t>
      </w:r>
      <w:proofErr w:type="spellStart"/>
      <w:r w:rsidRPr="004A723B">
        <w:rPr>
          <w:rFonts w:ascii="Times New Roman" w:hAnsi="Times New Roman"/>
          <w:sz w:val="24"/>
          <w:szCs w:val="24"/>
        </w:rPr>
        <w:t>P</w:t>
      </w:r>
      <w:r w:rsidRPr="004A723B">
        <w:rPr>
          <w:rFonts w:ascii="Times New Roman" w:hAnsi="Times New Roman"/>
          <w:i/>
          <w:sz w:val="24"/>
          <w:szCs w:val="24"/>
        </w:rPr>
        <w:t>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planit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kontabël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organeve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pushtetit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lokal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institucionet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shtetëore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lokale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njësive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q</w:t>
      </w:r>
      <w:r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varen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prej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A723B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r w:rsidRPr="004A723B">
        <w:rPr>
          <w:rFonts w:ascii="Times New Roman" w:hAnsi="Times New Roman"/>
          <w:sz w:val="24"/>
          <w:szCs w:val="24"/>
        </w:rPr>
        <w:t>”</w:t>
      </w:r>
      <w:proofErr w:type="gramEnd"/>
      <w:r w:rsidRPr="004A72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723B">
        <w:rPr>
          <w:rFonts w:ascii="Times New Roman" w:hAnsi="Times New Roman"/>
          <w:sz w:val="24"/>
          <w:szCs w:val="24"/>
        </w:rPr>
        <w:t>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ndryshuar</w:t>
      </w:r>
      <w:proofErr w:type="spellEnd"/>
      <w:r w:rsidRPr="004A723B">
        <w:rPr>
          <w:rFonts w:ascii="Times New Roman" w:hAnsi="Times New Roman"/>
          <w:sz w:val="24"/>
          <w:szCs w:val="24"/>
        </w:rPr>
        <w:t>, me V.K.M. nr. 25 dt.20.01.2001.</w:t>
      </w:r>
    </w:p>
    <w:p w:rsidR="00AC4C82" w:rsidRPr="004A723B" w:rsidRDefault="00AC4C82" w:rsidP="00AC4C82">
      <w:pPr>
        <w:pStyle w:val="ListParagraph"/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left="900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>MËNYRA E VLERËSIMIT TË KANDIDATËVE</w:t>
      </w:r>
    </w:p>
    <w:p w:rsidR="00132FD1" w:rsidRPr="00676823" w:rsidRDefault="00132FD1" w:rsidP="00A55CE9">
      <w:pPr>
        <w:pStyle w:val="BodyText"/>
        <w:spacing w:before="4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spacing w:before="59"/>
        <w:ind w:left="113" w:right="1453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676823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676823">
        <w:rPr>
          <w:rFonts w:ascii="Times New Roman" w:hAnsi="Times New Roman"/>
          <w:b/>
          <w:sz w:val="24"/>
          <w:szCs w:val="24"/>
        </w:rPr>
        <w:t>:</w:t>
      </w: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</w:t>
      </w:r>
      <w:r w:rsidR="001B0128">
        <w:rPr>
          <w:rFonts w:ascii="Times New Roman" w:hAnsi="Times New Roman" w:cs="Times New Roman"/>
          <w:sz w:val="24"/>
          <w:szCs w:val="24"/>
        </w:rPr>
        <w:t>ë</w:t>
      </w:r>
      <w:r w:rsidRPr="00676823">
        <w:rPr>
          <w:rFonts w:ascii="Times New Roman" w:hAnsi="Times New Roman" w:cs="Times New Roman"/>
          <w:sz w:val="24"/>
          <w:szCs w:val="24"/>
        </w:rPr>
        <w:t>rvojen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trajnimet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apo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kualifikimet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lidhura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fushën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çertifikimin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pozitiv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40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before="6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spacing w:before="1"/>
        <w:ind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intervistës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strukturuar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gojë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me:</w:t>
      </w:r>
    </w:p>
    <w:p w:rsidR="00132FD1" w:rsidRPr="00676823" w:rsidRDefault="00132FD1" w:rsidP="00A55CE9">
      <w:pPr>
        <w:pStyle w:val="BodyText"/>
        <w:spacing w:before="2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Njohuritë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aftësitë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kompetencën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përshkrimin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pozicionit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32FD1" w:rsidRPr="00676823" w:rsidRDefault="00132FD1" w:rsidP="008D24D3">
      <w:pPr>
        <w:pStyle w:val="BodyText"/>
        <w:numPr>
          <w:ilvl w:val="0"/>
          <w:numId w:val="5"/>
        </w:numPr>
        <w:spacing w:before="1" w:line="276" w:lineRule="auto"/>
        <w:ind w:right="258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Eksperiencën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mëparshme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;</w:t>
      </w: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sz w:val="24"/>
          <w:szCs w:val="24"/>
        </w:rPr>
        <w:t xml:space="preserve">c- </w:t>
      </w:r>
      <w:r w:rsidR="00003B4C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Motivimin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aspiratat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pritshmëritë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karrierën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145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Totali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këtë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është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60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.</w:t>
      </w:r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shumë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detaje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metodologjinë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shpërndarjes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pikëve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llogaritjes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rezultatit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gjeni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Udhëzimin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nr. 2,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27.03.2015,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Departamentit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Administratës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“ëëë.dap.gov.al”</w:t>
      </w:r>
    </w:p>
    <w:p w:rsidR="00132FD1" w:rsidRPr="00676823" w:rsidRDefault="00132FD1" w:rsidP="00A55CE9">
      <w:pPr>
        <w:pStyle w:val="BodyText"/>
        <w:spacing w:before="5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072F9" w:rsidP="00F23693">
      <w:pPr>
        <w:pStyle w:val="BodyText"/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hyperlink r:id="rId15">
        <w:r w:rsidR="00132FD1" w:rsidRPr="00676823">
          <w:rPr>
            <w:rFonts w:ascii="Times New Roman" w:hAnsi="Times New Roman" w:cs="Times New Roman"/>
            <w:color w:val="0000FF"/>
            <w:sz w:val="24"/>
            <w:szCs w:val="24"/>
          </w:rPr>
          <w:t>http://dap.gov.al/2014-03-21-12-52-44/udhezime/426-udhezim-nr-2-date-27-03-2015</w:t>
        </w:r>
      </w:hyperlink>
    </w:p>
    <w:p w:rsidR="00132FD1" w:rsidRPr="00676823" w:rsidRDefault="00132FD1" w:rsidP="00A55CE9">
      <w:pPr>
        <w:pStyle w:val="Body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2FD1" w:rsidRPr="00676823" w:rsidRDefault="00132FD1" w:rsidP="00A55CE9">
      <w:pPr>
        <w:pStyle w:val="Heading5"/>
        <w:tabs>
          <w:tab w:val="left" w:pos="270"/>
        </w:tabs>
        <w:spacing w:before="1"/>
        <w:ind w:left="257" w:right="9"/>
        <w:jc w:val="both"/>
        <w:rPr>
          <w:rFonts w:ascii="Times New Roman" w:hAnsi="Times New Roman" w:cs="Times New Roman"/>
          <w:sz w:val="24"/>
          <w:szCs w:val="24"/>
        </w:rPr>
      </w:pPr>
      <w:r w:rsidRPr="00676823">
        <w:rPr>
          <w:rFonts w:ascii="Times New Roman" w:hAnsi="Times New Roman" w:cs="Times New Roman"/>
          <w:color w:val="FFFFFF"/>
          <w:sz w:val="24"/>
          <w:szCs w:val="24"/>
        </w:rPr>
        <w:t>1.6</w:t>
      </w:r>
      <w:r w:rsidRPr="00676823">
        <w:rPr>
          <w:rFonts w:ascii="Times New Roman" w:hAnsi="Times New Roman" w:cs="Times New Roman"/>
          <w:color w:val="FFFFFF"/>
          <w:sz w:val="24"/>
          <w:szCs w:val="24"/>
        </w:rPr>
        <w:tab/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DATA E DALJES SË REZULTATEVE TË KONKURIMIT DHE MËNYRA E</w:t>
      </w:r>
      <w:r w:rsidRPr="00676823">
        <w:rPr>
          <w:rFonts w:ascii="Times New Roman" w:hAnsi="Times New Roman" w:cs="Times New Roman"/>
          <w:spacing w:val="-21"/>
          <w:position w:val="2"/>
          <w:sz w:val="24"/>
          <w:szCs w:val="24"/>
        </w:rPr>
        <w:t xml:space="preserve"> </w:t>
      </w:r>
      <w:r w:rsidRPr="00676823">
        <w:rPr>
          <w:rFonts w:ascii="Times New Roman" w:hAnsi="Times New Roman" w:cs="Times New Roman"/>
          <w:position w:val="2"/>
          <w:sz w:val="24"/>
          <w:szCs w:val="24"/>
        </w:rPr>
        <w:t>KOMUNIKIMIT</w:t>
      </w:r>
    </w:p>
    <w:p w:rsidR="00132FD1" w:rsidRPr="00676823" w:rsidRDefault="00132FD1" w:rsidP="00A55CE9">
      <w:pPr>
        <w:pStyle w:val="BodyText"/>
        <w:spacing w:before="8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përfundim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vlerësimit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kandidatëve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informacioni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fituesin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shpallet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faqen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zyrtare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portalin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Shërbimi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Kombëtar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sz w:val="24"/>
          <w:szCs w:val="24"/>
        </w:rPr>
        <w:t>Punësimit</w:t>
      </w:r>
      <w:proofErr w:type="spellEnd"/>
      <w:r w:rsidRPr="00676823">
        <w:rPr>
          <w:rFonts w:ascii="Times New Roman" w:hAnsi="Times New Roman" w:cs="Times New Roman"/>
          <w:sz w:val="24"/>
          <w:szCs w:val="24"/>
        </w:rPr>
        <w:t>”.</w:t>
      </w:r>
    </w:p>
    <w:p w:rsidR="00132FD1" w:rsidRPr="00676823" w:rsidRDefault="00132FD1" w:rsidP="00A55CE9">
      <w:pPr>
        <w:pStyle w:val="BodyText"/>
        <w:tabs>
          <w:tab w:val="left" w:pos="8820"/>
          <w:tab w:val="left" w:pos="9540"/>
        </w:tabs>
        <w:spacing w:line="276" w:lineRule="auto"/>
        <w:ind w:left="113" w:right="9"/>
        <w:jc w:val="both"/>
        <w:rPr>
          <w:rFonts w:ascii="Times New Roman" w:hAnsi="Times New Roman" w:cs="Times New Roman"/>
          <w:sz w:val="24"/>
          <w:szCs w:val="24"/>
        </w:rPr>
      </w:pPr>
    </w:p>
    <w:p w:rsidR="005F227C" w:rsidRDefault="005F227C" w:rsidP="00A55CE9">
      <w:pPr>
        <w:pStyle w:val="BodyText"/>
        <w:spacing w:line="276" w:lineRule="auto"/>
        <w:ind w:left="318" w:right="85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:rsidR="00F85D3D" w:rsidRDefault="00F85D3D" w:rsidP="005F227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</w:p>
    <w:p w:rsidR="005F227C" w:rsidRDefault="0097135A" w:rsidP="005F227C">
      <w:pPr>
        <w:pBdr>
          <w:bottom w:val="single" w:sz="8" w:space="1" w:color="C00000"/>
        </w:pBd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5F227C">
        <w:rPr>
          <w:rFonts w:ascii="Times New Roman" w:hAnsi="Times New Roman"/>
          <w:b/>
          <w:sz w:val="24"/>
          <w:szCs w:val="24"/>
        </w:rPr>
        <w:t>- PRANIMI NË SHËRBIMIN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97135A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Vetëm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rast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nga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renditur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fillim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shpalljeje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përfundim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lëvizjes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paralele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rezulton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ende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ka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vakante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këto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pozicione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janë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vlefshme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konkurimin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nëpërmjet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procedurës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pranimit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shërbimin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civil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kategorinë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7135A">
              <w:rPr>
                <w:rFonts w:ascii="Times New Roman" w:hAnsi="Times New Roman"/>
                <w:i/>
                <w:sz w:val="24"/>
                <w:szCs w:val="24"/>
              </w:rPr>
              <w:t>ekzekutive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procedurë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drejtë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aplikojnë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gjithë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kandidatët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që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plotësojnë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kërkesat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i/>
          <w:sz w:val="24"/>
          <w:szCs w:val="24"/>
        </w:rPr>
        <w:t>përgjithshme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përputhje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i/>
          <w:sz w:val="24"/>
          <w:szCs w:val="24"/>
        </w:rPr>
        <w:t>nenin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21, </w:t>
      </w:r>
      <w:proofErr w:type="spellStart"/>
      <w:r>
        <w:rPr>
          <w:rFonts w:ascii="Times New Roman" w:hAnsi="Times New Roman"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Ligjit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nepunesit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civil”, </w:t>
      </w:r>
      <w:proofErr w:type="spellStart"/>
      <w:r>
        <w:rPr>
          <w:rFonts w:ascii="Times New Roman" w:hAnsi="Times New Roman"/>
          <w:i/>
          <w:sz w:val="24"/>
          <w:szCs w:val="24"/>
        </w:rPr>
        <w:t>i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ndryshuar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BA31D8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Kushtet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që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plotësojë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kandidati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procedurën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pranimit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shërbimin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b/>
          <w:sz w:val="24"/>
          <w:szCs w:val="24"/>
        </w:rPr>
        <w:t>janë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vepruar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zotërojë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gjuhën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shkruar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folur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lejojnë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detyrën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përkatëse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dënuar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vendim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formës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krimi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kryerjen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kundërvajtjeje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penale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dashje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Ndaj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marrë</w:t>
      </w:r>
      <w:proofErr w:type="spellEnd"/>
      <w:r>
        <w:rPr>
          <w:rFonts w:ascii="Times New Roman" w:hAnsi="Times New Roman"/>
          <w:sz w:val="24"/>
          <w:szCs w:val="24"/>
        </w:rPr>
        <w:t xml:space="preserve"> masa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largimit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>
        <w:rPr>
          <w:rFonts w:ascii="Times New Roman" w:hAnsi="Times New Roman"/>
          <w:i/>
          <w:sz w:val="24"/>
          <w:szCs w:val="24"/>
        </w:rPr>
        <w:t>Për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nëpunësin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civil</w:t>
      </w:r>
      <w:r>
        <w:rPr>
          <w:rFonts w:ascii="Times New Roman" w:hAnsi="Times New Roman"/>
          <w:sz w:val="24"/>
          <w:szCs w:val="24"/>
        </w:rPr>
        <w:t xml:space="preserve">”,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ndryshuar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0920E6" w:rsidRPr="00676823" w:rsidRDefault="000920E6" w:rsidP="000920E6">
      <w:pPr>
        <w:pStyle w:val="Heading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Kandidatët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duhet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të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plotësojnë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kërkesat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posaçme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si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 w:cs="Times New Roman"/>
          <w:color w:val="auto"/>
          <w:sz w:val="24"/>
          <w:szCs w:val="24"/>
        </w:rPr>
        <w:t>vijon</w:t>
      </w:r>
      <w:proofErr w:type="spellEnd"/>
      <w:r w:rsidRPr="0067682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920E6" w:rsidRPr="00676823" w:rsidRDefault="000920E6" w:rsidP="000920E6">
      <w:pPr>
        <w:pStyle w:val="Body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1426" w:rsidRPr="00676823" w:rsidRDefault="00231426" w:rsidP="00231426">
      <w:pPr>
        <w:pStyle w:val="ListParagraph"/>
        <w:widowControl w:val="0"/>
        <w:numPr>
          <w:ilvl w:val="0"/>
          <w:numId w:val="40"/>
        </w:numPr>
        <w:tabs>
          <w:tab w:val="left" w:pos="327"/>
          <w:tab w:val="left" w:pos="9360"/>
        </w:tabs>
        <w:spacing w:after="0"/>
        <w:ind w:right="9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76823">
        <w:rPr>
          <w:rFonts w:ascii="Times New Roman" w:hAnsi="Times New Roman"/>
          <w:sz w:val="24"/>
          <w:szCs w:val="24"/>
        </w:rPr>
        <w:t>Të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zotërojnë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76823">
        <w:rPr>
          <w:rFonts w:ascii="Times New Roman" w:hAnsi="Times New Roman"/>
          <w:sz w:val="24"/>
          <w:szCs w:val="24"/>
        </w:rPr>
        <w:t>diplomë</w:t>
      </w:r>
      <w:proofErr w:type="spellEnd"/>
      <w:r w:rsidRPr="00676823">
        <w:rPr>
          <w:rFonts w:ascii="Times New Roman" w:hAnsi="Times New Roman"/>
          <w:sz w:val="24"/>
          <w:szCs w:val="24"/>
        </w:rPr>
        <w:t xml:space="preserve"> “</w:t>
      </w:r>
      <w:r>
        <w:rPr>
          <w:rFonts w:ascii="Times New Roman" w:hAnsi="Times New Roman"/>
          <w:sz w:val="24"/>
          <w:szCs w:val="24"/>
        </w:rPr>
        <w:t xml:space="preserve">Bachelor”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fushë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ngjashme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625253">
        <w:rPr>
          <w:rFonts w:ascii="Times New Roman" w:hAnsi="Times New Roman"/>
          <w:i/>
          <w:sz w:val="24"/>
          <w:szCs w:val="24"/>
        </w:rPr>
        <w:t>Menaxhim</w:t>
      </w:r>
      <w:proofErr w:type="spellEnd"/>
      <w:r w:rsidR="00625253">
        <w:rPr>
          <w:rFonts w:ascii="Times New Roman" w:hAnsi="Times New Roman"/>
          <w:i/>
          <w:sz w:val="24"/>
          <w:szCs w:val="24"/>
        </w:rPr>
        <w:t xml:space="preserve"> / </w:t>
      </w:r>
      <w:proofErr w:type="spellStart"/>
      <w:r w:rsidR="00625253">
        <w:rPr>
          <w:rFonts w:ascii="Times New Roman" w:hAnsi="Times New Roman"/>
          <w:i/>
          <w:sz w:val="24"/>
          <w:szCs w:val="24"/>
        </w:rPr>
        <w:t>Ekonomik</w:t>
      </w:r>
      <w:proofErr w:type="spellEnd"/>
      <w:r w:rsidR="00625253">
        <w:rPr>
          <w:rFonts w:ascii="Times New Roman" w:hAnsi="Times New Roman"/>
          <w:i/>
          <w:sz w:val="24"/>
          <w:szCs w:val="24"/>
        </w:rPr>
        <w:t xml:space="preserve">/ </w:t>
      </w:r>
      <w:proofErr w:type="spellStart"/>
      <w:r w:rsidR="00625253">
        <w:rPr>
          <w:rFonts w:ascii="Times New Roman" w:hAnsi="Times New Roman"/>
          <w:i/>
          <w:sz w:val="24"/>
          <w:szCs w:val="24"/>
        </w:rPr>
        <w:t>ose</w:t>
      </w:r>
      <w:proofErr w:type="spellEnd"/>
      <w:r w:rsidR="006252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25253">
        <w:rPr>
          <w:rFonts w:ascii="Times New Roman" w:hAnsi="Times New Roman"/>
          <w:i/>
          <w:sz w:val="24"/>
          <w:szCs w:val="24"/>
        </w:rPr>
        <w:t>Financë</w:t>
      </w:r>
      <w:proofErr w:type="spellEnd"/>
      <w:r w:rsidR="0062525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25253">
        <w:rPr>
          <w:rFonts w:ascii="Times New Roman" w:hAnsi="Times New Roman"/>
          <w:i/>
          <w:sz w:val="24"/>
          <w:szCs w:val="24"/>
        </w:rPr>
        <w:t>Kontabilitet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</w:t>
      </w:r>
    </w:p>
    <w:p w:rsidR="00231426" w:rsidRDefault="00231426" w:rsidP="00231426">
      <w:pPr>
        <w:pStyle w:val="Heading3"/>
        <w:keepNext w:val="0"/>
        <w:keepLines w:val="0"/>
        <w:widowControl w:val="0"/>
        <w:numPr>
          <w:ilvl w:val="0"/>
          <w:numId w:val="40"/>
        </w:numPr>
        <w:tabs>
          <w:tab w:val="left" w:pos="368"/>
        </w:tabs>
        <w:spacing w:before="5"/>
        <w:ind w:left="367" w:hanging="254"/>
        <w:jc w:val="both"/>
        <w:rPr>
          <w:rFonts w:ascii="Times New Roman" w:hAnsi="Times New Roman" w:cs="Times New Roman"/>
          <w:b w:val="0"/>
          <w:color w:val="auto"/>
          <w:sz w:val="24"/>
          <w:szCs w:val="24"/>
        </w:rPr>
      </w:pP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Përvoja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punës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përbën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avantazh</w:t>
      </w:r>
      <w:proofErr w:type="spellEnd"/>
      <w:r>
        <w:rPr>
          <w:rFonts w:ascii="Times New Roman" w:hAnsi="Times New Roman" w:cs="Times New Roman"/>
          <w:b w:val="0"/>
          <w:color w:val="auto"/>
          <w:sz w:val="24"/>
          <w:szCs w:val="24"/>
        </w:rPr>
        <w:t>.</w:t>
      </w:r>
    </w:p>
    <w:p w:rsidR="005F227C" w:rsidRDefault="005F227C" w:rsidP="005F227C">
      <w:pPr>
        <w:pStyle w:val="ListParagraph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dorëzojnë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poshtë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përputhje</w:t>
      </w:r>
      <w:proofErr w:type="spellEnd"/>
      <w:r>
        <w:rPr>
          <w:rFonts w:ascii="Times New Roman" w:hAnsi="Times New Roman"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sz w:val="24"/>
          <w:szCs w:val="24"/>
        </w:rPr>
        <w:t>dokumentin</w:t>
      </w:r>
      <w:proofErr w:type="spellEnd"/>
      <w:r>
        <w:rPr>
          <w:rFonts w:ascii="Times New Roman" w:hAnsi="Times New Roman"/>
          <w:sz w:val="24"/>
          <w:szCs w:val="24"/>
        </w:rPr>
        <w:t xml:space="preserve"> tip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gjeni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linkun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5F227C" w:rsidRDefault="001072F9" w:rsidP="005F227C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6" w:history="1">
        <w:r w:rsidR="005F227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përfshirë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diplomën</w:t>
      </w:r>
      <w:proofErr w:type="spellEnd"/>
      <w:r>
        <w:rPr>
          <w:rFonts w:ascii="Times New Roman" w:hAnsi="Times New Roman"/>
          <w:sz w:val="24"/>
          <w:szCs w:val="24"/>
        </w:rPr>
        <w:t xml:space="preserve"> bachelor);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librezës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faqet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eksperiencën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</w:t>
      </w:r>
      <w:proofErr w:type="spellEnd"/>
      <w:r>
        <w:rPr>
          <w:rFonts w:ascii="Times New Roman" w:hAnsi="Times New Roman"/>
          <w:sz w:val="24"/>
          <w:szCs w:val="24"/>
        </w:rPr>
        <w:t>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>
        <w:rPr>
          <w:rFonts w:ascii="Times New Roman" w:hAnsi="Times New Roman"/>
          <w:sz w:val="24"/>
          <w:szCs w:val="24"/>
        </w:rPr>
        <w:t xml:space="preserve"> (ID);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gjyqësore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Vlerësimin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fundit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eprori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ka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5F227C" w:rsidRDefault="005F227C" w:rsidP="008D24D3">
      <w:pPr>
        <w:pStyle w:val="ListParagraph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Çdo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dokumentacion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tjetër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vërteton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trajnimet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kualifikimet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arsimim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shtesë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vlerësimet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pozitive</w:t>
      </w:r>
      <w:proofErr w:type="spellEnd"/>
      <w:r>
        <w:rPr>
          <w:rFonts w:ascii="Times New Roman" w:hAnsi="Times New Roman"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tjera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përmendura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jetëshkrimin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tuaj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5F227C" w:rsidRDefault="005F227C" w:rsidP="005F227C">
      <w:pPr>
        <w:pStyle w:val="ListParagraph"/>
        <w:ind w:left="360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me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postë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apo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drejtpërsëdrejti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5F2007">
        <w:rPr>
          <w:rFonts w:ascii="Times New Roman" w:hAnsi="Times New Roman"/>
          <w:b/>
          <w:i/>
          <w:sz w:val="24"/>
          <w:szCs w:val="24"/>
        </w:rPr>
        <w:t>27.06.</w:t>
      </w:r>
      <w:r w:rsidR="00F85D3D">
        <w:rPr>
          <w:rFonts w:ascii="Times New Roman" w:hAnsi="Times New Roman"/>
          <w:b/>
          <w:i/>
          <w:sz w:val="24"/>
          <w:szCs w:val="24"/>
        </w:rPr>
        <w:t>2024.</w:t>
      </w:r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Institucionin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0920E6">
        <w:rPr>
          <w:rFonts w:ascii="Times New Roman" w:hAnsi="Times New Roman"/>
          <w:b/>
          <w:i/>
          <w:sz w:val="24"/>
          <w:szCs w:val="24"/>
        </w:rPr>
        <w:t>Bashkia</w:t>
      </w:r>
      <w:proofErr w:type="spellEnd"/>
      <w:r w:rsidR="000920E6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CC4AB5">
        <w:rPr>
          <w:rFonts w:ascii="Times New Roman" w:hAnsi="Times New Roman"/>
          <w:b/>
          <w:i/>
          <w:sz w:val="24"/>
          <w:szCs w:val="24"/>
        </w:rPr>
        <w:t>Dimal</w:t>
      </w:r>
      <w:proofErr w:type="spellEnd"/>
      <w:r w:rsidR="00CC4AB5">
        <w:rPr>
          <w:rFonts w:ascii="Times New Roman" w:hAnsi="Times New Roman"/>
          <w:b/>
          <w:i/>
          <w:sz w:val="24"/>
          <w:szCs w:val="24"/>
        </w:rPr>
        <w:t>.</w:t>
      </w:r>
    </w:p>
    <w:p w:rsidR="005F227C" w:rsidRDefault="005F227C" w:rsidP="005F227C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F227C" w:rsidTr="002C06FF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5F227C" w:rsidRDefault="005F227C" w:rsidP="002C06FF">
            <w:p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gjithë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që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aplikojnë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procedurë</w:t>
            </w:r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n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pranimit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në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>shërbimin</w:t>
            </w:r>
            <w:proofErr w:type="spellEnd"/>
            <w:r w:rsidR="00C56E98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civil</w:t>
            </w:r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informohen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fazat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mëtejshme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kësaj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proçedure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: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për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daljes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së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rezultateve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verifikimit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paraprak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datën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vendin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dhe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orën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zhvillohet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konkurimi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;</w:t>
            </w:r>
          </w:p>
          <w:p w:rsidR="005F227C" w:rsidRDefault="005F227C" w:rsidP="008D24D3">
            <w:pPr>
              <w:pStyle w:val="ListParagraph"/>
              <w:numPr>
                <w:ilvl w:val="0"/>
                <w:numId w:val="16"/>
              </w:numPr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mënyrën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vlerësimit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C00000"/>
                <w:sz w:val="24"/>
                <w:szCs w:val="24"/>
              </w:rPr>
              <w:t>kandidatëve</w:t>
            </w:r>
            <w:proofErr w:type="spellEnd"/>
            <w:r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. 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0920E6" w:rsidP="005F227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Duke </w:t>
      </w:r>
      <w:proofErr w:type="spellStart"/>
      <w:r>
        <w:rPr>
          <w:rFonts w:ascii="Times New Roman" w:hAnsi="Times New Roman"/>
          <w:sz w:val="24"/>
          <w:szCs w:val="24"/>
        </w:rPr>
        <w:t>filluar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data </w:t>
      </w:r>
      <w:r w:rsidR="005F2007">
        <w:rPr>
          <w:rFonts w:ascii="Times New Roman" w:hAnsi="Times New Roman"/>
          <w:sz w:val="24"/>
          <w:szCs w:val="24"/>
        </w:rPr>
        <w:t>01.07.</w:t>
      </w:r>
      <w:r w:rsidR="00CC4AB5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deri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</w:t>
      </w:r>
      <w:r w:rsidR="00A64234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</w:t>
      </w:r>
      <w:r w:rsidR="00A64234">
        <w:rPr>
          <w:rFonts w:ascii="Times New Roman" w:hAnsi="Times New Roman"/>
          <w:sz w:val="24"/>
          <w:szCs w:val="24"/>
        </w:rPr>
        <w:t>ë</w:t>
      </w:r>
      <w:r w:rsidR="00FA3326">
        <w:rPr>
          <w:rFonts w:ascii="Times New Roman" w:hAnsi="Times New Roman"/>
          <w:sz w:val="24"/>
          <w:szCs w:val="24"/>
        </w:rPr>
        <w:t>n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r w:rsidR="005F2007">
        <w:rPr>
          <w:rFonts w:ascii="Times New Roman" w:hAnsi="Times New Roman"/>
          <w:sz w:val="24"/>
          <w:szCs w:val="24"/>
        </w:rPr>
        <w:t>4.07.</w:t>
      </w:r>
      <w:r w:rsidR="00F85D3D">
        <w:rPr>
          <w:rFonts w:ascii="Times New Roman" w:hAnsi="Times New Roman"/>
          <w:sz w:val="24"/>
          <w:szCs w:val="24"/>
        </w:rPr>
        <w:t>2024</w:t>
      </w:r>
      <w:r>
        <w:rPr>
          <w:rFonts w:ascii="Times New Roman" w:hAnsi="Times New Roman"/>
          <w:sz w:val="24"/>
          <w:szCs w:val="24"/>
        </w:rPr>
        <w:t xml:space="preserve"> </w:t>
      </w:r>
      <w:r w:rsidR="005F227C">
        <w:rPr>
          <w:rFonts w:ascii="Times New Roman" w:hAnsi="Times New Roman"/>
          <w:i/>
          <w:sz w:val="24"/>
          <w:szCs w:val="24"/>
        </w:rPr>
        <w:t>,</w:t>
      </w:r>
      <w:proofErr w:type="spellStart"/>
      <w:r w:rsidR="005F227C">
        <w:rPr>
          <w:rFonts w:ascii="Times New Roman" w:hAnsi="Times New Roman"/>
          <w:sz w:val="24"/>
          <w:szCs w:val="24"/>
        </w:rPr>
        <w:t>njësia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menaxhimit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burimeve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njerëzore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Institucionit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920E6">
        <w:rPr>
          <w:rFonts w:ascii="Times New Roman" w:hAnsi="Times New Roman"/>
          <w:sz w:val="24"/>
          <w:szCs w:val="24"/>
        </w:rPr>
        <w:t>Bashkia</w:t>
      </w:r>
      <w:proofErr w:type="spellEnd"/>
      <w:r w:rsidRPr="000920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AB5">
        <w:rPr>
          <w:rFonts w:ascii="Times New Roman" w:hAnsi="Times New Roman"/>
          <w:sz w:val="24"/>
          <w:szCs w:val="24"/>
        </w:rPr>
        <w:t>Dimal</w:t>
      </w:r>
      <w:proofErr w:type="spellEnd"/>
      <w:r w:rsidR="005F227C">
        <w:rPr>
          <w:rFonts w:ascii="Times New Roman" w:hAnsi="Times New Roman"/>
          <w:color w:val="FF0000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ndodhet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pozicioni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për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cilin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ju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dëshironi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aplikoni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shpallë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portalin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F227C">
        <w:rPr>
          <w:rFonts w:ascii="Times New Roman" w:hAnsi="Times New Roman"/>
          <w:sz w:val="24"/>
          <w:szCs w:val="24"/>
        </w:rPr>
        <w:t>Shërbimi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Kombëtar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Punësimit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5F227C">
        <w:rPr>
          <w:rFonts w:ascii="Times New Roman" w:hAnsi="Times New Roman"/>
          <w:sz w:val="24"/>
          <w:szCs w:val="24"/>
        </w:rPr>
        <w:t>listën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kandidatëve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që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plotësojnë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kushtet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kriteret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veçanta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si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datën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5F227C">
        <w:rPr>
          <w:rFonts w:ascii="Times New Roman" w:hAnsi="Times New Roman"/>
          <w:sz w:val="24"/>
          <w:szCs w:val="24"/>
        </w:rPr>
        <w:t>vendin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dhe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orën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F227C">
        <w:rPr>
          <w:rFonts w:ascii="Times New Roman" w:hAnsi="Times New Roman"/>
          <w:sz w:val="24"/>
          <w:szCs w:val="24"/>
        </w:rPr>
        <w:t>saktë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ku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="005F227C">
        <w:rPr>
          <w:rFonts w:ascii="Times New Roman" w:hAnsi="Times New Roman"/>
          <w:sz w:val="24"/>
          <w:szCs w:val="24"/>
        </w:rPr>
        <w:t>të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zhvillohet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326">
        <w:rPr>
          <w:rFonts w:ascii="Times New Roman" w:hAnsi="Times New Roman"/>
          <w:sz w:val="24"/>
          <w:szCs w:val="24"/>
        </w:rPr>
        <w:t>testimi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A3326">
        <w:rPr>
          <w:rFonts w:ascii="Times New Roman" w:hAnsi="Times New Roman"/>
          <w:sz w:val="24"/>
          <w:szCs w:val="24"/>
        </w:rPr>
        <w:t>dhe</w:t>
      </w:r>
      <w:proofErr w:type="spellEnd"/>
      <w:r w:rsidR="00FA332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F227C">
        <w:rPr>
          <w:rFonts w:ascii="Times New Roman" w:hAnsi="Times New Roman"/>
          <w:sz w:val="24"/>
          <w:szCs w:val="24"/>
        </w:rPr>
        <w:t>intervista</w:t>
      </w:r>
      <w:proofErr w:type="spellEnd"/>
      <w:r w:rsidR="005F227C"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njëjtën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që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plotësojnë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kushtet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kriteret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individualisht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njësia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menaxhimit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burimeve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njerëzore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institucionit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ndodhet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pozicioni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cilin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dëshironi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aplikoni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>
        <w:rPr>
          <w:rFonts w:ascii="Times New Roman" w:hAnsi="Times New Roman"/>
          <w:sz w:val="24"/>
          <w:szCs w:val="24"/>
          <w:u w:val="single"/>
        </w:rPr>
        <w:t xml:space="preserve"> e-mail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shkaqet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moskualifikimit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:rsidR="005F227C" w:rsidRDefault="005F227C" w:rsidP="005F227C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AA4D0B" w:rsidRPr="00D05162" w:rsidRDefault="00AA4D0B" w:rsidP="00AA4D0B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D05162">
        <w:rPr>
          <w:rFonts w:ascii="Times New Roman" w:hAnsi="Times New Roman"/>
          <w:sz w:val="24"/>
          <w:szCs w:val="24"/>
        </w:rPr>
        <w:t>Kandidatët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D05162">
        <w:rPr>
          <w:rFonts w:ascii="Times New Roman" w:hAnsi="Times New Roman"/>
          <w:sz w:val="24"/>
          <w:szCs w:val="24"/>
        </w:rPr>
        <w:t>të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vlerësohen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në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05162">
        <w:rPr>
          <w:rFonts w:ascii="Times New Roman" w:hAnsi="Times New Roman"/>
          <w:sz w:val="24"/>
          <w:szCs w:val="24"/>
        </w:rPr>
        <w:t>lidhje</w:t>
      </w:r>
      <w:proofErr w:type="spellEnd"/>
      <w:r w:rsidRPr="00D05162">
        <w:rPr>
          <w:rFonts w:ascii="Times New Roman" w:hAnsi="Times New Roman"/>
          <w:sz w:val="24"/>
          <w:szCs w:val="24"/>
        </w:rPr>
        <w:t xml:space="preserve"> me:</w:t>
      </w:r>
    </w:p>
    <w:p w:rsidR="00EE1A75" w:rsidRPr="00292E61" w:rsidRDefault="00EE1A75" w:rsidP="00EE1A75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E61">
        <w:rPr>
          <w:rFonts w:ascii="Times New Roman" w:hAnsi="Times New Roman"/>
          <w:sz w:val="24"/>
          <w:szCs w:val="24"/>
        </w:rPr>
        <w:t>Njohuritë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mbi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139/2015 “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Vetëqeverisjen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Vendore</w:t>
      </w:r>
      <w:proofErr w:type="spellEnd"/>
      <w:r w:rsidRPr="00292E61">
        <w:rPr>
          <w:rFonts w:ascii="Times New Roman" w:hAnsi="Times New Roman"/>
          <w:sz w:val="24"/>
          <w:szCs w:val="24"/>
        </w:rPr>
        <w:t>”</w:t>
      </w:r>
    </w:p>
    <w:p w:rsidR="00EE1A75" w:rsidRPr="00292E61" w:rsidRDefault="00EE1A75" w:rsidP="00EE1A75">
      <w:pPr>
        <w:pStyle w:val="ListParagraph"/>
        <w:numPr>
          <w:ilvl w:val="0"/>
          <w:numId w:val="42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92E61">
        <w:rPr>
          <w:rFonts w:ascii="Times New Roman" w:hAnsi="Times New Roman"/>
          <w:sz w:val="24"/>
          <w:szCs w:val="24"/>
        </w:rPr>
        <w:t>Njohuritë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mbi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 152/2013, “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Civil</w:t>
      </w:r>
      <w:r w:rsidRPr="00292E61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Pr="00292E61">
        <w:rPr>
          <w:rFonts w:ascii="Times New Roman" w:hAnsi="Times New Roman"/>
          <w:sz w:val="24"/>
          <w:szCs w:val="24"/>
        </w:rPr>
        <w:t>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ndryshuar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92E61">
        <w:rPr>
          <w:rFonts w:ascii="Times New Roman" w:hAnsi="Times New Roman"/>
          <w:sz w:val="24"/>
          <w:szCs w:val="24"/>
        </w:rPr>
        <w:t>si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dhe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aktet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lighore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dhe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nënligjore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dalë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në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zbatim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tij</w:t>
      </w:r>
      <w:proofErr w:type="spellEnd"/>
      <w:r w:rsidRPr="00292E61">
        <w:rPr>
          <w:rFonts w:ascii="Times New Roman" w:hAnsi="Times New Roman"/>
          <w:sz w:val="24"/>
          <w:szCs w:val="24"/>
        </w:rPr>
        <w:t>.</w:t>
      </w:r>
    </w:p>
    <w:p w:rsidR="00EE1A75" w:rsidRPr="00292E61" w:rsidRDefault="00EE1A75" w:rsidP="00EE1A75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proofErr w:type="spellStart"/>
      <w:r w:rsidRPr="00292E61">
        <w:rPr>
          <w:rFonts w:ascii="Times New Roman" w:hAnsi="Times New Roman"/>
          <w:sz w:val="24"/>
          <w:szCs w:val="24"/>
        </w:rPr>
        <w:t>Njohuritë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mbi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sz w:val="24"/>
          <w:szCs w:val="24"/>
        </w:rPr>
        <w:t>Ligjin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Nr. 9131, </w:t>
      </w:r>
      <w:proofErr w:type="spellStart"/>
      <w:r w:rsidRPr="00292E61">
        <w:rPr>
          <w:rFonts w:ascii="Times New Roman" w:hAnsi="Times New Roman"/>
          <w:sz w:val="24"/>
          <w:szCs w:val="24"/>
        </w:rPr>
        <w:t>datë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 08.09.2003, “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rregullat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etikës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administratën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publike</w:t>
      </w:r>
      <w:proofErr w:type="spellEnd"/>
      <w:r w:rsidRPr="00292E61">
        <w:rPr>
          <w:rFonts w:ascii="Times New Roman" w:hAnsi="Times New Roman"/>
          <w:sz w:val="24"/>
          <w:szCs w:val="24"/>
        </w:rPr>
        <w:t>”.</w:t>
      </w:r>
    </w:p>
    <w:p w:rsidR="00EE1A75" w:rsidRPr="00292E61" w:rsidRDefault="00EE1A75" w:rsidP="00EE1A75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2E61">
        <w:rPr>
          <w:rFonts w:ascii="Times New Roman" w:hAnsi="Times New Roman"/>
          <w:sz w:val="24"/>
          <w:szCs w:val="24"/>
          <w:lang w:val="sq-AL"/>
        </w:rPr>
        <w:t>Njohuritë mbi Ligjin Nr. 8503, datë 30.06.1999, “</w:t>
      </w:r>
      <w:r w:rsidRPr="00292E61">
        <w:rPr>
          <w:rFonts w:ascii="Times New Roman" w:hAnsi="Times New Roman"/>
          <w:i/>
          <w:sz w:val="24"/>
          <w:szCs w:val="24"/>
          <w:lang w:val="sq-AL"/>
        </w:rPr>
        <w:t>Për të drejtën e informimit për dokumentet zyrtare</w:t>
      </w:r>
      <w:r w:rsidRPr="00292E61">
        <w:rPr>
          <w:rFonts w:ascii="Times New Roman" w:hAnsi="Times New Roman"/>
          <w:sz w:val="24"/>
          <w:szCs w:val="24"/>
          <w:lang w:val="sq-AL"/>
        </w:rPr>
        <w:t>”, i ndryshuar.</w:t>
      </w:r>
    </w:p>
    <w:p w:rsidR="00EE1A75" w:rsidRPr="00292E61" w:rsidRDefault="00EE1A75" w:rsidP="00EE1A75">
      <w:pPr>
        <w:pStyle w:val="ListParagraph"/>
        <w:numPr>
          <w:ilvl w:val="0"/>
          <w:numId w:val="42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292E61">
        <w:rPr>
          <w:rFonts w:ascii="Times New Roman" w:hAnsi="Times New Roman"/>
          <w:sz w:val="24"/>
          <w:szCs w:val="24"/>
          <w:lang w:val="sq-AL"/>
        </w:rPr>
        <w:t>Njohuritë mbi Ligjin</w:t>
      </w:r>
      <w:r w:rsidR="0020069C">
        <w:rPr>
          <w:rFonts w:ascii="Times New Roman" w:hAnsi="Times New Roman"/>
          <w:sz w:val="24"/>
          <w:szCs w:val="24"/>
        </w:rPr>
        <w:t xml:space="preserve"> Nr. 44/2015</w:t>
      </w:r>
      <w:r w:rsidRPr="00292E61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Pr="00292E61">
        <w:rPr>
          <w:rFonts w:ascii="Times New Roman" w:hAnsi="Times New Roman"/>
          <w:sz w:val="24"/>
          <w:szCs w:val="24"/>
        </w:rPr>
        <w:t>Ko</w:t>
      </w:r>
      <w:r w:rsidRPr="00292E61">
        <w:rPr>
          <w:rFonts w:ascii="Times New Roman" w:hAnsi="Times New Roman"/>
          <w:i/>
          <w:sz w:val="24"/>
          <w:szCs w:val="24"/>
        </w:rPr>
        <w:t>di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I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Procedurave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Administrative I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Republikës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Së</w:t>
      </w:r>
      <w:proofErr w:type="spellEnd"/>
      <w:r w:rsidRPr="00292E61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92E61">
        <w:rPr>
          <w:rFonts w:ascii="Times New Roman" w:hAnsi="Times New Roman"/>
          <w:i/>
          <w:sz w:val="24"/>
          <w:szCs w:val="24"/>
        </w:rPr>
        <w:t>Shqipërisë</w:t>
      </w:r>
      <w:proofErr w:type="spellEnd"/>
      <w:r w:rsidRPr="00292E61">
        <w:rPr>
          <w:rFonts w:ascii="Times New Roman" w:hAnsi="Times New Roman"/>
          <w:sz w:val="24"/>
          <w:szCs w:val="24"/>
        </w:rPr>
        <w:t xml:space="preserve">” I </w:t>
      </w:r>
      <w:proofErr w:type="spellStart"/>
      <w:r w:rsidRPr="00292E61">
        <w:rPr>
          <w:rFonts w:ascii="Times New Roman" w:hAnsi="Times New Roman"/>
          <w:sz w:val="24"/>
          <w:szCs w:val="24"/>
        </w:rPr>
        <w:t>ndryshuar</w:t>
      </w:r>
      <w:proofErr w:type="spellEnd"/>
    </w:p>
    <w:p w:rsidR="00F868B5" w:rsidRPr="004A723B" w:rsidRDefault="00F868B5" w:rsidP="00F868B5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r w:rsidRPr="004A723B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</w:t>
      </w:r>
      <w:r w:rsidRPr="004A723B">
        <w:rPr>
          <w:rFonts w:ascii="Times New Roman" w:hAnsi="Times New Roman"/>
          <w:sz w:val="24"/>
          <w:szCs w:val="24"/>
        </w:rPr>
        <w:t xml:space="preserve"> 9936 dt.26.06.2008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Republiken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Shqiperise</w:t>
      </w:r>
      <w:proofErr w:type="spellEnd"/>
      <w:r w:rsidRPr="004A723B">
        <w:rPr>
          <w:rFonts w:ascii="Times New Roman" w:hAnsi="Times New Roman"/>
          <w:sz w:val="24"/>
          <w:szCs w:val="24"/>
        </w:rPr>
        <w:t>”,</w:t>
      </w:r>
    </w:p>
    <w:p w:rsidR="00F868B5" w:rsidRPr="004A723B" w:rsidRDefault="00F868B5" w:rsidP="00F868B5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r w:rsidRPr="004A723B">
        <w:rPr>
          <w:rFonts w:ascii="Times New Roman" w:hAnsi="Times New Roman"/>
          <w:noProof/>
          <w:color w:val="000000"/>
          <w:sz w:val="24"/>
          <w:szCs w:val="24"/>
          <w:lang w:val="sq-AL"/>
        </w:rPr>
        <w:t xml:space="preserve">Nr.  </w:t>
      </w:r>
      <w:r w:rsidRPr="004A723B">
        <w:rPr>
          <w:rFonts w:ascii="Times New Roman" w:hAnsi="Times New Roman"/>
          <w:sz w:val="24"/>
          <w:szCs w:val="24"/>
        </w:rPr>
        <w:t>10 296 date 08.07.2010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financiar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kontrollin</w:t>
      </w:r>
      <w:proofErr w:type="spellEnd"/>
      <w:r w:rsidRPr="004A723B">
        <w:rPr>
          <w:rFonts w:ascii="Times New Roman" w:hAnsi="Times New Roman"/>
          <w:sz w:val="24"/>
          <w:szCs w:val="24"/>
        </w:rPr>
        <w:t>”.</w:t>
      </w:r>
    </w:p>
    <w:p w:rsidR="00F868B5" w:rsidRPr="004A723B" w:rsidRDefault="00F868B5" w:rsidP="00F868B5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Ligjin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7661 dt.19.01.1993 “</w:t>
      </w:r>
      <w:r w:rsidRPr="004A723B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kontabilitetin</w:t>
      </w:r>
      <w:proofErr w:type="spellEnd"/>
      <w:r w:rsidRPr="004A723B">
        <w:rPr>
          <w:rFonts w:ascii="Times New Roman" w:hAnsi="Times New Roman"/>
          <w:sz w:val="24"/>
          <w:szCs w:val="24"/>
        </w:rPr>
        <w:t>”.</w:t>
      </w:r>
    </w:p>
    <w:p w:rsidR="00F868B5" w:rsidRPr="004A723B" w:rsidRDefault="00F868B5" w:rsidP="00F868B5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lastRenderedPageBreak/>
        <w:t>Udhëzimin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sz w:val="24"/>
          <w:szCs w:val="24"/>
        </w:rPr>
        <w:t>Ministrit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4A723B">
        <w:rPr>
          <w:rFonts w:ascii="Times New Roman" w:hAnsi="Times New Roman"/>
          <w:sz w:val="24"/>
          <w:szCs w:val="24"/>
        </w:rPr>
        <w:t>Financave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 nr</w:t>
      </w:r>
      <w:proofErr w:type="gramEnd"/>
      <w:r w:rsidRPr="004A723B">
        <w:rPr>
          <w:rFonts w:ascii="Times New Roman" w:hAnsi="Times New Roman"/>
          <w:sz w:val="24"/>
          <w:szCs w:val="24"/>
        </w:rPr>
        <w:t>.2 date 06.02.2012 “</w:t>
      </w:r>
      <w:r w:rsidRPr="004A723B">
        <w:rPr>
          <w:rFonts w:ascii="Times New Roman" w:hAnsi="Times New Roman"/>
          <w:i/>
          <w:sz w:val="24"/>
          <w:szCs w:val="24"/>
        </w:rPr>
        <w:t xml:space="preserve">Per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procedurat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standarte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zbatimit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buxhetit</w:t>
      </w:r>
      <w:proofErr w:type="spellEnd"/>
      <w:r w:rsidRPr="004A723B">
        <w:rPr>
          <w:rFonts w:ascii="Times New Roman" w:hAnsi="Times New Roman"/>
          <w:sz w:val="24"/>
          <w:szCs w:val="24"/>
        </w:rPr>
        <w:t>”,</w:t>
      </w:r>
    </w:p>
    <w:p w:rsidR="00F868B5" w:rsidRPr="00234D2A" w:rsidRDefault="00F868B5" w:rsidP="00234D2A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A723B">
        <w:rPr>
          <w:rFonts w:ascii="Times New Roman" w:hAnsi="Times New Roman"/>
          <w:sz w:val="24"/>
          <w:szCs w:val="24"/>
        </w:rPr>
        <w:t>Udhëzimin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sz w:val="24"/>
          <w:szCs w:val="24"/>
        </w:rPr>
        <w:t>Ministrit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Financave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nr. 30 date 27.12.2011 “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menaxhimin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aktiveve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njësitë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sektorit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publik</w:t>
      </w:r>
      <w:proofErr w:type="spellEnd"/>
      <w:r w:rsidR="00234D2A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234D2A">
        <w:rPr>
          <w:rFonts w:ascii="Times New Roman" w:hAnsi="Times New Roman"/>
          <w:sz w:val="24"/>
          <w:szCs w:val="24"/>
        </w:rPr>
        <w:t>i</w:t>
      </w:r>
      <w:proofErr w:type="spellEnd"/>
      <w:r w:rsidR="00234D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34D2A">
        <w:rPr>
          <w:rFonts w:ascii="Times New Roman" w:hAnsi="Times New Roman"/>
          <w:sz w:val="24"/>
          <w:szCs w:val="24"/>
        </w:rPr>
        <w:t>ndryshuar</w:t>
      </w:r>
      <w:proofErr w:type="spellEnd"/>
      <w:r w:rsidR="00234D2A">
        <w:rPr>
          <w:rFonts w:ascii="Times New Roman" w:hAnsi="Times New Roman"/>
          <w:sz w:val="24"/>
          <w:szCs w:val="24"/>
        </w:rPr>
        <w:t>.</w:t>
      </w:r>
    </w:p>
    <w:p w:rsidR="00F868B5" w:rsidRDefault="00F868B5" w:rsidP="00F868B5">
      <w:pPr>
        <w:pStyle w:val="ListParagraph"/>
        <w:numPr>
          <w:ilvl w:val="0"/>
          <w:numId w:val="4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4A723B">
        <w:rPr>
          <w:rFonts w:ascii="Times New Roman" w:hAnsi="Times New Roman"/>
          <w:sz w:val="24"/>
          <w:szCs w:val="24"/>
        </w:rPr>
        <w:t>V.K.M. nr. 248 dt.10.04.1998 ‘</w:t>
      </w:r>
      <w:proofErr w:type="spellStart"/>
      <w:r w:rsidRPr="004A723B">
        <w:rPr>
          <w:rFonts w:ascii="Times New Roman" w:hAnsi="Times New Roman"/>
          <w:sz w:val="24"/>
          <w:szCs w:val="24"/>
        </w:rPr>
        <w:t>P</w:t>
      </w:r>
      <w:r w:rsidRPr="004A723B">
        <w:rPr>
          <w:rFonts w:ascii="Times New Roman" w:hAnsi="Times New Roman"/>
          <w:i/>
          <w:sz w:val="24"/>
          <w:szCs w:val="24"/>
        </w:rPr>
        <w:t>ër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miratimin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planit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kontabël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organeve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të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pushtetit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lokal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institucionet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shtetëore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lokale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si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dhe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njësive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q</w:t>
      </w:r>
      <w:r>
        <w:rPr>
          <w:rFonts w:ascii="Times New Roman" w:hAnsi="Times New Roman"/>
          <w:i/>
          <w:sz w:val="24"/>
          <w:szCs w:val="24"/>
        </w:rPr>
        <w:t>ë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varen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i/>
          <w:sz w:val="24"/>
          <w:szCs w:val="24"/>
        </w:rPr>
        <w:t>prej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proofErr w:type="gramStart"/>
      <w:r w:rsidRPr="004A723B">
        <w:rPr>
          <w:rFonts w:ascii="Times New Roman" w:hAnsi="Times New Roman"/>
          <w:i/>
          <w:sz w:val="24"/>
          <w:szCs w:val="24"/>
        </w:rPr>
        <w:t>tyre</w:t>
      </w:r>
      <w:proofErr w:type="spellEnd"/>
      <w:r w:rsidRPr="004A723B">
        <w:rPr>
          <w:rFonts w:ascii="Times New Roman" w:hAnsi="Times New Roman"/>
          <w:i/>
          <w:sz w:val="24"/>
          <w:szCs w:val="24"/>
        </w:rPr>
        <w:t xml:space="preserve"> </w:t>
      </w:r>
      <w:r w:rsidRPr="004A723B">
        <w:rPr>
          <w:rFonts w:ascii="Times New Roman" w:hAnsi="Times New Roman"/>
          <w:sz w:val="24"/>
          <w:szCs w:val="24"/>
        </w:rPr>
        <w:t>”</w:t>
      </w:r>
      <w:proofErr w:type="gramEnd"/>
      <w:r w:rsidRPr="004A723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723B">
        <w:rPr>
          <w:rFonts w:ascii="Times New Roman" w:hAnsi="Times New Roman"/>
          <w:sz w:val="24"/>
          <w:szCs w:val="24"/>
        </w:rPr>
        <w:t>i</w:t>
      </w:r>
      <w:proofErr w:type="spellEnd"/>
      <w:r w:rsidRPr="004A72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23B">
        <w:rPr>
          <w:rFonts w:ascii="Times New Roman" w:hAnsi="Times New Roman"/>
          <w:sz w:val="24"/>
          <w:szCs w:val="24"/>
        </w:rPr>
        <w:t>ndryshuar</w:t>
      </w:r>
      <w:proofErr w:type="spellEnd"/>
      <w:r w:rsidRPr="004A723B">
        <w:rPr>
          <w:rFonts w:ascii="Times New Roman" w:hAnsi="Times New Roman"/>
          <w:sz w:val="24"/>
          <w:szCs w:val="24"/>
        </w:rPr>
        <w:t>, me V.K.M. nr. 25 dt.20.01.2001.</w:t>
      </w:r>
    </w:p>
    <w:p w:rsidR="00C56E98" w:rsidRPr="00C56E98" w:rsidRDefault="00C56E98" w:rsidP="00C56E98">
      <w:pPr>
        <w:pStyle w:val="ListParagraph"/>
        <w:ind w:left="360"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23"/>
      </w:tblGrid>
      <w:tr w:rsidR="005F227C" w:rsidTr="002C06FF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b/>
          <w:sz w:val="24"/>
        </w:rPr>
      </w:pPr>
      <w:proofErr w:type="spellStart"/>
      <w:r>
        <w:rPr>
          <w:rFonts w:ascii="Times New Roman" w:hAnsi="Times New Roman"/>
          <w:b/>
          <w:sz w:val="24"/>
        </w:rPr>
        <w:t>Kandidatët</w:t>
      </w:r>
      <w:proofErr w:type="spellEnd"/>
      <w:r>
        <w:rPr>
          <w:rFonts w:ascii="Times New Roman" w:hAnsi="Times New Roman"/>
          <w:b/>
          <w:sz w:val="24"/>
        </w:rPr>
        <w:t xml:space="preserve"> do </w:t>
      </w:r>
      <w:proofErr w:type="spellStart"/>
      <w:r>
        <w:rPr>
          <w:rFonts w:ascii="Times New Roman" w:hAnsi="Times New Roman"/>
          <w:b/>
          <w:sz w:val="24"/>
        </w:rPr>
        <w:t>të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vlerësohen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në</w:t>
      </w:r>
      <w:proofErr w:type="spellEnd"/>
      <w:r>
        <w:rPr>
          <w:rFonts w:ascii="Times New Roman" w:hAnsi="Times New Roman"/>
          <w:b/>
          <w:sz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</w:rPr>
        <w:t>lidhje</w:t>
      </w:r>
      <w:proofErr w:type="spellEnd"/>
      <w:r>
        <w:rPr>
          <w:rFonts w:ascii="Times New Roman" w:hAnsi="Times New Roman"/>
          <w:b/>
          <w:sz w:val="24"/>
        </w:rPr>
        <w:t xml:space="preserve"> me: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shkrim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60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Intervistën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strukturuar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gojë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qe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ne </w:t>
      </w:r>
      <w:proofErr w:type="spellStart"/>
      <w:r>
        <w:rPr>
          <w:rFonts w:ascii="Times New Roman" w:hAnsi="Times New Roman"/>
          <w:sz w:val="24"/>
        </w:rPr>
        <w:t>motivimin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aspiratat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dhe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pritshmëritë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tyre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karrierën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25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8D24D3">
      <w:pPr>
        <w:pStyle w:val="ListParagraph"/>
        <w:numPr>
          <w:ilvl w:val="0"/>
          <w:numId w:val="17"/>
        </w:numPr>
        <w:ind w:right="-81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4"/>
        </w:rPr>
        <w:t>Jetëshkrimin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që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konsiston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arsimimit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përvojës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trajnimeve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lidhura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fushën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deri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15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5F227C" w:rsidRDefault="005F227C" w:rsidP="005F227C">
      <w:pPr>
        <w:ind w:left="720" w:right="-81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shumë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detaje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lidhje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vlerësimin</w:t>
      </w:r>
      <w:proofErr w:type="spellEnd"/>
      <w:r>
        <w:rPr>
          <w:rFonts w:ascii="Times New Roman" w:hAnsi="Times New Roman"/>
          <w:sz w:val="24"/>
        </w:rPr>
        <w:t xml:space="preserve"> me </w:t>
      </w:r>
      <w:proofErr w:type="spellStart"/>
      <w:r>
        <w:rPr>
          <w:rFonts w:ascii="Times New Roman" w:hAnsi="Times New Roman"/>
          <w:sz w:val="24"/>
        </w:rPr>
        <w:t>pikë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metodologjinë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shpërndarjes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pikëve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mënyrën</w:t>
      </w:r>
      <w:proofErr w:type="spellEnd"/>
      <w:r>
        <w:rPr>
          <w:rFonts w:ascii="Times New Roman" w:hAnsi="Times New Roman"/>
          <w:sz w:val="24"/>
        </w:rPr>
        <w:t xml:space="preserve"> e </w:t>
      </w:r>
      <w:proofErr w:type="spellStart"/>
      <w:r>
        <w:rPr>
          <w:rFonts w:ascii="Times New Roman" w:hAnsi="Times New Roman"/>
          <w:sz w:val="24"/>
        </w:rPr>
        <w:t>llogaritjes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rezultatit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përfundimtar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gjeni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në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Udhëzimin</w:t>
      </w:r>
      <w:proofErr w:type="spellEnd"/>
      <w:r>
        <w:rPr>
          <w:rFonts w:ascii="Times New Roman" w:hAnsi="Times New Roman"/>
          <w:sz w:val="24"/>
        </w:rPr>
        <w:t xml:space="preserve"> nr. 2, </w:t>
      </w:r>
      <w:proofErr w:type="spellStart"/>
      <w:r>
        <w:rPr>
          <w:rFonts w:ascii="Times New Roman" w:hAnsi="Times New Roman"/>
          <w:sz w:val="24"/>
        </w:rPr>
        <w:t>datë</w:t>
      </w:r>
      <w:proofErr w:type="spellEnd"/>
      <w:r>
        <w:rPr>
          <w:rFonts w:ascii="Times New Roman" w:hAnsi="Times New Roman"/>
          <w:sz w:val="24"/>
        </w:rPr>
        <w:t xml:space="preserve"> 27.03.2015,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Departamentit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të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Administratës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Publike</w:t>
      </w:r>
      <w:proofErr w:type="spellEnd"/>
      <w:r>
        <w:rPr>
          <w:rFonts w:ascii="Times New Roman" w:hAnsi="Times New Roman"/>
          <w:sz w:val="24"/>
        </w:rPr>
        <w:t xml:space="preserve"> </w:t>
      </w:r>
      <w:hyperlink r:id="rId17" w:history="1">
        <w:r w:rsidR="00A64234">
          <w:rPr>
            <w:rStyle w:val="Hyperlink"/>
            <w:sz w:val="24"/>
          </w:rPr>
          <w:t>ëëë</w:t>
        </w:r>
        <w:r w:rsidRPr="003710E4">
          <w:rPr>
            <w:rStyle w:val="Hyperlink"/>
            <w:sz w:val="24"/>
          </w:rPr>
          <w:t>.dap.gov.al</w:t>
        </w:r>
      </w:hyperlink>
    </w:p>
    <w:p w:rsidR="005F227C" w:rsidRDefault="001072F9" w:rsidP="005F227C">
      <w:pPr>
        <w:ind w:left="720" w:right="-81"/>
        <w:jc w:val="both"/>
        <w:rPr>
          <w:rFonts w:ascii="Times New Roman" w:hAnsi="Times New Roman"/>
          <w:sz w:val="28"/>
          <w:szCs w:val="24"/>
        </w:rPr>
      </w:pPr>
      <w:hyperlink r:id="rId18" w:history="1">
        <w:r w:rsidR="005F227C">
          <w:rPr>
            <w:rStyle w:val="Hyperlink"/>
            <w:sz w:val="24"/>
          </w:rPr>
          <w:t>http://dap.gov.al/2014-03-21-12-52-44/udhezime/426-udhezim-nr-2-date-27-03-2015</w:t>
        </w:r>
      </w:hyperlink>
    </w:p>
    <w:p w:rsidR="005F227C" w:rsidRDefault="005F227C" w:rsidP="005F227C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F227C" w:rsidTr="002C06F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5F227C" w:rsidRDefault="0097135A" w:rsidP="002C0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5F227C">
              <w:rPr>
                <w:rFonts w:ascii="Times New Roman" w:hAnsi="Times New Roman"/>
                <w:b/>
                <w:sz w:val="24"/>
                <w:szCs w:val="24"/>
              </w:rPr>
              <w:t>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5F227C" w:rsidRDefault="005F227C" w:rsidP="002C06F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</w:p>
    <w:p w:rsidR="005F227C" w:rsidRDefault="005F227C" w:rsidP="005F227C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përfundim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kandidatëve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96159">
        <w:rPr>
          <w:rFonts w:ascii="Times New Roman" w:hAnsi="Times New Roman"/>
          <w:sz w:val="24"/>
          <w:szCs w:val="24"/>
        </w:rPr>
        <w:t>Institucioni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96159" w:rsidRPr="00096159">
        <w:rPr>
          <w:rFonts w:ascii="Times New Roman" w:hAnsi="Times New Roman"/>
          <w:sz w:val="24"/>
          <w:szCs w:val="24"/>
        </w:rPr>
        <w:t>Bashkia</w:t>
      </w:r>
      <w:proofErr w:type="spellEnd"/>
      <w:r w:rsidR="00096159" w:rsidRPr="000961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4AB5">
        <w:rPr>
          <w:rFonts w:ascii="Times New Roman" w:hAnsi="Times New Roman"/>
          <w:sz w:val="24"/>
          <w:szCs w:val="24"/>
        </w:rPr>
        <w:t>Dimal</w:t>
      </w:r>
      <w:proofErr w:type="spellEnd"/>
      <w:r w:rsidRPr="0009615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shpallë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fituesin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portalin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Shërbimi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Kombëtar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Punësimit</w:t>
      </w:r>
      <w:proofErr w:type="spellEnd"/>
      <w:r>
        <w:rPr>
          <w:rFonts w:ascii="Times New Roman" w:hAnsi="Times New Roman"/>
          <w:sz w:val="24"/>
          <w:szCs w:val="24"/>
        </w:rPr>
        <w:t xml:space="preserve">”.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gjithë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pjesëmarrës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mënyrë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elektronike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rezultatet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sectPr w:rsidR="005F227C" w:rsidSect="00260FB4">
      <w:type w:val="continuous"/>
      <w:pgSz w:w="11907" w:h="16839" w:code="9"/>
      <w:pgMar w:top="915" w:right="1134" w:bottom="1134" w:left="1134" w:header="567" w:footer="1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72F9" w:rsidRDefault="001072F9" w:rsidP="00386E9F">
      <w:pPr>
        <w:spacing w:after="0" w:line="240" w:lineRule="auto"/>
      </w:pPr>
      <w:r>
        <w:separator/>
      </w:r>
    </w:p>
  </w:endnote>
  <w:endnote w:type="continuationSeparator" w:id="0">
    <w:p w:rsidR="001072F9" w:rsidRDefault="001072F9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DC5A99">
      <w:rPr>
        <w:rFonts w:ascii="Times New Roman" w:hAnsi="Times New Roman"/>
        <w:sz w:val="16"/>
        <w:szCs w:val="16"/>
        <w:lang w:val="it-IT"/>
      </w:rPr>
      <w:t>bashkiadimal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03B4C" w:rsidRDefault="00003B4C" w:rsidP="00003B4C">
    <w:pPr>
      <w:spacing w:after="0" w:line="480" w:lineRule="auto"/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DC5A99">
      <w:rPr>
        <w:rFonts w:ascii="Times New Roman" w:hAnsi="Times New Roman"/>
        <w:sz w:val="16"/>
        <w:szCs w:val="16"/>
        <w:lang w:val="it-IT"/>
      </w:rPr>
      <w:t>bashkiadimal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B4C" w:rsidRDefault="00003B4C" w:rsidP="00003B4C">
    <w:pPr>
      <w:pBdr>
        <w:bottom w:val="single" w:sz="12" w:space="1" w:color="auto"/>
      </w:pBdr>
      <w:rPr>
        <w:b/>
        <w:sz w:val="24"/>
        <w:szCs w:val="24"/>
      </w:rPr>
    </w:pPr>
  </w:p>
  <w:p w:rsidR="00003B4C" w:rsidRPr="00BA29DC" w:rsidRDefault="00003B4C" w:rsidP="00003B4C">
    <w:pPr>
      <w:spacing w:after="0"/>
      <w:rPr>
        <w:rFonts w:ascii="Times New Roman" w:hAnsi="Times New Roman"/>
        <w:sz w:val="16"/>
        <w:szCs w:val="16"/>
        <w:lang w:val="it-IT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Adresa : </w:t>
    </w:r>
    <w:r>
      <w:rPr>
        <w:rFonts w:ascii="Times New Roman" w:hAnsi="Times New Roman"/>
        <w:sz w:val="16"/>
        <w:szCs w:val="16"/>
        <w:lang w:val="it-IT"/>
      </w:rPr>
      <w:t>Rruga  “ Dimal”</w:t>
    </w:r>
    <w:r w:rsidRPr="00BA29DC">
      <w:rPr>
        <w:rFonts w:ascii="Times New Roman" w:hAnsi="Times New Roman"/>
        <w:sz w:val="16"/>
        <w:szCs w:val="16"/>
        <w:lang w:val="it-IT"/>
      </w:rPr>
      <w:t xml:space="preserve"> </w:t>
    </w:r>
    <w:r>
      <w:rPr>
        <w:rFonts w:ascii="Times New Roman" w:hAnsi="Times New Roman"/>
        <w:sz w:val="16"/>
        <w:szCs w:val="16"/>
        <w:lang w:val="it-IT"/>
      </w:rPr>
      <w:t xml:space="preserve">          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</w:t>
    </w:r>
    <w:r w:rsidRPr="00BA29DC">
      <w:rPr>
        <w:rFonts w:ascii="Times New Roman" w:hAnsi="Times New Roman"/>
        <w:sz w:val="16"/>
        <w:szCs w:val="16"/>
        <w:lang w:val="it-IT"/>
      </w:rPr>
      <w:t xml:space="preserve">        Telefon/fax 036122468 </w:t>
    </w:r>
  </w:p>
  <w:p w:rsidR="00074B8F" w:rsidRPr="0056676F" w:rsidRDefault="00003B4C" w:rsidP="00003B4C">
    <w:pPr>
      <w:spacing w:after="0" w:line="480" w:lineRule="auto"/>
      <w:rPr>
        <w:rFonts w:ascii="Times New Roman" w:hAnsi="Times New Roman"/>
        <w:sz w:val="20"/>
        <w:szCs w:val="20"/>
      </w:rPr>
    </w:pPr>
    <w:r w:rsidRPr="00BA29DC">
      <w:rPr>
        <w:rFonts w:ascii="Times New Roman" w:hAnsi="Times New Roman"/>
        <w:sz w:val="16"/>
        <w:szCs w:val="16"/>
        <w:lang w:val="it-IT"/>
      </w:rPr>
      <w:t xml:space="preserve">Lagjia “ 18 Tetori”  Ura Vajgurore                                                                                </w:t>
    </w:r>
    <w:r>
      <w:rPr>
        <w:rFonts w:ascii="Times New Roman" w:hAnsi="Times New Roman"/>
        <w:sz w:val="16"/>
        <w:szCs w:val="16"/>
        <w:lang w:val="it-IT"/>
      </w:rPr>
      <w:tab/>
    </w:r>
    <w:r>
      <w:rPr>
        <w:rFonts w:ascii="Times New Roman" w:hAnsi="Times New Roman"/>
        <w:sz w:val="16"/>
        <w:szCs w:val="16"/>
        <w:lang w:val="it-IT"/>
      </w:rPr>
      <w:tab/>
      <w:t xml:space="preserve">           </w:t>
    </w:r>
    <w:r w:rsidRPr="00BA29DC">
      <w:rPr>
        <w:rFonts w:ascii="Times New Roman" w:hAnsi="Times New Roman"/>
        <w:sz w:val="16"/>
        <w:szCs w:val="16"/>
        <w:lang w:val="it-IT"/>
      </w:rPr>
      <w:t xml:space="preserve"> e mail: </w:t>
    </w:r>
    <w:r w:rsidRPr="00E52BD2">
      <w:rPr>
        <w:rFonts w:ascii="Times New Roman" w:hAnsi="Times New Roman"/>
        <w:sz w:val="16"/>
        <w:szCs w:val="16"/>
        <w:lang w:val="it-IT"/>
      </w:rPr>
      <w:t>bashkia</w:t>
    </w:r>
    <w:r>
      <w:rPr>
        <w:rFonts w:ascii="Times New Roman" w:hAnsi="Times New Roman"/>
        <w:sz w:val="16"/>
        <w:szCs w:val="16"/>
        <w:lang w:val="it-IT"/>
      </w:rPr>
      <w:t>@</w:t>
    </w:r>
    <w:r w:rsidR="00DC5A99">
      <w:rPr>
        <w:rFonts w:ascii="Times New Roman" w:hAnsi="Times New Roman"/>
        <w:sz w:val="16"/>
        <w:szCs w:val="16"/>
        <w:lang w:val="it-IT"/>
      </w:rPr>
      <w:t>bashkiadimal</w:t>
    </w:r>
    <w:r>
      <w:rPr>
        <w:rFonts w:ascii="Times New Roman" w:hAnsi="Times New Roman"/>
        <w:sz w:val="16"/>
        <w:szCs w:val="16"/>
        <w:lang w:val="it-IT"/>
      </w:rPr>
      <w:t>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72F9" w:rsidRDefault="001072F9" w:rsidP="00386E9F">
      <w:pPr>
        <w:spacing w:after="0" w:line="240" w:lineRule="auto"/>
      </w:pPr>
      <w:r>
        <w:separator/>
      </w:r>
    </w:p>
  </w:footnote>
  <w:footnote w:type="continuationSeparator" w:id="0">
    <w:p w:rsidR="001072F9" w:rsidRDefault="001072F9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8C8" w:rsidRDefault="00CB28C8" w:rsidP="00CB28C8">
    <w:pPr>
      <w:pStyle w:val="Header"/>
      <w:jc w:val="right"/>
    </w:pPr>
    <w:proofErr w:type="spellStart"/>
    <w:r>
      <w:t>Bashkia</w:t>
    </w:r>
    <w:proofErr w:type="spellEnd"/>
    <w:r>
      <w:t xml:space="preserve"> </w:t>
    </w:r>
    <w:proofErr w:type="spellStart"/>
    <w:r w:rsidR="00DC5A99">
      <w:t>Dimal</w:t>
    </w:r>
    <w:proofErr w:type="spellEnd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4B8F" w:rsidRPr="00A55CE9" w:rsidRDefault="00A55CE9" w:rsidP="00A55CE9">
    <w:pPr>
      <w:pStyle w:val="Header"/>
      <w:jc w:val="right"/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DC5A99">
      <w:rPr>
        <w:rFonts w:ascii="Times New Roman" w:hAnsi="Times New Roman"/>
        <w:noProof/>
        <w:sz w:val="20"/>
        <w:szCs w:val="20"/>
      </w:rPr>
      <w:t>Dimal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0418" w:rsidRPr="00D21039" w:rsidRDefault="00030418" w:rsidP="00030418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noProof/>
        <w:sz w:val="20"/>
        <w:szCs w:val="20"/>
      </w:rPr>
    </w:pPr>
    <w:r>
      <w:rPr>
        <w:rFonts w:ascii="Times New Roman" w:hAnsi="Times New Roman"/>
        <w:noProof/>
        <w:sz w:val="20"/>
        <w:szCs w:val="20"/>
      </w:rPr>
      <w:t xml:space="preserve">Bashkia </w:t>
    </w:r>
    <w:r w:rsidR="00DC5A99">
      <w:rPr>
        <w:rFonts w:ascii="Times New Roman" w:hAnsi="Times New Roman"/>
        <w:noProof/>
        <w:sz w:val="20"/>
        <w:szCs w:val="20"/>
      </w:rPr>
      <w:t>Dimal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D1E"/>
    <w:multiLevelType w:val="hybridMultilevel"/>
    <w:tmpl w:val="C1D24D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2B1958"/>
    <w:multiLevelType w:val="hybridMultilevel"/>
    <w:tmpl w:val="15DAA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AA0577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3" w15:restartNumberingAfterBreak="0">
    <w:nsid w:val="04D468A6"/>
    <w:multiLevelType w:val="multilevel"/>
    <w:tmpl w:val="245C3336"/>
    <w:lvl w:ilvl="0">
      <w:start w:val="3"/>
      <w:numFmt w:val="decimal"/>
      <w:lvlText w:val="%1"/>
      <w:lvlJc w:val="left"/>
      <w:pPr>
        <w:ind w:left="935" w:hanging="639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60" w:hanging="639"/>
        <w:jc w:val="right"/>
      </w:pPr>
      <w:rPr>
        <w:rFonts w:ascii="Calibri" w:eastAsia="Calibri" w:hAnsi="Calibri" w:cs="Calibri" w:hint="default"/>
        <w:b/>
        <w:bCs/>
        <w:color w:val="FFFFFF"/>
        <w:spacing w:val="-1"/>
        <w:w w:val="99"/>
        <w:sz w:val="32"/>
        <w:szCs w:val="32"/>
      </w:rPr>
    </w:lvl>
    <w:lvl w:ilvl="2">
      <w:start w:val="1"/>
      <w:numFmt w:val="lowerLetter"/>
      <w:lvlText w:val="%3-"/>
      <w:lvlJc w:val="left"/>
      <w:pPr>
        <w:ind w:left="861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2054" w:hanging="204"/>
      </w:pPr>
      <w:rPr>
        <w:rFonts w:hint="default"/>
      </w:rPr>
    </w:lvl>
    <w:lvl w:ilvl="4">
      <w:numFmt w:val="bullet"/>
      <w:lvlText w:val="•"/>
      <w:lvlJc w:val="left"/>
      <w:pPr>
        <w:ind w:left="3169" w:hanging="204"/>
      </w:pPr>
      <w:rPr>
        <w:rFonts w:hint="default"/>
      </w:rPr>
    </w:lvl>
    <w:lvl w:ilvl="5">
      <w:numFmt w:val="bullet"/>
      <w:lvlText w:val="•"/>
      <w:lvlJc w:val="left"/>
      <w:pPr>
        <w:ind w:left="4284" w:hanging="204"/>
      </w:pPr>
      <w:rPr>
        <w:rFonts w:hint="default"/>
      </w:rPr>
    </w:lvl>
    <w:lvl w:ilvl="6">
      <w:numFmt w:val="bullet"/>
      <w:lvlText w:val="•"/>
      <w:lvlJc w:val="left"/>
      <w:pPr>
        <w:ind w:left="5399" w:hanging="204"/>
      </w:pPr>
      <w:rPr>
        <w:rFonts w:hint="default"/>
      </w:rPr>
    </w:lvl>
    <w:lvl w:ilvl="7">
      <w:numFmt w:val="bullet"/>
      <w:lvlText w:val="•"/>
      <w:lvlJc w:val="left"/>
      <w:pPr>
        <w:ind w:left="6514" w:hanging="204"/>
      </w:pPr>
      <w:rPr>
        <w:rFonts w:hint="default"/>
      </w:rPr>
    </w:lvl>
    <w:lvl w:ilvl="8">
      <w:numFmt w:val="bullet"/>
      <w:lvlText w:val="•"/>
      <w:lvlJc w:val="left"/>
      <w:pPr>
        <w:ind w:left="7629" w:hanging="204"/>
      </w:pPr>
      <w:rPr>
        <w:rFonts w:hint="default"/>
      </w:rPr>
    </w:lvl>
  </w:abstractNum>
  <w:abstractNum w:abstractNumId="4" w15:restartNumberingAfterBreak="0">
    <w:nsid w:val="07C071DF"/>
    <w:multiLevelType w:val="hybridMultilevel"/>
    <w:tmpl w:val="6EC29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DD842F8"/>
    <w:multiLevelType w:val="hybridMultilevel"/>
    <w:tmpl w:val="E3E41DD0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DF1035B"/>
    <w:multiLevelType w:val="hybridMultilevel"/>
    <w:tmpl w:val="F2A2DD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925DE4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0" w15:restartNumberingAfterBreak="0">
    <w:nsid w:val="15C2712A"/>
    <w:multiLevelType w:val="hybridMultilevel"/>
    <w:tmpl w:val="5B541BD2"/>
    <w:lvl w:ilvl="0" w:tplc="2C227C4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D0DAB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2" w15:restartNumberingAfterBreak="0">
    <w:nsid w:val="1D3D514D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13" w15:restartNumberingAfterBreak="0">
    <w:nsid w:val="291B2BCD"/>
    <w:multiLevelType w:val="hybridMultilevel"/>
    <w:tmpl w:val="044640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D77D8A"/>
    <w:multiLevelType w:val="hybridMultilevel"/>
    <w:tmpl w:val="E74849F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1133D0"/>
    <w:multiLevelType w:val="hybridMultilevel"/>
    <w:tmpl w:val="E3643174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9B083F"/>
    <w:multiLevelType w:val="hybridMultilevel"/>
    <w:tmpl w:val="2E42000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C7814C5"/>
    <w:multiLevelType w:val="hybridMultilevel"/>
    <w:tmpl w:val="172E938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EDC3727"/>
    <w:multiLevelType w:val="hybridMultilevel"/>
    <w:tmpl w:val="599E9D42"/>
    <w:lvl w:ilvl="0" w:tplc="147C1AD2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0" w15:restartNumberingAfterBreak="0">
    <w:nsid w:val="44331E85"/>
    <w:multiLevelType w:val="hybridMultilevel"/>
    <w:tmpl w:val="2FA65CA0"/>
    <w:lvl w:ilvl="0" w:tplc="F192093A">
      <w:start w:val="1"/>
      <w:numFmt w:val="lowerLetter"/>
      <w:lvlText w:val="%1)"/>
      <w:lvlJc w:val="left"/>
      <w:pPr>
        <w:ind w:left="257" w:hanging="189"/>
      </w:pPr>
      <w:rPr>
        <w:rFonts w:ascii="Calibri" w:eastAsia="Calibri" w:hAnsi="Calibri" w:cs="Calibri" w:hint="default"/>
        <w:b w:val="0"/>
        <w:spacing w:val="-1"/>
        <w:w w:val="100"/>
        <w:sz w:val="24"/>
        <w:szCs w:val="24"/>
      </w:rPr>
    </w:lvl>
    <w:lvl w:ilvl="1" w:tplc="C4209038">
      <w:numFmt w:val="bullet"/>
      <w:lvlText w:val="•"/>
      <w:lvlJc w:val="left"/>
      <w:pPr>
        <w:ind w:left="1292" w:hanging="189"/>
      </w:pPr>
      <w:rPr>
        <w:rFonts w:hint="default"/>
      </w:rPr>
    </w:lvl>
    <w:lvl w:ilvl="2" w:tplc="34C4CE9E">
      <w:numFmt w:val="bullet"/>
      <w:lvlText w:val="•"/>
      <w:lvlJc w:val="left"/>
      <w:pPr>
        <w:ind w:left="2324" w:hanging="189"/>
      </w:pPr>
      <w:rPr>
        <w:rFonts w:hint="default"/>
      </w:rPr>
    </w:lvl>
    <w:lvl w:ilvl="3" w:tplc="439ADB86">
      <w:numFmt w:val="bullet"/>
      <w:lvlText w:val="•"/>
      <w:lvlJc w:val="left"/>
      <w:pPr>
        <w:ind w:left="3357" w:hanging="189"/>
      </w:pPr>
      <w:rPr>
        <w:rFonts w:hint="default"/>
      </w:rPr>
    </w:lvl>
    <w:lvl w:ilvl="4" w:tplc="3054605C">
      <w:numFmt w:val="bullet"/>
      <w:lvlText w:val="•"/>
      <w:lvlJc w:val="left"/>
      <w:pPr>
        <w:ind w:left="4389" w:hanging="189"/>
      </w:pPr>
      <w:rPr>
        <w:rFonts w:hint="default"/>
      </w:rPr>
    </w:lvl>
    <w:lvl w:ilvl="5" w:tplc="3E1C18F8">
      <w:numFmt w:val="bullet"/>
      <w:lvlText w:val="•"/>
      <w:lvlJc w:val="left"/>
      <w:pPr>
        <w:ind w:left="5422" w:hanging="189"/>
      </w:pPr>
      <w:rPr>
        <w:rFonts w:hint="default"/>
      </w:rPr>
    </w:lvl>
    <w:lvl w:ilvl="6" w:tplc="23DC3480">
      <w:numFmt w:val="bullet"/>
      <w:lvlText w:val="•"/>
      <w:lvlJc w:val="left"/>
      <w:pPr>
        <w:ind w:left="6454" w:hanging="189"/>
      </w:pPr>
      <w:rPr>
        <w:rFonts w:hint="default"/>
      </w:rPr>
    </w:lvl>
    <w:lvl w:ilvl="7" w:tplc="85208880">
      <w:numFmt w:val="bullet"/>
      <w:lvlText w:val="•"/>
      <w:lvlJc w:val="left"/>
      <w:pPr>
        <w:ind w:left="7486" w:hanging="189"/>
      </w:pPr>
      <w:rPr>
        <w:rFonts w:hint="default"/>
      </w:rPr>
    </w:lvl>
    <w:lvl w:ilvl="8" w:tplc="05909FB0">
      <w:numFmt w:val="bullet"/>
      <w:lvlText w:val="•"/>
      <w:lvlJc w:val="left"/>
      <w:pPr>
        <w:ind w:left="8519" w:hanging="189"/>
      </w:pPr>
      <w:rPr>
        <w:rFonts w:hint="default"/>
      </w:rPr>
    </w:lvl>
  </w:abstractNum>
  <w:abstractNum w:abstractNumId="21" w15:restartNumberingAfterBreak="0">
    <w:nsid w:val="4C662C91"/>
    <w:multiLevelType w:val="hybridMultilevel"/>
    <w:tmpl w:val="EFB8F52C"/>
    <w:lvl w:ilvl="0" w:tplc="23B402A8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E276FF0"/>
    <w:multiLevelType w:val="hybridMultilevel"/>
    <w:tmpl w:val="AD2E7242"/>
    <w:lvl w:ilvl="0" w:tplc="9892C40C">
      <w:start w:val="1"/>
      <w:numFmt w:val="lowerLetter"/>
      <w:lvlText w:val="%1-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3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1C123DF"/>
    <w:multiLevelType w:val="hybridMultilevel"/>
    <w:tmpl w:val="9E9AF9C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E425F8"/>
    <w:multiLevelType w:val="hybridMultilevel"/>
    <w:tmpl w:val="906E3BD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6A137B5"/>
    <w:multiLevelType w:val="hybridMultilevel"/>
    <w:tmpl w:val="997CAF8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7C6551"/>
    <w:multiLevelType w:val="hybridMultilevel"/>
    <w:tmpl w:val="3E46793A"/>
    <w:lvl w:ilvl="0" w:tplc="4A586282">
      <w:start w:val="1"/>
      <w:numFmt w:val="lowerLetter"/>
      <w:lvlText w:val="%1-"/>
      <w:lvlJc w:val="left"/>
      <w:pPr>
        <w:ind w:left="260" w:hanging="215"/>
      </w:pPr>
      <w:rPr>
        <w:rFonts w:ascii="Calibri" w:eastAsia="Calibri" w:hAnsi="Calibri" w:cs="Calibri" w:hint="default"/>
        <w:spacing w:val="-1"/>
        <w:w w:val="100"/>
        <w:sz w:val="21"/>
        <w:szCs w:val="21"/>
      </w:rPr>
    </w:lvl>
    <w:lvl w:ilvl="1" w:tplc="90EAF93E">
      <w:numFmt w:val="bullet"/>
      <w:lvlText w:val="•"/>
      <w:lvlJc w:val="left"/>
      <w:pPr>
        <w:ind w:left="1219" w:hanging="215"/>
      </w:pPr>
      <w:rPr>
        <w:rFonts w:hint="default"/>
      </w:rPr>
    </w:lvl>
    <w:lvl w:ilvl="2" w:tplc="6F98BB18">
      <w:numFmt w:val="bullet"/>
      <w:lvlText w:val="•"/>
      <w:lvlJc w:val="left"/>
      <w:pPr>
        <w:ind w:left="2179" w:hanging="215"/>
      </w:pPr>
      <w:rPr>
        <w:rFonts w:hint="default"/>
      </w:rPr>
    </w:lvl>
    <w:lvl w:ilvl="3" w:tplc="2528D472">
      <w:numFmt w:val="bullet"/>
      <w:lvlText w:val="•"/>
      <w:lvlJc w:val="left"/>
      <w:pPr>
        <w:ind w:left="3139" w:hanging="215"/>
      </w:pPr>
      <w:rPr>
        <w:rFonts w:hint="default"/>
      </w:rPr>
    </w:lvl>
    <w:lvl w:ilvl="4" w:tplc="97FC26A2">
      <w:numFmt w:val="bullet"/>
      <w:lvlText w:val="•"/>
      <w:lvlJc w:val="left"/>
      <w:pPr>
        <w:ind w:left="4099" w:hanging="215"/>
      </w:pPr>
      <w:rPr>
        <w:rFonts w:hint="default"/>
      </w:rPr>
    </w:lvl>
    <w:lvl w:ilvl="5" w:tplc="62D02096">
      <w:numFmt w:val="bullet"/>
      <w:lvlText w:val="•"/>
      <w:lvlJc w:val="left"/>
      <w:pPr>
        <w:ind w:left="5059" w:hanging="215"/>
      </w:pPr>
      <w:rPr>
        <w:rFonts w:hint="default"/>
      </w:rPr>
    </w:lvl>
    <w:lvl w:ilvl="6" w:tplc="614884E0">
      <w:numFmt w:val="bullet"/>
      <w:lvlText w:val="•"/>
      <w:lvlJc w:val="left"/>
      <w:pPr>
        <w:ind w:left="6019" w:hanging="215"/>
      </w:pPr>
      <w:rPr>
        <w:rFonts w:hint="default"/>
      </w:rPr>
    </w:lvl>
    <w:lvl w:ilvl="7" w:tplc="ED64D4D0">
      <w:numFmt w:val="bullet"/>
      <w:lvlText w:val="•"/>
      <w:lvlJc w:val="left"/>
      <w:pPr>
        <w:ind w:left="6979" w:hanging="215"/>
      </w:pPr>
      <w:rPr>
        <w:rFonts w:hint="default"/>
      </w:rPr>
    </w:lvl>
    <w:lvl w:ilvl="8" w:tplc="C692561C">
      <w:numFmt w:val="bullet"/>
      <w:lvlText w:val="•"/>
      <w:lvlJc w:val="left"/>
      <w:pPr>
        <w:ind w:left="7939" w:hanging="215"/>
      </w:pPr>
      <w:rPr>
        <w:rFonts w:hint="default"/>
      </w:rPr>
    </w:lvl>
  </w:abstractNum>
  <w:abstractNum w:abstractNumId="28" w15:restartNumberingAfterBreak="0">
    <w:nsid w:val="5B854D21"/>
    <w:multiLevelType w:val="hybridMultilevel"/>
    <w:tmpl w:val="82C086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0D75E86"/>
    <w:multiLevelType w:val="hybridMultilevel"/>
    <w:tmpl w:val="2E1EBF8A"/>
    <w:lvl w:ilvl="0" w:tplc="B3625AC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5B2F5E"/>
    <w:multiLevelType w:val="hybridMultilevel"/>
    <w:tmpl w:val="C9DEEC94"/>
    <w:lvl w:ilvl="0" w:tplc="8E0E169E">
      <w:start w:val="1"/>
      <w:numFmt w:val="lowerLetter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F94722"/>
    <w:multiLevelType w:val="hybridMultilevel"/>
    <w:tmpl w:val="449EB9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2C4384B"/>
    <w:multiLevelType w:val="hybridMultilevel"/>
    <w:tmpl w:val="15826D14"/>
    <w:lvl w:ilvl="0" w:tplc="23AE1DE8">
      <w:start w:val="1"/>
      <w:numFmt w:val="lowerLetter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8817565"/>
    <w:multiLevelType w:val="hybridMultilevel"/>
    <w:tmpl w:val="EE68A256"/>
    <w:lvl w:ilvl="0" w:tplc="25C09A30">
      <w:numFmt w:val="bullet"/>
      <w:lvlText w:val="-"/>
      <w:lvlJc w:val="left"/>
      <w:pPr>
        <w:ind w:left="1038" w:hanging="351"/>
      </w:pPr>
      <w:rPr>
        <w:rFonts w:ascii="Times New Roman" w:eastAsia="Times New Roman" w:hAnsi="Times New Roman" w:cs="Times New Roman" w:hint="default"/>
        <w:color w:val="C00000"/>
        <w:w w:val="100"/>
        <w:sz w:val="21"/>
        <w:szCs w:val="21"/>
      </w:rPr>
    </w:lvl>
    <w:lvl w:ilvl="1" w:tplc="B7385CC2">
      <w:numFmt w:val="bullet"/>
      <w:lvlText w:val="•"/>
      <w:lvlJc w:val="left"/>
      <w:pPr>
        <w:ind w:left="1979" w:hanging="351"/>
      </w:pPr>
      <w:rPr>
        <w:rFonts w:hint="default"/>
      </w:rPr>
    </w:lvl>
    <w:lvl w:ilvl="2" w:tplc="08DEAC1E">
      <w:numFmt w:val="bullet"/>
      <w:lvlText w:val="•"/>
      <w:lvlJc w:val="left"/>
      <w:pPr>
        <w:ind w:left="2919" w:hanging="351"/>
      </w:pPr>
      <w:rPr>
        <w:rFonts w:hint="default"/>
      </w:rPr>
    </w:lvl>
    <w:lvl w:ilvl="3" w:tplc="A0266150">
      <w:numFmt w:val="bullet"/>
      <w:lvlText w:val="•"/>
      <w:lvlJc w:val="left"/>
      <w:pPr>
        <w:ind w:left="3859" w:hanging="351"/>
      </w:pPr>
      <w:rPr>
        <w:rFonts w:hint="default"/>
      </w:rPr>
    </w:lvl>
    <w:lvl w:ilvl="4" w:tplc="B29CB036">
      <w:numFmt w:val="bullet"/>
      <w:lvlText w:val="•"/>
      <w:lvlJc w:val="left"/>
      <w:pPr>
        <w:ind w:left="4799" w:hanging="351"/>
      </w:pPr>
      <w:rPr>
        <w:rFonts w:hint="default"/>
      </w:rPr>
    </w:lvl>
    <w:lvl w:ilvl="5" w:tplc="9ED270EE">
      <w:numFmt w:val="bullet"/>
      <w:lvlText w:val="•"/>
      <w:lvlJc w:val="left"/>
      <w:pPr>
        <w:ind w:left="5739" w:hanging="351"/>
      </w:pPr>
      <w:rPr>
        <w:rFonts w:hint="default"/>
      </w:rPr>
    </w:lvl>
    <w:lvl w:ilvl="6" w:tplc="C14C14D6">
      <w:numFmt w:val="bullet"/>
      <w:lvlText w:val="•"/>
      <w:lvlJc w:val="left"/>
      <w:pPr>
        <w:ind w:left="6679" w:hanging="351"/>
      </w:pPr>
      <w:rPr>
        <w:rFonts w:hint="default"/>
      </w:rPr>
    </w:lvl>
    <w:lvl w:ilvl="7" w:tplc="D788FEBA">
      <w:numFmt w:val="bullet"/>
      <w:lvlText w:val="•"/>
      <w:lvlJc w:val="left"/>
      <w:pPr>
        <w:ind w:left="7619" w:hanging="351"/>
      </w:pPr>
      <w:rPr>
        <w:rFonts w:hint="default"/>
      </w:rPr>
    </w:lvl>
    <w:lvl w:ilvl="8" w:tplc="CB561EA0">
      <w:numFmt w:val="bullet"/>
      <w:lvlText w:val="•"/>
      <w:lvlJc w:val="left"/>
      <w:pPr>
        <w:ind w:left="8559" w:hanging="351"/>
      </w:pPr>
      <w:rPr>
        <w:rFonts w:hint="default"/>
      </w:rPr>
    </w:lvl>
  </w:abstractNum>
  <w:abstractNum w:abstractNumId="35" w15:restartNumberingAfterBreak="0">
    <w:nsid w:val="6D854B0C"/>
    <w:multiLevelType w:val="hybridMultilevel"/>
    <w:tmpl w:val="994A554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EC4ADB"/>
    <w:multiLevelType w:val="hybridMultilevel"/>
    <w:tmpl w:val="DA581358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1936D43"/>
    <w:multiLevelType w:val="hybridMultilevel"/>
    <w:tmpl w:val="08C6D70E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8" w15:restartNumberingAfterBreak="0">
    <w:nsid w:val="76920525"/>
    <w:multiLevelType w:val="hybridMultilevel"/>
    <w:tmpl w:val="F9C4832A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90C0945"/>
    <w:multiLevelType w:val="hybridMultilevel"/>
    <w:tmpl w:val="987AECAE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E1873"/>
    <w:multiLevelType w:val="hybridMultilevel"/>
    <w:tmpl w:val="58F4160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F6400D5"/>
    <w:multiLevelType w:val="hybridMultilevel"/>
    <w:tmpl w:val="10CEFF98"/>
    <w:lvl w:ilvl="0" w:tplc="0422E9DE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9"/>
  </w:num>
  <w:num w:numId="3">
    <w:abstractNumId w:val="19"/>
  </w:num>
  <w:num w:numId="4">
    <w:abstractNumId w:val="17"/>
  </w:num>
  <w:num w:numId="5">
    <w:abstractNumId w:val="22"/>
  </w:num>
  <w:num w:numId="6">
    <w:abstractNumId w:val="34"/>
  </w:num>
  <w:num w:numId="7">
    <w:abstractNumId w:val="27"/>
  </w:num>
  <w:num w:numId="8">
    <w:abstractNumId w:val="3"/>
  </w:num>
  <w:num w:numId="9">
    <w:abstractNumId w:val="28"/>
  </w:num>
  <w:num w:numId="10">
    <w:abstractNumId w:val="10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13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</w:num>
  <w:num w:numId="19">
    <w:abstractNumId w:val="14"/>
  </w:num>
  <w:num w:numId="20">
    <w:abstractNumId w:val="37"/>
  </w:num>
  <w:num w:numId="21">
    <w:abstractNumId w:val="8"/>
  </w:num>
  <w:num w:numId="22">
    <w:abstractNumId w:val="38"/>
  </w:num>
  <w:num w:numId="23">
    <w:abstractNumId w:val="5"/>
  </w:num>
  <w:num w:numId="24">
    <w:abstractNumId w:val="16"/>
  </w:num>
  <w:num w:numId="25">
    <w:abstractNumId w:val="35"/>
  </w:num>
  <w:num w:numId="26">
    <w:abstractNumId w:val="39"/>
  </w:num>
  <w:num w:numId="27">
    <w:abstractNumId w:val="41"/>
  </w:num>
  <w:num w:numId="28">
    <w:abstractNumId w:val="30"/>
  </w:num>
  <w:num w:numId="29">
    <w:abstractNumId w:val="6"/>
  </w:num>
  <w:num w:numId="30">
    <w:abstractNumId w:val="15"/>
  </w:num>
  <w:num w:numId="31">
    <w:abstractNumId w:val="40"/>
  </w:num>
  <w:num w:numId="32">
    <w:abstractNumId w:val="24"/>
  </w:num>
  <w:num w:numId="33">
    <w:abstractNumId w:val="26"/>
  </w:num>
  <w:num w:numId="34">
    <w:abstractNumId w:val="18"/>
  </w:num>
  <w:num w:numId="35">
    <w:abstractNumId w:val="11"/>
  </w:num>
  <w:num w:numId="36">
    <w:abstractNumId w:val="32"/>
  </w:num>
  <w:num w:numId="37">
    <w:abstractNumId w:val="33"/>
  </w:num>
  <w:num w:numId="38">
    <w:abstractNumId w:val="12"/>
  </w:num>
  <w:num w:numId="39">
    <w:abstractNumId w:val="1"/>
  </w:num>
  <w:num w:numId="40">
    <w:abstractNumId w:val="20"/>
  </w:num>
  <w:num w:numId="41">
    <w:abstractNumId w:val="36"/>
  </w:num>
  <w:num w:numId="42">
    <w:abstractNumId w:val="21"/>
  </w:num>
  <w:num w:numId="43">
    <w:abstractNumId w:val="25"/>
  </w:num>
  <w:num w:numId="44">
    <w:abstractNumId w:val="4"/>
  </w:num>
  <w:num w:numId="45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hideSpelling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6D"/>
    <w:rsid w:val="000026FC"/>
    <w:rsid w:val="00003B4C"/>
    <w:rsid w:val="00004751"/>
    <w:rsid w:val="000102D7"/>
    <w:rsid w:val="0002494B"/>
    <w:rsid w:val="00030418"/>
    <w:rsid w:val="00030E94"/>
    <w:rsid w:val="00032C4E"/>
    <w:rsid w:val="00033B81"/>
    <w:rsid w:val="00055A9A"/>
    <w:rsid w:val="0006227B"/>
    <w:rsid w:val="00065CE7"/>
    <w:rsid w:val="00074B8F"/>
    <w:rsid w:val="00081190"/>
    <w:rsid w:val="00083B5A"/>
    <w:rsid w:val="0008599C"/>
    <w:rsid w:val="000860D2"/>
    <w:rsid w:val="00087974"/>
    <w:rsid w:val="000918BA"/>
    <w:rsid w:val="000920E6"/>
    <w:rsid w:val="00096159"/>
    <w:rsid w:val="000A6749"/>
    <w:rsid w:val="000A79A9"/>
    <w:rsid w:val="000B210C"/>
    <w:rsid w:val="000B22B9"/>
    <w:rsid w:val="000B2D7A"/>
    <w:rsid w:val="000D1727"/>
    <w:rsid w:val="000D18A5"/>
    <w:rsid w:val="000D3392"/>
    <w:rsid w:val="000D6A32"/>
    <w:rsid w:val="000F0258"/>
    <w:rsid w:val="000F3281"/>
    <w:rsid w:val="00100CCE"/>
    <w:rsid w:val="0010265D"/>
    <w:rsid w:val="001027DF"/>
    <w:rsid w:val="001029F4"/>
    <w:rsid w:val="001072F9"/>
    <w:rsid w:val="00113FAA"/>
    <w:rsid w:val="00121F5B"/>
    <w:rsid w:val="00122203"/>
    <w:rsid w:val="001249D6"/>
    <w:rsid w:val="00132FD1"/>
    <w:rsid w:val="001470A4"/>
    <w:rsid w:val="001473C8"/>
    <w:rsid w:val="00157269"/>
    <w:rsid w:val="001756BF"/>
    <w:rsid w:val="0017737D"/>
    <w:rsid w:val="001951FB"/>
    <w:rsid w:val="001A20E1"/>
    <w:rsid w:val="001A2ED3"/>
    <w:rsid w:val="001B0128"/>
    <w:rsid w:val="001C4E76"/>
    <w:rsid w:val="001D05FF"/>
    <w:rsid w:val="001D4ECA"/>
    <w:rsid w:val="001E2DEC"/>
    <w:rsid w:val="001E3847"/>
    <w:rsid w:val="001F09AA"/>
    <w:rsid w:val="001F4C5D"/>
    <w:rsid w:val="001F61C0"/>
    <w:rsid w:val="0020069C"/>
    <w:rsid w:val="00212FE6"/>
    <w:rsid w:val="00231426"/>
    <w:rsid w:val="002320A3"/>
    <w:rsid w:val="00233498"/>
    <w:rsid w:val="00234D2A"/>
    <w:rsid w:val="00240CB6"/>
    <w:rsid w:val="00241223"/>
    <w:rsid w:val="002434D8"/>
    <w:rsid w:val="0024616D"/>
    <w:rsid w:val="00247AD0"/>
    <w:rsid w:val="002516B7"/>
    <w:rsid w:val="00251878"/>
    <w:rsid w:val="00260FB4"/>
    <w:rsid w:val="00264069"/>
    <w:rsid w:val="00265FC0"/>
    <w:rsid w:val="00266665"/>
    <w:rsid w:val="00273BED"/>
    <w:rsid w:val="00273E95"/>
    <w:rsid w:val="00274515"/>
    <w:rsid w:val="00287685"/>
    <w:rsid w:val="00292E61"/>
    <w:rsid w:val="002976DE"/>
    <w:rsid w:val="002A0D6D"/>
    <w:rsid w:val="002A2371"/>
    <w:rsid w:val="002B5C39"/>
    <w:rsid w:val="002B5E1E"/>
    <w:rsid w:val="002C215D"/>
    <w:rsid w:val="002C56EC"/>
    <w:rsid w:val="002C772E"/>
    <w:rsid w:val="002D4CBB"/>
    <w:rsid w:val="002E0D4D"/>
    <w:rsid w:val="002E3693"/>
    <w:rsid w:val="002F3B1E"/>
    <w:rsid w:val="002F74E3"/>
    <w:rsid w:val="0030072B"/>
    <w:rsid w:val="00300E6D"/>
    <w:rsid w:val="00304875"/>
    <w:rsid w:val="00311C9D"/>
    <w:rsid w:val="00315527"/>
    <w:rsid w:val="00315729"/>
    <w:rsid w:val="0031647D"/>
    <w:rsid w:val="00322050"/>
    <w:rsid w:val="003277A8"/>
    <w:rsid w:val="00336D2E"/>
    <w:rsid w:val="0034081F"/>
    <w:rsid w:val="0034285E"/>
    <w:rsid w:val="00343802"/>
    <w:rsid w:val="003440A5"/>
    <w:rsid w:val="00354B6B"/>
    <w:rsid w:val="00357ACD"/>
    <w:rsid w:val="00366D0E"/>
    <w:rsid w:val="003739FA"/>
    <w:rsid w:val="0037563B"/>
    <w:rsid w:val="003763D8"/>
    <w:rsid w:val="00386E9F"/>
    <w:rsid w:val="00390BAF"/>
    <w:rsid w:val="00392BAE"/>
    <w:rsid w:val="003A2232"/>
    <w:rsid w:val="003B3799"/>
    <w:rsid w:val="003B53D8"/>
    <w:rsid w:val="003B675E"/>
    <w:rsid w:val="003C1AD3"/>
    <w:rsid w:val="003C5641"/>
    <w:rsid w:val="003D5045"/>
    <w:rsid w:val="003D76EC"/>
    <w:rsid w:val="003E0282"/>
    <w:rsid w:val="003E1F9C"/>
    <w:rsid w:val="003E551D"/>
    <w:rsid w:val="003F0445"/>
    <w:rsid w:val="003F153F"/>
    <w:rsid w:val="00421B2C"/>
    <w:rsid w:val="0042361F"/>
    <w:rsid w:val="00430364"/>
    <w:rsid w:val="00432EDC"/>
    <w:rsid w:val="00440314"/>
    <w:rsid w:val="004529E5"/>
    <w:rsid w:val="00452D02"/>
    <w:rsid w:val="004558B4"/>
    <w:rsid w:val="004574B0"/>
    <w:rsid w:val="00461090"/>
    <w:rsid w:val="00464FA0"/>
    <w:rsid w:val="0046572F"/>
    <w:rsid w:val="00471D01"/>
    <w:rsid w:val="00472946"/>
    <w:rsid w:val="00473878"/>
    <w:rsid w:val="00474066"/>
    <w:rsid w:val="00487F84"/>
    <w:rsid w:val="004A5603"/>
    <w:rsid w:val="004B1B94"/>
    <w:rsid w:val="004D278E"/>
    <w:rsid w:val="004D345A"/>
    <w:rsid w:val="004E0372"/>
    <w:rsid w:val="004E03EA"/>
    <w:rsid w:val="004F4651"/>
    <w:rsid w:val="004F6A49"/>
    <w:rsid w:val="00501899"/>
    <w:rsid w:val="00504777"/>
    <w:rsid w:val="00506ADF"/>
    <w:rsid w:val="00510AAF"/>
    <w:rsid w:val="00522930"/>
    <w:rsid w:val="00530F28"/>
    <w:rsid w:val="00535A6F"/>
    <w:rsid w:val="00550DB4"/>
    <w:rsid w:val="0056676F"/>
    <w:rsid w:val="00567C7A"/>
    <w:rsid w:val="00570763"/>
    <w:rsid w:val="005777E0"/>
    <w:rsid w:val="00581C9E"/>
    <w:rsid w:val="00583119"/>
    <w:rsid w:val="0059377F"/>
    <w:rsid w:val="00595FA6"/>
    <w:rsid w:val="005A5B1D"/>
    <w:rsid w:val="005A61C1"/>
    <w:rsid w:val="005A7A83"/>
    <w:rsid w:val="005B1424"/>
    <w:rsid w:val="005C1407"/>
    <w:rsid w:val="005C2A38"/>
    <w:rsid w:val="005C772F"/>
    <w:rsid w:val="005D7815"/>
    <w:rsid w:val="005E0312"/>
    <w:rsid w:val="005F2007"/>
    <w:rsid w:val="005F227C"/>
    <w:rsid w:val="005F5855"/>
    <w:rsid w:val="00614274"/>
    <w:rsid w:val="006146BE"/>
    <w:rsid w:val="00620223"/>
    <w:rsid w:val="0062048A"/>
    <w:rsid w:val="00623A85"/>
    <w:rsid w:val="00625253"/>
    <w:rsid w:val="0063241A"/>
    <w:rsid w:val="00643AEA"/>
    <w:rsid w:val="00655000"/>
    <w:rsid w:val="00656427"/>
    <w:rsid w:val="006666B7"/>
    <w:rsid w:val="00670A8F"/>
    <w:rsid w:val="00676823"/>
    <w:rsid w:val="00676A9E"/>
    <w:rsid w:val="00680F12"/>
    <w:rsid w:val="006902E6"/>
    <w:rsid w:val="006918D1"/>
    <w:rsid w:val="00695BB3"/>
    <w:rsid w:val="00695D40"/>
    <w:rsid w:val="006B301D"/>
    <w:rsid w:val="006B6673"/>
    <w:rsid w:val="006E7570"/>
    <w:rsid w:val="006F12DD"/>
    <w:rsid w:val="00700215"/>
    <w:rsid w:val="00704181"/>
    <w:rsid w:val="00710C92"/>
    <w:rsid w:val="00713A5D"/>
    <w:rsid w:val="007147FD"/>
    <w:rsid w:val="00721805"/>
    <w:rsid w:val="00721D7B"/>
    <w:rsid w:val="007454D3"/>
    <w:rsid w:val="00745A96"/>
    <w:rsid w:val="00755175"/>
    <w:rsid w:val="00757067"/>
    <w:rsid w:val="007624E5"/>
    <w:rsid w:val="00767C68"/>
    <w:rsid w:val="00767E7E"/>
    <w:rsid w:val="00777A10"/>
    <w:rsid w:val="00777B2D"/>
    <w:rsid w:val="007800B6"/>
    <w:rsid w:val="00781D7C"/>
    <w:rsid w:val="00783472"/>
    <w:rsid w:val="007854B3"/>
    <w:rsid w:val="00785A2B"/>
    <w:rsid w:val="00796B90"/>
    <w:rsid w:val="007A0A7C"/>
    <w:rsid w:val="007A266A"/>
    <w:rsid w:val="007A44E7"/>
    <w:rsid w:val="007C0D27"/>
    <w:rsid w:val="007C1575"/>
    <w:rsid w:val="007F1980"/>
    <w:rsid w:val="007F23AE"/>
    <w:rsid w:val="007F3E0E"/>
    <w:rsid w:val="007F6597"/>
    <w:rsid w:val="00801F26"/>
    <w:rsid w:val="00805A8E"/>
    <w:rsid w:val="00806F6A"/>
    <w:rsid w:val="00812BFD"/>
    <w:rsid w:val="00815334"/>
    <w:rsid w:val="0081564A"/>
    <w:rsid w:val="00820DB5"/>
    <w:rsid w:val="00821708"/>
    <w:rsid w:val="008234F9"/>
    <w:rsid w:val="00826E71"/>
    <w:rsid w:val="008352B4"/>
    <w:rsid w:val="008365D7"/>
    <w:rsid w:val="00840416"/>
    <w:rsid w:val="0084092A"/>
    <w:rsid w:val="00845E05"/>
    <w:rsid w:val="00845E59"/>
    <w:rsid w:val="00857763"/>
    <w:rsid w:val="008736B0"/>
    <w:rsid w:val="008804E7"/>
    <w:rsid w:val="00884368"/>
    <w:rsid w:val="008849EF"/>
    <w:rsid w:val="008870F3"/>
    <w:rsid w:val="008903BD"/>
    <w:rsid w:val="008916F2"/>
    <w:rsid w:val="00891F59"/>
    <w:rsid w:val="00894C8A"/>
    <w:rsid w:val="00895146"/>
    <w:rsid w:val="00896FEF"/>
    <w:rsid w:val="00897249"/>
    <w:rsid w:val="008A366D"/>
    <w:rsid w:val="008B6CC6"/>
    <w:rsid w:val="008B75E3"/>
    <w:rsid w:val="008B75ED"/>
    <w:rsid w:val="008C2715"/>
    <w:rsid w:val="008C35F8"/>
    <w:rsid w:val="008C4F43"/>
    <w:rsid w:val="008C6F26"/>
    <w:rsid w:val="008D0EF6"/>
    <w:rsid w:val="008D24D3"/>
    <w:rsid w:val="008D30FF"/>
    <w:rsid w:val="008E6CD3"/>
    <w:rsid w:val="008F3593"/>
    <w:rsid w:val="008F3CB9"/>
    <w:rsid w:val="008F6416"/>
    <w:rsid w:val="009102F8"/>
    <w:rsid w:val="00912CF8"/>
    <w:rsid w:val="0092030E"/>
    <w:rsid w:val="009217BE"/>
    <w:rsid w:val="00922C6D"/>
    <w:rsid w:val="00930982"/>
    <w:rsid w:val="009324A6"/>
    <w:rsid w:val="009327EE"/>
    <w:rsid w:val="00933825"/>
    <w:rsid w:val="0093612F"/>
    <w:rsid w:val="00937C58"/>
    <w:rsid w:val="00940651"/>
    <w:rsid w:val="00946141"/>
    <w:rsid w:val="00951376"/>
    <w:rsid w:val="00954358"/>
    <w:rsid w:val="00961039"/>
    <w:rsid w:val="00961381"/>
    <w:rsid w:val="00963898"/>
    <w:rsid w:val="009674AC"/>
    <w:rsid w:val="0096792C"/>
    <w:rsid w:val="0097135A"/>
    <w:rsid w:val="009732A3"/>
    <w:rsid w:val="009862B8"/>
    <w:rsid w:val="00990CE5"/>
    <w:rsid w:val="00993E82"/>
    <w:rsid w:val="009A1841"/>
    <w:rsid w:val="009A63DD"/>
    <w:rsid w:val="009A70ED"/>
    <w:rsid w:val="009A78CB"/>
    <w:rsid w:val="009B38BC"/>
    <w:rsid w:val="009B3E26"/>
    <w:rsid w:val="009B5960"/>
    <w:rsid w:val="009C1311"/>
    <w:rsid w:val="009D0195"/>
    <w:rsid w:val="009D0BCA"/>
    <w:rsid w:val="009E25C5"/>
    <w:rsid w:val="009F0056"/>
    <w:rsid w:val="009F0971"/>
    <w:rsid w:val="009F2354"/>
    <w:rsid w:val="00A024B2"/>
    <w:rsid w:val="00A10FAC"/>
    <w:rsid w:val="00A111C9"/>
    <w:rsid w:val="00A136CE"/>
    <w:rsid w:val="00A149CE"/>
    <w:rsid w:val="00A251A9"/>
    <w:rsid w:val="00A2532A"/>
    <w:rsid w:val="00A3738F"/>
    <w:rsid w:val="00A405D4"/>
    <w:rsid w:val="00A40CFC"/>
    <w:rsid w:val="00A4192A"/>
    <w:rsid w:val="00A44140"/>
    <w:rsid w:val="00A55CE9"/>
    <w:rsid w:val="00A63797"/>
    <w:rsid w:val="00A64234"/>
    <w:rsid w:val="00A65542"/>
    <w:rsid w:val="00A730A5"/>
    <w:rsid w:val="00A746CE"/>
    <w:rsid w:val="00A7622F"/>
    <w:rsid w:val="00A769FF"/>
    <w:rsid w:val="00A8543C"/>
    <w:rsid w:val="00A87EA1"/>
    <w:rsid w:val="00A935F3"/>
    <w:rsid w:val="00A9637A"/>
    <w:rsid w:val="00AA371C"/>
    <w:rsid w:val="00AA4D0B"/>
    <w:rsid w:val="00AA6E5E"/>
    <w:rsid w:val="00AB470A"/>
    <w:rsid w:val="00AC25A5"/>
    <w:rsid w:val="00AC2C7B"/>
    <w:rsid w:val="00AC4C82"/>
    <w:rsid w:val="00AC4D12"/>
    <w:rsid w:val="00AD4610"/>
    <w:rsid w:val="00AD7FAF"/>
    <w:rsid w:val="00AF0E8E"/>
    <w:rsid w:val="00B02377"/>
    <w:rsid w:val="00B07F16"/>
    <w:rsid w:val="00B1606B"/>
    <w:rsid w:val="00B40B09"/>
    <w:rsid w:val="00B43328"/>
    <w:rsid w:val="00B44286"/>
    <w:rsid w:val="00B5465F"/>
    <w:rsid w:val="00B5492A"/>
    <w:rsid w:val="00B64927"/>
    <w:rsid w:val="00B66076"/>
    <w:rsid w:val="00B75CE6"/>
    <w:rsid w:val="00B75E0A"/>
    <w:rsid w:val="00B76FA6"/>
    <w:rsid w:val="00B86500"/>
    <w:rsid w:val="00B91E53"/>
    <w:rsid w:val="00B979EC"/>
    <w:rsid w:val="00BA03F3"/>
    <w:rsid w:val="00BA31D8"/>
    <w:rsid w:val="00BA41CD"/>
    <w:rsid w:val="00BA729E"/>
    <w:rsid w:val="00BA7A0E"/>
    <w:rsid w:val="00BC0BAD"/>
    <w:rsid w:val="00BC33B6"/>
    <w:rsid w:val="00BD7930"/>
    <w:rsid w:val="00BE49FF"/>
    <w:rsid w:val="00BE5CA6"/>
    <w:rsid w:val="00C028DD"/>
    <w:rsid w:val="00C043B6"/>
    <w:rsid w:val="00C107D0"/>
    <w:rsid w:val="00C10C3D"/>
    <w:rsid w:val="00C2746E"/>
    <w:rsid w:val="00C34416"/>
    <w:rsid w:val="00C41E38"/>
    <w:rsid w:val="00C505CB"/>
    <w:rsid w:val="00C549FA"/>
    <w:rsid w:val="00C56E98"/>
    <w:rsid w:val="00C616B0"/>
    <w:rsid w:val="00C63E96"/>
    <w:rsid w:val="00C67DC1"/>
    <w:rsid w:val="00C73EFA"/>
    <w:rsid w:val="00C8768C"/>
    <w:rsid w:val="00C9495C"/>
    <w:rsid w:val="00C95A72"/>
    <w:rsid w:val="00CA150E"/>
    <w:rsid w:val="00CA3BB6"/>
    <w:rsid w:val="00CA76D1"/>
    <w:rsid w:val="00CB28C8"/>
    <w:rsid w:val="00CB48EB"/>
    <w:rsid w:val="00CC4AB5"/>
    <w:rsid w:val="00CD008E"/>
    <w:rsid w:val="00CD5C45"/>
    <w:rsid w:val="00D07647"/>
    <w:rsid w:val="00D106D9"/>
    <w:rsid w:val="00D13C75"/>
    <w:rsid w:val="00D206F3"/>
    <w:rsid w:val="00D21039"/>
    <w:rsid w:val="00D23D26"/>
    <w:rsid w:val="00D24DD1"/>
    <w:rsid w:val="00D40522"/>
    <w:rsid w:val="00D40867"/>
    <w:rsid w:val="00D43B79"/>
    <w:rsid w:val="00D53762"/>
    <w:rsid w:val="00D53E64"/>
    <w:rsid w:val="00D5628F"/>
    <w:rsid w:val="00D63EBE"/>
    <w:rsid w:val="00D669E4"/>
    <w:rsid w:val="00D77C1C"/>
    <w:rsid w:val="00D8300D"/>
    <w:rsid w:val="00D84E76"/>
    <w:rsid w:val="00D9009E"/>
    <w:rsid w:val="00DB2F94"/>
    <w:rsid w:val="00DB395A"/>
    <w:rsid w:val="00DB4D14"/>
    <w:rsid w:val="00DB7789"/>
    <w:rsid w:val="00DC5A99"/>
    <w:rsid w:val="00DE1B8E"/>
    <w:rsid w:val="00DE3170"/>
    <w:rsid w:val="00DF3472"/>
    <w:rsid w:val="00E02F73"/>
    <w:rsid w:val="00E03DAF"/>
    <w:rsid w:val="00E1133C"/>
    <w:rsid w:val="00E15374"/>
    <w:rsid w:val="00E24A82"/>
    <w:rsid w:val="00E25E79"/>
    <w:rsid w:val="00E276AF"/>
    <w:rsid w:val="00E3553E"/>
    <w:rsid w:val="00E403CC"/>
    <w:rsid w:val="00E65FBC"/>
    <w:rsid w:val="00E66839"/>
    <w:rsid w:val="00E73D61"/>
    <w:rsid w:val="00E86089"/>
    <w:rsid w:val="00E86AC6"/>
    <w:rsid w:val="00EA1FEA"/>
    <w:rsid w:val="00EA33E3"/>
    <w:rsid w:val="00ED3847"/>
    <w:rsid w:val="00EE1A75"/>
    <w:rsid w:val="00EE20B2"/>
    <w:rsid w:val="00EE5850"/>
    <w:rsid w:val="00EF02F4"/>
    <w:rsid w:val="00EF0BDB"/>
    <w:rsid w:val="00EF29D9"/>
    <w:rsid w:val="00F11D97"/>
    <w:rsid w:val="00F13F35"/>
    <w:rsid w:val="00F1554C"/>
    <w:rsid w:val="00F23693"/>
    <w:rsid w:val="00F43E71"/>
    <w:rsid w:val="00F50595"/>
    <w:rsid w:val="00F637F9"/>
    <w:rsid w:val="00F80440"/>
    <w:rsid w:val="00F830FA"/>
    <w:rsid w:val="00F83AB6"/>
    <w:rsid w:val="00F85D3D"/>
    <w:rsid w:val="00F868B5"/>
    <w:rsid w:val="00F914E2"/>
    <w:rsid w:val="00F934F0"/>
    <w:rsid w:val="00F968AE"/>
    <w:rsid w:val="00F97A80"/>
    <w:rsid w:val="00FA3326"/>
    <w:rsid w:val="00FA4457"/>
    <w:rsid w:val="00FA510D"/>
    <w:rsid w:val="00FA7201"/>
    <w:rsid w:val="00FB7786"/>
    <w:rsid w:val="00FC4CDF"/>
    <w:rsid w:val="00FC63D5"/>
    <w:rsid w:val="00FD3A18"/>
    <w:rsid w:val="00FE4E69"/>
    <w:rsid w:val="00FE6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3C84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locked/>
    <w:rsid w:val="003E551D"/>
    <w:pPr>
      <w:widowControl w:val="0"/>
      <w:spacing w:before="44" w:after="0" w:line="240" w:lineRule="auto"/>
      <w:ind w:left="120"/>
      <w:outlineLvl w:val="0"/>
    </w:pPr>
    <w:rPr>
      <w:rFonts w:eastAsia="Calibri" w:cs="Calibri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710C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710C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rsid w:val="000860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0860D2"/>
    <w:rPr>
      <w:rFonts w:ascii="Courier New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02377"/>
    <w:rPr>
      <w:rFonts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3E551D"/>
    <w:rPr>
      <w:rFonts w:eastAsia="Calibri" w:cs="Calibri"/>
      <w:b/>
      <w:bCs/>
      <w:sz w:val="28"/>
      <w:szCs w:val="28"/>
      <w:lang w:val="en-US" w:eastAsia="en-US"/>
    </w:rPr>
  </w:style>
  <w:style w:type="paragraph" w:styleId="BodyText">
    <w:name w:val="Body Text"/>
    <w:basedOn w:val="Normal"/>
    <w:link w:val="BodyTextChar"/>
    <w:uiPriority w:val="1"/>
    <w:qFormat/>
    <w:rsid w:val="003E551D"/>
    <w:pPr>
      <w:widowControl w:val="0"/>
      <w:spacing w:after="0" w:line="240" w:lineRule="auto"/>
    </w:pPr>
    <w:rPr>
      <w:rFonts w:eastAsia="Calibri" w:cs="Calibri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E551D"/>
    <w:rPr>
      <w:rFonts w:eastAsia="Calibri" w:cs="Calibri"/>
      <w:sz w:val="21"/>
      <w:szCs w:val="21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710C9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rsid w:val="00710C92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semiHidden/>
    <w:unhideWhenUsed/>
    <w:rsid w:val="00CA15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82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10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yperlink" Target="http://dap.gov.al/2014-03-21-12-52-44/udhezime/426-udhezim-nr-2-date-27-03-201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://www.dap.gov.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ap.gov.al/vende-vakante/udhezime-dokumenta/219-udhezime-dokument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ap.gov.al/2014-03-21-12-52-44/udhezime/426-udhezim-nr-2-date-27-03-2015" TargetMode="Externa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dap.gov.al/vende-vakante/udhezime-dokumenta/219-udhezime-dokument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nc.tafaj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79034-31AA-44D9-9A3A-E7741C5A7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2087</Words>
  <Characters>11897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2024-05-14T08:08:00Z</dcterms:created>
  <dcterms:modified xsi:type="dcterms:W3CDTF">2024-06-06T12:20:00Z</dcterms:modified>
</cp:coreProperties>
</file>