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0" w:rsidRDefault="003D3D20" w:rsidP="003D3D20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  </w:t>
      </w:r>
      <w:r>
        <w:rPr>
          <w:noProof/>
          <w:sz w:val="20"/>
          <w:lang w:val="en-US"/>
        </w:rPr>
        <w:drawing>
          <wp:inline distT="0" distB="0" distL="0" distR="0" wp14:anchorId="448AD241" wp14:editId="1CB0DA1D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47AC3D7C" wp14:editId="35BFABAB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15298EFF" wp14:editId="765F983D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0" w:rsidRPr="002E5159" w:rsidRDefault="003D3D20" w:rsidP="003D3D20">
      <w:pPr>
        <w:jc w:val="center"/>
        <w:rPr>
          <w:b/>
          <w:lang w:val="pt-BR"/>
        </w:rPr>
      </w:pPr>
      <w:r w:rsidRPr="002E5159">
        <w:rPr>
          <w:b/>
          <w:lang w:val="pt-BR"/>
        </w:rPr>
        <w:t>BASHKIA KORÇË</w:t>
      </w:r>
    </w:p>
    <w:p w:rsidR="003D3D20" w:rsidRDefault="003D3D20" w:rsidP="003D3D20">
      <w:pPr>
        <w:jc w:val="center"/>
        <w:rPr>
          <w:b/>
          <w:lang w:val="pt-BR"/>
        </w:rPr>
      </w:pPr>
      <w:r w:rsidRPr="002E5159">
        <w:rPr>
          <w:b/>
          <w:lang w:val="pt-BR"/>
        </w:rPr>
        <w:t>KRYETARI</w:t>
      </w:r>
    </w:p>
    <w:p w:rsidR="003D3D20" w:rsidRPr="002E5159" w:rsidRDefault="003D3D20" w:rsidP="003D3D20">
      <w:pPr>
        <w:jc w:val="center"/>
        <w:rPr>
          <w:b/>
          <w:lang w:val="pt-BR"/>
        </w:rPr>
      </w:pPr>
    </w:p>
    <w:p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Nr.____.prot </w:t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</w:r>
      <w:r w:rsidRPr="002E5159">
        <w:rPr>
          <w:b/>
          <w:bCs/>
          <w:color w:val="000000" w:themeColor="text1"/>
          <w:position w:val="1"/>
          <w:lang w:val="pt-BR"/>
        </w:rPr>
        <w:tab/>
        <w:t xml:space="preserve">  </w:t>
      </w:r>
      <w:r w:rsidRPr="002E5159">
        <w:rPr>
          <w:b/>
          <w:bCs/>
          <w:color w:val="000000" w:themeColor="text1"/>
          <w:position w:val="1"/>
          <w:lang w:val="pt-BR"/>
        </w:rPr>
        <w:tab/>
        <w:t>Korçë, më ____._____.____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b/>
          <w:bCs/>
          <w:color w:val="000000" w:themeColor="text1"/>
          <w:position w:val="1"/>
          <w:lang w:val="pt-BR"/>
        </w:rPr>
      </w:pPr>
    </w:p>
    <w:p w:rsidR="003D3D20" w:rsidRPr="002E515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center"/>
        <w:rPr>
          <w:b/>
          <w:u w:val="single"/>
          <w:lang w:val="pt-BR"/>
        </w:rPr>
      </w:pPr>
      <w:r w:rsidRPr="002E5159">
        <w:rPr>
          <w:b/>
          <w:u w:val="single"/>
          <w:lang w:val="pt-BR"/>
        </w:rPr>
        <w:t xml:space="preserve">SHPALLJE PËR LËVIZJE PARALELE DHE </w:t>
      </w:r>
      <w:r w:rsidR="002A73BB">
        <w:rPr>
          <w:b/>
          <w:u w:val="single"/>
          <w:lang w:val="pt-BR"/>
        </w:rPr>
        <w:t>NGRITJE NË DETYRË</w:t>
      </w:r>
      <w:r w:rsidRPr="002E5159">
        <w:rPr>
          <w:b/>
          <w:u w:val="single"/>
          <w:lang w:val="pt-BR"/>
        </w:rPr>
        <w:t xml:space="preserve"> NË KATEGORINË </w:t>
      </w:r>
      <w:r w:rsidR="00C519FE">
        <w:rPr>
          <w:b/>
          <w:u w:val="single"/>
          <w:lang w:val="pt-BR"/>
        </w:rPr>
        <w:t>E UL</w:t>
      </w:r>
      <w:r w:rsidR="002A73BB">
        <w:rPr>
          <w:b/>
          <w:u w:val="single"/>
          <w:lang w:val="pt-BR"/>
        </w:rPr>
        <w:t>Ë</w:t>
      </w:r>
      <w:r w:rsidR="00C519FE">
        <w:rPr>
          <w:b/>
          <w:u w:val="single"/>
          <w:lang w:val="pt-BR"/>
        </w:rPr>
        <w:t>T DREJTUES</w:t>
      </w:r>
      <w:r w:rsidRPr="002E5159">
        <w:rPr>
          <w:b/>
          <w:u w:val="single"/>
          <w:lang w:val="pt-BR"/>
        </w:rPr>
        <w:t>E</w:t>
      </w:r>
    </w:p>
    <w:p w:rsidR="003D3D20" w:rsidRPr="00623CE3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623CE3">
        <w:rPr>
          <w:rFonts w:ascii="Times New Roman" w:hAnsi="Times New Roman" w:cs="Times New Roman"/>
          <w:sz w:val="24"/>
          <w:szCs w:val="24"/>
        </w:rPr>
        <w:t xml:space="preserve">Niveli minimal i diplomës “Master </w:t>
      </w:r>
      <w:r>
        <w:rPr>
          <w:rFonts w:ascii="Times New Roman" w:hAnsi="Times New Roman" w:cs="Times New Roman"/>
          <w:sz w:val="24"/>
          <w:szCs w:val="24"/>
        </w:rPr>
        <w:t>Shkencor</w:t>
      </w:r>
      <w:r w:rsidRPr="00623CE3">
        <w:rPr>
          <w:rFonts w:ascii="Times New Roman" w:hAnsi="Times New Roman" w:cs="Times New Roman"/>
          <w:sz w:val="24"/>
          <w:szCs w:val="24"/>
        </w:rPr>
        <w:t>”,</w:t>
      </w:r>
    </w:p>
    <w:p w:rsidR="003D3D20" w:rsidRP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D3D20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gramEnd"/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 fushën e 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planifikim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it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dhe menaxhim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it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 xml:space="preserve"> urban, hapësinor dhe territori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t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, urbanistikë ose projektim urban, GIS, topogjeodezi, inxhinieritë e ndërtimit, arkitekturë</w:t>
      </w:r>
    </w:p>
    <w:p w:rsidR="003D3D20" w:rsidRP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3D3D20">
        <w:rPr>
          <w:rFonts w:ascii="Times New Roman" w:hAnsi="Times New Roman" w:cs="Times New Roman"/>
          <w:sz w:val="24"/>
          <w:szCs w:val="24"/>
        </w:rPr>
        <w:t xml:space="preserve">Kategoria e pagës </w:t>
      </w:r>
      <w:r w:rsidRPr="003D3D20">
        <w:rPr>
          <w:rFonts w:ascii="Times New Roman" w:hAnsi="Times New Roman" w:cs="Times New Roman"/>
          <w:sz w:val="24"/>
          <w:szCs w:val="24"/>
        </w:rPr>
        <w:t>III.a/1</w:t>
      </w:r>
    </w:p>
    <w:p w:rsidR="003D3D20" w:rsidRDefault="003D3D20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C519FE" w:rsidRDefault="00C519FE" w:rsidP="003D3D2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  <w:r w:rsidRPr="00AE0764">
        <w:rPr>
          <w:lang w:val="pt-BR"/>
        </w:rPr>
        <w:t xml:space="preserve">Në zbatim të nenit 26, të ligjit 152/2013 “Për nëpunësin civil” i ndryshuar, si dhe të Kreut II dhe III, të Vendimit të Këshillit të Ministrave  nr. 242, datë 18/03/2015 “Për plotësimin e vendeve të lira në kategorinë e ulët dhe të mesme drejtuese”, Bashkia Korçë shpall procedurat e lëvizjes paralele dhe ngritjes në detyrë, për kategorinë e ulët drejtuese, për pozicionin: </w:t>
      </w:r>
    </w:p>
    <w:p w:rsidR="00C519FE" w:rsidRPr="00AE0764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:rsidR="003D3D20" w:rsidRPr="007507E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:rsidR="003D3D20" w:rsidRPr="003D6B75" w:rsidRDefault="003D3D20" w:rsidP="003D3D2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6B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1 (një) </w:t>
      </w:r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Përgjegjës i sektorit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2A73B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 planifikimin e territorit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në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rejtorinë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 planifikimit dhe kontrollit t</w:t>
      </w:r>
      <w:r w:rsidR="002A73B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zhvillimit t</w:t>
      </w:r>
      <w:r w:rsidR="002A73B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territorit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D3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në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rejtorinë e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ërgjithshme të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lanifikimit të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erritorit dhe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enaxhimit të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ontratave të 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D3D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nfrastrukturës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kategoria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3D6B75">
        <w:rPr>
          <w:rFonts w:ascii="Times New Roman" w:hAnsi="Times New Roman" w:cs="Times New Roman"/>
          <w:b/>
          <w:color w:val="000000"/>
          <w:sz w:val="24"/>
          <w:szCs w:val="24"/>
        </w:rPr>
        <w:t>a/1.</w:t>
      </w:r>
    </w:p>
    <w:p w:rsidR="003D3D20" w:rsidRDefault="003D3D20" w:rsidP="003D3D2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19FE" w:rsidRPr="00351829" w:rsidRDefault="00C519FE" w:rsidP="003D3D2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5085">
        <w:rPr>
          <w:rFonts w:ascii="Times New Roman" w:hAnsi="Times New Roman" w:cs="Times New Roman"/>
          <w:sz w:val="24"/>
          <w:szCs w:val="24"/>
          <w:lang w:val="pt-BR"/>
        </w:rPr>
        <w:t>Pozicioni më sipër, u ofrohet fillimisht nëpunësve civilë të së njëjtës kategori për procedurën e lëvizjes paralele.</w:t>
      </w:r>
    </w:p>
    <w:p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/>
          <w:sz w:val="24"/>
          <w:szCs w:val="24"/>
          <w:lang w:val="pt-BR"/>
        </w:rPr>
      </w:pPr>
      <w:r w:rsidRPr="00965085">
        <w:rPr>
          <w:rFonts w:ascii="Times New Roman" w:hAnsi="Times New Roman" w:cs="Times New Roman"/>
          <w:sz w:val="24"/>
          <w:szCs w:val="24"/>
          <w:lang w:val="pt-BR"/>
        </w:rPr>
        <w:t>Vetëm në rast se ky pozicion, në përfundim të procedurës së lëvizjes paralele, rezulton vakant, atëherë është i vlefshëm</w:t>
      </w:r>
      <w:r w:rsidRPr="00965085">
        <w:rPr>
          <w:rFonts w:ascii="Times New Roman" w:hAnsi="Times New Roman"/>
          <w:sz w:val="24"/>
          <w:szCs w:val="24"/>
          <w:lang w:val="pt-BR"/>
        </w:rPr>
        <w:t xml:space="preserve"> për konkurimin nëpërmjet procedurës së ngritjes ne detyre.</w:t>
      </w:r>
    </w:p>
    <w:p w:rsidR="003D3D20" w:rsidRPr="00965085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5085">
        <w:rPr>
          <w:rFonts w:ascii="Times New Roman" w:hAnsi="Times New Roman"/>
          <w:lang w:val="pt-BR"/>
        </w:rPr>
        <w:t xml:space="preserve"> </w:t>
      </w:r>
      <w:r w:rsidRPr="00965085">
        <w:rPr>
          <w:rFonts w:ascii="Times New Roman" w:hAnsi="Times New Roman" w:cs="Times New Roman"/>
          <w:sz w:val="24"/>
          <w:szCs w:val="24"/>
          <w:lang w:val="pt-BR"/>
        </w:rPr>
        <w:t>Për të gjitha  procedurat (lëvizje paralele dhe ngritjen në detyrë) aplikohet në të njëjtën kohë.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:rsidR="00C519FE" w:rsidRPr="002D2EF2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  <w:r w:rsidRPr="00D54163">
        <w:rPr>
          <w:b/>
        </w:rPr>
        <w:t xml:space="preserve">Afati për dorëzimin e dokumentave për LEVIZJE PARALELE: </w:t>
      </w:r>
      <w:r>
        <w:rPr>
          <w:b/>
        </w:rPr>
        <w:t>04.06.2024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  <w:r w:rsidRPr="00D54163">
        <w:rPr>
          <w:b/>
        </w:rPr>
        <w:t xml:space="preserve">Afati për dorëzimin e dokumentave për </w:t>
      </w:r>
      <w:r>
        <w:rPr>
          <w:b/>
        </w:rPr>
        <w:t xml:space="preserve">NGRITJE NË DETYRË: </w:t>
      </w:r>
      <w:r>
        <w:rPr>
          <w:b/>
        </w:rPr>
        <w:t>09.06.2024</w:t>
      </w:r>
      <w:r w:rsidRPr="003D3D20">
        <w:rPr>
          <w:u w:val="single"/>
        </w:rPr>
        <w:t xml:space="preserve"> 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C519FE" w:rsidRDefault="00C519FE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</w:p>
    <w:p w:rsidR="003D3D20" w:rsidRPr="00C031E4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u w:val="single"/>
        </w:rPr>
      </w:pPr>
      <w:r w:rsidRPr="00C031E4">
        <w:rPr>
          <w:u w:val="single"/>
        </w:rPr>
        <w:t xml:space="preserve">Përshkrimi përgjithësues i punës për pozicionet si më sipër është: 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Harton projektet e strategjitë që parashikohen në misionin e Drejtorisë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së Përgjithshme</w:t>
      </w: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Përcaktimi i një sistemi rregullator të planifikimit, bazë e të cilit është Ligji “Për              Planifikimin dhe Zhvillimin e Territorit” dhe Plani i Përgjithshëm Vendor.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Përgjigjet para drejtorit të drejtorisë përkatës dhe kur i kërkohet tek titullari për shkallën e plotësimit të detyrave të ngarkuara nga ana e tij, punonjësve që punojnë në sektorin e tij.</w:t>
      </w:r>
    </w:p>
    <w:p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Propozon për rishikim e PPV-së dhe është pjesë e grupit të punës për hartimin e rishikimit të tij.</w:t>
      </w:r>
    </w:p>
    <w:p w:rsidR="003D3D20" w:rsidRPr="00826538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Evidenton probleme që dalin nga veprimtaria e përditëshme si dhe shqetësimet e ndryshme që ngrihen me shkrim nga qytetarët, përcakton zgjidhjet e mundëshme </w:t>
      </w:r>
      <w:proofErr w:type="gram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  kuadrit</w:t>
      </w:r>
      <w:proofErr w:type="gram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ligjor në fuqi dhe i propozon drejtorit rrugëzgjidhjet përkatëse.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Kryen aplikimet për fonde për projektet sipas thirrjeve të ndryshme të hartuara nga institucionet shtetërore dhe donator të huaj. 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Organizon punën në sektor dhe propozon për masa konkrete në drejtim të mbarëvajtjes së problemeve në fushën e planifikimit e hartimit të projekteve në përputhje me aktet ligjore e nënligjore në fushë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e planifikimit të territorit.</w:t>
      </w:r>
    </w:p>
    <w:p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Shqyrton kërkesat për shprehje interesi për zhvillim në njësitë strukturore që zhvillohen me PDV dhe harton detyrat e projektimit për të porositur hartimin e PDV-ve nga projektues privatë ose së bashku me stafin harton PDV me interes publik, kryen monitorimin e çdo PDV në Bashkinë Korçë.</w:t>
      </w:r>
    </w:p>
    <w:p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Shqyrton kërkesat dhe dokumentacionin bashkangjitur tyre që paraqiten për Zhvillimin e Territorit dhe kthen përgjigje.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Harton ose kontrollon detyrat e projektimit soe projekte teknike për projekte për investimet publike të Bashkisë.</w:t>
      </w:r>
    </w:p>
    <w:p w:rsidR="003D3D20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Përgatit materialet e nevojshme për Këshillin e Bashkisë në fushën e Planifikimit të Territorit në bashkëpunim me juristin e Drejtorisë.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Koordinon punën me sektorët e tjerë të drejtorisë si dhe bashkëpunon për përditësimin e informacionit në fushën e ndërtimeve.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Organizon punën për realizimin e projekt-ideve të kërkuara dhe projekteve të </w:t>
      </w:r>
      <w:proofErr w:type="gramStart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zbatimit  në</w:t>
      </w:r>
      <w:proofErr w:type="gramEnd"/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kohën e duhur me cilësine e kërkuar dhe duke plotësuar dok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umentacionin e nevojshëm teknik.</w:t>
      </w:r>
    </w:p>
    <w:p w:rsidR="003D3D20" w:rsidRPr="009F57D9" w:rsidRDefault="003D3D20" w:rsidP="003D3D2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Jep zgjidhje (propozime teknike) dhe pregatit relacione dhe dokumenta të nevojshme për institucionet që do të marrin pjesë për zgjidhjen problemet që dalin gjatë zbatimit të punimeve.</w:t>
      </w:r>
    </w:p>
    <w:p w:rsidR="003D3D20" w:rsidRPr="00C519FE" w:rsidRDefault="003D3D20" w:rsidP="00C519F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Mer pjesë në komisione apo grupe pune të 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ryshme të ngritura me urdhër të </w:t>
      </w:r>
      <w:r w:rsidRPr="009F5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Kryetarit apo të drejtorit të dre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jtorisë për çështje të ndryshme</w:t>
      </w:r>
    </w:p>
    <w:p w:rsidR="003D3D20" w:rsidRPr="00225C3D" w:rsidRDefault="003D3D20" w:rsidP="003D3D20">
      <w:pPr>
        <w:pStyle w:val="ListParagraph"/>
        <w:widowControl w:val="0"/>
        <w:numPr>
          <w:ilvl w:val="3"/>
          <w:numId w:val="10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5C3D">
        <w:rPr>
          <w:rFonts w:ascii="Times New Roman" w:hAnsi="Times New Roman" w:cs="Times New Roman"/>
          <w:b/>
          <w:sz w:val="24"/>
          <w:szCs w:val="24"/>
          <w:lang w:val="sq-AL"/>
        </w:rPr>
        <w:t>LËVIZJA PARALELE</w:t>
      </w:r>
    </w:p>
    <w:p w:rsidR="003D3D20" w:rsidRPr="0065432C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</w:pPr>
      <w:r w:rsidRPr="0065432C">
        <w:t xml:space="preserve">Kanë të drejtë të aplikojnë për këtë procedurë vetëm nëpunësit civilë të së njëjtës kategori, në të gjitha insitucionet pjesë e shërbimit civil. </w:t>
      </w:r>
    </w:p>
    <w:p w:rsidR="003D3D20" w:rsidRPr="0065432C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</w:pPr>
    </w:p>
    <w:p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3D3D20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 duhet të plotësojnë kushtet për lëvizjen paralele si vijon:</w:t>
      </w:r>
    </w:p>
    <w:p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78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Të jetë nëpunës civil i konfirmuar, brenda së njëjtës kategori; </w:t>
      </w:r>
    </w:p>
    <w:p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78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lastRenderedPageBreak/>
        <w:t xml:space="preserve"> Të mos ketë masë disiplinore në fuqi; </w:t>
      </w:r>
    </w:p>
    <w:p w:rsidR="003D3D20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Të ketë të paktën vlerësimin e fundit “mirë” apo “shumë mire”; </w:t>
      </w:r>
    </w:p>
    <w:p w:rsidR="003D3D20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Kandidatët duhet të plotësojnë kërkesat e posaçme si vijon: </w:t>
      </w:r>
    </w:p>
    <w:p w:rsidR="003D3D20" w:rsidRPr="007950A9" w:rsidRDefault="003D3D20" w:rsidP="003D3D20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80" w:right="40"/>
        <w:contextualSpacing w:val="0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 zotërojnë diplomë të nivelit “Master shkencor”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20">
        <w:rPr>
          <w:rFonts w:ascii="Times New Roman" w:hAnsi="Times New Roman" w:cs="Times New Roman"/>
          <w:sz w:val="24"/>
          <w:szCs w:val="24"/>
          <w:lang w:val="fr-FR"/>
        </w:rPr>
        <w:t xml:space="preserve">në fushën e 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planifikimit dhe menaxhimit urban</w:t>
      </w:r>
      <w:r>
        <w:rPr>
          <w:rFonts w:ascii="Times New Roman" w:eastAsia="MS Mincho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D20">
        <w:rPr>
          <w:rFonts w:ascii="Times New Roman" w:eastAsia="MS Mincho" w:hAnsi="Times New Roman" w:cs="Times New Roman"/>
          <w:sz w:val="24"/>
          <w:szCs w:val="24"/>
          <w:lang w:val="fr-FR"/>
        </w:rPr>
        <w:t>hapësinor dhe territorit, urbanistikë ose projektim urban, GIS, topogjeodezi, inxhinieritë e ndërtimit, arkitekturë</w:t>
      </w:r>
      <w:r w:rsidR="00C519FE">
        <w:rPr>
          <w:rFonts w:ascii="Times New Roman" w:eastAsia="MS Mincho" w:hAnsi="Times New Roman" w:cs="Times New Roman"/>
          <w:sz w:val="24"/>
          <w:szCs w:val="24"/>
          <w:lang w:val="fr-FR"/>
        </w:rPr>
        <w:t>.</w:t>
      </w:r>
    </w:p>
    <w:p w:rsidR="003D3D20" w:rsidRPr="00BB2F80" w:rsidRDefault="003D3D20" w:rsidP="003D3D20">
      <w:pPr>
        <w:ind w:left="280"/>
        <w:rPr>
          <w:rFonts w:eastAsia="Garamond"/>
        </w:rPr>
      </w:pPr>
      <w:r w:rsidRPr="000479DC">
        <w:t xml:space="preserve"> Të ketë minimalisht të paktën 3 vjet eksperiencë</w:t>
      </w:r>
      <w:r>
        <w:t xml:space="preserve"> </w:t>
      </w:r>
      <w:r>
        <w:rPr>
          <w:rFonts w:eastAsia="Garamond"/>
        </w:rPr>
        <w:t>në fushën përkatëse.</w:t>
      </w:r>
    </w:p>
    <w:p w:rsidR="003D3D20" w:rsidRDefault="003D3D20" w:rsidP="003D3D20">
      <w:pPr>
        <w:spacing w:line="270" w:lineRule="exact"/>
        <w:jc w:val="both"/>
      </w:pPr>
    </w:p>
    <w:p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DOKUMENTACIONI, MËNYRA DHE AFATI I DORËZIMIT </w:t>
      </w:r>
    </w:p>
    <w:p w:rsidR="003D3D20" w:rsidRPr="000C174C" w:rsidRDefault="003D3D20" w:rsidP="003D3D20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ind w:left="360"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</w:rPr>
        <w:t>Bashkisë Korçë</w:t>
      </w:r>
      <w:r w:rsidRPr="006B4A86">
        <w:rPr>
          <w:rFonts w:ascii="Times New Roman" w:hAnsi="Times New Roman"/>
          <w:sz w:val="24"/>
          <w:szCs w:val="24"/>
        </w:rPr>
        <w:t xml:space="preserve">, dokumentat si më poshtë: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diplomës (përfshirë edhe diplomën bachelor);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librezës së punës (të gjitha faqet që vërtetojnë eksperiencën në punë);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Fotokopje të letërnjoftimit (ID);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Vërtetim të gjendjes shëndetësore;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Vetëdeklarim të gjendjes gjyqësore; 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Vlerësimin e fundit nga eprori direkt;</w:t>
      </w:r>
    </w:p>
    <w:p w:rsidR="003D3D20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>Vërtetim nga Institucioni qe nuk ka mas</w:t>
      </w:r>
      <w:r>
        <w:rPr>
          <w:rFonts w:ascii="Times New Roman" w:hAnsi="Times New Roman"/>
          <w:sz w:val="24"/>
          <w:szCs w:val="24"/>
        </w:rPr>
        <w:t>ë</w:t>
      </w:r>
      <w:r w:rsidRPr="006B4A86">
        <w:rPr>
          <w:rFonts w:ascii="Times New Roman" w:hAnsi="Times New Roman"/>
          <w:sz w:val="24"/>
          <w:szCs w:val="24"/>
        </w:rPr>
        <w:t xml:space="preserve"> displinore ne fuqi.</w:t>
      </w:r>
    </w:p>
    <w:p w:rsidR="003D3D20" w:rsidRPr="00B90247" w:rsidRDefault="003D3D20" w:rsidP="003D3D20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Çdo dokumentacion tjetër që vërteton trajnimet, kualifikimet, arsimim shtesë, vlerësimet pozitive apo të tjera të përmendura në jetëshkrimin tuaj; 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left="360" w:right="40"/>
        <w:jc w:val="both"/>
        <w:rPr>
          <w:b/>
        </w:rPr>
      </w:pPr>
      <w:r w:rsidRPr="003C3C67">
        <w:t>Dokumentat duhet të dorëzohen me postë apo drejtpërsëdrejti pranë njësisë së burimeve njerëzore të Bashkisë Korçë, brenda datës</w:t>
      </w:r>
      <w:r w:rsidRPr="005B7779">
        <w:t xml:space="preserve"> ​</w:t>
      </w:r>
      <w:r>
        <w:rPr>
          <w:b/>
        </w:rPr>
        <w:t>04.06.2024</w:t>
      </w:r>
      <w:r>
        <w:rPr>
          <w:b/>
        </w:rPr>
        <w:t>.</w:t>
      </w:r>
    </w:p>
    <w:p w:rsidR="003D3D20" w:rsidRPr="005B7779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left="360" w:right="40"/>
        <w:jc w:val="both"/>
        <w:rPr>
          <w:b/>
        </w:rPr>
      </w:pPr>
    </w:p>
    <w:p w:rsidR="003D3D20" w:rsidRDefault="003D3D20" w:rsidP="003D3D20">
      <w:pPr>
        <w:pStyle w:val="ListParagraph"/>
        <w:widowControl w:val="0"/>
        <w:numPr>
          <w:ilvl w:val="1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20E8"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b/>
          <w:bCs/>
          <w:sz w:val="24"/>
          <w:szCs w:val="24"/>
        </w:rPr>
        <w:t>06.06.2024</w:t>
      </w:r>
      <w:r w:rsidRPr="007D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njësia e burimeve njerezore në Bashkinë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Korçës</w:t>
      </w:r>
      <w:r w:rsidRPr="00D429CF">
        <w:rPr>
          <w:rFonts w:ascii="Times New Roman" w:hAnsi="Times New Roman" w:cs="Times New Roman"/>
          <w:sz w:val="24"/>
          <w:szCs w:val="24"/>
        </w:rPr>
        <w:t xml:space="preserve"> 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në faqen e internetit të Bashkisë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Korçë </w:t>
      </w:r>
      <w:r w:rsidRPr="00EE4128">
        <w:rPr>
          <w:rFonts w:ascii="Times New Roman" w:hAnsi="Times New Roman" w:cs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 w:cs="Times New Roman"/>
          <w:sz w:val="24"/>
          <w:szCs w:val="24"/>
        </w:rPr>
        <w:t xml:space="preserve"> listën e kandidatëve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datën, vendin dhe orën e saktë kur do të zhvillohet intervista.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b/>
        </w:rPr>
      </w:pPr>
      <w:r w:rsidRPr="00D429CF">
        <w:t>Në të njëjtën datë kandidatët që nuk i plotësojnë kushtet e lëvizjes paralele dhe kërkesat e posaçme</w:t>
      </w:r>
      <w:r>
        <w:t xml:space="preserve"> </w:t>
      </w:r>
      <w:r w:rsidRPr="00D429CF">
        <w:t xml:space="preserve">do të njoftohen individualisht nga </w:t>
      </w:r>
      <w:r w:rsidRPr="003E196F">
        <w:t xml:space="preserve">Drejtoria e </w:t>
      </w:r>
      <w:r>
        <w:t xml:space="preserve">Burimeve Njerezore </w:t>
      </w:r>
      <w:r w:rsidRPr="00D429CF">
        <w:t>(nëpërmjet adresës së e-mail), për shkaqet e moskualifikimit</w:t>
      </w:r>
      <w:r w:rsidRPr="007A2BC6">
        <w:rPr>
          <w:b/>
        </w:rPr>
        <w:t>.</w:t>
      </w:r>
      <w:r>
        <w:rPr>
          <w:b/>
        </w:rPr>
        <w:t xml:space="preserve"> 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b/>
        </w:rPr>
      </w:pPr>
    </w:p>
    <w:p w:rsidR="003D3D20" w:rsidRPr="00B56746" w:rsidRDefault="003D3D20" w:rsidP="003D3D20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3D3D20" w:rsidRPr="00C3209C" w:rsidRDefault="003D3D20" w:rsidP="003D3D20">
      <w:pPr>
        <w:widowControl w:val="0"/>
        <w:autoSpaceDE w:val="0"/>
        <w:autoSpaceDN w:val="0"/>
        <w:adjustRightInd w:val="0"/>
        <w:ind w:right="-20"/>
        <w:jc w:val="both"/>
      </w:pPr>
      <w:r w:rsidRPr="00EA7D96">
        <w:t>Kandidatët do të testohen me shkrim në lidhje me:</w:t>
      </w:r>
    </w:p>
    <w:p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rPr>
          <w:rStyle w:val="Emphasis"/>
        </w:rPr>
        <w:t>Ligji nr. 139/2015 “Për vetëqeverisjen vendore”</w:t>
      </w:r>
      <w:r>
        <w:rPr>
          <w:rStyle w:val="Emphasis"/>
        </w:rPr>
        <w:t>;</w:t>
      </w:r>
    </w:p>
    <w:p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</w:t>
      </w:r>
      <w:r w:rsidRPr="00C3209C">
        <w:rPr>
          <w:color w:val="000000"/>
        </w:rPr>
        <w:t xml:space="preserve"> 119/2014  datë 18.09.2014 “Për të drejtën e informimit”</w:t>
      </w:r>
      <w:r>
        <w:rPr>
          <w:color w:val="000000"/>
        </w:rPr>
        <w:t>;</w:t>
      </w:r>
    </w:p>
    <w:p w:rsidR="003D3D20" w:rsidRPr="00C3209C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:rsidR="003D3D20" w:rsidRPr="00C3209C" w:rsidRDefault="003D3D20" w:rsidP="003D3D20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Nr.9887, datë 10.3.2008 “Për mbrojtjen e të dhënave personale”;</w:t>
      </w:r>
    </w:p>
    <w:p w:rsidR="003D3D20" w:rsidRPr="00702E9D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D3D20" w:rsidRDefault="003D3D20" w:rsidP="003D3D2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</w:t>
      </w:r>
      <w:r>
        <w:rPr>
          <w:lang w:val="it-IT"/>
        </w:rPr>
        <w:t>nr</w:t>
      </w:r>
      <w:r w:rsidRPr="008B7842">
        <w:rPr>
          <w:lang w:val="it-IT"/>
        </w:rPr>
        <w:t xml:space="preserve">.107, datë 30.07.2014 “Për Planifikimin dhe Zhvillimin e Territorit” i ndryshuar; 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VKM nr.408, datë 13.05.2015 “Për miratimin e Rregullores së Zhvillimit të Territorit” e ndryshuar; 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nr.671 datë 29.07.2015 “Për miratimin e Rregullores së Planifikimit të Territorit”;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lastRenderedPageBreak/>
        <w:t>Vendimi i KKT-së nr.7  datë 08.02.2017 “Për miratimin e PPV-së së Bashkisë Korçë” dhe rregulloren vendore të planifikimit të territorit të Bashkisë Korçë;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nr.207 datë 15.03.2017 “Për shpalljen e Qendrës Historike të qytetit të Korçës dhe miratimin e rregullores për mbrojtjen, konservimin e integruar dhe administrimin e saj e të zonës së mbrojtur përreth”;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nr.1096  datë 28.12.2015 “Për miratimin e Rregullave, kushteve e procedurave për përdorimin dhe menaxhimin e hapësirës publike”;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nr.8402 datë 10.09.1998 “Për Kontrollin dhe disiplinimin e punimeve të ndërtimit”;  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B7842">
        <w:rPr>
          <w:rFonts w:ascii="Times New Roman" w:hAnsi="Times New Roman" w:cs="Times New Roman"/>
          <w:sz w:val="24"/>
          <w:szCs w:val="24"/>
          <w:lang w:val="it-IT"/>
        </w:rPr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nr.111/2012 “Për menaxhimin e integruar të burimeve ujore” i ndryshuar; 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nr.10431 datë 09.06.2011 “Për Mbrojtjen e Mjedisit” 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t>Ligji nr.91/2013, “Për vlerësimin strategjik mjedisor”;</w:t>
      </w:r>
    </w:p>
    <w:p w:rsidR="003D3D20" w:rsidRPr="008B7842" w:rsidRDefault="003D3D20" w:rsidP="003D3D20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>Ligji nr. 9270, datë 29.07.2004 “Për sistemin e adresave”;</w:t>
      </w:r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>Ligj nr. 89/2016 “Për disa ndryshime dhe shtesa në ligjin nr. 9270, datë 29.7.2004, "për sistemin e adresave", të ndryshuar;</w:t>
      </w:r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B7842">
          <w:rPr>
            <w:rFonts w:ascii="Times New Roman" w:hAnsi="Times New Roman" w:cs="Times New Roman"/>
            <w:sz w:val="24"/>
            <w:szCs w:val="24"/>
          </w:rPr>
          <w:t>Ligj nr. 72/2012 “Për organizimin dhe funksionimin e Infrastrukturës Kombëtare të Informacionit Gjeohapësinor në Republikën e Shqipërisë”</w:t>
        </w:r>
      </w:hyperlink>
      <w:r w:rsidRPr="008B7842">
        <w:rPr>
          <w:rFonts w:ascii="Times New Roman" w:hAnsi="Times New Roman" w:cs="Times New Roman"/>
          <w:sz w:val="24"/>
          <w:szCs w:val="24"/>
        </w:rPr>
        <w:t>;</w:t>
      </w:r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B7842">
          <w:rPr>
            <w:rFonts w:ascii="Times New Roman" w:hAnsi="Times New Roman" w:cs="Times New Roman"/>
            <w:sz w:val="24"/>
            <w:szCs w:val="24"/>
          </w:rPr>
          <w:t>VKM nr. 144, datë 22.2.2012 Për Miratimin e Dokumentit të Politikave “Për Krijimin e Infrastrukturës Kombëtare të të Dhënave Gjeohapësinore”;</w:t>
        </w:r>
      </w:hyperlink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B7842">
          <w:rPr>
            <w:rFonts w:ascii="Times New Roman" w:hAnsi="Times New Roman" w:cs="Times New Roman"/>
            <w:sz w:val="24"/>
            <w:szCs w:val="24"/>
          </w:rPr>
          <w:t>VKM nr. 1077, datë 23.12.2015 Për Miratimin e Rregullores “Për Krijimin, Ruajtjen  dhe Përditësimin e Metadatave, Strukturën e Katalogimit dhe Afatet e Krijimit të Matadatave Specifike për çdo Temë”;</w:t>
        </w:r>
      </w:hyperlink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B7842">
          <w:rPr>
            <w:rFonts w:ascii="Times New Roman" w:hAnsi="Times New Roman" w:cs="Times New Roman"/>
            <w:sz w:val="24"/>
            <w:szCs w:val="24"/>
          </w:rPr>
          <w:t>VKM nr. 359 datë 11.5.2016 Për Miratimin e Dokumentit “Standardet Shtetërore për Specifikimet Teknike të Informacionit Gjeohapësinor në Shqipëri – Tema: Ndërtesat”;</w:t>
        </w:r>
      </w:hyperlink>
    </w:p>
    <w:p w:rsidR="003D3D20" w:rsidRPr="008B7842" w:rsidRDefault="003D3D20" w:rsidP="003D3D20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tooltip="vkm" w:history="1">
        <w:r w:rsidRPr="008B7842">
          <w:rPr>
            <w:rFonts w:ascii="Times New Roman" w:hAnsi="Times New Roman" w:cs="Times New Roman"/>
            <w:sz w:val="24"/>
            <w:szCs w:val="24"/>
          </w:rPr>
          <w:t>VKM nr. 859 datë 7.12.2016 "Për miratimin e dokumentit "Sandardet shtetërore për specifikimet teknike të informacionit gjeohapësinor në Shqipëri-Tema: Sistemi i Adresave";</w:t>
        </w:r>
      </w:hyperlink>
    </w:p>
    <w:p w:rsidR="003D3D20" w:rsidRDefault="003D3D20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B7842">
          <w:rPr>
            <w:rFonts w:ascii="Times New Roman" w:hAnsi="Times New Roman" w:cs="Times New Roman"/>
            <w:sz w:val="24"/>
            <w:szCs w:val="24"/>
          </w:rPr>
          <w:t xml:space="preserve">VKM nr. 38 date 18.01.2017 </w:t>
        </w:r>
        <w:proofErr w:type="gramStart"/>
        <w:r w:rsidRPr="008B7842">
          <w:rPr>
            <w:rFonts w:ascii="Times New Roman" w:hAnsi="Times New Roman" w:cs="Times New Roman"/>
            <w:sz w:val="24"/>
            <w:szCs w:val="24"/>
          </w:rPr>
          <w:t>" Për</w:t>
        </w:r>
        <w:proofErr w:type="gramEnd"/>
        <w:r w:rsidRPr="008B7842">
          <w:rPr>
            <w:rFonts w:ascii="Times New Roman" w:hAnsi="Times New Roman" w:cs="Times New Roman"/>
            <w:sz w:val="24"/>
            <w:szCs w:val="24"/>
          </w:rPr>
          <w:t xml:space="preserve"> Miratimin e Rregullave të Ndërveprueshmërise të të Dhënave, Grupeve të të Dhënave dhe Shërbimeve Gjeohapësinore"</w:t>
        </w:r>
      </w:hyperlink>
    </w:p>
    <w:p w:rsidR="00C519FE" w:rsidRPr="00CB32B5" w:rsidRDefault="00C519FE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D3D20" w:rsidRDefault="003D3D20" w:rsidP="003D3D2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. MËNYRA E VLERËSIMIT TË KANDIDATËVE </w:t>
      </w:r>
    </w:p>
    <w:p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>Kandidatët do të vlerësohen në lidhje me dokumentacionin e dorëzuar</w:t>
      </w:r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Kandidatët do të vlerësohen për pervojen, trajnimet apo kualifikimet e lidhura me fushën, si dhe çertifikimin pozitiv. Totali i pikëve për këtë vlerësim është 40 pikë. </w:t>
      </w:r>
    </w:p>
    <w:p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Kandidatët gjatë intervistës së strukturuar me gojë do të vlerësohen në lidhje me: </w:t>
      </w:r>
    </w:p>
    <w:p w:rsidR="003D3D20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lastRenderedPageBreak/>
        <w:t>Njohuritë, aftësitë, kompetencën në lidhje me përshkrimin e pozicionit të punës;</w:t>
      </w:r>
    </w:p>
    <w:p w:rsidR="003D3D20" w:rsidRPr="0033302D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Eksperiencën e tyre të mëparshme; </w:t>
      </w:r>
    </w:p>
    <w:p w:rsidR="003D3D20" w:rsidRPr="0033302D" w:rsidRDefault="003D3D20" w:rsidP="003D3D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r w:rsidRPr="0033302D">
        <w:rPr>
          <w:rFonts w:ascii="Times New Roman" w:hAnsi="Times New Roman"/>
          <w:sz w:val="24"/>
          <w:szCs w:val="24"/>
        </w:rPr>
        <w:t xml:space="preserve">Motivimin, aspiratat dhe pritshmëritë e tyre për karrierën. </w:t>
      </w: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left="360" w:right="-20"/>
        <w:jc w:val="both"/>
      </w:pPr>
      <w:r w:rsidRPr="0033302D">
        <w:t xml:space="preserve">Totali i pikëve për këtë vlerësim është 60 pikë. </w:t>
      </w: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left="360" w:right="-20"/>
        <w:jc w:val="both"/>
      </w:pPr>
      <w:r w:rsidRPr="0033302D"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DC631B">
        <w:t>www</w:t>
      </w:r>
      <w:r w:rsidRPr="0033302D">
        <w:t xml:space="preserve">.dap.gov.al” </w:t>
      </w:r>
      <w:hyperlink r:id="rId15" w:history="1">
        <w:r w:rsidRPr="00AE56F7">
          <w:rPr>
            <w:rStyle w:val="Hyperlink"/>
          </w:rPr>
          <w:t>http://dap.gov.al/2014-03-21-12-52-44/udhezime/426-udhezim-nr-2-date-27-03-2015</w:t>
        </w:r>
      </w:hyperlink>
      <w:r w:rsidRPr="0033302D">
        <w:t xml:space="preserve"> </w:t>
      </w:r>
      <w:r>
        <w:t>.</w:t>
      </w:r>
    </w:p>
    <w:p w:rsidR="003D3D20" w:rsidRDefault="003D3D20" w:rsidP="003D3D20"/>
    <w:p w:rsidR="003D3D20" w:rsidRPr="005B7779" w:rsidRDefault="003D3D20" w:rsidP="003D3D20"/>
    <w:p w:rsidR="003D3D20" w:rsidRDefault="003D3D20" w:rsidP="003D3D2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:rsidR="003D3D20" w:rsidRDefault="003D3D20" w:rsidP="003D3D2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 w:cs="Times New Roman"/>
          <w:sz w:val="24"/>
          <w:szCs w:val="24"/>
        </w:rPr>
        <w:t xml:space="preserve">Drejtoria e Burimeve Njerezore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shpallë fituesin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27">
        <w:rPr>
          <w:rFonts w:ascii="Times New Roman" w:hAnsi="Times New Roman" w:cs="Times New Roman"/>
          <w:sz w:val="24"/>
          <w:szCs w:val="24"/>
        </w:rPr>
        <w:t xml:space="preserve">në faqen e internetit të Bashkisë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Korçë</w:t>
      </w:r>
      <w:r w:rsidRPr="00264A27">
        <w:rPr>
          <w:rFonts w:ascii="Times New Roman" w:hAnsi="Times New Roman" w:cs="Times New Roman"/>
          <w:sz w:val="24"/>
          <w:szCs w:val="24"/>
        </w:rPr>
        <w:t xml:space="preserve"> dhe stendat e informimit të publikut.</w:t>
      </w:r>
      <w:r w:rsidRPr="00D429CF">
        <w:rPr>
          <w:rFonts w:ascii="Times New Roman" w:hAnsi="Times New Roman" w:cs="Times New Roman"/>
          <w:sz w:val="24"/>
          <w:szCs w:val="24"/>
        </w:rPr>
        <w:t xml:space="preserve"> Të gjithë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elektronike, për rezultatet (nëpërmjet adresës së e-mail).</w:t>
      </w:r>
    </w:p>
    <w:p w:rsidR="003D3D20" w:rsidRPr="00D67BE9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  <w:u w:val="single"/>
        </w:rPr>
      </w:pPr>
      <w:r w:rsidRPr="00165021">
        <w:rPr>
          <w:b/>
          <w:u w:val="single"/>
        </w:rPr>
        <w:t xml:space="preserve">2. NGRITJA NË DETYRË  NË KATEGORINË E ULËT DREJTUESE </w:t>
      </w: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D20" w:rsidRPr="00165021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</w:pPr>
      <w:r w:rsidRPr="00165021">
        <w:t xml:space="preserve">Vetëm në rast se nga pozicioni i cituar në fillim të kësaj shpalljeje, në përfundim të procedurës së lëvizjes paralele, rezulton se ende ky pozicion është  vakant, ky pozicion  është </w:t>
      </w:r>
      <w:r>
        <w:t>i</w:t>
      </w:r>
      <w:r w:rsidRPr="00165021">
        <w:t xml:space="preserve">  vlefshme për konkurimin nëpërmjet procedurës së ngritjes në detyrë.</w:t>
      </w: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33302D">
        <w:t xml:space="preserve">Këtë informacion do ta merrni në faqen e </w:t>
      </w:r>
      <w:r>
        <w:t>Bashkisë Korçë</w:t>
      </w:r>
      <w:r w:rsidRPr="0033302D">
        <w:t>, duke filluar nga data</w:t>
      </w:r>
      <w:r>
        <w:t xml:space="preserve"> </w:t>
      </w:r>
      <w:r w:rsidR="00C519FE">
        <w:rPr>
          <w:b/>
        </w:rPr>
        <w:t>06.06.2024.</w:t>
      </w:r>
    </w:p>
    <w:p w:rsidR="003D3D20" w:rsidRDefault="003D3D20" w:rsidP="003D3D20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48A8">
        <w:rPr>
          <w:rFonts w:ascii="Times New Roman" w:hAnsi="Times New Roman" w:cs="Times New Roman"/>
          <w:sz w:val="24"/>
          <w:szCs w:val="24"/>
        </w:rPr>
        <w:t>Për këtë procedurë kanë të drejtë të aplikojnë nëpunësit civilë të një kategorie paraardhëse (vetëm një kategori më e ulët), të punësuar në të njëjtin apo në një institucion tjetër të shërbimit civil që plotësojnë kushtet për ngr</w:t>
      </w:r>
      <w:r>
        <w:rPr>
          <w:rFonts w:ascii="Times New Roman" w:hAnsi="Times New Roman" w:cs="Times New Roman"/>
          <w:sz w:val="24"/>
          <w:szCs w:val="24"/>
        </w:rPr>
        <w:t>itjen në detyrë</w:t>
      </w:r>
      <w:r w:rsidRPr="00B448A8">
        <w:rPr>
          <w:rFonts w:ascii="Times New Roman" w:hAnsi="Times New Roman" w:cs="Times New Roman"/>
          <w:sz w:val="24"/>
          <w:szCs w:val="24"/>
        </w:rPr>
        <w:t>.</w:t>
      </w:r>
    </w:p>
    <w:p w:rsidR="003D3D20" w:rsidRDefault="003D3D20" w:rsidP="003D3D20">
      <w:pPr>
        <w:jc w:val="both"/>
        <w:rPr>
          <w:b/>
        </w:rPr>
      </w:pPr>
    </w:p>
    <w:p w:rsidR="003D3D20" w:rsidRPr="00B56746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NGRITJES NË DETYRË DHE KRITERET E VEÇANTA</w:t>
      </w:r>
    </w:p>
    <w:p w:rsidR="003D3D20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 xml:space="preserve"> Kandidatët duhet të plotësojnë kushtet për lëvizjen paralele si vijon:</w:t>
      </w:r>
    </w:p>
    <w:p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44714">
        <w:rPr>
          <w:rFonts w:ascii="Times New Roman" w:hAnsi="Times New Roman" w:cs="Times New Roman"/>
          <w:sz w:val="24"/>
          <w:szCs w:val="24"/>
        </w:rPr>
        <w:t>a-Të</w:t>
      </w:r>
      <w:proofErr w:type="gramEnd"/>
      <w:r w:rsidRPr="00744714">
        <w:rPr>
          <w:rFonts w:ascii="Times New Roman" w:hAnsi="Times New Roman" w:cs="Times New Roman"/>
          <w:sz w:val="24"/>
          <w:szCs w:val="24"/>
        </w:rPr>
        <w:t xml:space="preserve"> jetë nëpunës civil i konfirmuar, brenda së njëjtës kategori; </w:t>
      </w:r>
    </w:p>
    <w:p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 xml:space="preserve">b- Të mos ketë masë disiplinore në fuqi; </w:t>
      </w:r>
    </w:p>
    <w:p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744714">
        <w:rPr>
          <w:rFonts w:ascii="Times New Roman" w:hAnsi="Times New Roman" w:cs="Times New Roman"/>
          <w:sz w:val="24"/>
          <w:szCs w:val="24"/>
        </w:rPr>
        <w:t>c-Të</w:t>
      </w:r>
      <w:proofErr w:type="gramEnd"/>
      <w:r w:rsidRPr="00744714">
        <w:rPr>
          <w:rFonts w:ascii="Times New Roman" w:hAnsi="Times New Roman" w:cs="Times New Roman"/>
          <w:sz w:val="24"/>
          <w:szCs w:val="24"/>
        </w:rPr>
        <w:t xml:space="preserve"> ketë të paktën vlerësimin e fundit “mirë” apo “shumë mire”; </w:t>
      </w:r>
    </w:p>
    <w:p w:rsidR="003D3D20" w:rsidRPr="00744714" w:rsidRDefault="003D3D20" w:rsidP="003D3D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4714">
        <w:rPr>
          <w:rFonts w:ascii="Times New Roman" w:hAnsi="Times New Roman" w:cs="Times New Roman"/>
          <w:sz w:val="24"/>
          <w:szCs w:val="24"/>
        </w:rPr>
        <w:t xml:space="preserve">Kandidatët duhet të plotësojnë kërkesat e posaçme si vijon: </w:t>
      </w:r>
    </w:p>
    <w:p w:rsidR="00C519FE" w:rsidRDefault="003D3D20" w:rsidP="00C519FE">
      <w:pPr>
        <w:widowControl w:val="0"/>
        <w:tabs>
          <w:tab w:val="left" w:pos="0"/>
        </w:tabs>
        <w:autoSpaceDE w:val="0"/>
        <w:autoSpaceDN w:val="0"/>
        <w:adjustRightInd w:val="0"/>
        <w:ind w:right="40"/>
      </w:pPr>
      <w:r w:rsidRPr="00C519FE">
        <w:t>d-Të zotërojnë diplomë të nivelit “Master shkencor”</w:t>
      </w:r>
      <w:r w:rsidR="00C519FE" w:rsidRPr="00C519FE">
        <w:rPr>
          <w:lang w:val="fr-FR"/>
        </w:rPr>
        <w:t xml:space="preserve"> </w:t>
      </w:r>
      <w:r w:rsidR="00C519FE" w:rsidRPr="00C519FE">
        <w:rPr>
          <w:lang w:val="fr-FR"/>
        </w:rPr>
        <w:t xml:space="preserve">në fushën e </w:t>
      </w:r>
      <w:r w:rsidR="00C519FE" w:rsidRPr="00C519FE">
        <w:rPr>
          <w:rFonts w:eastAsia="MS Mincho"/>
          <w:lang w:val="fr-FR"/>
        </w:rPr>
        <w:t>planifikimit dhe menaxhimit urban,</w:t>
      </w:r>
      <w:r w:rsidR="00C519FE" w:rsidRPr="00C519FE">
        <w:t xml:space="preserve"> </w:t>
      </w:r>
      <w:r w:rsidR="00C519FE" w:rsidRPr="00C519FE">
        <w:rPr>
          <w:rFonts w:eastAsia="MS Mincho"/>
          <w:lang w:val="fr-FR"/>
        </w:rPr>
        <w:t>hapësinor dhe territorit, urbanistikë ose projektim urban, GIS, topogjeodezi, inxhinieritë e ndërtimit, arkitekturë</w:t>
      </w:r>
      <w:r w:rsidR="00C519FE">
        <w:t>.</w:t>
      </w:r>
    </w:p>
    <w:p w:rsidR="003D3D20" w:rsidRPr="00C519FE" w:rsidRDefault="00C519FE" w:rsidP="00C519FE">
      <w:pPr>
        <w:widowControl w:val="0"/>
        <w:tabs>
          <w:tab w:val="left" w:pos="0"/>
        </w:tabs>
        <w:autoSpaceDE w:val="0"/>
        <w:autoSpaceDN w:val="0"/>
        <w:adjustRightInd w:val="0"/>
        <w:ind w:right="40"/>
      </w:pPr>
      <w:r>
        <w:t>e-</w:t>
      </w:r>
      <w:r w:rsidR="003D3D20" w:rsidRPr="000479DC">
        <w:t>Të ketë minimalisht të paktën 3 vjet eksperiencë</w:t>
      </w:r>
      <w:r w:rsidR="003D3D20">
        <w:t xml:space="preserve"> </w:t>
      </w:r>
      <w:r w:rsidR="003D3D20" w:rsidRPr="00C519FE">
        <w:rPr>
          <w:rFonts w:eastAsia="Garamond"/>
        </w:rPr>
        <w:t>në fushën përkatëse.</w:t>
      </w:r>
    </w:p>
    <w:p w:rsidR="003D3D20" w:rsidRPr="00B56746" w:rsidRDefault="003D3D20" w:rsidP="003D3D20">
      <w:pPr>
        <w:pStyle w:val="NoSpacing"/>
        <w:rPr>
          <w:rFonts w:ascii="Times New Roman" w:hAnsi="Times New Roman"/>
          <w:sz w:val="24"/>
          <w:szCs w:val="24"/>
        </w:rPr>
      </w:pPr>
    </w:p>
    <w:p w:rsidR="003D3D20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:rsidR="003D3D20" w:rsidRPr="001558BD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Kandidatët (nëpunës civilë) duhet të dorëzojnë dokumentat si më poshtë:</w:t>
      </w:r>
    </w:p>
    <w:p w:rsidR="003D3D20" w:rsidRPr="00242B1E" w:rsidRDefault="003D3D20" w:rsidP="003D3D20">
      <w:pPr>
        <w:pStyle w:val="ListParagraph"/>
        <w:widowControl w:val="0"/>
        <w:numPr>
          <w:ilvl w:val="0"/>
          <w:numId w:val="9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1558BD">
        <w:rPr>
          <w:rFonts w:ascii="Times New Roman" w:hAnsi="Times New Roman" w:cs="Times New Roman"/>
          <w:sz w:val="24"/>
          <w:szCs w:val="24"/>
        </w:rPr>
        <w:t>Jetëshkrim i aplikantit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 xml:space="preserve">në përputhje me dokumentin tip që e gjeni në linkun: </w:t>
      </w:r>
      <w:hyperlink r:id="rId16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242B1E">
        <w:rPr>
          <w:rFonts w:ascii="Times New Roman" w:hAnsi="Times New Roman" w:cs="Times New Roman"/>
          <w:sz w:val="24"/>
          <w:szCs w:val="24"/>
        </w:rPr>
        <w:t>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Fotokopje e not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rizuar e diplomës (përfshirë edhe diplomën bachelor);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Fotokopje të letërnjoftimit (ID);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Vërtetim të gjendjes shëndetësore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Vetëdeklarim të gjendjes gjyqësore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Vlerësimin e fundit nga eprori direkt;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lastRenderedPageBreak/>
        <w:t>Aktin e em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rimit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4251C">
        <w:rPr>
          <w:rFonts w:ascii="Times New Roman" w:hAnsi="Times New Roman" w:cs="Times New Roman"/>
          <w:sz w:val="24"/>
          <w:szCs w:val="24"/>
        </w:rPr>
        <w:t>rbimin civil;</w:t>
      </w:r>
    </w:p>
    <w:p w:rsidR="003D3D20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>Vërtetim nga Institucioni qe nuk ka mase displinore ne fuqi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3D20" w:rsidRPr="0004251C" w:rsidRDefault="003D3D20" w:rsidP="003D3D20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51C">
        <w:rPr>
          <w:rFonts w:ascii="Times New Roman" w:hAnsi="Times New Roman" w:cs="Times New Roman"/>
          <w:sz w:val="24"/>
          <w:szCs w:val="24"/>
        </w:rPr>
        <w:t xml:space="preserve"> Cdo dokumentacion tjetër që vërteton dokumentet e </w:t>
      </w:r>
      <w:r>
        <w:rPr>
          <w:rFonts w:ascii="Times New Roman" w:hAnsi="Times New Roman" w:cs="Times New Roman"/>
          <w:sz w:val="24"/>
          <w:szCs w:val="24"/>
        </w:rPr>
        <w:t>përmendura në jetëshkrimin tuaj.</w:t>
      </w:r>
    </w:p>
    <w:p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/>
          <w:sz w:val="24"/>
          <w:szCs w:val="24"/>
        </w:rPr>
        <w:t>Letër motivimi</w:t>
      </w:r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>Certifikatë e  përbërjes familjare;</w:t>
      </w:r>
    </w:p>
    <w:p w:rsidR="003D3D20" w:rsidRPr="009E4D47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>Foto – 2 copë me përmasa 4 * 5.5cm</w:t>
      </w:r>
    </w:p>
    <w:p w:rsidR="003D3D20" w:rsidRPr="00B56746" w:rsidRDefault="003D3D20" w:rsidP="003D3D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4D47">
        <w:rPr>
          <w:rFonts w:ascii="Times New Roman" w:hAnsi="Times New Roman" w:cs="Times New Roman"/>
          <w:sz w:val="24"/>
          <w:szCs w:val="24"/>
        </w:rPr>
        <w:t>Foto – 1 copë e madhe me përmasa 9* 12 cm</w:t>
      </w: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B1E">
        <w:rPr>
          <w:rFonts w:ascii="Times New Roman" w:hAnsi="Times New Roman"/>
          <w:sz w:val="24"/>
          <w:szCs w:val="24"/>
        </w:rPr>
        <w:t xml:space="preserve">Aplikimi dhe dorëzimi i të gjitha dokumentave të cituara më sipër, do të bëhen pranë njësisë së Burimeve Njerëzore, Bashkia Korçë ose nëpërmjet shërbimit postar, Aplikimi dhe dorëzimi i dokumentave për proceduren e ngritjes në detyrë dhe pranimit nga jashtë duhet të bëhet </w:t>
      </w:r>
      <w:proofErr w:type="gramStart"/>
      <w:r w:rsidRPr="00242B1E">
        <w:rPr>
          <w:rFonts w:ascii="Times New Roman" w:hAnsi="Times New Roman"/>
          <w:sz w:val="24"/>
          <w:szCs w:val="24"/>
        </w:rPr>
        <w:t>brenda</w:t>
      </w:r>
      <w:proofErr w:type="gramEnd"/>
      <w:r w:rsidRPr="00242B1E">
        <w:rPr>
          <w:rFonts w:ascii="Times New Roman" w:hAnsi="Times New Roman"/>
          <w:sz w:val="24"/>
          <w:szCs w:val="24"/>
        </w:rPr>
        <w:t xml:space="preserve"> dates </w:t>
      </w:r>
      <w:r w:rsidR="00C519FE">
        <w:rPr>
          <w:rFonts w:ascii="Times New Roman" w:hAnsi="Times New Roman" w:cs="Times New Roman"/>
          <w:b/>
          <w:sz w:val="24"/>
          <w:szCs w:val="24"/>
        </w:rPr>
        <w:t>09.06.2024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3D20" w:rsidRDefault="003D3D20" w:rsidP="003D3D2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B23E56">
        <w:rPr>
          <w:b/>
        </w:rPr>
        <w:t xml:space="preserve">2.3 REZULTATET PËR FAZËN E VERIFIKIMIT PARAPRAK 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Në datën </w:t>
      </w:r>
      <w:r w:rsidR="00C519FE">
        <w:rPr>
          <w:rFonts w:ascii="Times New Roman" w:hAnsi="Times New Roman" w:cs="Times New Roman"/>
          <w:b/>
          <w:sz w:val="24"/>
          <w:szCs w:val="24"/>
        </w:rPr>
        <w:t>19.04.2024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Drejtoria e </w:t>
      </w:r>
      <w:r w:rsidRPr="003E196F">
        <w:rPr>
          <w:rFonts w:ascii="Times New Roman" w:hAnsi="Times New Roman" w:cs="Times New Roman"/>
          <w:sz w:val="24"/>
          <w:szCs w:val="24"/>
        </w:rPr>
        <w:t xml:space="preserve">Burimeve </w:t>
      </w:r>
      <w:proofErr w:type="gramStart"/>
      <w:r w:rsidRPr="003E196F">
        <w:rPr>
          <w:rFonts w:ascii="Times New Roman" w:hAnsi="Times New Roman" w:cs="Times New Roman"/>
          <w:sz w:val="24"/>
          <w:szCs w:val="24"/>
        </w:rPr>
        <w:t xml:space="preserve">Njerëzore </w:t>
      </w:r>
      <w:r>
        <w:rPr>
          <w:rFonts w:ascii="Times New Roman" w:hAnsi="Times New Roman" w:cs="Times New Roman"/>
          <w:sz w:val="24"/>
          <w:szCs w:val="24"/>
        </w:rPr>
        <w:t xml:space="preserve"> në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Bashkinë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Korçës </w:t>
      </w:r>
      <w:r w:rsidRPr="00D429CF">
        <w:rPr>
          <w:rFonts w:ascii="Times New Roman" w:hAnsi="Times New Roman" w:cs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 w:cs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 w:cs="Times New Roman"/>
          <w:sz w:val="24"/>
          <w:szCs w:val="24"/>
        </w:rPr>
        <w:t>dhe stendat e informimit të publikut,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listën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kandidatëve që plotësojnë kushtet dhe kriteret e veçanta për procedurën e ngritjes n</w:t>
      </w:r>
      <w:r>
        <w:rPr>
          <w:rFonts w:ascii="Times New Roman" w:hAnsi="Times New Roman" w:cs="Times New Roman"/>
          <w:sz w:val="24"/>
          <w:szCs w:val="24"/>
        </w:rPr>
        <w:t xml:space="preserve">ë </w:t>
      </w:r>
      <w:r w:rsidRPr="00D429CF">
        <w:rPr>
          <w:rFonts w:ascii="Times New Roman" w:hAnsi="Times New Roman" w:cs="Times New Roman"/>
          <w:sz w:val="24"/>
          <w:szCs w:val="24"/>
        </w:rPr>
        <w:t>detyrë si dhe datën, vendin dhe orën e saktë ku do të zhvillohet testimi me shkrim 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intervista.</w:t>
      </w: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 w:cs="Times New Roman"/>
          <w:sz w:val="24"/>
          <w:szCs w:val="24"/>
        </w:rPr>
        <w:t>ngritjes në detyrë</w:t>
      </w:r>
      <w:r w:rsidRPr="00D429CF">
        <w:rPr>
          <w:rFonts w:ascii="Times New Roman" w:hAnsi="Times New Roman" w:cs="Times New Roman"/>
          <w:sz w:val="24"/>
          <w:szCs w:val="24"/>
        </w:rPr>
        <w:t xml:space="preserve"> dhe kërkesat e posaçme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 të njoftohen individualisht (nëpërmjet adresës së e-mail), për shkaqet e moskualifikimit.</w:t>
      </w:r>
    </w:p>
    <w:p w:rsidR="003D3D20" w:rsidRDefault="003D3D20" w:rsidP="003D3D20"/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t xml:space="preserve">2.4 FUSHAT E NJOHURIVE, AFTËSITË DHE CILËSITË MBI TË CILAT DO TË ZHVILLOHET TESTIMI ME SHKRIM DHE INTERVISTA </w:t>
      </w:r>
    </w:p>
    <w:p w:rsidR="003D3D20" w:rsidRPr="00285C72" w:rsidRDefault="003D3D20" w:rsidP="003D3D20">
      <w:pPr>
        <w:widowControl w:val="0"/>
        <w:autoSpaceDE w:val="0"/>
        <w:autoSpaceDN w:val="0"/>
        <w:adjustRightInd w:val="0"/>
        <w:ind w:right="-20"/>
        <w:jc w:val="both"/>
      </w:pPr>
      <w:r w:rsidRPr="0093306A">
        <w:t>Kandidatët do të testohen me shkrim në lidhje me:</w:t>
      </w:r>
    </w:p>
    <w:p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rPr>
          <w:rStyle w:val="Emphasis"/>
        </w:rPr>
        <w:t>Ligji nr. 139/2015 “Për vetëqeverisjen vendore”</w:t>
      </w:r>
      <w:r>
        <w:rPr>
          <w:rStyle w:val="Emphasis"/>
        </w:rPr>
        <w:t>;</w:t>
      </w:r>
    </w:p>
    <w:p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</w:t>
      </w:r>
      <w:r w:rsidRPr="00C3209C">
        <w:rPr>
          <w:color w:val="000000"/>
        </w:rPr>
        <w:t xml:space="preserve"> 119/2014  datë 18.09.2014 “Për të drejtën e informimit”</w:t>
      </w:r>
      <w:r>
        <w:rPr>
          <w:color w:val="000000"/>
        </w:rPr>
        <w:t>;</w:t>
      </w:r>
    </w:p>
    <w:p w:rsidR="00C519FE" w:rsidRPr="00C3209C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:rsidR="00C519FE" w:rsidRPr="00C3209C" w:rsidRDefault="00C519FE" w:rsidP="00C519FE">
      <w:pPr>
        <w:pStyle w:val="NormalWeb"/>
        <w:numPr>
          <w:ilvl w:val="0"/>
          <w:numId w:val="14"/>
        </w:numPr>
        <w:spacing w:before="0" w:beforeAutospacing="0" w:after="0" w:afterAutospacing="0" w:line="248" w:lineRule="atLeast"/>
        <w:rPr>
          <w:color w:val="000000"/>
        </w:rPr>
      </w:pPr>
      <w:r w:rsidRPr="00C3209C">
        <w:t>Ligji Nr.9887, datë 10.3.2008 “Për mbrojtjen e të dhënave personale”;</w:t>
      </w:r>
    </w:p>
    <w:p w:rsidR="00C519FE" w:rsidRPr="00702E9D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02E9D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519FE" w:rsidRDefault="00C519FE" w:rsidP="00C519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09C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</w:t>
      </w:r>
      <w:r>
        <w:rPr>
          <w:lang w:val="it-IT"/>
        </w:rPr>
        <w:t>nr</w:t>
      </w:r>
      <w:r w:rsidRPr="008B7842">
        <w:rPr>
          <w:lang w:val="it-IT"/>
        </w:rPr>
        <w:t xml:space="preserve">.107, datë 30.07.2014 “Për Planifikimin dhe Zhvillimin e Territorit” i ndryshuar; 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VKM nr.408, datë 13.05.2015 “Për miratimin e Rregullores së Zhvillimit të Territorit” e ndryshuar; 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nr.671 datë 29.07.2015 “Për miratimin e Rregullores së Planifikimit të Territorit”;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Vendimi i KKT-së nr.7  datë 08.02.2017 “Për miratimin e PPV-së së Bashkisë Korçë” dhe rregulloren vendore të planifikimit të territorit të Bashkisë Korçë;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nr.207 datë 15.03.2017 “Për shpalljen e Qendrës Historike të qytetit të Korçës dhe miratimin e rregullores për mbrojtjen, konservimin e integruar dhe administrimin e saj e të zonës së mbrojtur përreth”;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VKM nr.1096  datë 28.12.2015 “Për miratimin e Rregullave, kushteve e procedurave për përdorimin dhe menaxhimin e hapësirës publike”;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nr.8402 datë 10.09.1998 “Për Kontrollin dhe disiplinimin e punimeve të ndërtimit”;  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nr.9200 datë 26.02.2004 “Për disa shtesa dhe ndryshime në ligjin nr.8402 datë 10.09.1998 “Për Kontrollin dhe disiplinimin e punimeve të ndërtimit” ndryshuar me ligjin nr.9794 datë 23.07.2007 ndryshuar me  ligjin nr.9826 datë 01.11.2007;</w:t>
      </w:r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B7842">
        <w:rPr>
          <w:rFonts w:ascii="Times New Roman" w:hAnsi="Times New Roman" w:cs="Times New Roman"/>
          <w:sz w:val="24"/>
          <w:szCs w:val="24"/>
          <w:lang w:val="it-IT"/>
        </w:rPr>
        <w:lastRenderedPageBreak/>
        <w:t>VKM nr. 283  datë 1.4.2015” Për përcaktimin e tipave, rregullave, kritereve dhe procedurave për ndërtimin e objekteve për prodhimin, ruajtjen dhe përpunimin e produkteve bujqësore e blegtorale, në tokë bujqësore” 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 xml:space="preserve">Ligji nr.111/2012 “Për menaxhimin e integruar të burimeve ujore” i ndryshuar; 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</w:pPr>
      <w:r w:rsidRPr="008B7842">
        <w:rPr>
          <w:lang w:val="it-IT"/>
        </w:rPr>
        <w:t>Ligji nr.10431 datë 09.06.2011 “Për Mbrojtjen e Mjedisit” 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VKM nr.686, datë 29.7.2015 “Për miratimin e rregullave, të përgjegjësive e të afateve për zhvillimin e procedurës së vlerësimit të ndikimit në mjedis (VNM) dhe procedurës së transferimit të vendimit e deklaratës mjedisore”;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t>Ligji nr.91/2013, “Për vlerësimin strategjik mjedisor”;</w:t>
      </w:r>
    </w:p>
    <w:p w:rsidR="00C519FE" w:rsidRPr="008B7842" w:rsidRDefault="00C519FE" w:rsidP="00C519FE">
      <w:pPr>
        <w:numPr>
          <w:ilvl w:val="0"/>
          <w:numId w:val="14"/>
        </w:numPr>
        <w:spacing w:line="276" w:lineRule="auto"/>
        <w:jc w:val="both"/>
        <w:rPr>
          <w:lang w:val="it-IT"/>
        </w:rPr>
      </w:pPr>
      <w:r w:rsidRPr="008B7842">
        <w:rPr>
          <w:lang w:val="it-IT"/>
        </w:rPr>
        <w:t>Ligji nr.219, datë 11.3.2015 “Për përcaktimin e rregullave dhe procedurave për konsultimin dhe grupet e interesit dhe publikun, si dhe dëgjesën publike gjatë procesit të vlerësimit strategjik mjedisor”;</w:t>
      </w:r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>Ligji nr. 9270, datë 29.07.2004 “Për sistemin e adresave”;</w:t>
      </w:r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842">
        <w:rPr>
          <w:rFonts w:ascii="Times New Roman" w:hAnsi="Times New Roman" w:cs="Times New Roman"/>
          <w:sz w:val="24"/>
          <w:szCs w:val="24"/>
        </w:rPr>
        <w:t>Ligj nr. 89/2016 “Për disa ndryshime dhe shtesa në ligjin nr. 9270, datë 29.7.2004, "për sistemin e adresave", të ndryshuar;</w:t>
      </w:r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B7842">
          <w:rPr>
            <w:rFonts w:ascii="Times New Roman" w:hAnsi="Times New Roman" w:cs="Times New Roman"/>
            <w:sz w:val="24"/>
            <w:szCs w:val="24"/>
          </w:rPr>
          <w:t>Ligj nr. 72/2012 “Për organizimin dhe funksionimin e Infrastrukturës Kombëtare të Informacionit Gjeohapësinor në Republikën e Shqipërisë”</w:t>
        </w:r>
      </w:hyperlink>
      <w:r w:rsidRPr="008B7842">
        <w:rPr>
          <w:rFonts w:ascii="Times New Roman" w:hAnsi="Times New Roman" w:cs="Times New Roman"/>
          <w:sz w:val="24"/>
          <w:szCs w:val="24"/>
        </w:rPr>
        <w:t>;</w:t>
      </w:r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B7842">
          <w:rPr>
            <w:rFonts w:ascii="Times New Roman" w:hAnsi="Times New Roman" w:cs="Times New Roman"/>
            <w:sz w:val="24"/>
            <w:szCs w:val="24"/>
          </w:rPr>
          <w:t>VKM nr. 144, datë 22.2.2012 Për Miratimin e Dokumentit të Politikave “Për Krijimin e Infrastrukturës Kombëtare të të Dhënave Gjeohapësinore”;</w:t>
        </w:r>
      </w:hyperlink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B7842">
          <w:rPr>
            <w:rFonts w:ascii="Times New Roman" w:hAnsi="Times New Roman" w:cs="Times New Roman"/>
            <w:sz w:val="24"/>
            <w:szCs w:val="24"/>
          </w:rPr>
          <w:t>VKM nr. 1077, datë 23.12.2015 Për Miratimin e Rregullores “Për Krijimin, Ruajtjen  dhe Përditësimin e Metadatave, Strukturën e Katalogimit dhe Afatet e Krijimit të Matadatave Specifike për çdo Temë”;</w:t>
        </w:r>
      </w:hyperlink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B7842">
          <w:rPr>
            <w:rFonts w:ascii="Times New Roman" w:hAnsi="Times New Roman" w:cs="Times New Roman"/>
            <w:sz w:val="24"/>
            <w:szCs w:val="24"/>
          </w:rPr>
          <w:t>VKM nr. 359 datë 11.5.2016 Për Miratimin e Dokumentit “Standardet Shtetërore për Specifikimet Teknike të Informacionit Gjeohapësinor në Shqipëri – Tema: Ndërtesat”;</w:t>
        </w:r>
      </w:hyperlink>
    </w:p>
    <w:p w:rsidR="00C519FE" w:rsidRPr="008B7842" w:rsidRDefault="00C519FE" w:rsidP="00C519FE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vkm" w:history="1">
        <w:r w:rsidRPr="008B7842">
          <w:rPr>
            <w:rFonts w:ascii="Times New Roman" w:hAnsi="Times New Roman" w:cs="Times New Roman"/>
            <w:sz w:val="24"/>
            <w:szCs w:val="24"/>
          </w:rPr>
          <w:t>VKM nr. 859 datë 7.12.2016 "Për miratimin e dokumentit "Sandardet shtetërore për specifikimet teknike të informacionit gjeohapësinor në Shqipëri-Tema: Sistemi i Adresave";</w:t>
        </w:r>
      </w:hyperlink>
    </w:p>
    <w:p w:rsidR="00C519FE" w:rsidRDefault="00C519FE" w:rsidP="00C519F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B7842">
          <w:rPr>
            <w:rFonts w:ascii="Times New Roman" w:hAnsi="Times New Roman" w:cs="Times New Roman"/>
            <w:sz w:val="24"/>
            <w:szCs w:val="24"/>
          </w:rPr>
          <w:t xml:space="preserve">VKM nr. 38 date 18.01.2017 </w:t>
        </w:r>
        <w:proofErr w:type="gramStart"/>
        <w:r w:rsidRPr="008B7842">
          <w:rPr>
            <w:rFonts w:ascii="Times New Roman" w:hAnsi="Times New Roman" w:cs="Times New Roman"/>
            <w:sz w:val="24"/>
            <w:szCs w:val="24"/>
          </w:rPr>
          <w:t>" Për</w:t>
        </w:r>
        <w:proofErr w:type="gramEnd"/>
        <w:r w:rsidRPr="008B7842">
          <w:rPr>
            <w:rFonts w:ascii="Times New Roman" w:hAnsi="Times New Roman" w:cs="Times New Roman"/>
            <w:sz w:val="24"/>
            <w:szCs w:val="24"/>
          </w:rPr>
          <w:t xml:space="preserve"> Miratimin e Rregullave të Ndërveprueshmërise të të Dhënave, Grupeve të të Dhënave dhe Shërbimeve Gjeohapësinore"</w:t>
        </w:r>
      </w:hyperlink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</w:pPr>
      <w:r w:rsidRPr="0093306A">
        <w:t xml:space="preserve">Kandidatët gjatë intervistës së strukturuar me gojë do të vlerësohen në lidhje me: </w:t>
      </w:r>
    </w:p>
    <w:p w:rsidR="003D3D20" w:rsidRPr="0093306A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>Njohuritë, aftësitë, kompetencën në lidhje me përshkrimin përgjithësues të punës për pozicionet;</w:t>
      </w:r>
    </w:p>
    <w:p w:rsidR="003D3D20" w:rsidRPr="0093306A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Eksperiencën e tyre të mëparshme; </w:t>
      </w:r>
    </w:p>
    <w:p w:rsidR="003D3D20" w:rsidRPr="00CC01F6" w:rsidRDefault="003D3D20" w:rsidP="003D3D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Motivimin, aspiratat dhe pritshmëritë e tyre për karrierën. </w:t>
      </w:r>
    </w:p>
    <w:p w:rsidR="003D3D20" w:rsidRPr="008C0B6C" w:rsidRDefault="003D3D20" w:rsidP="003D3D20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t>2.5 MËNYRA E VLERËSIMIT TË KANDIDATËVE</w:t>
      </w: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a- Vlerësimin me shkrim, deri në 40 pikë;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b- Intervistën e strukturuar me gojë qe konsiston ne motivimin, aspiratat dhe pritshmëritë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9C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tyre për karrierën, deri në 40 pikë;</w:t>
      </w:r>
    </w:p>
    <w:p w:rsidR="003D3D20" w:rsidRPr="00D429CF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c- Jetëshkrimin, që konsiston në vlerësimin e arsimimit, të përvojës e të trajnimeve, të</w:t>
      </w:r>
    </w:p>
    <w:p w:rsidR="003D3D20" w:rsidRDefault="003D3D20" w:rsidP="003D3D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me fushën, deri në 20 pikë.</w:t>
      </w:r>
    </w:p>
    <w:p w:rsidR="003D3D20" w:rsidRDefault="003D3D20" w:rsidP="003D3D20">
      <w:pPr>
        <w:jc w:val="both"/>
        <w:rPr>
          <w:szCs w:val="18"/>
          <w:shd w:val="clear" w:color="auto" w:fill="FFFFFF"/>
        </w:rPr>
      </w:pPr>
      <w:r w:rsidRPr="006358BA">
        <w:rPr>
          <w:szCs w:val="18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2A73BB">
        <w:rPr>
          <w:szCs w:val="18"/>
          <w:shd w:val="clear" w:color="auto" w:fill="FFFFFF"/>
        </w:rPr>
        <w:t>ëëë</w:t>
      </w:r>
      <w:r w:rsidRPr="006358BA">
        <w:rPr>
          <w:szCs w:val="18"/>
          <w:shd w:val="clear" w:color="auto" w:fill="FFFFFF"/>
        </w:rPr>
        <w:t>.dap.gov.al”</w:t>
      </w:r>
      <w:r>
        <w:rPr>
          <w:szCs w:val="18"/>
          <w:shd w:val="clear" w:color="auto" w:fill="FFFFFF"/>
        </w:rPr>
        <w:t>.</w:t>
      </w:r>
    </w:p>
    <w:p w:rsidR="003D3D20" w:rsidRDefault="003D3D20" w:rsidP="003D3D20">
      <w:pPr>
        <w:jc w:val="both"/>
        <w:rPr>
          <w:rStyle w:val="Hyperlink"/>
          <w:shd w:val="clear" w:color="auto" w:fill="FFFFFF"/>
        </w:rPr>
      </w:pPr>
      <w:hyperlink r:id="rId23" w:history="1">
        <w:r w:rsidRPr="003B6741">
          <w:rPr>
            <w:rStyle w:val="Hyperlink"/>
            <w:shd w:val="clear" w:color="auto" w:fill="FFFFFF"/>
          </w:rPr>
          <w:t>http:/</w:t>
        </w:r>
        <w:r w:rsidR="002A73BB">
          <w:rPr>
            <w:rStyle w:val="Hyperlink"/>
            <w:shd w:val="clear" w:color="auto" w:fill="FFFFFF"/>
          </w:rPr>
          <w:t>www</w:t>
        </w:r>
        <w:r w:rsidRPr="003B6741">
          <w:rPr>
            <w:rStyle w:val="Hyperlink"/>
            <w:shd w:val="clear" w:color="auto" w:fill="FFFFFF"/>
          </w:rPr>
          <w:t>.dap.gov.al/legjislacioni/udhezime-manuale/54-udhezim-nr-2-date-27-03-2015</w:t>
        </w:r>
      </w:hyperlink>
    </w:p>
    <w:p w:rsidR="002A73BB" w:rsidRDefault="002A73BB" w:rsidP="003D3D20">
      <w:pPr>
        <w:jc w:val="both"/>
      </w:pP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697996">
        <w:rPr>
          <w:b/>
        </w:rPr>
        <w:lastRenderedPageBreak/>
        <w:t xml:space="preserve">2.6 DATA E DALJES SË REZULTATEVE TË KONKURIMIT DHE MËNYRA E KOMUNIKIMIT </w:t>
      </w:r>
    </w:p>
    <w:p w:rsidR="003D3D20" w:rsidRDefault="003D3D20" w:rsidP="003D3D20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r w:rsidRPr="0093306A">
        <w:t xml:space="preserve">Në përfundim të vlerësimit të kandidatëve, </w:t>
      </w:r>
      <w:r>
        <w:t>Bashkia Korçë</w:t>
      </w:r>
      <w:r w:rsidRPr="0093306A">
        <w:t xml:space="preserve"> do të shpallë fituesin në faqen zyrtare dhe në portalin “Shërbimi Kombëtar i Punësimit”. Të gjithë kandidatët pjesëmarrës në këtë procedurë do të njoftohen individualisht në mënyrë elektronike për rezultatet (nëpërmjet adresës së e-mail). Të gjithë kandidatët që aplikojnë për procedurën </w:t>
      </w:r>
      <w:r>
        <w:t xml:space="preserve">e ngritjes në detyrë në kategorine e ulët drejtuese </w:t>
      </w:r>
      <w:r w:rsidRPr="0093306A">
        <w:t xml:space="preserve">do të marrin informacion në faqen e </w:t>
      </w:r>
      <w:r>
        <w:t>Shërbimit Kombëtar të Punësimit</w:t>
      </w:r>
      <w:r w:rsidRPr="0093306A">
        <w:t xml:space="preserve">, për fazat e mëtejshme të </w:t>
      </w:r>
      <w:r>
        <w:t>procedures së</w:t>
      </w:r>
      <w:r w:rsidRPr="0093306A">
        <w:t xml:space="preserve"> </w:t>
      </w:r>
      <w:r>
        <w:t>ngritjes në detyrë në kategorinë e ulët drejtuese,</w:t>
      </w:r>
      <w:r w:rsidRPr="0093306A">
        <w:softHyphen/>
        <w:t xml:space="preserve"> për datën e daljes së rezul</w:t>
      </w:r>
      <w:r>
        <w:t>tateve të verifikimit paraprak si dhe për</w:t>
      </w:r>
      <w:r w:rsidRPr="0093306A">
        <w:softHyphen/>
        <w:t xml:space="preserve"> datën, vendin dhe orë</w:t>
      </w:r>
      <w:r>
        <w:t xml:space="preserve">n ku do të zhvillohet konkurimi. </w:t>
      </w:r>
      <w:r w:rsidRPr="0093306A">
        <w:t xml:space="preserve">Për të marrë këtë informacion, kandidatët duhet të vizitojnë në mënyrë të vazhdueshme faqen e </w:t>
      </w:r>
      <w:r>
        <w:t>Bashkisë Korçë</w:t>
      </w:r>
      <w:r w:rsidRPr="0093306A">
        <w:t xml:space="preserve"> duke filluar nga data</w:t>
      </w:r>
      <w:r>
        <w:t xml:space="preserve"> </w:t>
      </w:r>
      <w:r w:rsidRPr="001F28DE">
        <w:rPr>
          <w:b/>
        </w:rPr>
        <w:t xml:space="preserve"> </w:t>
      </w:r>
      <w:r w:rsidR="00C519FE">
        <w:rPr>
          <w:b/>
        </w:rPr>
        <w:t>19.06.2024</w:t>
      </w:r>
      <w:r>
        <w:rPr>
          <w:b/>
        </w:rPr>
        <w:t xml:space="preserve">. </w:t>
      </w:r>
    </w:p>
    <w:p w:rsidR="003D3D20" w:rsidRDefault="003D3D20" w:rsidP="003D3D20">
      <w:pPr>
        <w:jc w:val="both"/>
      </w:pPr>
    </w:p>
    <w:p w:rsidR="003D3D20" w:rsidRDefault="003D3D20" w:rsidP="003D3D20">
      <w:pPr>
        <w:jc w:val="both"/>
      </w:pPr>
    </w:p>
    <w:p w:rsidR="003D3D20" w:rsidRDefault="003D3D20" w:rsidP="003D3D20">
      <w:pPr>
        <w:jc w:val="both"/>
      </w:pPr>
      <w:bookmarkStart w:id="0" w:name="_GoBack"/>
      <w:bookmarkEnd w:id="0"/>
    </w:p>
    <w:p w:rsidR="002A73BB" w:rsidRDefault="002A73BB" w:rsidP="003D3D20">
      <w:pPr>
        <w:jc w:val="both"/>
      </w:pPr>
    </w:p>
    <w:p w:rsidR="003D3D20" w:rsidRPr="00E0388A" w:rsidRDefault="003D3D20" w:rsidP="003D3D20">
      <w:pPr>
        <w:jc w:val="both"/>
      </w:pPr>
    </w:p>
    <w:p w:rsidR="003D3D20" w:rsidRPr="00D207F2" w:rsidRDefault="003D3D20" w:rsidP="003D3D20">
      <w:pPr>
        <w:tabs>
          <w:tab w:val="left" w:pos="3870"/>
        </w:tabs>
        <w:jc w:val="center"/>
        <w:rPr>
          <w:b/>
        </w:rPr>
      </w:pPr>
      <w:r w:rsidRPr="00D207F2">
        <w:rPr>
          <w:b/>
        </w:rPr>
        <w:t xml:space="preserve">                                                   KRYETARI I BASHKISË</w:t>
      </w:r>
    </w:p>
    <w:p w:rsidR="003D3D20" w:rsidRPr="00D67BE9" w:rsidRDefault="003D3D20" w:rsidP="003D3D20">
      <w:pPr>
        <w:tabs>
          <w:tab w:val="left" w:pos="3870"/>
        </w:tabs>
        <w:jc w:val="center"/>
      </w:pPr>
      <w:r w:rsidRPr="00D207F2">
        <w:rPr>
          <w:b/>
        </w:rPr>
        <w:t xml:space="preserve">                                                       Sotiraq Filo</w:t>
      </w:r>
    </w:p>
    <w:p w:rsidR="003D3D20" w:rsidRDefault="003D3D20" w:rsidP="003D3D20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b/>
        </w:rPr>
      </w:pPr>
    </w:p>
    <w:p w:rsidR="003D3D20" w:rsidRDefault="003D3D20" w:rsidP="003D3D20"/>
    <w:p w:rsidR="00E3243A" w:rsidRDefault="00E3243A"/>
    <w:sectPr w:rsidR="00E3243A" w:rsidSect="00C519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B45"/>
    <w:multiLevelType w:val="hybridMultilevel"/>
    <w:tmpl w:val="D60C4346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78067E"/>
    <w:multiLevelType w:val="hybridMultilevel"/>
    <w:tmpl w:val="AB964B10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FBF3D4E"/>
    <w:multiLevelType w:val="hybridMultilevel"/>
    <w:tmpl w:val="4B7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75B"/>
    <w:multiLevelType w:val="hybridMultilevel"/>
    <w:tmpl w:val="D8D4C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CAE"/>
    <w:multiLevelType w:val="hybridMultilevel"/>
    <w:tmpl w:val="52F28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4D2F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27D6"/>
    <w:multiLevelType w:val="hybridMultilevel"/>
    <w:tmpl w:val="E74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3E78"/>
    <w:multiLevelType w:val="hybridMultilevel"/>
    <w:tmpl w:val="8D74F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05381"/>
    <w:multiLevelType w:val="hybridMultilevel"/>
    <w:tmpl w:val="D60C4346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3FC58AF"/>
    <w:multiLevelType w:val="hybridMultilevel"/>
    <w:tmpl w:val="F7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0"/>
    <w:rsid w:val="002A73BB"/>
    <w:rsid w:val="003D3D20"/>
    <w:rsid w:val="00C519FE"/>
    <w:rsid w:val="00DC631B"/>
    <w:rsid w:val="00E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9D569-8C0E-4E07-A75C-065E483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3D3D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3D3D2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D3D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3D20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link w:val="NoSpacingChar"/>
    <w:uiPriority w:val="1"/>
    <w:qFormat/>
    <w:rsid w:val="003D3D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3D20"/>
  </w:style>
  <w:style w:type="character" w:styleId="Emphasis">
    <w:name w:val="Emphasis"/>
    <w:basedOn w:val="DefaultParagraphFont"/>
    <w:qFormat/>
    <w:rsid w:val="003D3D20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1B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asig.gov.al/images/DokumentaPDF/Vendim%20nr.%20859%20date%207.12.2016.pdf" TargetMode="External"/><Relationship Id="rId18" Type="http://schemas.openxmlformats.org/officeDocument/2006/relationships/hyperlink" Target="http://asig.gov.al/images/DokumentaPDF/Vendim%20_i_KM_144_22.02.2012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ig.gov.al/images/DokumentaPDF/Vendim%20nr.%20859%20date%207.12.2016.pdf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asig.gov.al/images/DokumentaPDF/VKM%20nr.%20359%20date%2011.05.2016%20Standardet%20Ndertesat%20.pdf" TargetMode="External"/><Relationship Id="rId17" Type="http://schemas.openxmlformats.org/officeDocument/2006/relationships/hyperlink" Target="http://asig.gov.al/ligji-per-organizimin-asig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yperlink" Target="http://asig.gov.al/images/DokumentaPDF/VKM%20nr.%20359%20date%2011.05.2016%20Standardet%20Ndertesat%2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sig.gov.al/images/DokumentaPDF/Vendim%20i%20KM_1077_23_12_2015%20Rregullore%20per%20Metadatat%20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ap.gov.al/2014-03-21-12-52-44/udhezime/426-udhezim-nr-2-date-27-03-2015" TargetMode="External"/><Relationship Id="rId23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://asig.gov.al/images/DokumentaPDF/Vendim%20_i_KM_144_22.02.2012.doc" TargetMode="External"/><Relationship Id="rId19" Type="http://schemas.openxmlformats.org/officeDocument/2006/relationships/hyperlink" Target="http://asig.gov.al/images/DokumentaPDF/Vendim%20i%20KM_1077_23_12_2015%20Rregullore%20per%20Metadatat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ig.gov.al/ligji-per-organizimin-asig.doc" TargetMode="External"/><Relationship Id="rId14" Type="http://schemas.openxmlformats.org/officeDocument/2006/relationships/hyperlink" Target="http://asig.gov.al/images/DokumentaPDF/VKM_nr._38_date_18.01.2017.pdf" TargetMode="External"/><Relationship Id="rId22" Type="http://schemas.openxmlformats.org/officeDocument/2006/relationships/hyperlink" Target="http://asig.gov.al/images/DokumentaPDF/VKM_nr._38_date_18.01.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2</cp:revision>
  <cp:lastPrinted>2024-05-24T07:34:00Z</cp:lastPrinted>
  <dcterms:created xsi:type="dcterms:W3CDTF">2024-05-24T07:05:00Z</dcterms:created>
  <dcterms:modified xsi:type="dcterms:W3CDTF">2024-05-24T07:34:00Z</dcterms:modified>
</cp:coreProperties>
</file>