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241B" w14:textId="6421C5B9" w:rsidR="0045066A" w:rsidRDefault="0045066A" w:rsidP="0045066A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noProof/>
        </w:rPr>
        <w:drawing>
          <wp:inline distT="0" distB="0" distL="0" distR="0" wp14:anchorId="302D4B8D" wp14:editId="5606F63F">
            <wp:extent cx="5632450" cy="67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pacing w:val="60"/>
          <w:sz w:val="24"/>
          <w:szCs w:val="24"/>
        </w:rPr>
        <w:t xml:space="preserve"> BASHKIA MALLAKASTËR</w:t>
      </w:r>
    </w:p>
    <w:p w14:paraId="374E0F61" w14:textId="77777777" w:rsidR="0045066A" w:rsidRDefault="0045066A" w:rsidP="0045066A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>
        <w:rPr>
          <w:rFonts w:ascii="Times New Roman" w:hAnsi="Times New Roman" w:cs="Times New Roman"/>
          <w:b/>
          <w:spacing w:val="60"/>
          <w:sz w:val="16"/>
          <w:szCs w:val="16"/>
        </w:rPr>
        <w:t>NJËSIA E MENAXHIMIT TË BURIMEVE NJERËZORE</w:t>
      </w:r>
    </w:p>
    <w:p w14:paraId="52644541" w14:textId="77777777" w:rsidR="0045066A" w:rsidRDefault="0045066A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E0C6B75" w14:textId="77777777" w:rsidR="0045066A" w:rsidRDefault="0045066A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06A561F" w14:textId="77777777" w:rsidR="00185760" w:rsidRDefault="00185760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6BD5193" w14:textId="77777777" w:rsidR="00185760" w:rsidRDefault="00185760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01287C7" w14:textId="77777777" w:rsidR="008E23A2" w:rsidRDefault="008E23A2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888A8EA" w14:textId="386C5C02" w:rsidR="00817DA7" w:rsidRPr="00741EBC" w:rsidRDefault="00817DA7" w:rsidP="0036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SHPALLJE PËR LËVIZJE PARALELE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PËR PRANIMIN NË SHËRBIMIN CIVIL</w:t>
      </w:r>
    </w:p>
    <w:p w14:paraId="4DC4D0C1" w14:textId="77777777" w:rsidR="00817DA7" w:rsidRPr="00741EBC" w:rsidRDefault="00817DA7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NË KATEGORINË EKZEKUTIVE</w:t>
      </w:r>
    </w:p>
    <w:p w14:paraId="12895B5A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21D77" w14:textId="77777777" w:rsidR="008E23A2" w:rsidRDefault="008E23A2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823A00" w14:textId="29BA8B8C" w:rsidR="00817DA7" w:rsidRPr="00741EBC" w:rsidRDefault="00817DA7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(Specialist</w:t>
      </w:r>
      <w:r w:rsidR="001A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531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Finance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0F7F595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D28F1" w14:textId="77777777" w:rsidR="008E23A2" w:rsidRDefault="008E23A2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9517F7" w14:textId="12D58677" w:rsidR="00817DA7" w:rsidRPr="00741EBC" w:rsidRDefault="001A6598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 ‘’</w:t>
      </w:r>
      <w:r w:rsidR="0078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Ekonomi,F</w:t>
      </w:r>
      <w:r w:rsidR="00490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inancë</w:t>
      </w:r>
      <w:r w:rsidR="00817DA7"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81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9C53977" w14:textId="64AE23C0" w:rsidR="00817DA7" w:rsidRPr="00741EBC" w:rsidRDefault="00817DA7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Niveli minimal i diplomës “Diplome e Nivelit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51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Dytë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1E3A8929" w14:textId="77777777" w:rsidR="00817DA7" w:rsidRPr="00741EBC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CB858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të punës në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stitucionet e administratës sht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ore dhe institucionet e pavarura” i ndryshuar ; si dhe të Kreut II, III,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dhe VII, të Vendimit Nr. 243,datë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18/03/2015, të Këshillit të Ministrave,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shpall proç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edurat e lëvizjes paralele dhe të pranimit në shërbimin civil për kategorinë ekzekutive, për grupin e pozicioneve:</w:t>
      </w:r>
    </w:p>
    <w:p w14:paraId="6B28E8A0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1281B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817DA7" w:rsidRPr="005B2580" w14:paraId="6261EA29" w14:textId="77777777" w:rsidTr="00320673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4F86" w14:textId="01AAFFA4" w:rsidR="00817DA7" w:rsidRPr="005B2580" w:rsidRDefault="00817DA7" w:rsidP="00320673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1A6598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 </w:t>
            </w:r>
            <w:r w:rsidR="00531AEB">
              <w:rPr>
                <w:rFonts w:ascii="Times New Roman" w:hAnsi="Times New Roman"/>
                <w:color w:val="000000"/>
                <w:sz w:val="24"/>
                <w:lang w:val="it-IT"/>
              </w:rPr>
              <w:t>Finance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Sektor</w:t>
            </w:r>
            <w:r w:rsidR="001A6598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i i  Financë</w:t>
            </w:r>
            <w:r w:rsidR="00783E4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A6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3BEF7" w14:textId="77777777" w:rsidR="00817DA7" w:rsidRPr="005B2580" w:rsidRDefault="00817DA7" w:rsidP="00320673"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61611E54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56AE2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24F4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Shpallja eshte e hapur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sit civil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 kategori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institucionet 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rbimit civil.N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nuk ka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fitues nga procedura 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plot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 i vendit vakant do te realizohet me procedurën e Pranimit në shërbimin Civil.</w:t>
      </w:r>
    </w:p>
    <w:p w14:paraId="0758DF5E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DDAEF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dy proçedurat (lëvizje paralele dhe Pranimi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Shërbimin Civil në kategorin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ekzekutive) aplikohet në të njëjtën kohë.</w:t>
      </w:r>
    </w:p>
    <w:p w14:paraId="3244EF19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817DA7" w:rsidRPr="00D714CF" w14:paraId="0FA3D6B2" w14:textId="77777777" w:rsidTr="00320673">
        <w:trPr>
          <w:trHeight w:val="495"/>
        </w:trPr>
        <w:tc>
          <w:tcPr>
            <w:tcW w:w="9630" w:type="dxa"/>
          </w:tcPr>
          <w:p w14:paraId="199557B1" w14:textId="26D7E9E3" w:rsidR="00817DA7" w:rsidRPr="00D714CF" w:rsidRDefault="00817DA7" w:rsidP="00320673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LEVIZJE PARALELE: </w:t>
            </w:r>
            <w:r w:rsidR="005155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19.04.2024</w:t>
            </w:r>
          </w:p>
          <w:p w14:paraId="1151F154" w14:textId="77777777" w:rsidR="00817DA7" w:rsidRPr="00D714CF" w:rsidRDefault="00817DA7" w:rsidP="00320673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817DA7" w:rsidRPr="00D714CF" w14:paraId="379A38BE" w14:textId="77777777" w:rsidTr="00320673">
        <w:trPr>
          <w:trHeight w:val="318"/>
        </w:trPr>
        <w:tc>
          <w:tcPr>
            <w:tcW w:w="9630" w:type="dxa"/>
          </w:tcPr>
          <w:p w14:paraId="1B702077" w14:textId="597FD19B" w:rsidR="00817DA7" w:rsidRPr="00D714CF" w:rsidRDefault="00817DA7" w:rsidP="00320673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 PRANIM NË SHËRBIMIN CIVIL:  </w:t>
            </w:r>
            <w:r w:rsidR="00515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23.04.2024</w:t>
            </w:r>
          </w:p>
        </w:tc>
      </w:tr>
    </w:tbl>
    <w:p w14:paraId="327F9DC0" w14:textId="77777777" w:rsidR="00817DA7" w:rsidRPr="00741EBC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3A896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17DA7" w:rsidSect="00363FA0">
          <w:headerReference w:type="default" r:id="rId8"/>
          <w:footerReference w:type="default" r:id="rId9"/>
          <w:pgSz w:w="12240" w:h="15840"/>
          <w:pgMar w:top="1440" w:right="1440" w:bottom="1440" w:left="1440" w:header="720" w:footer="481" w:gutter="0"/>
          <w:cols w:space="720"/>
          <w:docGrid w:linePitch="360"/>
        </w:sectPr>
      </w:pPr>
    </w:p>
    <w:p w14:paraId="0CFA750E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FF05E6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E3645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F77A87" w14:textId="36E2CD1B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 i Përgjitshëm</w:t>
      </w:r>
    </w:p>
    <w:p w14:paraId="7F24666E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17DA7" w:rsidRPr="001A6598" w14:paraId="12A0F32D" w14:textId="77777777" w:rsidTr="00320673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A7E8D" w14:textId="015F8777" w:rsidR="00817DA7" w:rsidRPr="001A6598" w:rsidRDefault="00817DA7" w:rsidP="0032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Specialist</w:t>
            </w:r>
            <w:r w:rsidR="001A6598"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 </w:t>
            </w:r>
            <w:r w:rsidR="00490E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Finance</w:t>
            </w:r>
            <w:r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="001A6598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Sektori i </w:t>
            </w:r>
            <w:r w:rsidR="001A6598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Financë</w:t>
            </w:r>
            <w:r w:rsidR="00783E40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s,</w:t>
            </w: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Kategoria IV/</w:t>
            </w:r>
            <w:r w:rsidR="00DF5A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055B2FA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Specialisti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varet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BFECCD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përpikmëri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ngarkuara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EC2EFD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Jep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përgjigje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teknike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specifike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ngarkohen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propozime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trajtimin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çështjeve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karakter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fushave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39ACA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korrespondencën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dhënë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trajtim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rigorozisht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afatet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përcaktuara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materialin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pasi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siglon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paraqet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përgjegjësit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drejtorit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E63363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saktësinë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profesionale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materialeve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përgatitura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4E4E7B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Punon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rritjen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aftësive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vetiake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tekniko-profesionale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marrin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veprimtaritë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trajnuese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funksion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plotësimit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mirë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detyrës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ngarkuar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por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karrierës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civil,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njohë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legjislacionin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veçantë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lidhet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specifikës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25A5A4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Zbaton </w:t>
            </w:r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pergjigjet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per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detyra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tjera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ngarkuara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pergjegjesi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  <w:p w14:paraId="5E506010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de-DE"/>
              </w:rPr>
              <w:t>Te zbatoj orarin zyrtar ,disiplinën dhe etikën profesionale në punë.</w:t>
            </w:r>
          </w:p>
          <w:p w14:paraId="4C823DB3" w14:textId="77777777" w:rsidR="001A6598" w:rsidRPr="001A6598" w:rsidRDefault="001A6598" w:rsidP="001A6598">
            <w:pPr>
              <w:pStyle w:val="Heading1"/>
              <w:rPr>
                <w:rStyle w:val="IntenseReference"/>
                <w:rFonts w:ascii="Times New Roman" w:hAnsi="Times New Roman"/>
                <w:b w:val="0"/>
                <w:szCs w:val="24"/>
              </w:rPr>
            </w:pPr>
          </w:p>
          <w:p w14:paraId="3B85C77B" w14:textId="77777777" w:rsidR="001A6598" w:rsidRPr="001A6598" w:rsidRDefault="001A6598" w:rsidP="0032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29027" w14:textId="77777777" w:rsidR="001A6598" w:rsidRPr="001A6598" w:rsidRDefault="001A6598" w:rsidP="001A6598">
            <w:pPr>
              <w:pStyle w:val="NoSpacing"/>
              <w:ind w:left="21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439DB201" w14:textId="77777777" w:rsidR="00817DA7" w:rsidRPr="001A6598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2DC54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C59F7E" w14:textId="0C081371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DE8F13" w14:textId="71238824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2ACEC7" w14:textId="344B9251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39082A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FE103C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92CCF9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AD6949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AEF3FF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7240D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57C814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AC1EE4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CB1DDE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96ED5E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991581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3A2247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9C315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F540D7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D6A0C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C2B419" w14:textId="67C56593" w:rsidR="00817DA7" w:rsidRPr="001A659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DETYRAT </w:t>
      </w:r>
    </w:p>
    <w:p w14:paraId="2F83CD7E" w14:textId="77777777" w:rsidR="00817DA7" w:rsidRPr="001A6598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F2D44" w14:textId="0A14E4D5" w:rsidR="00817DA7" w:rsidRPr="001A659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 Kryesore</w:t>
      </w:r>
    </w:p>
    <w:p w14:paraId="3A288962" w14:textId="70FB0BD2" w:rsidR="00817DA7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16BF3" w14:textId="5397426F" w:rsidR="00647667" w:rsidRDefault="0064766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C9182" w14:textId="77777777" w:rsidR="00647667" w:rsidRPr="001A6598" w:rsidRDefault="0064766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17DA7" w:rsidRPr="001A6598" w14:paraId="099934A8" w14:textId="77777777" w:rsidTr="00320673">
        <w:trPr>
          <w:trHeight w:val="357"/>
        </w:trPr>
        <w:tc>
          <w:tcPr>
            <w:tcW w:w="9288" w:type="dxa"/>
            <w:vAlign w:val="bottom"/>
          </w:tcPr>
          <w:p w14:paraId="402B3BDC" w14:textId="76359E24" w:rsidR="00817DA7" w:rsidRPr="00531AEB" w:rsidRDefault="00817DA7" w:rsidP="0032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Specialist</w:t>
            </w:r>
            <w:r w:rsidR="001A6598" w:rsidRPr="00531A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 </w:t>
            </w:r>
            <w:r w:rsidR="00490E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Finance</w:t>
            </w:r>
            <w:r w:rsidRPr="00531AE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Pr="00531A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  <w:r w:rsidRPr="00531AE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Sektori i </w:t>
            </w:r>
            <w:r w:rsidR="001A6598" w:rsidRPr="00531AE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Financë</w:t>
            </w:r>
            <w:r w:rsidR="00783E40" w:rsidRPr="00531AE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s,</w:t>
            </w:r>
            <w:r w:rsidRPr="00531A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  <w:r w:rsidRPr="0053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Kategoria IV-</w:t>
            </w:r>
            <w:r w:rsidR="00DF5A60" w:rsidRPr="00531AE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32DA76E" w14:textId="77777777" w:rsidR="00531AEB" w:rsidRPr="00531AEB" w:rsidRDefault="00531AEB" w:rsidP="00531AE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Eshte punonjës në varësi direkte të Pergjegjesit të Sektorit të Financës (eprori direkt).Detyrat dhe p</w:t>
            </w:r>
            <w:r w:rsidRPr="00531AEB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rgjegj</w:t>
            </w:r>
            <w:r w:rsidRPr="00531AEB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  <w:r w:rsidRPr="00531AEB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jan</w:t>
            </w:r>
            <w:r w:rsidRPr="00531AEB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  <w:p w14:paraId="397D2092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Kryen kontabilizimin e veprimeve të arkës së shpenzimeve</w:t>
            </w:r>
          </w:p>
          <w:p w14:paraId="10575363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Kryen kontabilizimin e pagave</w:t>
            </w:r>
          </w:p>
          <w:p w14:paraId="0126C859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Mban llogaritë e furnitorëve dhe shpenzimeve</w:t>
            </w:r>
          </w:p>
          <w:p w14:paraId="47E0A778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Përpilon mandat-arkëtimet dhe pagesat për veprimet e kryera në arkë gjatë ditës me të gjitha ekstremet, pasi ka kontrolluar më parë dokumentat justifikuese të pagesës.</w:t>
            </w:r>
          </w:p>
          <w:p w14:paraId="108575B9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Ndjek dhe rakordon veprimet e listëpagesave e invalidëve dhe ndihmës ekonomike</w:t>
            </w:r>
          </w:p>
          <w:p w14:paraId="6B01F1F4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Bën regjistrimin në ditar të veprimeve të bankës, të thesarit, për të ardhurat e arkëtuara.</w:t>
            </w:r>
          </w:p>
          <w:p w14:paraId="44ABFCE0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Bën regjistrimin në ditar të arkës së letrave me vlerë , arkës së të ardhurave , arkës së të ardhurave nga kopshtet, të arkës së tregut.</w:t>
            </w:r>
          </w:p>
          <w:p w14:paraId="1510F21F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Mban regjistrat statistikor dhe bën akt-rakordimet që i shërbejnë sektorit për kryerjen e detyrave me saktësi dhe në kohën e duhur.</w:t>
            </w:r>
          </w:p>
          <w:p w14:paraId="46255372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Në periudha të caktuara të vitit buxhetor (mujore, progresive) bën rakordime me degën e thesarit dhe pasqyrat e përgatitura për këtë qellim, të konfirmuara nga të dy palët, ia raporton Përgjegjësit të Sektorit .</w:t>
            </w:r>
          </w:p>
          <w:p w14:paraId="20FF217F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Ndjek ritmin e arkëtimit të të ardhurave të realizuara nga Sektori i Tatim-Taksave, ndjek ekzekutimin e vjeljes së gjobave të vendosura nga organet e caktuara kur ligji ngarkon Bashkinë për vjeljen e tyre.</w:t>
            </w:r>
          </w:p>
          <w:p w14:paraId="76B4B9E2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Kontrollon dhe konfirmon të gjitha rastet e derdhjeve gabim dhe bën rakordimet përkatëse.</w:t>
            </w:r>
          </w:p>
          <w:p w14:paraId="0E4C0E83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sq-AL"/>
              </w:rPr>
              <w:t>Rakordon me te gjitha drejtorite/sektoret qe realizojne te ardhura.</w:t>
            </w:r>
          </w:p>
          <w:p w14:paraId="16D5715D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E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Zbaton </w:t>
            </w:r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dhe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pergjigjet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per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detyra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tjera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ngarkuara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nga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pergjegjesi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i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sektorit</w:t>
            </w:r>
            <w:proofErr w:type="spellEnd"/>
            <w:r w:rsidRPr="00531AEB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  <w:p w14:paraId="156AB1FD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EB">
              <w:rPr>
                <w:rFonts w:ascii="Times New Roman" w:eastAsia="BatangChe" w:hAnsi="Times New Roman"/>
                <w:sz w:val="24"/>
                <w:szCs w:val="24"/>
                <w:lang w:val="it-IT"/>
              </w:rPr>
              <w:t>Te  raportoj ne menyre periodike mbi zbatimin e detyrave te ngarkuara.</w:t>
            </w:r>
          </w:p>
          <w:p w14:paraId="393AE90A" w14:textId="77777777" w:rsidR="00531AEB" w:rsidRPr="00531AEB" w:rsidRDefault="00531AEB" w:rsidP="00531AEB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AEB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Te zbatoj orarin zyrtar ,disiplinen dhe etiken profesionale ne pune.</w:t>
            </w:r>
          </w:p>
          <w:p w14:paraId="240AEBF7" w14:textId="77777777" w:rsidR="00531AEB" w:rsidRPr="00531AEB" w:rsidRDefault="00531AEB" w:rsidP="00531AE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2D4D26C" w14:textId="77777777" w:rsidR="00817DA7" w:rsidRPr="00531AEB" w:rsidRDefault="00817DA7" w:rsidP="00531AE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5C614" w14:textId="77777777" w:rsidR="00817DA7" w:rsidRPr="001A6598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7DA7" w:rsidRPr="001A6598" w:rsidSect="00363FA0">
          <w:pgSz w:w="12240" w:h="15840"/>
          <w:pgMar w:top="1440" w:right="1440" w:bottom="1440" w:left="1440" w:header="720" w:footer="572" w:gutter="0"/>
          <w:cols w:space="720"/>
          <w:docGrid w:linePitch="360"/>
        </w:sectPr>
      </w:pPr>
    </w:p>
    <w:p w14:paraId="080CDE30" w14:textId="77777777" w:rsidR="00817DA7" w:rsidRPr="00741EBC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480A5" w14:textId="77777777" w:rsidR="00817DA7" w:rsidRPr="00DC057F" w:rsidRDefault="00817DA7" w:rsidP="00817DA7">
      <w:pPr>
        <w:numPr>
          <w:ilvl w:val="0"/>
          <w:numId w:val="3"/>
        </w:numPr>
        <w:spacing w:after="0" w:line="240" w:lineRule="auto"/>
        <w:ind w:left="1800" w:hanging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LEVIZJA PARALELE</w:t>
      </w:r>
    </w:p>
    <w:p w14:paraId="57B83665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BB5A7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Kjo procedurë është e hapur vetëm për nëpunësit civilë të kategorisë ekzekutive në të gjitha institucionet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pjesë e shërbimit civil.</w:t>
      </w:r>
    </w:p>
    <w:p w14:paraId="4944B643" w14:textId="77777777" w:rsidR="00817DA7" w:rsidRPr="00DC057F" w:rsidRDefault="00817DA7" w:rsidP="00817DA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057F">
        <w:rPr>
          <w:rFonts w:ascii="Times New Roman" w:eastAsia="Times New Roman" w:hAnsi="Times New Roman" w:cs="Times New Roman"/>
          <w:color w:val="000000"/>
          <w:sz w:val="24"/>
          <w:szCs w:val="24"/>
        </w:rPr>
        <w:t>që duhet të plotësojnë kandidatët për lëvizjen paralele janë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C110613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2E9A8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1. Të jetë nëpunës civil i konfirmuar brenda të njëjtës kategori.</w:t>
      </w:r>
    </w:p>
    <w:p w14:paraId="2A6ABB75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2.Të mos ketë masë disiplinore në fuqi.</w:t>
      </w:r>
    </w:p>
    <w:p w14:paraId="5BA640C8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3.Të ketë të paktën vlerësim e fundit “Mirë” apo “Shumë mirë”.</w:t>
      </w:r>
    </w:p>
    <w:p w14:paraId="14102B3A" w14:textId="77777777" w:rsidR="00817DA7" w:rsidRPr="00741EBC" w:rsidRDefault="00817DA7" w:rsidP="00817DA7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Kriteret e vecanta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pozicion jane:</w:t>
      </w:r>
    </w:p>
    <w:p w14:paraId="4B56F921" w14:textId="365BAEEF" w:rsidR="00817DA7" w:rsidRPr="00741EBC" w:rsidRDefault="00817DA7" w:rsidP="00817DA7">
      <w:pPr>
        <w:numPr>
          <w:ilvl w:val="0"/>
          <w:numId w:val="4"/>
        </w:num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Nivelit të </w:t>
      </w:r>
      <w:r w:rsidR="005155A7">
        <w:rPr>
          <w:rFonts w:ascii="Times New Roman" w:eastAsia="Times New Roman" w:hAnsi="Times New Roman" w:cs="Times New Roman"/>
          <w:color w:val="000000"/>
          <w:sz w:val="24"/>
          <w:szCs w:val="24"/>
        </w:rPr>
        <w:t>Dytë’’Master profesonal’’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56337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6337">
        <w:rPr>
          <w:rFonts w:ascii="Times New Roman" w:eastAsia="Times New Roman" w:hAnsi="Times New Roman" w:cs="Times New Roman"/>
          <w:color w:val="000000"/>
          <w:sz w:val="24"/>
          <w:szCs w:val="24"/>
        </w:rPr>
        <w:t>Financ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490E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62A05581" w14:textId="77777777" w:rsidR="00817DA7" w:rsidRPr="00741EBC" w:rsidRDefault="00817DA7" w:rsidP="00817DA7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1 vit punë,</w:t>
      </w:r>
    </w:p>
    <w:p w14:paraId="3BFD32FE" w14:textId="77777777" w:rsidR="00817DA7" w:rsidRPr="00741EBC" w:rsidRDefault="00817DA7" w:rsidP="00817DA7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njohuri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 gjuhe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huaj;</w:t>
      </w:r>
    </w:p>
    <w:p w14:paraId="7B9A2126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697B4" w14:textId="77777777" w:rsidR="00817DA7" w:rsidRPr="00DC057F" w:rsidRDefault="00817DA7" w:rsidP="00817DA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DOKUMENTACIONI, MËNYRA DHE AFATI I DORËZIMIT</w:t>
      </w:r>
    </w:p>
    <w:p w14:paraId="2926B99F" w14:textId="0DC53410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postë në një zarf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mbyllur, në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zyrën e  Nj</w:t>
      </w:r>
      <w:r w:rsidR="00DF5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 w:rsidR="00DF5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="00DF5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te 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këto dokumenta:</w:t>
      </w:r>
    </w:p>
    <w:p w14:paraId="4DABCB73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8C794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2FFD5993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 (CV).</w:t>
      </w:r>
    </w:p>
    <w:p w14:paraId="256229F4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ëh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suar pranë Ministrisë së Arsimit.</w:t>
      </w:r>
    </w:p>
    <w:p w14:paraId="41F04F68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3B23137C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të fundit vjetor.</w:t>
      </w:r>
    </w:p>
    <w:p w14:paraId="4BAF598F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210B90CD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ertifikata ose dëshmi të kualifikimeve, trajnimeve të ndryshme.</w:t>
      </w:r>
    </w:p>
    <w:p w14:paraId="53BED7BF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letërnjoftimit (karte Identiteti).</w:t>
      </w:r>
    </w:p>
    <w:p w14:paraId="5B679AF8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ndjes gjyqësore dhe shëndetsore.(Deshmi penaliteti dhe raport mjekesor).</w:t>
      </w:r>
    </w:p>
    <w:p w14:paraId="30B0FB1B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DFA93" w14:textId="24049690" w:rsidR="00817DA7" w:rsidRPr="00344B14" w:rsidRDefault="00817DA7" w:rsidP="00817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44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Dokumentet  e mësipërme duhet të dorëzohen deri më datë  </w:t>
      </w:r>
      <w:r w:rsidR="005155A7">
        <w:rPr>
          <w:rFonts w:ascii="Times New Roman" w:hAnsi="Times New Roman" w:cs="Times New Roman"/>
          <w:b/>
          <w:i/>
          <w:sz w:val="24"/>
          <w:szCs w:val="24"/>
        </w:rPr>
        <w:t>19.04.2024</w:t>
      </w:r>
      <w:r w:rsidR="007B39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A2A2F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35F42" w14:textId="77777777" w:rsidR="00817DA7" w:rsidRPr="0019543E" w:rsidRDefault="00817DA7" w:rsidP="00817DA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sz w:val="24"/>
          <w:szCs w:val="24"/>
          <w:highlight w:val="yellow"/>
        </w:rPr>
        <w:t>REZULTATET PËR FAZËN E VERIFIKIMIT PARAPRAK</w:t>
      </w:r>
    </w:p>
    <w:p w14:paraId="7A7A4C47" w14:textId="4BFC1F4B" w:rsidR="00817DA7" w:rsidRPr="006D32C9" w:rsidRDefault="00817DA7" w:rsidP="00817DA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5155A7">
        <w:rPr>
          <w:rFonts w:ascii="Times New Roman" w:hAnsi="Times New Roman" w:cs="Times New Roman"/>
          <w:b/>
          <w:sz w:val="24"/>
          <w:szCs w:val="24"/>
        </w:rPr>
        <w:t>22.04.2024</w:t>
      </w:r>
      <w:r w:rsidRPr="00CD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Njësia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Pr="006D32C9">
        <w:rPr>
          <w:rFonts w:ascii="Times New Roman" w:hAnsi="Times New Roman" w:cs="Times New Roman"/>
          <w:sz w:val="24"/>
          <w:szCs w:val="24"/>
        </w:rPr>
        <w:t xml:space="preserve">, listën e e kandidatëve që </w:t>
      </w:r>
      <w:r w:rsidRPr="006D32C9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Pr="006D32C9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14:paraId="40CD2FD0" w14:textId="77777777" w:rsidR="00817DA7" w:rsidRPr="006D32C9" w:rsidRDefault="00817DA7" w:rsidP="00817D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6D32C9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individualisht nga Njësia e Menaxhimit të Burimeve Njerëzore në Bashkinë Mallakastër, për shkaqet e moskualifikimit në të njëjtën ditë me shpalljen e listës së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lastRenderedPageBreak/>
        <w:t>verifikimit paraprak të kandidatëve në rrugë elektronike përmes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14:paraId="1AB00752" w14:textId="77777777" w:rsidR="00817DA7" w:rsidRPr="006D32C9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në Njësinë Përgjegjëse të Menaxhimit të Burimeve Njerëzore brenda 5 ditëve kalendarike dhe ankuesi merr përgjigje brenda 5 diteve pune nga data e depozitimit te saj.</w:t>
      </w:r>
    </w:p>
    <w:p w14:paraId="6E159693" w14:textId="77777777" w:rsidR="00817DA7" w:rsidRPr="00DC057F" w:rsidRDefault="00817DA7" w:rsidP="00817DA7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14:paraId="4D3E71AC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6F9BBF74" w14:textId="77777777" w:rsidR="00817DA7" w:rsidRPr="00A30D2D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450CBB87" w14:textId="77777777" w:rsidR="00817DA7" w:rsidRPr="00A30D2D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830396" w14:textId="77777777" w:rsidR="00817DA7" w:rsidRPr="00A30D2D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Kodi I Precedurës administrative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2D474B" w14:textId="77777777" w:rsidR="00817DA7" w:rsidRPr="007876E2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4114CBC2" w14:textId="77777777" w:rsidR="007876E2" w:rsidRPr="00CB4AC8" w:rsidRDefault="007876E2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6E2">
        <w:rPr>
          <w:rFonts w:ascii="Times New Roman" w:hAnsi="Times New Roman" w:cs="Times New Roman"/>
          <w:sz w:val="24"/>
          <w:szCs w:val="24"/>
        </w:rPr>
        <w:t xml:space="preserve">Ligj Nr. 68/2017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76E2">
        <w:rPr>
          <w:rFonts w:ascii="Times New Roman" w:hAnsi="Times New Roman" w:cs="Times New Roman"/>
          <w:sz w:val="24"/>
          <w:szCs w:val="24"/>
        </w:rPr>
        <w:t>Për Financat E Vetëqeverisjes Vendore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B4AC8">
        <w:rPr>
          <w:rFonts w:ascii="Times New Roman" w:hAnsi="Times New Roman" w:cs="Times New Roman"/>
          <w:sz w:val="24"/>
          <w:szCs w:val="24"/>
        </w:rPr>
        <w:t>.</w:t>
      </w:r>
    </w:p>
    <w:p w14:paraId="55D99E34" w14:textId="616F86F3" w:rsidR="002333A1" w:rsidRPr="00415161" w:rsidRDefault="00CB4AC8" w:rsidP="004151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415161">
        <w:rPr>
          <w:rFonts w:ascii="Times New Roman" w:hAnsi="Times New Roman" w:cs="Times New Roman"/>
          <w:sz w:val="24"/>
          <w:szCs w:val="24"/>
        </w:rPr>
        <w:t xml:space="preserve">Ligj Nr.10 296, Datë 8.7.2010 </w:t>
      </w:r>
      <w:r w:rsidR="001A6598">
        <w:rPr>
          <w:rFonts w:ascii="Times New Roman" w:hAnsi="Times New Roman" w:cs="Times New Roman"/>
          <w:sz w:val="24"/>
          <w:szCs w:val="24"/>
        </w:rPr>
        <w:t>‘’</w:t>
      </w:r>
      <w:r w:rsidRPr="00415161">
        <w:rPr>
          <w:rFonts w:ascii="Times New Roman" w:hAnsi="Times New Roman" w:cs="Times New Roman"/>
          <w:sz w:val="24"/>
          <w:szCs w:val="24"/>
        </w:rPr>
        <w:t xml:space="preserve">Për Menaxhimin Financiar </w:t>
      </w:r>
      <w:r w:rsidR="00DF5A60">
        <w:rPr>
          <w:rFonts w:ascii="Times New Roman" w:hAnsi="Times New Roman" w:cs="Times New Roman"/>
          <w:sz w:val="24"/>
          <w:szCs w:val="24"/>
        </w:rPr>
        <w:t>d</w:t>
      </w:r>
      <w:r w:rsidRPr="00415161">
        <w:rPr>
          <w:rFonts w:ascii="Times New Roman" w:hAnsi="Times New Roman" w:cs="Times New Roman"/>
          <w:sz w:val="24"/>
          <w:szCs w:val="24"/>
        </w:rPr>
        <w:t>he Kontrollin</w:t>
      </w:r>
      <w:r w:rsidR="001A6598">
        <w:rPr>
          <w:rFonts w:ascii="Times New Roman" w:hAnsi="Times New Roman" w:cs="Times New Roman"/>
          <w:sz w:val="24"/>
          <w:szCs w:val="24"/>
        </w:rPr>
        <w:t>’’</w:t>
      </w:r>
      <w:r w:rsidR="002333A1" w:rsidRPr="0041516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18971632" w14:textId="77777777" w:rsidR="003E09F8" w:rsidRPr="001A6598" w:rsidRDefault="001A6598" w:rsidP="004151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A6598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ji  nr.9936, datë 26.6.2008 ‘’Për Menaxhimin e Sistemit Buxhetor në Republikën e S</w:t>
      </w:r>
      <w:r w:rsidRPr="001A6598">
        <w:rPr>
          <w:rFonts w:ascii="Times New Roman" w:hAnsi="Times New Roman" w:cs="Times New Roman"/>
          <w:sz w:val="24"/>
          <w:szCs w:val="24"/>
        </w:rPr>
        <w:t>hqipërisë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1A6598">
        <w:rPr>
          <w:rFonts w:ascii="Times New Roman" w:hAnsi="Times New Roman" w:cs="Times New Roman"/>
          <w:sz w:val="24"/>
          <w:szCs w:val="24"/>
        </w:rPr>
        <w:t>, i ndryshuar.</w:t>
      </w:r>
      <w:r w:rsidRPr="001A6598">
        <w:rPr>
          <w:rFonts w:ascii="Times New Roman" w:hAnsi="Times New Roman" w:cs="Times New Roman"/>
        </w:rPr>
        <w:t xml:space="preserve"> </w:t>
      </w:r>
    </w:p>
    <w:p w14:paraId="37F251F8" w14:textId="77777777" w:rsidR="00CB4AC8" w:rsidRPr="001A6598" w:rsidRDefault="00CB4AC8" w:rsidP="00415161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3F786C" w14:textId="77777777" w:rsidR="00817DA7" w:rsidRPr="00DC057F" w:rsidRDefault="00817DA7" w:rsidP="00817DA7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2BFBC591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Mënyra e vlerësimit të kandidatëve:</w:t>
      </w:r>
    </w:p>
    <w:p w14:paraId="74D70897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78717C8B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34C3CBB8" w14:textId="77777777" w:rsidR="00817DA7" w:rsidRPr="00741EBC" w:rsidRDefault="00817DA7" w:rsidP="00817DA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566B28FC" w14:textId="77777777" w:rsidR="00817DA7" w:rsidRPr="00BC21DA" w:rsidRDefault="00817DA7" w:rsidP="00817DA7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68102EE6" w14:textId="77777777" w:rsidR="00817DA7" w:rsidRPr="00D56FEC" w:rsidRDefault="00817DA7" w:rsidP="00817DA7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56FE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DATA E DALJES SË REZULTATEVE TË KONKURIMIT DHE MËNYRA E KOMUNIKIMIT</w:t>
      </w:r>
    </w:p>
    <w:p w14:paraId="4FE42836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7EE786B7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1328184A" w14:textId="77777777" w:rsidR="00817DA7" w:rsidRPr="00741EBC" w:rsidRDefault="00817DA7" w:rsidP="00817DA7">
      <w:pPr>
        <w:numPr>
          <w:ilvl w:val="0"/>
          <w:numId w:val="6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04388177" w14:textId="77777777" w:rsidR="00817DA7" w:rsidRDefault="00817DA7" w:rsidP="00817DA7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</w:t>
      </w:r>
    </w:p>
    <w:p w14:paraId="06CB56A6" w14:textId="77777777" w:rsidR="00817DA7" w:rsidRPr="00BC21DA" w:rsidRDefault="00817DA7" w:rsidP="00817DA7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Komisioni, në përfundim të vlerësimit, përzgjedh kandidatin, i cili renditet i pari ndër kandidatët që kanë marrë të paktën 70 pikë (70% të pikëve) në rast 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kandidatëve me pikë të barabarta, zbatohet parashikimi i pikës 13, të Kreut IV të Vendimit të Këshillit të Ministrave nr.242 dt.18.03.2015 ‘Për plotësimin e vendeve të lira në kategorinë e ulët dhe të mesme drejtuese”.</w:t>
      </w:r>
    </w:p>
    <w:p w14:paraId="41C7DC6C" w14:textId="77777777" w:rsidR="00817DA7" w:rsidRDefault="00817DA7" w:rsidP="00817DA7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</w:p>
    <w:p w14:paraId="2B5FE4F7" w14:textId="77777777" w:rsidR="00817DA7" w:rsidRPr="00A76D39" w:rsidRDefault="00817DA7" w:rsidP="00817DA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18DFA762" w14:textId="77777777" w:rsidR="00817DA7" w:rsidRPr="0019543E" w:rsidRDefault="00817DA7" w:rsidP="00817DA7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76D39">
        <w:rPr>
          <w:rFonts w:ascii="Times New Roman" w:eastAsia="Times New Roman" w:hAnsi="Times New Roman" w:cs="Times New Roman"/>
          <w:sz w:val="24"/>
          <w:szCs w:val="24"/>
        </w:rPr>
        <w:t>në faqen zyrtare të 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725114C" w14:textId="77777777" w:rsidR="00817DA7" w:rsidRPr="00BC21DA" w:rsidRDefault="00817DA7" w:rsidP="00817DA7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14:paraId="44158160" w14:textId="77777777" w:rsidR="00817DA7" w:rsidRPr="00DC057F" w:rsidRDefault="00817DA7" w:rsidP="00817D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081127E1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14:paraId="15339AB6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 të ligjit nr.152/2013 “Për nëpunësin civil” i ndryshuar:</w:t>
      </w:r>
    </w:p>
    <w:p w14:paraId="77C305E4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2.1. 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KËRKESAT E PËRGJITHSHME PËR PRANIMIN NË SHËRBIMIN CIVIL DHE KRITERET E VEÇANTA</w:t>
      </w:r>
    </w:p>
    <w:p w14:paraId="0FC5EA80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jetë shtetas shqiptar. </w:t>
      </w:r>
    </w:p>
    <w:p w14:paraId="36C1EEEB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ketë zotësi të plotë për të vepruar. </w:t>
      </w:r>
    </w:p>
    <w:p w14:paraId="48F76C9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zotrojë gjuhën shqipe, të shkruar dhe të folur.</w:t>
      </w:r>
    </w:p>
    <w:p w14:paraId="570E8233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jetë në kushte shëndetësore që e lejojnë të kryejë detyrën përkatëse.</w:t>
      </w:r>
    </w:p>
    <w:p w14:paraId="62A5BD16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0B53D7AD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 kryerjen e një kundërvajtjeje penale me dashje.</w:t>
      </w:r>
    </w:p>
    <w:p w14:paraId="2A85C3CB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68B50235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shuar (hequr) sipas këtij ligji. </w:t>
      </w:r>
    </w:p>
    <w:p w14:paraId="0322A5B1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B2322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BFB328" w14:textId="0EC5F933" w:rsidR="00817DA7" w:rsidRPr="00741EBC" w:rsidRDefault="00817DA7" w:rsidP="00817DA7">
      <w:pPr>
        <w:spacing w:before="280"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ëroje D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iplom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 të Nivelit t</w:t>
      </w:r>
      <w:r w:rsidR="005155A7">
        <w:rPr>
          <w:rFonts w:ascii="Times New Roman" w:eastAsia="Times New Roman" w:hAnsi="Times New Roman" w:cs="Times New Roman"/>
          <w:color w:val="000000"/>
          <w:sz w:val="24"/>
          <w:szCs w:val="24"/>
        </w:rPr>
        <w:t>ë Dytë’’Master Profes</w:t>
      </w:r>
      <w:r w:rsidR="008C63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155A7">
        <w:rPr>
          <w:rFonts w:ascii="Times New Roman" w:eastAsia="Times New Roman" w:hAnsi="Times New Roman" w:cs="Times New Roman"/>
          <w:color w:val="000000"/>
          <w:sz w:val="24"/>
          <w:szCs w:val="24"/>
        </w:rPr>
        <w:t>onal’’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:Ekonomi, Financë</w:t>
      </w:r>
      <w:r w:rsidR="00490E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Diplomat, të cilat janë marrë jashtë vendit, duhet të jenë njohur paraprakisht pranë institucionit përgjegjës për njëhsimin e diplomave, sipas legjislacionit në fuqi.</w:t>
      </w:r>
    </w:p>
    <w:p w14:paraId="4B48F446" w14:textId="77777777" w:rsidR="00817DA7" w:rsidRPr="00DC057F" w:rsidRDefault="00817DA7" w:rsidP="00817DA7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48D00D40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me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 në një zarf të mbyllur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në zyrën e  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këto dokumenta:</w:t>
      </w:r>
    </w:p>
    <w:p w14:paraId="709938B3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10CCF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2BF53CB0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jetëshkrimit.  </w:t>
      </w:r>
    </w:p>
    <w:p w14:paraId="7A25FD75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1E796353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31E41755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165FE9DA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Çertifikata ose dëshmi të kualifikimeve, trajnimeve të ndryshme.</w:t>
      </w:r>
    </w:p>
    <w:p w14:paraId="789B1F17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Fotokopje e letërnjoftimit. </w:t>
      </w:r>
    </w:p>
    <w:p w14:paraId="7204BFD2" w14:textId="77777777" w:rsidR="00817DA7" w:rsidRPr="00DC057F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Vërtetim gjëndjes gjyqësore dhe shëndetesore.</w:t>
      </w:r>
    </w:p>
    <w:p w14:paraId="3B3FCEE7" w14:textId="73B47959" w:rsidR="00817DA7" w:rsidRPr="00CD05F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0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Dokumentat  e mësipërme duhet të dorëzohen deri më da</w:t>
      </w:r>
      <w:r w:rsidR="00CD05F8" w:rsidRPr="00CD0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të </w:t>
      </w:r>
      <w:r w:rsidR="00515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23.04.2024.</w:t>
      </w:r>
    </w:p>
    <w:p w14:paraId="19F15840" w14:textId="77777777" w:rsidR="00817DA7" w:rsidRPr="00CD05F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D34B0B" w14:textId="77777777" w:rsidR="00817DA7" w:rsidRPr="00DC057F" w:rsidRDefault="00817DA7" w:rsidP="00817DA7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76F2BCE2" w14:textId="10C67B1A" w:rsidR="00817DA7" w:rsidRPr="00F72EDD" w:rsidRDefault="00817DA7" w:rsidP="0081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5155A7">
        <w:rPr>
          <w:rFonts w:ascii="Times New Roman" w:hAnsi="Times New Roman" w:cs="Times New Roman"/>
          <w:b/>
          <w:sz w:val="24"/>
          <w:szCs w:val="24"/>
        </w:rPr>
        <w:t>26.04.2024</w:t>
      </w:r>
      <w:r w:rsidR="00CD05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A3CDD">
        <w:rPr>
          <w:rFonts w:ascii="Times New Roman" w:hAnsi="Times New Roman" w:cs="Times New Roman"/>
          <w:b/>
          <w:color w:val="FF0000"/>
          <w:sz w:val="24"/>
          <w:szCs w:val="24"/>
        </w:rPr>
        <w:t>NJBNJ</w:t>
      </w:r>
      <w:r w:rsidRPr="008512BC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A76D39">
        <w:rPr>
          <w:rFonts w:ascii="Times New Roman" w:hAnsi="Times New Roman" w:cs="Times New Roman"/>
          <w:sz w:val="24"/>
          <w:szCs w:val="24"/>
        </w:rPr>
        <w:t>portalin ”Sh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76D39">
        <w:rPr>
          <w:rFonts w:ascii="Times New Roman" w:hAnsi="Times New Roman" w:cs="Times New Roman"/>
          <w:sz w:val="24"/>
          <w:szCs w:val="24"/>
        </w:rPr>
        <w:t xml:space="preserve">rbimi Kombëtar i Punësimit”, në faqen e Internetit të Bashkisë </w:t>
      </w:r>
      <w:r>
        <w:rPr>
          <w:rFonts w:ascii="Times New Roman" w:hAnsi="Times New Roman" w:cs="Times New Roman"/>
          <w:sz w:val="24"/>
          <w:szCs w:val="24"/>
        </w:rPr>
        <w:t xml:space="preserve">Mallakastër </w:t>
      </w:r>
      <w:r w:rsidRPr="00A76D39">
        <w:rPr>
          <w:rFonts w:ascii="Times New Roman" w:hAnsi="Times New Roman" w:cs="Times New Roman"/>
          <w:sz w:val="24"/>
          <w:szCs w:val="24"/>
        </w:rPr>
        <w:t>dhe në stendën e informimit të publikut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D39">
        <w:rPr>
          <w:rFonts w:ascii="Times New Roman" w:hAnsi="Times New Roman" w:cs="Times New Roman"/>
          <w:sz w:val="24"/>
          <w:szCs w:val="24"/>
        </w:rPr>
        <w:t xml:space="preserve"> </w:t>
      </w:r>
      <w:r w:rsidRPr="001146E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8512BC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59452CC6" w14:textId="77777777" w:rsidR="00817DA7" w:rsidRDefault="00817DA7" w:rsidP="00817DA7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ekzekutive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4DD39FBD" w14:textId="77777777" w:rsidR="00817DA7" w:rsidRPr="006D32C9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 brenda 5 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kalendarike dhe ankuesi merr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rgjigje brenda 5 diteve pune nga data e depozitimit te saj.</w:t>
      </w:r>
    </w:p>
    <w:p w14:paraId="4AA40082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B455D1" w14:textId="77777777" w:rsidR="00817DA7" w:rsidRPr="00DC057F" w:rsidRDefault="00817DA7" w:rsidP="00817DA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714CFD8D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A80721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16264F0A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2E223" w14:textId="77777777" w:rsidR="001A6598" w:rsidRPr="00A30D2D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279A38B3" w14:textId="252CBBDF" w:rsidR="001A6598" w:rsidRPr="00A30D2D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qeverisjen Vendore’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7DF8A7" w14:textId="3725DFD1" w:rsidR="001A6598" w:rsidRPr="00A30D2D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Kodi 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cedurës administrative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B8FF67" w14:textId="77777777" w:rsidR="001A6598" w:rsidRPr="007876E2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752AD8FF" w14:textId="77777777" w:rsidR="001A6598" w:rsidRPr="00CB4AC8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6E2">
        <w:rPr>
          <w:rFonts w:ascii="Times New Roman" w:hAnsi="Times New Roman" w:cs="Times New Roman"/>
          <w:sz w:val="24"/>
          <w:szCs w:val="24"/>
        </w:rPr>
        <w:t xml:space="preserve">Ligj Nr. 68/2017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76E2">
        <w:rPr>
          <w:rFonts w:ascii="Times New Roman" w:hAnsi="Times New Roman" w:cs="Times New Roman"/>
          <w:sz w:val="24"/>
          <w:szCs w:val="24"/>
        </w:rPr>
        <w:t>Për Financat E Vetëqeverisjes Vendore</w:t>
      </w:r>
      <w:r>
        <w:rPr>
          <w:rFonts w:ascii="Times New Roman" w:hAnsi="Times New Roman" w:cs="Times New Roman"/>
          <w:sz w:val="24"/>
          <w:szCs w:val="24"/>
        </w:rPr>
        <w:t>’.</w:t>
      </w:r>
    </w:p>
    <w:p w14:paraId="07D3B2E4" w14:textId="77777777" w:rsidR="001A6598" w:rsidRPr="00415161" w:rsidRDefault="001A6598" w:rsidP="001A659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415161">
        <w:rPr>
          <w:rFonts w:ascii="Times New Roman" w:hAnsi="Times New Roman" w:cs="Times New Roman"/>
          <w:sz w:val="24"/>
          <w:szCs w:val="24"/>
        </w:rPr>
        <w:t xml:space="preserve">Ligj Nr.10 296, Datë 8.7.2010 </w:t>
      </w:r>
      <w:r>
        <w:rPr>
          <w:rFonts w:ascii="Times New Roman" w:hAnsi="Times New Roman" w:cs="Times New Roman"/>
          <w:sz w:val="24"/>
          <w:szCs w:val="24"/>
        </w:rPr>
        <w:t>‘’</w:t>
      </w:r>
      <w:r w:rsidRPr="00415161">
        <w:rPr>
          <w:rFonts w:ascii="Times New Roman" w:hAnsi="Times New Roman" w:cs="Times New Roman"/>
          <w:sz w:val="24"/>
          <w:szCs w:val="24"/>
        </w:rPr>
        <w:t>Për Menaxhimin Financiar Dhe Kontrollin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41516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5F8278DE" w14:textId="77777777" w:rsidR="001A6598" w:rsidRPr="001A6598" w:rsidRDefault="001A6598" w:rsidP="001A659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A6598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ji  nr.9936, datë 26.6.2008 ‘’Për Menaxhimin e Sistemit Buxhetor në Republikën e S</w:t>
      </w:r>
      <w:r w:rsidRPr="001A6598">
        <w:rPr>
          <w:rFonts w:ascii="Times New Roman" w:hAnsi="Times New Roman" w:cs="Times New Roman"/>
          <w:sz w:val="24"/>
          <w:szCs w:val="24"/>
        </w:rPr>
        <w:t>hqipërisë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1A6598">
        <w:rPr>
          <w:rFonts w:ascii="Times New Roman" w:hAnsi="Times New Roman" w:cs="Times New Roman"/>
          <w:sz w:val="24"/>
          <w:szCs w:val="24"/>
        </w:rPr>
        <w:t>, i ndryshuar.</w:t>
      </w:r>
      <w:r w:rsidRPr="001A6598">
        <w:rPr>
          <w:rFonts w:ascii="Times New Roman" w:hAnsi="Times New Roman" w:cs="Times New Roman"/>
        </w:rPr>
        <w:t xml:space="preserve"> </w:t>
      </w:r>
    </w:p>
    <w:p w14:paraId="07184B5C" w14:textId="77777777" w:rsidR="00817DA7" w:rsidRPr="006A6495" w:rsidRDefault="00817DA7" w:rsidP="006A649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607967D" w14:textId="77777777" w:rsidR="00817DA7" w:rsidRPr="0045066A" w:rsidRDefault="00817DA7" w:rsidP="00450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C25180B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847A5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teti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i ngritur pranë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816346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kandidateve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cilat ndahen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sisht:</w:t>
      </w:r>
    </w:p>
    <w:p w14:paraId="6ACA6891" w14:textId="77777777" w:rsidR="00817DA7" w:rsidRPr="00741EBC" w:rsidRDefault="00817DA7" w:rsidP="00817D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15 pike për dokumentacionin e dorëzuar;</w:t>
      </w:r>
    </w:p>
    <w:p w14:paraId="721A7158" w14:textId="77777777" w:rsidR="00817DA7" w:rsidRPr="00741EBC" w:rsidRDefault="00817DA7" w:rsidP="00817D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pikë për intervistën e strukturuar me gojë; </w:t>
      </w:r>
    </w:p>
    <w:p w14:paraId="7B7B21BE" w14:textId="77777777" w:rsidR="00817DA7" w:rsidRPr="00741EBC" w:rsidRDefault="00817DA7" w:rsidP="00817D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60 pikë për vlerësimin me shkrim.</w:t>
      </w:r>
    </w:p>
    <w:p w14:paraId="3DCA8211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C8C63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17DA7" w:rsidRPr="005B2580" w14:paraId="58ACC4A9" w14:textId="77777777" w:rsidTr="00320673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26D02" w14:textId="7583C2E1" w:rsidR="00817DA7" w:rsidRPr="00152E79" w:rsidRDefault="00817DA7" w:rsidP="003206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8C6377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Finance 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</w:t>
            </w:r>
            <w:r w:rsidR="001A6598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ektori  i Financë</w:t>
            </w:r>
            <w:r w:rsidR="00B523F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V-</w:t>
            </w:r>
            <w:r w:rsidR="00DF5A6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</w:tbl>
    <w:p w14:paraId="7701668D" w14:textId="77777777" w:rsidR="00817DA7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8234A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17FE8F4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brenda 24 (njëzet e katër) orëve,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ndos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 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fituesve,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Bashkisë Mallakastër</w:t>
      </w:r>
    </w:p>
    <w:p w14:paraId="1BCC200B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5F9C7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sia e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zore, brenda 24 (njëzet e katër) orëve, shpall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fituesve.</w:t>
      </w:r>
    </w:p>
    <w:p w14:paraId="777BE81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Njoftimi do të bëhet:</w:t>
      </w:r>
    </w:p>
    <w:p w14:paraId="67846971" w14:textId="77777777" w:rsidR="00817DA7" w:rsidRPr="00741EBC" w:rsidRDefault="00817DA7" w:rsidP="00817DA7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portalin “Shërbimi Kombëtar i Punësimit” </w:t>
      </w:r>
    </w:p>
    <w:p w14:paraId="5DCDEF63" w14:textId="77777777" w:rsidR="00817DA7" w:rsidRPr="00741EBC" w:rsidRDefault="00817DA7" w:rsidP="00817DA7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zyrtare të Bashkisë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6592EA" w14:textId="77777777" w:rsidR="00817DA7" w:rsidRPr="00741EBC" w:rsidRDefault="00817DA7" w:rsidP="00817DA7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informimit publik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C1EEB5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F451D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sqarime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tejshme mund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233B1538" w14:textId="38F4C07E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e-mail :   </w:t>
      </w:r>
      <w:r w:rsidR="0045066A">
        <w:rPr>
          <w:rFonts w:ascii="Times New Roman" w:eastAsia="Times New Roman" w:hAnsi="Times New Roman" w:cs="Times New Roman"/>
          <w:color w:val="000000"/>
          <w:sz w:val="24"/>
          <w:szCs w:val="24"/>
        </w:rPr>
        <w:t>jllaka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hyperlink r:id="rId10" w:history="1">
        <w:r w:rsidRPr="009B7F3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</w:t>
        </w:r>
        <w:r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.gov</w:t>
        </w:r>
      </w:hyperlink>
      <w:r>
        <w:t>.al</w:t>
      </w:r>
    </w:p>
    <w:p w14:paraId="2CA9DB37" w14:textId="77777777" w:rsidR="00CD05F8" w:rsidRDefault="00CD05F8" w:rsidP="00817D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4B869B" w14:textId="77777777" w:rsidR="00817DA7" w:rsidRPr="00741EBC" w:rsidRDefault="00817DA7" w:rsidP="00817D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NJESIA E MENAXHIMIT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ZORE</w:t>
      </w:r>
    </w:p>
    <w:p w14:paraId="6B778F92" w14:textId="20896E47" w:rsidR="00817DA7" w:rsidRDefault="00817DA7" w:rsidP="00817D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</w:p>
    <w:p w14:paraId="53585EBA" w14:textId="61ED7EF6" w:rsidR="0045066A" w:rsidRDefault="0045066A" w:rsidP="00817D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LAURETA SALIAJ</w:t>
      </w:r>
    </w:p>
    <w:p w14:paraId="1A4F1D59" w14:textId="77777777" w:rsidR="00817DA7" w:rsidRDefault="00817DA7" w:rsidP="00817DA7">
      <w:pPr>
        <w:tabs>
          <w:tab w:val="left" w:pos="3646"/>
        </w:tabs>
        <w:rPr>
          <w:rFonts w:ascii="Times New Roman" w:hAnsi="Times New Roman" w:cs="Times New Roman"/>
          <w:b/>
          <w:sz w:val="24"/>
          <w:szCs w:val="24"/>
        </w:rPr>
      </w:pPr>
    </w:p>
    <w:p w14:paraId="6825A5B0" w14:textId="77777777" w:rsidR="00891A87" w:rsidRDefault="00891A87"/>
    <w:sectPr w:rsidR="00891A87" w:rsidSect="0098250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8B0AB" w14:textId="77777777" w:rsidR="00D45B69" w:rsidRDefault="00D45B69" w:rsidP="005D6E2B">
      <w:pPr>
        <w:spacing w:after="0" w:line="240" w:lineRule="auto"/>
      </w:pPr>
      <w:r>
        <w:separator/>
      </w:r>
    </w:p>
  </w:endnote>
  <w:endnote w:type="continuationSeparator" w:id="0">
    <w:p w14:paraId="79C7F948" w14:textId="77777777" w:rsidR="00D45B69" w:rsidRDefault="00D45B69" w:rsidP="005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93F7" w14:textId="77777777" w:rsidR="00363FA0" w:rsidRPr="007E5D98" w:rsidRDefault="00D45B69" w:rsidP="00363FA0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52774986">
        <v:line id="_x0000_s2053" style="position:absolute;z-index:251666432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363FA0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363FA0">
      <w:rPr>
        <w:sz w:val="13"/>
        <w:szCs w:val="13"/>
      </w:rPr>
      <w:t>ëëë</w:t>
    </w:r>
    <w:r w:rsidR="00363FA0" w:rsidRPr="007D2AB7">
      <w:rPr>
        <w:sz w:val="13"/>
        <w:szCs w:val="13"/>
      </w:rPr>
      <w:t>.bashkiamallakaster.gov.al</w:t>
    </w:r>
  </w:p>
  <w:p w14:paraId="6CA93522" w14:textId="77777777" w:rsidR="00363FA0" w:rsidRDefault="00363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D369" w14:textId="77777777" w:rsidR="00673008" w:rsidRPr="007E5D98" w:rsidRDefault="00D45B69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0452B710">
        <v:line id="Straight Connector 4" o:spid="_x0000_s2050" style="position:absolute;z-index:25166233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B523F0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B523F0">
      <w:rPr>
        <w:sz w:val="13"/>
        <w:szCs w:val="13"/>
      </w:rPr>
      <w:t>ëëë</w:t>
    </w:r>
    <w:r w:rsidR="00B523F0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A0DA3" w14:textId="77777777" w:rsidR="00D45B69" w:rsidRDefault="00D45B69" w:rsidP="005D6E2B">
      <w:pPr>
        <w:spacing w:after="0" w:line="240" w:lineRule="auto"/>
      </w:pPr>
      <w:r>
        <w:separator/>
      </w:r>
    </w:p>
  </w:footnote>
  <w:footnote w:type="continuationSeparator" w:id="0">
    <w:p w14:paraId="1BA99086" w14:textId="77777777" w:rsidR="00D45B69" w:rsidRDefault="00D45B69" w:rsidP="005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5F51" w14:textId="7980437A" w:rsidR="00363FA0" w:rsidRPr="00363FA0" w:rsidRDefault="00363FA0" w:rsidP="00363FA0">
    <w:pPr>
      <w:spacing w:after="0"/>
      <w:rPr>
        <w:b/>
        <w:spacing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B2A0" w14:textId="359FD6C3" w:rsidR="00673008" w:rsidRPr="00755D9C" w:rsidRDefault="00D45B69" w:rsidP="00311C07">
    <w:pPr>
      <w:spacing w:after="0"/>
      <w:rPr>
        <w:b/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4DFA"/>
    <w:multiLevelType w:val="multilevel"/>
    <w:tmpl w:val="6D54B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1E0155"/>
    <w:multiLevelType w:val="hybridMultilevel"/>
    <w:tmpl w:val="A53EC9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D2C8B"/>
    <w:multiLevelType w:val="hybridMultilevel"/>
    <w:tmpl w:val="549EC4A6"/>
    <w:lvl w:ilvl="0" w:tplc="041C000F">
      <w:start w:val="1"/>
      <w:numFmt w:val="decimal"/>
      <w:lvlText w:val="%1."/>
      <w:lvlJc w:val="left"/>
      <w:pPr>
        <w:ind w:left="2160" w:hanging="360"/>
      </w:pPr>
    </w:lvl>
    <w:lvl w:ilvl="1" w:tplc="041C0019" w:tentative="1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E0211E"/>
    <w:multiLevelType w:val="multilevel"/>
    <w:tmpl w:val="593AA1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7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F4F21"/>
    <w:multiLevelType w:val="multilevel"/>
    <w:tmpl w:val="6B52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9" w15:restartNumberingAfterBreak="0">
    <w:nsid w:val="57787079"/>
    <w:multiLevelType w:val="multilevel"/>
    <w:tmpl w:val="D1DECA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25DDD"/>
    <w:multiLevelType w:val="multilevel"/>
    <w:tmpl w:val="4A446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decimal"/>
      <w:lvlText w:val="%9)"/>
      <w:lvlJc w:val="right"/>
      <w:pPr>
        <w:ind w:left="6120" w:hanging="180"/>
      </w:pPr>
    </w:lvl>
  </w:abstractNum>
  <w:abstractNum w:abstractNumId="11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64EEB"/>
    <w:multiLevelType w:val="multilevel"/>
    <w:tmpl w:val="DD96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3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72905"/>
    <w:multiLevelType w:val="hybridMultilevel"/>
    <w:tmpl w:val="7EEA5B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4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4">
    <w:abstractNumId w:val="7"/>
    <w:lvlOverride w:ilvl="0">
      <w:lvl w:ilvl="0">
        <w:numFmt w:val="lowerLetter"/>
        <w:lvlText w:val="%1."/>
        <w:lvlJc w:val="left"/>
      </w:lvl>
    </w:lvlOverride>
  </w:num>
  <w:num w:numId="5">
    <w:abstractNumId w:val="18"/>
  </w:num>
  <w:num w:numId="6">
    <w:abstractNumId w:val="17"/>
    <w:lvlOverride w:ilvl="0">
      <w:lvl w:ilvl="0">
        <w:numFmt w:val="lowerLetter"/>
        <w:lvlText w:val="%1."/>
        <w:lvlJc w:val="left"/>
      </w:lvl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  <w:num w:numId="17">
    <w:abstractNumId w:val="16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DA7"/>
    <w:rsid w:val="000446FA"/>
    <w:rsid w:val="00056337"/>
    <w:rsid w:val="001156B3"/>
    <w:rsid w:val="00165E18"/>
    <w:rsid w:val="00185760"/>
    <w:rsid w:val="001A6598"/>
    <w:rsid w:val="002333A1"/>
    <w:rsid w:val="002624FE"/>
    <w:rsid w:val="00286DE7"/>
    <w:rsid w:val="002B5EE4"/>
    <w:rsid w:val="00363FA0"/>
    <w:rsid w:val="003E09F8"/>
    <w:rsid w:val="00415161"/>
    <w:rsid w:val="00436D23"/>
    <w:rsid w:val="0045066A"/>
    <w:rsid w:val="00490E7E"/>
    <w:rsid w:val="005155A7"/>
    <w:rsid w:val="00531AEB"/>
    <w:rsid w:val="005D6E2B"/>
    <w:rsid w:val="00647667"/>
    <w:rsid w:val="00690EA4"/>
    <w:rsid w:val="006A6495"/>
    <w:rsid w:val="00715915"/>
    <w:rsid w:val="00783E40"/>
    <w:rsid w:val="007876E2"/>
    <w:rsid w:val="007B3986"/>
    <w:rsid w:val="00817DA7"/>
    <w:rsid w:val="00891A87"/>
    <w:rsid w:val="008C6377"/>
    <w:rsid w:val="008E23A2"/>
    <w:rsid w:val="009E4353"/>
    <w:rsid w:val="00A04BC3"/>
    <w:rsid w:val="00A50AEE"/>
    <w:rsid w:val="00A90663"/>
    <w:rsid w:val="00B3265E"/>
    <w:rsid w:val="00B523F0"/>
    <w:rsid w:val="00CB4AC8"/>
    <w:rsid w:val="00CD05F8"/>
    <w:rsid w:val="00CF17F4"/>
    <w:rsid w:val="00D27744"/>
    <w:rsid w:val="00D45B69"/>
    <w:rsid w:val="00DF5A60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143883"/>
  <w15:docId w15:val="{B21044A1-BD2F-4B66-A082-7BEEB07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A7"/>
    <w:pPr>
      <w:spacing w:after="160" w:line="259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qFormat/>
    <w:rsid w:val="001A6598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A7"/>
    <w:rPr>
      <w:rFonts w:eastAsia="MS Mincho"/>
    </w:rPr>
  </w:style>
  <w:style w:type="paragraph" w:styleId="ListParagraph">
    <w:name w:val="List Paragraph"/>
    <w:basedOn w:val="Normal"/>
    <w:link w:val="ListParagraphChar"/>
    <w:uiPriority w:val="34"/>
    <w:qFormat/>
    <w:rsid w:val="00817D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7DA7"/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817DA7"/>
    <w:rPr>
      <w:color w:val="0000FF"/>
      <w:u w:val="single"/>
    </w:rPr>
  </w:style>
  <w:style w:type="paragraph" w:styleId="NoSpacing">
    <w:name w:val="No Spacing"/>
    <w:qFormat/>
    <w:rsid w:val="001A659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A6598"/>
    <w:rPr>
      <w:rFonts w:ascii="Garamond" w:eastAsia="Times New Roman" w:hAnsi="Garamond" w:cs="Times New Roman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1A6598"/>
    <w:rPr>
      <w:b/>
      <w:bCs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A0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bashkiamallakaster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User</cp:lastModifiedBy>
  <cp:revision>11</cp:revision>
  <cp:lastPrinted>2024-04-05T09:24:00Z</cp:lastPrinted>
  <dcterms:created xsi:type="dcterms:W3CDTF">2020-07-20T11:15:00Z</dcterms:created>
  <dcterms:modified xsi:type="dcterms:W3CDTF">2024-04-05T09:50:00Z</dcterms:modified>
</cp:coreProperties>
</file>