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561EBE36" w14:textId="77777777" w:rsidR="006264FB" w:rsidRDefault="006264FB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222B16D1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SPECIALIST </w:t>
      </w:r>
      <w:r w:rsidR="001A356A">
        <w:rPr>
          <w:rFonts w:ascii="Times New Roman" w:hAnsi="Times New Roman"/>
          <w:b/>
          <w:sz w:val="24"/>
          <w:szCs w:val="24"/>
          <w:lang w:val="it-IT"/>
        </w:rPr>
        <w:t>PËR MENAXHIM PRONASH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zbatim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nenit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22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25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ligjit</w:t>
      </w:r>
      <w:proofErr w:type="spellEnd"/>
      <w:r>
        <w:rPr>
          <w:rFonts w:ascii="Times New Roman" w:hAnsi="Times New Roman"/>
          <w:sz w:val="24"/>
          <w:szCs w:val="24"/>
        </w:rPr>
        <w:t xml:space="preserve">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nëpunësin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ndryshuar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kreut</w:t>
      </w:r>
      <w:proofErr w:type="spellEnd"/>
      <w:r>
        <w:rPr>
          <w:rFonts w:ascii="Times New Roman" w:hAnsi="Times New Roman"/>
          <w:sz w:val="24"/>
          <w:szCs w:val="24"/>
        </w:rPr>
        <w:t xml:space="preserve"> II, III, IV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V,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të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nr.243 </w:t>
      </w:r>
      <w:proofErr w:type="spellStart"/>
      <w:r w:rsidRPr="0021362A">
        <w:rPr>
          <w:rFonts w:ascii="Times New Roman" w:hAnsi="Times New Roman"/>
          <w:sz w:val="24"/>
          <w:szCs w:val="24"/>
        </w:rPr>
        <w:t>dat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18.03.2015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Ministrave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pranimin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paralele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kategorin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ekzekutive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 xml:space="preserve">Bashkia </w:t>
      </w:r>
      <w:proofErr w:type="spellStart"/>
      <w:r w:rsidR="006264FB">
        <w:rPr>
          <w:rFonts w:ascii="Times New Roman" w:hAnsi="Times New Roman"/>
          <w:sz w:val="24"/>
          <w:szCs w:val="24"/>
        </w:rPr>
        <w:t>Roskovec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shpall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>t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proofErr w:type="spellStart"/>
      <w:r>
        <w:rPr>
          <w:rFonts w:ascii="Times New Roman" w:hAnsi="Times New Roman"/>
          <w:sz w:val="24"/>
          <w:szCs w:val="24"/>
        </w:rPr>
        <w:t>pranimit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shërbimin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pozicionin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: </w:t>
      </w:r>
    </w:p>
    <w:p w14:paraId="0A6608F2" w14:textId="7A80DEE5" w:rsidR="006B3FDB" w:rsidRDefault="004B0878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Një</w:t>
      </w:r>
      <w:r w:rsidR="0074175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1A356A">
        <w:rPr>
          <w:rFonts w:ascii="Times New Roman" w:hAnsi="Times New Roman" w:cs="Times New Roman"/>
          <w:b/>
          <w:bCs/>
          <w:sz w:val="24"/>
          <w:szCs w:val="24"/>
          <w:lang w:val="it-IT"/>
        </w:rPr>
        <w:t>për Menaxhim Pronash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="00415EBC" w:rsidRPr="00DA06F2">
        <w:rPr>
          <w:rFonts w:ascii="Times New Roman" w:hAnsi="Times New Roman"/>
          <w:sz w:val="24"/>
          <w:szCs w:val="24"/>
        </w:rPr>
        <w:t>Drejtorinë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 xml:space="preserve"> </w:t>
      </w:r>
      <w:r w:rsidR="002733BA">
        <w:rPr>
          <w:rFonts w:ascii="Times New Roman" w:hAnsi="Times New Roman"/>
          <w:sz w:val="24"/>
          <w:szCs w:val="24"/>
        </w:rPr>
        <w:t xml:space="preserve">e </w:t>
      </w:r>
      <w:proofErr w:type="spellStart"/>
      <w:r w:rsidR="004F69D2">
        <w:rPr>
          <w:rFonts w:ascii="Times New Roman" w:hAnsi="Times New Roman"/>
          <w:sz w:val="24"/>
          <w:szCs w:val="24"/>
        </w:rPr>
        <w:t>Planifikimit</w:t>
      </w:r>
      <w:proofErr w:type="spellEnd"/>
      <w:r w:rsidR="004F69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69D2">
        <w:rPr>
          <w:rFonts w:ascii="Times New Roman" w:hAnsi="Times New Roman"/>
          <w:sz w:val="24"/>
          <w:szCs w:val="24"/>
        </w:rPr>
        <w:t>dhe</w:t>
      </w:r>
      <w:proofErr w:type="spellEnd"/>
      <w:r w:rsidR="004F69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69D2">
        <w:rPr>
          <w:rFonts w:ascii="Times New Roman" w:hAnsi="Times New Roman"/>
          <w:sz w:val="24"/>
          <w:szCs w:val="24"/>
        </w:rPr>
        <w:t>Zhvillimit</w:t>
      </w:r>
      <w:proofErr w:type="spellEnd"/>
      <w:r w:rsidR="004F69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69D2">
        <w:rPr>
          <w:rFonts w:ascii="Times New Roman" w:hAnsi="Times New Roman"/>
          <w:sz w:val="24"/>
          <w:szCs w:val="24"/>
        </w:rPr>
        <w:t>të</w:t>
      </w:r>
      <w:proofErr w:type="spellEnd"/>
      <w:r w:rsidR="004F69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69D2">
        <w:rPr>
          <w:rFonts w:ascii="Times New Roman" w:hAnsi="Times New Roman"/>
          <w:sz w:val="24"/>
          <w:szCs w:val="24"/>
        </w:rPr>
        <w:t>Territorit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>,</w:t>
      </w:r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77777777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Kategoria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pagës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më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sipër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u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ofrohen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fillimisht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nëpunësve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civilë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njëjtës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kategori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!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Vetëm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rast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se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pozicion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përfundim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rezulton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ende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vakant</w:t>
            </w:r>
            <w:proofErr w:type="spellEnd"/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vlefshme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konkurrimin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nëpërmjet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pranimit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Shërbimin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Për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dy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>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(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lëvizje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dhe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pranimin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shërbimin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)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aplikohet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njëjtën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kohë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>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052A603" w14:textId="4722B49E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826F0F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07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826F0F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826F0F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8942490" w14:textId="36B7DCE5" w:rsidR="00A97E29" w:rsidRPr="00A97E29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</w:t>
      </w:r>
      <w:r w:rsidR="00826F0F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12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826F0F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826F0F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5A066141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F70826C" w14:textId="77777777" w:rsidR="004C119B" w:rsidRDefault="004C119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303CFB93" w14:textId="77777777" w:rsidR="00184C31" w:rsidRDefault="00184C31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4323215" w14:textId="77777777" w:rsidR="007D6D9F" w:rsidRPr="00B27DFE" w:rsidRDefault="007D6D9F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7C2E2185" w:rsidR="00F00D52" w:rsidRPr="00F00D52" w:rsidRDefault="00533164" w:rsidP="00F00D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>Përshkrimi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përgjithësues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punës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pozicionin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1A356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="001A356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1A356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Menaxhim</w:t>
            </w:r>
            <w:proofErr w:type="spellEnd"/>
            <w:r w:rsidR="001A356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1A356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Pronash</w:t>
            </w:r>
            <w:proofErr w:type="spellEnd"/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66B5D2E5" w14:textId="6D852ECD" w:rsidR="009E0156" w:rsidRPr="009E0156" w:rsidRDefault="009E0156" w:rsidP="009E0156">
      <w:pPr>
        <w:widowControl w:val="0"/>
        <w:autoSpaceDE w:val="0"/>
        <w:autoSpaceDN w:val="0"/>
        <w:spacing w:after="0"/>
        <w:ind w:left="270" w:right="112"/>
        <w:jc w:val="both"/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</w:pPr>
      <w:r w:rsidRPr="009E0156"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t xml:space="preserve">Është nëpunës civil dhe </w:t>
      </w:r>
      <w:r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t>ë</w:t>
      </w:r>
      <w:r w:rsidRPr="009E0156"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t>sht</w:t>
      </w:r>
      <w:r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t>ë</w:t>
      </w:r>
      <w:r w:rsidRPr="009E0156"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t xml:space="preserve"> n</w:t>
      </w:r>
      <w:r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t>ë</w:t>
      </w:r>
      <w:r w:rsidRPr="009E0156"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t xml:space="preserve"> var</w:t>
      </w:r>
      <w:r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t>ë</w:t>
      </w:r>
      <w:r w:rsidRPr="009E0156"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t>si t</w:t>
      </w:r>
      <w:r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t>ë</w:t>
      </w:r>
      <w:r w:rsidRPr="009E0156"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t xml:space="preserve"> P</w:t>
      </w:r>
      <w:r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t>ë</w:t>
      </w:r>
      <w:r w:rsidRPr="009E0156"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t>rgjegj</w:t>
      </w:r>
      <w:r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t>ë</w:t>
      </w:r>
      <w:r w:rsidRPr="009E0156"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t>sit t</w:t>
      </w:r>
      <w:r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t>ë</w:t>
      </w:r>
      <w:r w:rsidRPr="009E0156"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t xml:space="preserve"> Sektorit. Detyrat dhe përgjegjësitë e tij janë:</w:t>
      </w:r>
    </w:p>
    <w:p w14:paraId="68688117" w14:textId="77777777" w:rsidR="009E0156" w:rsidRPr="009E0156" w:rsidRDefault="009E0156" w:rsidP="009E0156">
      <w:pPr>
        <w:widowControl w:val="0"/>
        <w:tabs>
          <w:tab w:val="left" w:pos="740"/>
        </w:tabs>
        <w:autoSpaceDE w:val="0"/>
        <w:autoSpaceDN w:val="0"/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    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Evidenton</w:t>
      </w:r>
      <w:proofErr w:type="spellEnd"/>
      <w:r w:rsidRPr="009E0156">
        <w:rPr>
          <w:rFonts w:ascii="Times New Roman" w:eastAsia="Times New Roman" w:hAnsi="Times New Roman"/>
          <w:spacing w:val="-1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pronat</w:t>
      </w:r>
      <w:proofErr w:type="spellEnd"/>
      <w:r w:rsidRPr="009E0156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publike</w:t>
      </w:r>
      <w:proofErr w:type="spellEnd"/>
      <w:r w:rsidRPr="009E0156">
        <w:rPr>
          <w:rFonts w:ascii="Times New Roman" w:eastAsia="Times New Roman" w:hAnsi="Times New Roman"/>
          <w:spacing w:val="-3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te</w:t>
      </w:r>
      <w:proofErr w:type="spellEnd"/>
      <w:r w:rsidRPr="009E0156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Bashkisë</w:t>
      </w:r>
      <w:proofErr w:type="spellEnd"/>
      <w:r w:rsidRPr="009E0156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.</w:t>
      </w:r>
    </w:p>
    <w:p w14:paraId="0C2D50C3" w14:textId="77777777" w:rsidR="009E0156" w:rsidRPr="009E0156" w:rsidRDefault="009E0156" w:rsidP="009E0156">
      <w:pPr>
        <w:widowControl w:val="0"/>
        <w:numPr>
          <w:ilvl w:val="0"/>
          <w:numId w:val="52"/>
        </w:numPr>
        <w:tabs>
          <w:tab w:val="left" w:pos="740"/>
        </w:tabs>
        <w:autoSpaceDE w:val="0"/>
        <w:autoSpaceDN w:val="0"/>
        <w:spacing w:before="44" w:after="0"/>
        <w:ind w:left="540" w:right="123" w:hanging="27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Mbikëqyr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gjithë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procesin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inventarizimit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te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pronave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publike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te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përgatit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harton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dokumentacionin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pronave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417FF08D" w14:textId="77777777" w:rsidR="009E0156" w:rsidRPr="009E0156" w:rsidRDefault="009E0156" w:rsidP="009E0156">
      <w:pPr>
        <w:widowControl w:val="0"/>
        <w:numPr>
          <w:ilvl w:val="0"/>
          <w:numId w:val="52"/>
        </w:numPr>
        <w:tabs>
          <w:tab w:val="left" w:pos="740"/>
        </w:tabs>
        <w:autoSpaceDE w:val="0"/>
        <w:autoSpaceDN w:val="0"/>
        <w:spacing w:before="6" w:after="0"/>
        <w:ind w:left="540" w:right="120" w:hanging="27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Ndjek</w:t>
      </w:r>
      <w:proofErr w:type="spellEnd"/>
      <w:r w:rsidRPr="009E0156">
        <w:rPr>
          <w:rFonts w:ascii="Times New Roman" w:eastAsia="Times New Roman" w:hAnsi="Times New Roman"/>
          <w:spacing w:val="-3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procedurat</w:t>
      </w:r>
      <w:proofErr w:type="spellEnd"/>
      <w:r w:rsidRPr="009E0156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e</w:t>
      </w:r>
      <w:r w:rsidRPr="009E0156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regjistrimit</w:t>
      </w:r>
      <w:proofErr w:type="spellEnd"/>
      <w:r w:rsidRPr="009E0156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9E0156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pronave</w:t>
      </w:r>
      <w:proofErr w:type="spellEnd"/>
      <w:r w:rsidRPr="009E0156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publike</w:t>
      </w:r>
      <w:proofErr w:type="spellEnd"/>
      <w:r w:rsidRPr="009E0156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9E0156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9E0156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Zyrën</w:t>
      </w:r>
      <w:proofErr w:type="spellEnd"/>
      <w:r w:rsidRPr="009E0156">
        <w:rPr>
          <w:rFonts w:ascii="Times New Roman" w:eastAsia="Times New Roman" w:hAnsi="Times New Roman"/>
          <w:spacing w:val="-3"/>
          <w:sz w:val="24"/>
          <w:szCs w:val="24"/>
          <w14:ligatures w14:val="standardContextual"/>
        </w:rPr>
        <w:t xml:space="preserve"> </w:t>
      </w:r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e</w:t>
      </w:r>
      <w:r w:rsidRPr="009E0156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Regjistrimit</w:t>
      </w:r>
      <w:proofErr w:type="spellEnd"/>
      <w:r w:rsidRPr="009E0156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Pasurive</w:t>
      </w:r>
      <w:proofErr w:type="spellEnd"/>
      <w:r w:rsidRPr="009E0156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9E0156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Palujatshme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,</w:t>
      </w:r>
      <w:r w:rsidRPr="009E0156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Fier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  <w:r w:rsidRPr="009E0156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Krijon</w:t>
      </w:r>
      <w:proofErr w:type="spellEnd"/>
      <w:r w:rsidRPr="009E0156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hartën</w:t>
      </w:r>
      <w:proofErr w:type="spellEnd"/>
      <w:r w:rsidRPr="009E0156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e</w:t>
      </w:r>
      <w:r w:rsidRPr="009E0156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pronave</w:t>
      </w:r>
      <w:proofErr w:type="spellEnd"/>
      <w:r w:rsidRPr="009E0156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9E0156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9E0156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9E0156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evidenton</w:t>
      </w:r>
      <w:proofErr w:type="spellEnd"/>
      <w:r w:rsidRPr="009E0156">
        <w:rPr>
          <w:rFonts w:ascii="Times New Roman" w:eastAsia="Times New Roman" w:hAnsi="Times New Roman"/>
          <w:spacing w:val="-1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pronarët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kufijtarë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me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pronësinë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643C3566" w14:textId="77777777" w:rsidR="009E0156" w:rsidRPr="009E0156" w:rsidRDefault="009E0156" w:rsidP="009E0156">
      <w:pPr>
        <w:widowControl w:val="0"/>
        <w:numPr>
          <w:ilvl w:val="0"/>
          <w:numId w:val="52"/>
        </w:numPr>
        <w:tabs>
          <w:tab w:val="left" w:pos="740"/>
        </w:tabs>
        <w:autoSpaceDE w:val="0"/>
        <w:autoSpaceDN w:val="0"/>
        <w:spacing w:after="0"/>
        <w:ind w:left="540" w:right="127" w:hanging="27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Mban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kontakte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më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Agjensisë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Transferimit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Pronave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Publike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dokumentacionin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këruar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lidhur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me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trasferimin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pronave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74D984A2" w14:textId="77777777" w:rsidR="009E0156" w:rsidRPr="009E0156" w:rsidRDefault="009E0156" w:rsidP="009E0156">
      <w:pPr>
        <w:widowControl w:val="0"/>
        <w:numPr>
          <w:ilvl w:val="0"/>
          <w:numId w:val="52"/>
        </w:numPr>
        <w:tabs>
          <w:tab w:val="left" w:pos="740"/>
        </w:tabs>
        <w:autoSpaceDE w:val="0"/>
        <w:autoSpaceDN w:val="0"/>
        <w:spacing w:after="0"/>
        <w:ind w:left="540" w:right="120" w:hanging="27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Plotëson</w:t>
      </w:r>
      <w:proofErr w:type="spellEnd"/>
      <w:r w:rsidRPr="009E0156">
        <w:rPr>
          <w:rFonts w:ascii="Times New Roman" w:eastAsia="Times New Roman" w:hAnsi="Times New Roman"/>
          <w:spacing w:val="-3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nevojat</w:t>
      </w:r>
      <w:proofErr w:type="spellEnd"/>
      <w:r w:rsidRPr="009E0156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që</w:t>
      </w:r>
      <w:proofErr w:type="spellEnd"/>
      <w:r w:rsidRPr="009E0156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ka</w:t>
      </w:r>
      <w:r w:rsidRPr="009E0156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drejtoria</w:t>
      </w:r>
      <w:proofErr w:type="spellEnd"/>
      <w:r w:rsidRPr="009E0156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9E0156">
        <w:rPr>
          <w:rFonts w:ascii="Times New Roman" w:eastAsia="Times New Roman" w:hAnsi="Times New Roman"/>
          <w:spacing w:val="-3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rilevime</w:t>
      </w:r>
      <w:proofErr w:type="spellEnd"/>
      <w:r w:rsidRPr="009E0156">
        <w:rPr>
          <w:rFonts w:ascii="Times New Roman" w:eastAsia="Times New Roman" w:hAnsi="Times New Roman"/>
          <w:spacing w:val="-1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9E0156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ndryshme</w:t>
      </w:r>
      <w:proofErr w:type="spellEnd"/>
      <w:r w:rsidRPr="009E0156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si</w:t>
      </w:r>
      <w:proofErr w:type="spellEnd"/>
      <w:r w:rsidRPr="009E0156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sheshe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,</w:t>
      </w:r>
      <w:r w:rsidRPr="009E0156">
        <w:rPr>
          <w:rFonts w:ascii="Times New Roman" w:eastAsia="Times New Roman" w:hAnsi="Times New Roman"/>
          <w:spacing w:val="-3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rrugë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,</w:t>
      </w:r>
      <w:r w:rsidRPr="009E0156">
        <w:rPr>
          <w:rFonts w:ascii="Times New Roman" w:eastAsia="Times New Roman" w:hAnsi="Times New Roman"/>
          <w:spacing w:val="-3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lulishte</w:t>
      </w:r>
      <w:proofErr w:type="spellEnd"/>
      <w:r w:rsidRPr="009E0156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si</w:t>
      </w:r>
      <w:proofErr w:type="spellEnd"/>
      <w:r w:rsidRPr="009E0156">
        <w:rPr>
          <w:rFonts w:ascii="Times New Roman" w:eastAsia="Times New Roman" w:hAnsi="Times New Roman"/>
          <w:spacing w:val="-5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azhornimin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linjave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elektrike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57C24159" w14:textId="77777777" w:rsidR="009E0156" w:rsidRPr="009E0156" w:rsidRDefault="009E0156" w:rsidP="009E0156">
      <w:pPr>
        <w:widowControl w:val="0"/>
        <w:numPr>
          <w:ilvl w:val="0"/>
          <w:numId w:val="52"/>
        </w:numPr>
        <w:tabs>
          <w:tab w:val="left" w:pos="740"/>
        </w:tabs>
        <w:autoSpaceDE w:val="0"/>
        <w:autoSpaceDN w:val="0"/>
        <w:spacing w:after="0"/>
        <w:ind w:left="540" w:right="120" w:hanging="27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Është</w:t>
      </w:r>
      <w:proofErr w:type="spellEnd"/>
      <w:r w:rsidRPr="009E0156">
        <w:rPr>
          <w:rFonts w:ascii="Times New Roman" w:eastAsia="Times New Roman" w:hAnsi="Times New Roman"/>
          <w:spacing w:val="40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përgjegjëse</w:t>
      </w:r>
      <w:proofErr w:type="spellEnd"/>
      <w:r w:rsidRPr="009E0156">
        <w:rPr>
          <w:rFonts w:ascii="Times New Roman" w:eastAsia="Times New Roman" w:hAnsi="Times New Roman"/>
          <w:spacing w:val="40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9E0156">
        <w:rPr>
          <w:rFonts w:ascii="Times New Roman" w:eastAsia="Times New Roman" w:hAnsi="Times New Roman"/>
          <w:spacing w:val="40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mirë-administrimin</w:t>
      </w:r>
      <w:proofErr w:type="spellEnd"/>
      <w:r w:rsidRPr="009E0156">
        <w:rPr>
          <w:rFonts w:ascii="Times New Roman" w:eastAsia="Times New Roman" w:hAnsi="Times New Roman"/>
          <w:spacing w:val="40"/>
          <w:sz w:val="24"/>
          <w:szCs w:val="24"/>
          <w14:ligatures w14:val="standardContextual"/>
        </w:rPr>
        <w:t xml:space="preserve"> </w:t>
      </w:r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e</w:t>
      </w:r>
      <w:r w:rsidRPr="009E0156">
        <w:rPr>
          <w:rFonts w:ascii="Times New Roman" w:eastAsia="Times New Roman" w:hAnsi="Times New Roman"/>
          <w:spacing w:val="40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çdo</w:t>
      </w:r>
      <w:proofErr w:type="spellEnd"/>
      <w:r w:rsidRPr="009E0156">
        <w:rPr>
          <w:rFonts w:ascii="Times New Roman" w:eastAsia="Times New Roman" w:hAnsi="Times New Roman"/>
          <w:spacing w:val="40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çështje</w:t>
      </w:r>
      <w:proofErr w:type="spellEnd"/>
      <w:r w:rsidRPr="009E0156">
        <w:rPr>
          <w:rFonts w:ascii="Times New Roman" w:eastAsia="Times New Roman" w:hAnsi="Times New Roman"/>
          <w:spacing w:val="40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që</w:t>
      </w:r>
      <w:proofErr w:type="spellEnd"/>
      <w:r w:rsidRPr="009E0156">
        <w:rPr>
          <w:rFonts w:ascii="Times New Roman" w:eastAsia="Times New Roman" w:hAnsi="Times New Roman"/>
          <w:spacing w:val="40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lidhet</w:t>
      </w:r>
      <w:proofErr w:type="spellEnd"/>
      <w:r w:rsidRPr="009E0156">
        <w:rPr>
          <w:rFonts w:ascii="Times New Roman" w:eastAsia="Times New Roman" w:hAnsi="Times New Roman"/>
          <w:spacing w:val="40"/>
          <w:sz w:val="24"/>
          <w:szCs w:val="24"/>
          <w14:ligatures w14:val="standardContextual"/>
        </w:rPr>
        <w:t xml:space="preserve"> </w:t>
      </w:r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me</w:t>
      </w:r>
      <w:r w:rsidRPr="009E0156">
        <w:rPr>
          <w:rFonts w:ascii="Times New Roman" w:eastAsia="Times New Roman" w:hAnsi="Times New Roman"/>
          <w:spacing w:val="40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identifikimin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regjistrimin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inventarizimin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pronave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paluajtshme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pronësi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.</w:t>
      </w:r>
    </w:p>
    <w:p w14:paraId="5251CEF8" w14:textId="77777777" w:rsidR="009E0156" w:rsidRPr="009E0156" w:rsidRDefault="009E0156" w:rsidP="009E0156">
      <w:pPr>
        <w:widowControl w:val="0"/>
        <w:numPr>
          <w:ilvl w:val="0"/>
          <w:numId w:val="52"/>
        </w:numPr>
        <w:tabs>
          <w:tab w:val="left" w:pos="740"/>
        </w:tabs>
        <w:autoSpaceDE w:val="0"/>
        <w:autoSpaceDN w:val="0"/>
        <w:spacing w:after="0"/>
        <w:ind w:left="540" w:right="120" w:hanging="27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Zbaton</w:t>
      </w:r>
      <w:proofErr w:type="spellEnd"/>
      <w:r w:rsidRPr="009E0156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detyrat</w:t>
      </w:r>
      <w:proofErr w:type="spellEnd"/>
      <w:r w:rsidRPr="009E0156">
        <w:rPr>
          <w:rFonts w:ascii="Times New Roman" w:eastAsia="Times New Roman" w:hAnsi="Times New Roman"/>
          <w:spacing w:val="1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te</w:t>
      </w:r>
      <w:proofErr w:type="spellEnd"/>
      <w:r w:rsidRPr="009E0156">
        <w:rPr>
          <w:rFonts w:ascii="Times New Roman" w:eastAsia="Times New Roman" w:hAnsi="Times New Roman"/>
          <w:spacing w:val="-3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ngarkuara</w:t>
      </w:r>
      <w:proofErr w:type="spellEnd"/>
      <w:r w:rsidRPr="009E0156">
        <w:rPr>
          <w:rFonts w:ascii="Times New Roman" w:eastAsia="Times New Roman" w:hAnsi="Times New Roman"/>
          <w:spacing w:val="-4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z w:val="24"/>
          <w:szCs w:val="24"/>
          <w14:ligatures w14:val="standardContextual"/>
        </w:rPr>
        <w:t>nga</w:t>
      </w:r>
      <w:proofErr w:type="spellEnd"/>
      <w:r w:rsidRPr="009E0156">
        <w:rPr>
          <w:rFonts w:ascii="Times New Roman" w:eastAsia="Times New Roman" w:hAnsi="Times New Roman"/>
          <w:spacing w:val="-3"/>
          <w:sz w:val="24"/>
          <w:szCs w:val="24"/>
          <w14:ligatures w14:val="standardContextual"/>
        </w:rPr>
        <w:t xml:space="preserve"> </w:t>
      </w:r>
      <w:proofErr w:type="spellStart"/>
      <w:r w:rsidRPr="009E0156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eprori</w:t>
      </w:r>
      <w:proofErr w:type="spellEnd"/>
      <w:r w:rsidRPr="009E0156">
        <w:rPr>
          <w:rFonts w:ascii="Times New Roman" w:eastAsia="Times New Roman" w:hAnsi="Times New Roman"/>
          <w:spacing w:val="-2"/>
          <w:sz w:val="24"/>
          <w:szCs w:val="24"/>
          <w14:ligatures w14:val="standardContextual"/>
        </w:rPr>
        <w:t>.</w:t>
      </w:r>
    </w:p>
    <w:p w14:paraId="74C612A8" w14:textId="77777777" w:rsidR="00533164" w:rsidRPr="00B27DFE" w:rsidRDefault="00533164" w:rsidP="004526D8">
      <w:pPr>
        <w:spacing w:after="0" w:line="240" w:lineRule="auto"/>
        <w:jc w:val="both"/>
        <w:rPr>
          <w:rFonts w:ascii="Times New Roman" w:hAnsi="Times New Roman"/>
        </w:rPr>
      </w:pPr>
    </w:p>
    <w:p w14:paraId="6DC6B056" w14:textId="77777777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14:paraId="7A67D670" w14:textId="77777777" w:rsidR="00533164" w:rsidRPr="00DF40C6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0BBA0356" w14:textId="77777777" w:rsidR="007D6D9F" w:rsidRDefault="007D6D9F" w:rsidP="000F77DD">
      <w:pPr>
        <w:jc w:val="both"/>
        <w:rPr>
          <w:rFonts w:ascii="Times New Roman" w:hAnsi="Times New Roman"/>
          <w:b/>
          <w:sz w:val="24"/>
          <w:szCs w:val="24"/>
        </w:rPr>
      </w:pPr>
    </w:p>
    <w:p w14:paraId="606C7343" w14:textId="46176CE9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b/>
          <w:sz w:val="24"/>
          <w:szCs w:val="24"/>
        </w:rPr>
        <w:t>lëvizjes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janë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</w:t>
      </w:r>
      <w:proofErr w:type="spellEnd"/>
      <w:r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konfirm</w:t>
      </w:r>
      <w:r w:rsidR="00A97E29">
        <w:rPr>
          <w:rFonts w:ascii="Times New Roman" w:hAnsi="Times New Roman"/>
          <w:sz w:val="24"/>
          <w:szCs w:val="24"/>
        </w:rPr>
        <w:t>uar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97E29">
        <w:rPr>
          <w:rFonts w:ascii="Times New Roman" w:hAnsi="Times New Roman"/>
          <w:sz w:val="24"/>
          <w:szCs w:val="24"/>
        </w:rPr>
        <w:t>brenda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së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njëjtës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kategori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disiplinore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fuqi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</w:t>
      </w:r>
      <w:r w:rsidRPr="00B27DFE">
        <w:rPr>
          <w:rFonts w:ascii="Times New Roman" w:hAnsi="Times New Roman"/>
          <w:sz w:val="24"/>
          <w:szCs w:val="24"/>
        </w:rPr>
        <w:t>rtetuar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një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institucioni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paktën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</w:t>
      </w:r>
      <w:r w:rsidR="007064EC">
        <w:rPr>
          <w:rFonts w:ascii="Times New Roman" w:hAnsi="Times New Roman"/>
          <w:sz w:val="24"/>
          <w:szCs w:val="24"/>
        </w:rPr>
        <w:t>in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064EC">
        <w:rPr>
          <w:rFonts w:ascii="Times New Roman" w:hAnsi="Times New Roman"/>
          <w:sz w:val="24"/>
          <w:szCs w:val="24"/>
        </w:rPr>
        <w:t>fundit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 apo “</w:t>
      </w:r>
      <w:proofErr w:type="spellStart"/>
      <w:r w:rsidR="007064EC">
        <w:rPr>
          <w:rFonts w:ascii="Times New Roman" w:hAnsi="Times New Roman"/>
          <w:sz w:val="24"/>
          <w:szCs w:val="24"/>
        </w:rPr>
        <w:t>Shum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91F25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>:</w:t>
      </w:r>
    </w:p>
    <w:p w14:paraId="4FF241C7" w14:textId="79CF5BB7" w:rsidR="00591F25" w:rsidRPr="001D0907" w:rsidRDefault="009404D0" w:rsidP="00D44B4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“Bachelor” </w:t>
      </w:r>
      <w:r w:rsidR="00212778" w:rsidRPr="00212778">
        <w:rPr>
          <w:rFonts w:ascii="Times New Roman" w:eastAsia="Times New Roman" w:hAnsi="Times New Roman"/>
          <w:sz w:val="24"/>
          <w:szCs w:val="24"/>
          <w:lang w:val="sq-AL"/>
        </w:rPr>
        <w:t>në Arkitekturë/Inxhinieri Elektrike/Ndertimi.</w:t>
      </w:r>
      <w:r w:rsidR="00212778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="00212778">
        <w:rPr>
          <w:rFonts w:ascii="Times New Roman" w:hAnsi="Times New Roman"/>
          <w:sz w:val="24"/>
          <w:szCs w:val="24"/>
          <w:lang w:val="it-IT" w:eastAsia="ru-RU"/>
        </w:rPr>
        <w:t>(</w:t>
      </w:r>
      <w:r w:rsidR="00591F25" w:rsidRPr="001D0907">
        <w:rPr>
          <w:rFonts w:ascii="Times New Roman" w:hAnsi="Times New Roman"/>
          <w:i/>
          <w:sz w:val="24"/>
          <w:szCs w:val="24"/>
        </w:rPr>
        <w:t xml:space="preserve">Diplomat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591F25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8958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mbi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06913DA" w14:textId="50CD6C8E" w:rsidR="00C73C12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Kandidati duhet të dërgojë dorazi në një zarf të mbyllur, në zyrën e </w:t>
      </w:r>
      <w:r w:rsidR="00173ADB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Letër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motivimi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aplikim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vakant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kopje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jetëshkrimit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lastRenderedPageBreak/>
        <w:t>Nje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numër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kontakti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adresën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plotë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vendbanimit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diplomës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disponon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universiteti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huaj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njesuar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pranë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Ministrisë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Arsimit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listës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notave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ka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listë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notash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14588">
        <w:rPr>
          <w:rFonts w:ascii="Times New Roman" w:hAnsi="Times New Roman"/>
          <w:sz w:val="24"/>
          <w:szCs w:val="24"/>
        </w:rPr>
        <w:t>vlerësimin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njohur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Shtetin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Shqiptar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konvertuar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sipas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shqiptar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vleresimi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vjetor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52ACB54" w14:textId="4E31D47B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aktit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konfirmimit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Statusit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nëpunësit</w:t>
      </w:r>
      <w:proofErr w:type="spellEnd"/>
      <w:r>
        <w:rPr>
          <w:rFonts w:ascii="Times New Roman" w:hAnsi="Times New Roman"/>
          <w:sz w:val="24"/>
          <w:szCs w:val="24"/>
        </w:rPr>
        <w:t xml:space="preserve">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librezës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punës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plotësuar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Çertifikata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ose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dëshmi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kualifikimeve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trajnimeve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gjendjes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gjyqësore</w:t>
      </w:r>
      <w:proofErr w:type="spellEnd"/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5ACEF16E" w14:textId="66D76A54" w:rsidR="006C307B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dorëzohen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institucion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brenda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proofErr w:type="spellEnd"/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826F0F">
        <w:rPr>
          <w:rFonts w:ascii="Times New Roman" w:hAnsi="Times New Roman"/>
          <w:b/>
          <w:i/>
          <w:sz w:val="24"/>
          <w:szCs w:val="24"/>
        </w:rPr>
        <w:t>07/05/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826F0F">
        <w:rPr>
          <w:rFonts w:ascii="Times New Roman" w:hAnsi="Times New Roman"/>
          <w:b/>
          <w:i/>
          <w:sz w:val="24"/>
          <w:szCs w:val="24"/>
        </w:rPr>
        <w:t>4</w:t>
      </w:r>
      <w:r w:rsidRPr="00DF40C6">
        <w:rPr>
          <w:rFonts w:ascii="Times New Roman" w:hAnsi="Times New Roman"/>
          <w:b/>
          <w:i/>
          <w:sz w:val="24"/>
          <w:szCs w:val="24"/>
        </w:rPr>
        <w:t>.</w:t>
      </w:r>
    </w:p>
    <w:p w14:paraId="288EA55F" w14:textId="77777777" w:rsidR="008C329B" w:rsidRPr="00B27DFE" w:rsidRDefault="008C329B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5C9ACCC6" w14:textId="77777777" w:rsidR="00C9481C" w:rsidRDefault="00C9481C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3E08923F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826F0F">
        <w:rPr>
          <w:rFonts w:ascii="Times New Roman" w:hAnsi="Times New Roman"/>
          <w:b/>
          <w:sz w:val="24"/>
          <w:szCs w:val="24"/>
        </w:rPr>
        <w:t>09/05/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826F0F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7202B4">
        <w:rPr>
          <w:rFonts w:ascii="Times New Roman" w:hAnsi="Times New Roman"/>
          <w:sz w:val="24"/>
          <w:szCs w:val="24"/>
        </w:rPr>
        <w:t>Shërbimi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Kombëtar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7D697E40" w14:textId="4E8E19EC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0840E921" w14:textId="521FB290" w:rsidR="00184C31" w:rsidRPr="00B27DFE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3 (</w:t>
      </w:r>
      <w:proofErr w:type="spellStart"/>
      <w:r w:rsidRPr="00E53F1F">
        <w:rPr>
          <w:rFonts w:ascii="Times New Roman" w:hAnsi="Times New Roman"/>
          <w:sz w:val="24"/>
          <w:szCs w:val="24"/>
        </w:rPr>
        <w:t>tr</w:t>
      </w:r>
      <w:r w:rsidR="00B37BCA">
        <w:rPr>
          <w:rFonts w:ascii="Times New Roman" w:hAnsi="Times New Roman"/>
          <w:sz w:val="24"/>
          <w:szCs w:val="24"/>
        </w:rPr>
        <w:t>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individual,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 xml:space="preserve">Njësisë së Menaxhimit të </w:t>
      </w:r>
      <w:r>
        <w:rPr>
          <w:rFonts w:ascii="Times New Roman" w:hAnsi="Times New Roman"/>
          <w:sz w:val="24"/>
          <w:szCs w:val="24"/>
          <w:lang w:val="sq-AL"/>
        </w:rPr>
        <w:t>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paraqitjes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5588A371" w14:textId="77777777" w:rsidR="00184C31" w:rsidRDefault="00184C31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C495E3D" w14:textId="300F49A2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35B122E0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E1D673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61652834"/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legjislacionin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organizimin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funksionimin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qeverisjes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vendore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66ECBB0A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139/2015; </w:t>
      </w:r>
    </w:p>
    <w:p w14:paraId="22D0507E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Nr.152/2013 “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nëpunësin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aktet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nënligjore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2CACADCB" w14:textId="6E388A5A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Nr.9131,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rregullat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etikës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administratën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publike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”;</w:t>
      </w:r>
    </w:p>
    <w:p w14:paraId="77940B2D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Nr.119/2014 “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drejtën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</w:p>
    <w:p w14:paraId="3AE9CA75" w14:textId="77777777" w:rsidR="00212778" w:rsidRPr="00212778" w:rsidRDefault="0096180C" w:rsidP="00212778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Nr.44/2015 “Kodi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procedurave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administrative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Shqipëris</w:t>
      </w:r>
      <w:bookmarkEnd w:id="0"/>
      <w:proofErr w:type="spellEnd"/>
      <w:r w:rsidR="00046B9D" w:rsidRPr="00212778">
        <w:rPr>
          <w:rFonts w:ascii="Times New Roman" w:eastAsiaTheme="minorHAnsi" w:hAnsi="Times New Roman"/>
          <w:color w:val="000000"/>
          <w:sz w:val="24"/>
          <w:szCs w:val="24"/>
          <w:lang w:val="it-IT"/>
        </w:rPr>
        <w:t>;</w:t>
      </w:r>
    </w:p>
    <w:p w14:paraId="12ABDC28" w14:textId="77777777" w:rsidR="00D30882" w:rsidRPr="00D30882" w:rsidRDefault="00212778" w:rsidP="00D30882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Ligji</w:t>
      </w:r>
      <w:proofErr w:type="spellEnd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 xml:space="preserve"> Nr. 107/2014 “</w:t>
      </w: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Për</w:t>
      </w:r>
      <w:proofErr w:type="spellEnd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planifikimin</w:t>
      </w:r>
      <w:proofErr w:type="spellEnd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dhe</w:t>
      </w:r>
      <w:proofErr w:type="spellEnd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zhvillimin</w:t>
      </w:r>
      <w:proofErr w:type="spellEnd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 xml:space="preserve"> e </w:t>
      </w: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territorit</w:t>
      </w:r>
      <w:proofErr w:type="spellEnd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”,</w:t>
      </w: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i</w:t>
      </w:r>
      <w:proofErr w:type="spellEnd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ndryshuar</w:t>
      </w:r>
      <w:proofErr w:type="spellEnd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;</w:t>
      </w:r>
    </w:p>
    <w:p w14:paraId="772D0373" w14:textId="77777777" w:rsidR="00D30882" w:rsidRPr="00D30882" w:rsidRDefault="00D30882" w:rsidP="00D30882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Ligjin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Nr. 8743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datë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22.2.2001 “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Për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pronat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e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paluajtshme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të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shtetit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”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i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ndryshuar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,  </w:t>
      </w:r>
    </w:p>
    <w:p w14:paraId="03231184" w14:textId="0BAC9717" w:rsidR="00D30882" w:rsidRPr="00D30882" w:rsidRDefault="00D30882" w:rsidP="00D30882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Ligjin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Nr. 8744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datë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22.2.2001 “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Për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transferimin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e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pronave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publike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të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paluajtshme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të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shtetit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tek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njësitë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e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qeverisjes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vendore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”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i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ndryshuar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;</w:t>
      </w:r>
    </w:p>
    <w:p w14:paraId="41035A0D" w14:textId="77777777" w:rsidR="00D30882" w:rsidRPr="00212778" w:rsidRDefault="00D30882" w:rsidP="00D30882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F09A516" w14:textId="77777777" w:rsidR="00184C31" w:rsidRPr="00BF2A93" w:rsidRDefault="00184C31" w:rsidP="0096180C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25CD51F2" w14:textId="77777777" w:rsidR="00184C31" w:rsidRDefault="00184C31" w:rsidP="0054604A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204B8722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dokumentacionin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dorëzuar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përvojë</w:t>
      </w:r>
      <w:r w:rsidRPr="00B27DFE">
        <w:rPr>
          <w:rFonts w:ascii="Times New Roman" w:hAnsi="Times New Roman"/>
          <w:sz w:val="24"/>
          <w:szCs w:val="24"/>
        </w:rPr>
        <w:t>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lidhura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fushën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çertifikimin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Totali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pikëve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këtë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është</w:t>
      </w:r>
      <w:proofErr w:type="spellEnd"/>
      <w:r>
        <w:rPr>
          <w:rFonts w:ascii="Times New Roman" w:hAnsi="Times New Roman"/>
          <w:sz w:val="24"/>
          <w:szCs w:val="24"/>
        </w:rPr>
        <w:t xml:space="preserve"> 40 </w:t>
      </w:r>
      <w:proofErr w:type="spellStart"/>
      <w:r>
        <w:rPr>
          <w:rFonts w:ascii="Times New Roman" w:hAnsi="Times New Roman"/>
          <w:sz w:val="24"/>
          <w:szCs w:val="24"/>
        </w:rPr>
        <w:t>pikë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ndarë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: 20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përvojë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trajnime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E53F1F">
        <w:rPr>
          <w:rFonts w:ascii="Times New Roman" w:hAnsi="Times New Roman"/>
          <w:sz w:val="24"/>
          <w:szCs w:val="24"/>
        </w:rPr>
        <w:t>kualifikime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lidhura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fushën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përkatëse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dhe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pozitiv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ose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vlerësimet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rezultateve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individuale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punë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rastet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kur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procesi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nuk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është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kryer</w:t>
      </w:r>
      <w:proofErr w:type="spellEnd"/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8F783E">
        <w:rPr>
          <w:rFonts w:ascii="Times New Roman" w:hAnsi="Times New Roman"/>
          <w:sz w:val="24"/>
          <w:szCs w:val="24"/>
        </w:rPr>
        <w:t>Kandidatët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gjatë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intervistës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strukturuar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F783E">
        <w:rPr>
          <w:rFonts w:ascii="Times New Roman" w:hAnsi="Times New Roman"/>
          <w:sz w:val="24"/>
          <w:szCs w:val="24"/>
        </w:rPr>
        <w:t>gojë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8F783E">
        <w:rPr>
          <w:rFonts w:ascii="Times New Roman" w:hAnsi="Times New Roman"/>
          <w:sz w:val="24"/>
          <w:szCs w:val="24"/>
        </w:rPr>
        <w:t>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vlerësohet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60 </w:t>
      </w:r>
      <w:proofErr w:type="spellStart"/>
      <w:r w:rsidRPr="008F783E">
        <w:rPr>
          <w:rFonts w:ascii="Times New Roman" w:hAnsi="Times New Roman"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sz w:val="24"/>
          <w:szCs w:val="24"/>
        </w:rPr>
        <w:t>.</w:t>
      </w:r>
    </w:p>
    <w:p w14:paraId="40B28FFC" w14:textId="77777777" w:rsidR="00A544B3" w:rsidRPr="00415EBC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F783E">
        <w:rPr>
          <w:rFonts w:ascii="Times New Roman" w:hAnsi="Times New Roman"/>
          <w:b/>
          <w:sz w:val="24"/>
          <w:szCs w:val="24"/>
        </w:rPr>
        <w:t>Totali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pikëve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është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24F891A" w14:textId="77777777" w:rsidR="00C73C12" w:rsidRDefault="00A544B3" w:rsidP="00C73C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2071A10" w14:textId="40409330" w:rsidR="004635CD" w:rsidRDefault="0063056F" w:rsidP="00570BAA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vendin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k</w:t>
      </w:r>
      <w:r w:rsidR="00E50165">
        <w:rPr>
          <w:rFonts w:ascii="Times New Roman" w:hAnsi="Times New Roman"/>
          <w:sz w:val="24"/>
          <w:szCs w:val="24"/>
        </w:rPr>
        <w:t>onkurimi</w:t>
      </w:r>
      <w:r>
        <w:rPr>
          <w:rFonts w:ascii="Times New Roman" w:hAnsi="Times New Roman"/>
          <w:sz w:val="24"/>
          <w:szCs w:val="24"/>
        </w:rPr>
        <w:t>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njoftohen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Njësia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70BAA">
        <w:rPr>
          <w:rFonts w:ascii="Times New Roman" w:hAnsi="Times New Roman"/>
          <w:sz w:val="24"/>
          <w:szCs w:val="24"/>
        </w:rPr>
        <w:t>Menaxhimit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Burimeve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Njerëzore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Bashkisë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Roskovec</w:t>
      </w:r>
      <w:proofErr w:type="spellEnd"/>
      <w:r w:rsidR="00BE1514" w:rsidRPr="000C06DE">
        <w:rPr>
          <w:rFonts w:ascii="Times New Roman" w:hAnsi="Times New Roman"/>
          <w:sz w:val="24"/>
          <w:szCs w:val="24"/>
        </w:rPr>
        <w:t>.</w:t>
      </w:r>
    </w:p>
    <w:p w14:paraId="057FAA03" w14:textId="3850C0D5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përfundim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Njerëzore e </w:t>
      </w:r>
      <w:proofErr w:type="spellStart"/>
      <w:r w:rsidR="00A23360">
        <w:rPr>
          <w:rFonts w:ascii="Times New Roman" w:hAnsi="Times New Roman"/>
          <w:sz w:val="24"/>
          <w:szCs w:val="24"/>
        </w:rPr>
        <w:t>Bashki</w:t>
      </w:r>
      <w:r w:rsidR="00770357">
        <w:rPr>
          <w:rFonts w:ascii="Times New Roman" w:hAnsi="Times New Roman"/>
          <w:sz w:val="24"/>
          <w:szCs w:val="24"/>
        </w:rPr>
        <w:t>së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Faqen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Zyrtare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të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Bashkisë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pjesëmarrës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këtë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procedurë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mënyrë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elektronike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saktë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fituesit</w:t>
      </w:r>
      <w:proofErr w:type="spellEnd"/>
      <w:r w:rsidRPr="00B27DFE">
        <w:rPr>
          <w:rFonts w:ascii="Times New Roman" w:hAnsi="Times New Roman"/>
          <w:sz w:val="24"/>
          <w:szCs w:val="24"/>
        </w:rPr>
        <w:t>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Pranimi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proofErr w:type="spellEnd"/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Shërbimin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rast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publikuar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shpallje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përfundim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lëvizjes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paralele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rezulton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vakant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jetë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konkurim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nëpërmjet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A58B967" w14:textId="77777777" w:rsidR="007C2C2F" w:rsidRDefault="007C2C2F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këtë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procedurë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kanë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drejtë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aplikojnë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gjithë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personat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që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janë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jashtë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610964">
        <w:rPr>
          <w:rFonts w:ascii="Times New Roman" w:hAnsi="Times New Roman"/>
          <w:b/>
          <w:i/>
          <w:sz w:val="24"/>
          <w:szCs w:val="24"/>
        </w:rPr>
        <w:t>shërbimit</w:t>
      </w:r>
      <w:proofErr w:type="spellEnd"/>
      <w:r w:rsidR="00610964">
        <w:rPr>
          <w:rFonts w:ascii="Times New Roman" w:hAnsi="Times New Roman"/>
          <w:b/>
          <w:i/>
          <w:sz w:val="24"/>
          <w:szCs w:val="24"/>
        </w:rPr>
        <w:t xml:space="preserve">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Pranimi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në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Shërbimin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lastRenderedPageBreak/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shtetas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shqiptar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plot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vepruar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shkruar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folur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kushte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lejojn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prer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penale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7C2C2F">
        <w:rPr>
          <w:rFonts w:ascii="Times New Roman" w:hAnsi="Times New Roman"/>
          <w:sz w:val="24"/>
          <w:szCs w:val="24"/>
        </w:rPr>
        <w:t>dashje</w:t>
      </w:r>
      <w:proofErr w:type="spellEnd"/>
      <w:r w:rsidRPr="007C2C2F">
        <w:rPr>
          <w:rFonts w:ascii="Times New Roman" w:hAnsi="Times New Roman"/>
          <w:sz w:val="24"/>
          <w:szCs w:val="24"/>
        </w:rPr>
        <w:t>;</w:t>
      </w:r>
    </w:p>
    <w:p w14:paraId="08A0A748" w14:textId="33CA9017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Ndaj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tij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marr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21362A">
        <w:rPr>
          <w:rFonts w:ascii="Times New Roman" w:hAnsi="Times New Roman"/>
          <w:sz w:val="24"/>
          <w:szCs w:val="24"/>
        </w:rPr>
        <w:t>disiplinore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largimit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nga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civil,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nuk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sipas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ligjit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 152/2013.</w:t>
      </w:r>
    </w:p>
    <w:p w14:paraId="163E24AA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56EC21DD" w14:textId="33160E83" w:rsidR="006C307B" w:rsidRPr="001D0907" w:rsidRDefault="0020180C" w:rsidP="00D44B4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“Bachelor” </w:t>
      </w:r>
      <w:r w:rsidR="00212778" w:rsidRPr="00212778">
        <w:rPr>
          <w:rFonts w:ascii="Times New Roman" w:eastAsia="Times New Roman" w:hAnsi="Times New Roman"/>
          <w:sz w:val="24"/>
          <w:szCs w:val="24"/>
          <w:lang w:val="sq-AL"/>
        </w:rPr>
        <w:t>në Arkitekturë/Inxhinieri Elektrike/Ndertimi.</w:t>
      </w:r>
      <w:r w:rsidR="00212778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="00D54952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D54952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D54952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6C307B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6C307B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77777777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0A0CE6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aplikojnë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dorëzojnë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poshtë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Jetëshkrim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përfshirë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librezës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eksperiencën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Ç</w:t>
      </w:r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dokumentacion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tjetër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arsimim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shtesë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përmendura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jetëshkrimin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shëndetësore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gjyqësore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 </w:t>
      </w:r>
    </w:p>
    <w:p w14:paraId="008E1BA7" w14:textId="68391809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proofErr w:type="spellStart"/>
      <w:r w:rsidRPr="00E22E43">
        <w:rPr>
          <w:rFonts w:ascii="Times New Roman" w:hAnsi="Times New Roman"/>
          <w:b/>
          <w:i/>
          <w:szCs w:val="24"/>
        </w:rPr>
        <w:t>Dokumentet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duhet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të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dorëzohen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në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institucion</w:t>
      </w:r>
      <w:r w:rsidR="00A23360">
        <w:rPr>
          <w:rFonts w:ascii="Times New Roman" w:hAnsi="Times New Roman"/>
          <w:b/>
          <w:i/>
          <w:szCs w:val="24"/>
        </w:rPr>
        <w:t>in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e </w:t>
      </w:r>
      <w:proofErr w:type="spellStart"/>
      <w:r w:rsidR="00A23360">
        <w:rPr>
          <w:rFonts w:ascii="Times New Roman" w:hAnsi="Times New Roman"/>
          <w:b/>
          <w:i/>
          <w:szCs w:val="24"/>
        </w:rPr>
        <w:t>Bashkisë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b/>
          <w:i/>
          <w:szCs w:val="24"/>
        </w:rPr>
        <w:t>Roskovec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, </w:t>
      </w:r>
      <w:proofErr w:type="spellStart"/>
      <w:r w:rsidRPr="00E22E43">
        <w:rPr>
          <w:rFonts w:ascii="Times New Roman" w:hAnsi="Times New Roman"/>
          <w:b/>
          <w:i/>
          <w:szCs w:val="24"/>
        </w:rPr>
        <w:t>brenda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datës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r w:rsidR="00826F0F">
        <w:rPr>
          <w:rFonts w:ascii="Times New Roman" w:hAnsi="Times New Roman"/>
          <w:b/>
          <w:i/>
          <w:szCs w:val="24"/>
        </w:rPr>
        <w:t>12/05/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826F0F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110B86D4" w14:textId="77777777" w:rsidR="00285FCA" w:rsidRDefault="00285FCA" w:rsidP="000057D2">
      <w:pPr>
        <w:jc w:val="both"/>
        <w:rPr>
          <w:rFonts w:ascii="Times New Roman" w:hAnsi="Times New Roman"/>
          <w:sz w:val="24"/>
          <w:szCs w:val="24"/>
        </w:rPr>
      </w:pPr>
    </w:p>
    <w:p w14:paraId="024038DA" w14:textId="2631FCBA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826F0F">
        <w:rPr>
          <w:rFonts w:ascii="Times New Roman" w:hAnsi="Times New Roman"/>
          <w:b/>
          <w:sz w:val="24"/>
          <w:szCs w:val="24"/>
        </w:rPr>
        <w:t>28/05/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826F0F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 w:rsidR="008326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4A549E0F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2E032305" w14:textId="275FF48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depozitimit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ankesës</w:t>
      </w:r>
      <w:proofErr w:type="spellEnd"/>
      <w:r w:rsidRPr="00E53F1F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lastRenderedPageBreak/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54934393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8B2207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legjislacionin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organizimin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funksionimin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qeverisjes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vendore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14A52556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139/2015; </w:t>
      </w:r>
    </w:p>
    <w:p w14:paraId="1E960FF6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r.152/2013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nëpunësin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aktet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nënligjore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7DEF2149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r.9131,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rregullat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etikës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administratën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publike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”;</w:t>
      </w:r>
    </w:p>
    <w:p w14:paraId="59DCF450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Nr.119/2014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drejtën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</w:p>
    <w:p w14:paraId="4A9A633A" w14:textId="08B666F3" w:rsidR="00212778" w:rsidRPr="00212778" w:rsidRDefault="00C55C8B" w:rsidP="00212778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r.44/2015 “Kodi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procedurave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administrative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Shqipëris</w:t>
      </w:r>
      <w:proofErr w:type="spellEnd"/>
      <w:r w:rsidR="00046B9D" w:rsidRPr="00212778">
        <w:rPr>
          <w:rFonts w:ascii="Times New Roman" w:eastAsiaTheme="minorHAnsi" w:hAnsi="Times New Roman"/>
          <w:color w:val="000000"/>
          <w:sz w:val="24"/>
          <w:szCs w:val="24"/>
          <w:lang w:val="it-IT"/>
        </w:rPr>
        <w:t>;</w:t>
      </w:r>
    </w:p>
    <w:p w14:paraId="40E88FBE" w14:textId="77777777" w:rsidR="00D30882" w:rsidRPr="00D30882" w:rsidRDefault="00212778" w:rsidP="00D30882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Ligji</w:t>
      </w:r>
      <w:proofErr w:type="spellEnd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 xml:space="preserve"> Nr. 107/2014 “</w:t>
      </w: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Për</w:t>
      </w:r>
      <w:proofErr w:type="spellEnd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planifikimin</w:t>
      </w:r>
      <w:proofErr w:type="spellEnd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dhe</w:t>
      </w:r>
      <w:proofErr w:type="spellEnd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zhvillimin</w:t>
      </w:r>
      <w:proofErr w:type="spellEnd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 xml:space="preserve"> e </w:t>
      </w: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territorit</w:t>
      </w:r>
      <w:proofErr w:type="spellEnd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”,</w:t>
      </w: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i</w:t>
      </w:r>
      <w:proofErr w:type="spellEnd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ndryshuar</w:t>
      </w:r>
      <w:proofErr w:type="spellEnd"/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;</w:t>
      </w:r>
    </w:p>
    <w:p w14:paraId="66E2CC92" w14:textId="77777777" w:rsidR="00D30882" w:rsidRPr="00D30882" w:rsidRDefault="00D30882" w:rsidP="00D30882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Ligjin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Nr. 8743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datë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22.2.2001 “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Për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pronat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e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paluajtshme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të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shtetit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”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i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ndryshuar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,  </w:t>
      </w:r>
    </w:p>
    <w:p w14:paraId="1AA4F1F3" w14:textId="1A0903C8" w:rsidR="00D30882" w:rsidRPr="00D30882" w:rsidRDefault="00D30882" w:rsidP="00D30882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Ligjin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Nr. 8744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datë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22.2.2001 “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Për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transferimin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e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pronave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publike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të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paluajtshme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të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shtetit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tek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njësitë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e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qeverisjes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vendore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”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i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ndryshuar</w:t>
      </w:r>
      <w:proofErr w:type="spellEnd"/>
      <w:r w:rsidRPr="00D30882">
        <w:rPr>
          <w:rFonts w:ascii="Times New Roman" w:eastAsiaTheme="minorHAnsi" w:hAnsi="Times New Roman"/>
          <w:color w:val="000000"/>
          <w:sz w:val="24"/>
          <w:szCs w:val="24"/>
        </w:rPr>
        <w:t>;</w:t>
      </w:r>
    </w:p>
    <w:p w14:paraId="1EBAFFA9" w14:textId="77777777" w:rsidR="00046B9D" w:rsidRPr="00046B9D" w:rsidRDefault="00046B9D" w:rsidP="00046B9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Komiteti</w:t>
      </w:r>
      <w:proofErr w:type="spellEnd"/>
      <w:r w:rsidR="00BE151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Përhershëm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Pranimit</w:t>
      </w:r>
      <w:proofErr w:type="spellEnd"/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dokumentacionin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dorëzuar</w:t>
      </w:r>
      <w:proofErr w:type="spellEnd"/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intervistën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strukturuar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gojë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 xml:space="preserve">0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vlerësimin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shkrim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>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F92321" w14:textId="6F0811ED" w:rsidR="005463BD" w:rsidRPr="00AA6101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përfundim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vlerësimit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kandidatëve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>
        <w:rPr>
          <w:rFonts w:ascii="Times New Roman" w:hAnsi="Times New Roman"/>
          <w:sz w:val="24"/>
          <w:szCs w:val="24"/>
          <w:lang w:val="sq-AL"/>
        </w:rPr>
        <w:t xml:space="preserve">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njoftojë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ata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individualisht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mënyrë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elektronike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rezultatet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nëpërmjet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adresës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e-mail).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shpallë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fituesin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faqen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zyrtare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dhe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portalin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“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Shërbimi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Kombëtar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Punësimit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”.</w:t>
      </w:r>
    </w:p>
    <w:p w14:paraId="61C57EEE" w14:textId="363071F7" w:rsidR="005463BD" w:rsidRDefault="005463BD" w:rsidP="005463BD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gjithë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që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aplikojnë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procedurën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ngritjes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detyrë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fazat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mëtejshme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kësaj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daljes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së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rezultateve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verifikimit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paraprak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vendin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dhe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orën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ku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zhvillohet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konkurimi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duhet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vizitojnë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mënyrë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vazhdueshme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duke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filluar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nga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data: </w:t>
      </w:r>
      <w:r w:rsidR="00826F0F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28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826F0F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05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826F0F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455D4703" w14:textId="77777777" w:rsidR="005463BD" w:rsidRDefault="005463BD" w:rsidP="00383DB0">
      <w:pPr>
        <w:rPr>
          <w:rFonts w:ascii="Times New Roman" w:hAnsi="Times New Roman"/>
          <w:b/>
          <w:sz w:val="24"/>
          <w:szCs w:val="24"/>
        </w:rPr>
      </w:pPr>
    </w:p>
    <w:p w14:paraId="267A1F46" w14:textId="321303FD" w:rsidR="005463BD" w:rsidRPr="00C46BC9" w:rsidRDefault="00770357" w:rsidP="005463B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NJËSIA E MENAXHIMIT TË BURIMEVE NJERËZORE</w:t>
      </w:r>
    </w:p>
    <w:p w14:paraId="419DDE26" w14:textId="136BB1DD" w:rsidR="00C950F2" w:rsidRPr="00AA6101" w:rsidRDefault="005463BD" w:rsidP="00AA61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45666F">
      <w:headerReference w:type="default" r:id="rId9"/>
      <w:footerReference w:type="default" r:id="rId10"/>
      <w:headerReference w:type="first" r:id="rId11"/>
      <w:pgSz w:w="11907" w:h="16839" w:code="9"/>
      <w:pgMar w:top="72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308AD" w14:textId="77777777" w:rsidR="0045666F" w:rsidRDefault="0045666F" w:rsidP="00386E9F">
      <w:pPr>
        <w:spacing w:after="0" w:line="240" w:lineRule="auto"/>
      </w:pPr>
      <w:r>
        <w:separator/>
      </w:r>
    </w:p>
  </w:endnote>
  <w:endnote w:type="continuationSeparator" w:id="0">
    <w:p w14:paraId="434A4867" w14:textId="77777777" w:rsidR="0045666F" w:rsidRDefault="0045666F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F07BC" w14:textId="77777777" w:rsidR="00533164" w:rsidRPr="00474066" w:rsidRDefault="00533164" w:rsidP="00474066">
    <w:pPr>
      <w:pStyle w:val="Footer"/>
      <w:jc w:val="right"/>
    </w:pPr>
    <w:proofErr w:type="spellStart"/>
    <w:r w:rsidRPr="00474066">
      <w:rPr>
        <w:sz w:val="18"/>
      </w:rPr>
      <w:t>Faqe</w:t>
    </w:r>
    <w:proofErr w:type="spellEnd"/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7A6BD" w14:textId="77777777" w:rsidR="0045666F" w:rsidRDefault="0045666F" w:rsidP="00386E9F">
      <w:pPr>
        <w:spacing w:after="0" w:line="240" w:lineRule="auto"/>
      </w:pPr>
      <w:r>
        <w:separator/>
      </w:r>
    </w:p>
  </w:footnote>
  <w:footnote w:type="continuationSeparator" w:id="0">
    <w:p w14:paraId="195E4E18" w14:textId="77777777" w:rsidR="0045666F" w:rsidRDefault="0045666F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6A19"/>
    <w:multiLevelType w:val="hybridMultilevel"/>
    <w:tmpl w:val="191CB6F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30956"/>
    <w:multiLevelType w:val="hybridMultilevel"/>
    <w:tmpl w:val="7A908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83E28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F56A9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45FFF"/>
    <w:multiLevelType w:val="hybridMultilevel"/>
    <w:tmpl w:val="08A2944C"/>
    <w:lvl w:ilvl="0" w:tplc="08090017">
      <w:start w:val="1"/>
      <w:numFmt w:val="lowerLetter"/>
      <w:lvlText w:val="%1)"/>
      <w:lvlJc w:val="left"/>
      <w:pPr>
        <w:ind w:left="36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C10F5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5F4B2B"/>
    <w:multiLevelType w:val="hybridMultilevel"/>
    <w:tmpl w:val="2C261516"/>
    <w:lvl w:ilvl="0" w:tplc="73D41AD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85447"/>
    <w:multiLevelType w:val="hybridMultilevel"/>
    <w:tmpl w:val="1B781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F541B"/>
    <w:multiLevelType w:val="hybridMultilevel"/>
    <w:tmpl w:val="8C5645A8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9459DA"/>
    <w:multiLevelType w:val="hybridMultilevel"/>
    <w:tmpl w:val="91B8BCD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6D98E63C">
      <w:start w:val="1"/>
      <w:numFmt w:val="decimal"/>
      <w:lvlText w:val="%3."/>
      <w:lvlJc w:val="left"/>
      <w:pPr>
        <w:ind w:left="630" w:hanging="360"/>
      </w:pPr>
      <w:rPr>
        <w:rFonts w:hint="default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76F0B"/>
    <w:multiLevelType w:val="hybridMultilevel"/>
    <w:tmpl w:val="91FA8B5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F6DCC"/>
    <w:multiLevelType w:val="hybridMultilevel"/>
    <w:tmpl w:val="F3BE5D6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28712C"/>
    <w:multiLevelType w:val="hybridMultilevel"/>
    <w:tmpl w:val="E0AA8D34"/>
    <w:lvl w:ilvl="0" w:tplc="12A223EE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461B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C7937A5"/>
    <w:multiLevelType w:val="hybridMultilevel"/>
    <w:tmpl w:val="F17E2AD4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251BFC"/>
    <w:multiLevelType w:val="hybridMultilevel"/>
    <w:tmpl w:val="5CDCF256"/>
    <w:lvl w:ilvl="0" w:tplc="12A223EE">
      <w:start w:val="1"/>
      <w:numFmt w:val="bullet"/>
      <w:lvlText w:val="-"/>
      <w:lvlJc w:val="left"/>
      <w:pPr>
        <w:ind w:left="1080" w:hanging="360"/>
      </w:pPr>
      <w:rPr>
        <w:rFonts w:ascii="Book Antiqua" w:eastAsia="Calibri" w:hAnsi="Book Antiqua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0" w15:restartNumberingAfterBreak="0">
    <w:nsid w:val="56B236D5"/>
    <w:multiLevelType w:val="hybridMultilevel"/>
    <w:tmpl w:val="B2702170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7A81E26"/>
    <w:multiLevelType w:val="hybridMultilevel"/>
    <w:tmpl w:val="6382F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DE0F60"/>
    <w:multiLevelType w:val="hybridMultilevel"/>
    <w:tmpl w:val="86027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45711F"/>
    <w:multiLevelType w:val="hybridMultilevel"/>
    <w:tmpl w:val="771CECE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8C1424"/>
    <w:multiLevelType w:val="hybridMultilevel"/>
    <w:tmpl w:val="89925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BB42194"/>
    <w:multiLevelType w:val="hybridMultilevel"/>
    <w:tmpl w:val="50007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43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0C688B"/>
    <w:multiLevelType w:val="hybridMultilevel"/>
    <w:tmpl w:val="BD6EC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1C03BA"/>
    <w:multiLevelType w:val="hybridMultilevel"/>
    <w:tmpl w:val="1D54A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903BFA"/>
    <w:multiLevelType w:val="hybridMultilevel"/>
    <w:tmpl w:val="EB526B52"/>
    <w:lvl w:ilvl="0" w:tplc="08004FAC">
      <w:start w:val="1"/>
      <w:numFmt w:val="lowerLetter"/>
      <w:lvlText w:val="%1) "/>
      <w:lvlJc w:val="left"/>
      <w:pPr>
        <w:ind w:left="1281" w:hanging="541"/>
      </w:pPr>
      <w:rPr>
        <w:rFonts w:hint="default"/>
        <w:b w:val="0"/>
        <w:bCs w:val="0"/>
        <w:i w:val="0"/>
        <w:iCs w:val="0"/>
        <w:w w:val="100"/>
        <w:sz w:val="24"/>
        <w:szCs w:val="24"/>
        <w:lang w:val="sq-AL" w:eastAsia="en-US" w:bidi="ar-SA"/>
      </w:rPr>
    </w:lvl>
    <w:lvl w:ilvl="1" w:tplc="3E84B446">
      <w:numFmt w:val="bullet"/>
      <w:lvlText w:val="•"/>
      <w:lvlJc w:val="left"/>
      <w:pPr>
        <w:ind w:left="2140" w:hanging="541"/>
      </w:pPr>
      <w:rPr>
        <w:rFonts w:hint="default"/>
        <w:lang w:val="sq-AL" w:eastAsia="en-US" w:bidi="ar-SA"/>
      </w:rPr>
    </w:lvl>
    <w:lvl w:ilvl="2" w:tplc="93E655A2">
      <w:numFmt w:val="bullet"/>
      <w:lvlText w:val="•"/>
      <w:lvlJc w:val="left"/>
      <w:pPr>
        <w:ind w:left="3001" w:hanging="541"/>
      </w:pPr>
      <w:rPr>
        <w:rFonts w:hint="default"/>
        <w:lang w:val="sq-AL" w:eastAsia="en-US" w:bidi="ar-SA"/>
      </w:rPr>
    </w:lvl>
    <w:lvl w:ilvl="3" w:tplc="AD180FBA">
      <w:numFmt w:val="bullet"/>
      <w:lvlText w:val="•"/>
      <w:lvlJc w:val="left"/>
      <w:pPr>
        <w:ind w:left="3861" w:hanging="541"/>
      </w:pPr>
      <w:rPr>
        <w:rFonts w:hint="default"/>
        <w:lang w:val="sq-AL" w:eastAsia="en-US" w:bidi="ar-SA"/>
      </w:rPr>
    </w:lvl>
    <w:lvl w:ilvl="4" w:tplc="BDD2A848">
      <w:numFmt w:val="bullet"/>
      <w:lvlText w:val="•"/>
      <w:lvlJc w:val="left"/>
      <w:pPr>
        <w:ind w:left="4722" w:hanging="541"/>
      </w:pPr>
      <w:rPr>
        <w:rFonts w:hint="default"/>
        <w:lang w:val="sq-AL" w:eastAsia="en-US" w:bidi="ar-SA"/>
      </w:rPr>
    </w:lvl>
    <w:lvl w:ilvl="5" w:tplc="6F98736E">
      <w:numFmt w:val="bullet"/>
      <w:lvlText w:val="•"/>
      <w:lvlJc w:val="left"/>
      <w:pPr>
        <w:ind w:left="5582" w:hanging="541"/>
      </w:pPr>
      <w:rPr>
        <w:rFonts w:hint="default"/>
        <w:lang w:val="sq-AL" w:eastAsia="en-US" w:bidi="ar-SA"/>
      </w:rPr>
    </w:lvl>
    <w:lvl w:ilvl="6" w:tplc="DF50AE32">
      <w:numFmt w:val="bullet"/>
      <w:lvlText w:val="•"/>
      <w:lvlJc w:val="left"/>
      <w:pPr>
        <w:ind w:left="6443" w:hanging="541"/>
      </w:pPr>
      <w:rPr>
        <w:rFonts w:hint="default"/>
        <w:lang w:val="sq-AL" w:eastAsia="en-US" w:bidi="ar-SA"/>
      </w:rPr>
    </w:lvl>
    <w:lvl w:ilvl="7" w:tplc="3D929A14">
      <w:numFmt w:val="bullet"/>
      <w:lvlText w:val="•"/>
      <w:lvlJc w:val="left"/>
      <w:pPr>
        <w:ind w:left="7303" w:hanging="541"/>
      </w:pPr>
      <w:rPr>
        <w:rFonts w:hint="default"/>
        <w:lang w:val="sq-AL" w:eastAsia="en-US" w:bidi="ar-SA"/>
      </w:rPr>
    </w:lvl>
    <w:lvl w:ilvl="8" w:tplc="64DCB772">
      <w:numFmt w:val="bullet"/>
      <w:lvlText w:val="•"/>
      <w:lvlJc w:val="left"/>
      <w:pPr>
        <w:ind w:left="8164" w:hanging="541"/>
      </w:pPr>
      <w:rPr>
        <w:rFonts w:hint="default"/>
        <w:lang w:val="sq-AL" w:eastAsia="en-US" w:bidi="ar-SA"/>
      </w:rPr>
    </w:lvl>
  </w:abstractNum>
  <w:abstractNum w:abstractNumId="48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40"/>
  </w:num>
  <w:num w:numId="2" w16cid:durableId="10382358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16"/>
  </w:num>
  <w:num w:numId="4" w16cid:durableId="2049600190">
    <w:abstractNumId w:val="32"/>
  </w:num>
  <w:num w:numId="5" w16cid:durableId="1598906998">
    <w:abstractNumId w:val="18"/>
  </w:num>
  <w:num w:numId="6" w16cid:durableId="113058763">
    <w:abstractNumId w:val="24"/>
  </w:num>
  <w:num w:numId="7" w16cid:durableId="1228570257">
    <w:abstractNumId w:val="41"/>
  </w:num>
  <w:num w:numId="8" w16cid:durableId="1945190024">
    <w:abstractNumId w:val="17"/>
  </w:num>
  <w:num w:numId="9" w16cid:durableId="1122185646">
    <w:abstractNumId w:val="36"/>
  </w:num>
  <w:num w:numId="10" w16cid:durableId="527328973">
    <w:abstractNumId w:val="23"/>
  </w:num>
  <w:num w:numId="11" w16cid:durableId="516970879">
    <w:abstractNumId w:val="6"/>
  </w:num>
  <w:num w:numId="12" w16cid:durableId="1020351522">
    <w:abstractNumId w:val="12"/>
  </w:num>
  <w:num w:numId="13" w16cid:durableId="1467309805">
    <w:abstractNumId w:val="33"/>
  </w:num>
  <w:num w:numId="14" w16cid:durableId="951936894">
    <w:abstractNumId w:val="25"/>
  </w:num>
  <w:num w:numId="15" w16cid:durableId="109858822">
    <w:abstractNumId w:val="38"/>
  </w:num>
  <w:num w:numId="16" w16cid:durableId="2032222879">
    <w:abstractNumId w:val="26"/>
  </w:num>
  <w:num w:numId="17" w16cid:durableId="1770394271">
    <w:abstractNumId w:val="44"/>
  </w:num>
  <w:num w:numId="18" w16cid:durableId="1214998911">
    <w:abstractNumId w:val="3"/>
  </w:num>
  <w:num w:numId="19" w16cid:durableId="351614000">
    <w:abstractNumId w:val="9"/>
  </w:num>
  <w:num w:numId="20" w16cid:durableId="1193154818">
    <w:abstractNumId w:val="27"/>
  </w:num>
  <w:num w:numId="21" w16cid:durableId="890312121">
    <w:abstractNumId w:val="49"/>
  </w:num>
  <w:num w:numId="22" w16cid:durableId="926426991">
    <w:abstractNumId w:val="42"/>
  </w:num>
  <w:num w:numId="23" w16cid:durableId="60295049">
    <w:abstractNumId w:val="22"/>
  </w:num>
  <w:num w:numId="24" w16cid:durableId="220285817">
    <w:abstractNumId w:val="37"/>
  </w:num>
  <w:num w:numId="25" w16cid:durableId="1279800814">
    <w:abstractNumId w:val="43"/>
  </w:num>
  <w:num w:numId="26" w16cid:durableId="1129477574">
    <w:abstractNumId w:val="28"/>
  </w:num>
  <w:num w:numId="27" w16cid:durableId="622466258">
    <w:abstractNumId w:val="29"/>
  </w:num>
  <w:num w:numId="28" w16cid:durableId="390613949">
    <w:abstractNumId w:val="48"/>
  </w:num>
  <w:num w:numId="29" w16cid:durableId="881552410">
    <w:abstractNumId w:val="21"/>
  </w:num>
  <w:num w:numId="30" w16cid:durableId="1576403455">
    <w:abstractNumId w:val="15"/>
  </w:num>
  <w:num w:numId="31" w16cid:durableId="687296390">
    <w:abstractNumId w:val="7"/>
  </w:num>
  <w:num w:numId="32" w16cid:durableId="1315065711">
    <w:abstractNumId w:val="46"/>
  </w:num>
  <w:num w:numId="33" w16cid:durableId="1500853272">
    <w:abstractNumId w:val="19"/>
  </w:num>
  <w:num w:numId="34" w16cid:durableId="849299245">
    <w:abstractNumId w:val="2"/>
  </w:num>
  <w:num w:numId="35" w16cid:durableId="1252393998">
    <w:abstractNumId w:val="5"/>
  </w:num>
  <w:num w:numId="36" w16cid:durableId="20558857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2482822">
    <w:abstractNumId w:val="14"/>
  </w:num>
  <w:num w:numId="38" w16cid:durableId="1219626818">
    <w:abstractNumId w:val="20"/>
  </w:num>
  <w:num w:numId="39" w16cid:durableId="780412830">
    <w:abstractNumId w:val="45"/>
  </w:num>
  <w:num w:numId="40" w16cid:durableId="213660396">
    <w:abstractNumId w:val="0"/>
  </w:num>
  <w:num w:numId="41" w16cid:durableId="1414814857">
    <w:abstractNumId w:val="39"/>
  </w:num>
  <w:num w:numId="42" w16cid:durableId="163474363">
    <w:abstractNumId w:val="10"/>
  </w:num>
  <w:num w:numId="43" w16cid:durableId="1313832893">
    <w:abstractNumId w:val="1"/>
  </w:num>
  <w:num w:numId="44" w16cid:durableId="625702438">
    <w:abstractNumId w:val="4"/>
  </w:num>
  <w:num w:numId="45" w16cid:durableId="1618171133">
    <w:abstractNumId w:val="31"/>
  </w:num>
  <w:num w:numId="46" w16cid:durableId="356272959">
    <w:abstractNumId w:val="11"/>
  </w:num>
  <w:num w:numId="47" w16cid:durableId="839465285">
    <w:abstractNumId w:val="13"/>
  </w:num>
  <w:num w:numId="48" w16cid:durableId="51466313">
    <w:abstractNumId w:val="34"/>
  </w:num>
  <w:num w:numId="49" w16cid:durableId="1253976426">
    <w:abstractNumId w:val="30"/>
  </w:num>
  <w:num w:numId="50" w16cid:durableId="1290940135">
    <w:abstractNumId w:val="35"/>
  </w:num>
  <w:num w:numId="51" w16cid:durableId="1912739147">
    <w:abstractNumId w:val="8"/>
  </w:num>
  <w:num w:numId="52" w16cid:durableId="403770525">
    <w:abstractNumId w:val="4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5475"/>
    <w:rsid w:val="000057D2"/>
    <w:rsid w:val="00010D60"/>
    <w:rsid w:val="000142DA"/>
    <w:rsid w:val="000219B7"/>
    <w:rsid w:val="000227F3"/>
    <w:rsid w:val="00027BC7"/>
    <w:rsid w:val="00033B81"/>
    <w:rsid w:val="00034F24"/>
    <w:rsid w:val="000445FA"/>
    <w:rsid w:val="00046B9D"/>
    <w:rsid w:val="00054212"/>
    <w:rsid w:val="00055A9A"/>
    <w:rsid w:val="00057460"/>
    <w:rsid w:val="0005758D"/>
    <w:rsid w:val="00057ABD"/>
    <w:rsid w:val="00065CE7"/>
    <w:rsid w:val="00066294"/>
    <w:rsid w:val="000773E6"/>
    <w:rsid w:val="00077A80"/>
    <w:rsid w:val="00077C19"/>
    <w:rsid w:val="00081190"/>
    <w:rsid w:val="000854C6"/>
    <w:rsid w:val="000871D9"/>
    <w:rsid w:val="00087974"/>
    <w:rsid w:val="00090602"/>
    <w:rsid w:val="00092BE5"/>
    <w:rsid w:val="00094E99"/>
    <w:rsid w:val="000A00B4"/>
    <w:rsid w:val="000A0CE6"/>
    <w:rsid w:val="000B682C"/>
    <w:rsid w:val="000C2118"/>
    <w:rsid w:val="000D18A5"/>
    <w:rsid w:val="000D2E74"/>
    <w:rsid w:val="000D3392"/>
    <w:rsid w:val="000E2C01"/>
    <w:rsid w:val="000E615D"/>
    <w:rsid w:val="000F77DD"/>
    <w:rsid w:val="0010161A"/>
    <w:rsid w:val="00104D0D"/>
    <w:rsid w:val="001145E7"/>
    <w:rsid w:val="00121F5B"/>
    <w:rsid w:val="001248B9"/>
    <w:rsid w:val="001249D6"/>
    <w:rsid w:val="0012749A"/>
    <w:rsid w:val="001321A3"/>
    <w:rsid w:val="001435C2"/>
    <w:rsid w:val="00146524"/>
    <w:rsid w:val="001470A4"/>
    <w:rsid w:val="001536EE"/>
    <w:rsid w:val="001549AF"/>
    <w:rsid w:val="0015594D"/>
    <w:rsid w:val="00157269"/>
    <w:rsid w:val="00173ADB"/>
    <w:rsid w:val="00174865"/>
    <w:rsid w:val="0017658D"/>
    <w:rsid w:val="0017737D"/>
    <w:rsid w:val="00183176"/>
    <w:rsid w:val="0018499C"/>
    <w:rsid w:val="00184C31"/>
    <w:rsid w:val="00185EF5"/>
    <w:rsid w:val="00191648"/>
    <w:rsid w:val="001947AB"/>
    <w:rsid w:val="00196D10"/>
    <w:rsid w:val="00197BCF"/>
    <w:rsid w:val="001A2ED3"/>
    <w:rsid w:val="001A34D2"/>
    <w:rsid w:val="001A356A"/>
    <w:rsid w:val="001A4783"/>
    <w:rsid w:val="001A5AF4"/>
    <w:rsid w:val="001B3694"/>
    <w:rsid w:val="001C0ACE"/>
    <w:rsid w:val="001C4E76"/>
    <w:rsid w:val="001D05FF"/>
    <w:rsid w:val="001D0907"/>
    <w:rsid w:val="001D10BC"/>
    <w:rsid w:val="001D15DD"/>
    <w:rsid w:val="001D1BCC"/>
    <w:rsid w:val="001D2912"/>
    <w:rsid w:val="001D2F5C"/>
    <w:rsid w:val="001D3B92"/>
    <w:rsid w:val="001D7EB0"/>
    <w:rsid w:val="001E097B"/>
    <w:rsid w:val="001E67E6"/>
    <w:rsid w:val="001F018A"/>
    <w:rsid w:val="001F16CE"/>
    <w:rsid w:val="001F61C0"/>
    <w:rsid w:val="0020180C"/>
    <w:rsid w:val="00203360"/>
    <w:rsid w:val="00204423"/>
    <w:rsid w:val="00212778"/>
    <w:rsid w:val="00212FE6"/>
    <w:rsid w:val="00214DCA"/>
    <w:rsid w:val="0021515F"/>
    <w:rsid w:val="00215382"/>
    <w:rsid w:val="002168F0"/>
    <w:rsid w:val="00223F81"/>
    <w:rsid w:val="00237037"/>
    <w:rsid w:val="00242A0B"/>
    <w:rsid w:val="00242DC6"/>
    <w:rsid w:val="0025250E"/>
    <w:rsid w:val="00254C39"/>
    <w:rsid w:val="00255EBE"/>
    <w:rsid w:val="00262A6A"/>
    <w:rsid w:val="00264069"/>
    <w:rsid w:val="00265FC0"/>
    <w:rsid w:val="00267E69"/>
    <w:rsid w:val="002733BA"/>
    <w:rsid w:val="00274515"/>
    <w:rsid w:val="00275D3B"/>
    <w:rsid w:val="0028399F"/>
    <w:rsid w:val="00285E9D"/>
    <w:rsid w:val="00285FCA"/>
    <w:rsid w:val="00287808"/>
    <w:rsid w:val="00294A90"/>
    <w:rsid w:val="00295E42"/>
    <w:rsid w:val="002976DE"/>
    <w:rsid w:val="00297D2D"/>
    <w:rsid w:val="002A2371"/>
    <w:rsid w:val="002A3FE7"/>
    <w:rsid w:val="002A4A22"/>
    <w:rsid w:val="002A6C3D"/>
    <w:rsid w:val="002B29D2"/>
    <w:rsid w:val="002B5C39"/>
    <w:rsid w:val="002D174D"/>
    <w:rsid w:val="002D17F1"/>
    <w:rsid w:val="002E3223"/>
    <w:rsid w:val="002E3693"/>
    <w:rsid w:val="002E58D1"/>
    <w:rsid w:val="002F3040"/>
    <w:rsid w:val="002F3B1E"/>
    <w:rsid w:val="002F74E3"/>
    <w:rsid w:val="002F7515"/>
    <w:rsid w:val="00300CC5"/>
    <w:rsid w:val="00300E6D"/>
    <w:rsid w:val="00304875"/>
    <w:rsid w:val="00305BF5"/>
    <w:rsid w:val="00310A9D"/>
    <w:rsid w:val="00314382"/>
    <w:rsid w:val="00321311"/>
    <w:rsid w:val="00325F30"/>
    <w:rsid w:val="00326D7E"/>
    <w:rsid w:val="003277A8"/>
    <w:rsid w:val="003309EB"/>
    <w:rsid w:val="003355A8"/>
    <w:rsid w:val="0034081F"/>
    <w:rsid w:val="0034285E"/>
    <w:rsid w:val="00346123"/>
    <w:rsid w:val="003466C4"/>
    <w:rsid w:val="00354B6B"/>
    <w:rsid w:val="003561C2"/>
    <w:rsid w:val="0035656C"/>
    <w:rsid w:val="00356696"/>
    <w:rsid w:val="0036061D"/>
    <w:rsid w:val="00360F2E"/>
    <w:rsid w:val="00366A09"/>
    <w:rsid w:val="00366D0E"/>
    <w:rsid w:val="003679EF"/>
    <w:rsid w:val="003739FA"/>
    <w:rsid w:val="003801EB"/>
    <w:rsid w:val="00383DB0"/>
    <w:rsid w:val="00385A82"/>
    <w:rsid w:val="00386E9F"/>
    <w:rsid w:val="0039159F"/>
    <w:rsid w:val="00391FFC"/>
    <w:rsid w:val="0039736A"/>
    <w:rsid w:val="003A01D1"/>
    <w:rsid w:val="003A05E4"/>
    <w:rsid w:val="003B08CA"/>
    <w:rsid w:val="003B3799"/>
    <w:rsid w:val="003B5508"/>
    <w:rsid w:val="003B5A1B"/>
    <w:rsid w:val="003B6A93"/>
    <w:rsid w:val="003C1404"/>
    <w:rsid w:val="003C5641"/>
    <w:rsid w:val="003C77C5"/>
    <w:rsid w:val="003D5045"/>
    <w:rsid w:val="003D76EC"/>
    <w:rsid w:val="003D7A80"/>
    <w:rsid w:val="003E1F9C"/>
    <w:rsid w:val="003E560B"/>
    <w:rsid w:val="003F09F2"/>
    <w:rsid w:val="003F153F"/>
    <w:rsid w:val="003F1BF5"/>
    <w:rsid w:val="003F7746"/>
    <w:rsid w:val="0040057F"/>
    <w:rsid w:val="00402B42"/>
    <w:rsid w:val="00403C40"/>
    <w:rsid w:val="004117F3"/>
    <w:rsid w:val="00413BFF"/>
    <w:rsid w:val="00413E40"/>
    <w:rsid w:val="00414C0B"/>
    <w:rsid w:val="00415EBC"/>
    <w:rsid w:val="00421B2C"/>
    <w:rsid w:val="00424E94"/>
    <w:rsid w:val="00427C95"/>
    <w:rsid w:val="00430364"/>
    <w:rsid w:val="00431372"/>
    <w:rsid w:val="00432EDC"/>
    <w:rsid w:val="00440314"/>
    <w:rsid w:val="0044101F"/>
    <w:rsid w:val="00441570"/>
    <w:rsid w:val="004422F1"/>
    <w:rsid w:val="00444997"/>
    <w:rsid w:val="00446039"/>
    <w:rsid w:val="004526D8"/>
    <w:rsid w:val="00452D02"/>
    <w:rsid w:val="004558B4"/>
    <w:rsid w:val="0045666F"/>
    <w:rsid w:val="00460D8E"/>
    <w:rsid w:val="00461090"/>
    <w:rsid w:val="00462D35"/>
    <w:rsid w:val="004635CD"/>
    <w:rsid w:val="0046413F"/>
    <w:rsid w:val="00465ACE"/>
    <w:rsid w:val="00471D01"/>
    <w:rsid w:val="00472946"/>
    <w:rsid w:val="00473B26"/>
    <w:rsid w:val="00474066"/>
    <w:rsid w:val="004814D2"/>
    <w:rsid w:val="00482693"/>
    <w:rsid w:val="00487D61"/>
    <w:rsid w:val="00497E3B"/>
    <w:rsid w:val="004B0878"/>
    <w:rsid w:val="004B5E19"/>
    <w:rsid w:val="004B6567"/>
    <w:rsid w:val="004C119B"/>
    <w:rsid w:val="004E11D4"/>
    <w:rsid w:val="004E73AA"/>
    <w:rsid w:val="004F2F33"/>
    <w:rsid w:val="004F69D2"/>
    <w:rsid w:val="004F6CDE"/>
    <w:rsid w:val="005021D9"/>
    <w:rsid w:val="00503C06"/>
    <w:rsid w:val="005052FB"/>
    <w:rsid w:val="005240A9"/>
    <w:rsid w:val="005248CE"/>
    <w:rsid w:val="00524CC2"/>
    <w:rsid w:val="00533164"/>
    <w:rsid w:val="00545956"/>
    <w:rsid w:val="0054604A"/>
    <w:rsid w:val="005463BD"/>
    <w:rsid w:val="005506A2"/>
    <w:rsid w:val="00550D81"/>
    <w:rsid w:val="0055706F"/>
    <w:rsid w:val="00561B9A"/>
    <w:rsid w:val="005620A0"/>
    <w:rsid w:val="00566615"/>
    <w:rsid w:val="00570BAA"/>
    <w:rsid w:val="005772B6"/>
    <w:rsid w:val="00582E38"/>
    <w:rsid w:val="0058391C"/>
    <w:rsid w:val="00584F72"/>
    <w:rsid w:val="00585FAA"/>
    <w:rsid w:val="00591F25"/>
    <w:rsid w:val="0059377F"/>
    <w:rsid w:val="005A34B6"/>
    <w:rsid w:val="005A4896"/>
    <w:rsid w:val="005A5017"/>
    <w:rsid w:val="005A7A83"/>
    <w:rsid w:val="005B124E"/>
    <w:rsid w:val="005B1424"/>
    <w:rsid w:val="005B4C20"/>
    <w:rsid w:val="005B6716"/>
    <w:rsid w:val="005C0F89"/>
    <w:rsid w:val="005C4A40"/>
    <w:rsid w:val="005C5388"/>
    <w:rsid w:val="005C772F"/>
    <w:rsid w:val="005D75BB"/>
    <w:rsid w:val="005D7815"/>
    <w:rsid w:val="005E0312"/>
    <w:rsid w:val="005E3544"/>
    <w:rsid w:val="005E4D23"/>
    <w:rsid w:val="005F5855"/>
    <w:rsid w:val="005F7D6B"/>
    <w:rsid w:val="0061047B"/>
    <w:rsid w:val="00610964"/>
    <w:rsid w:val="00612BFF"/>
    <w:rsid w:val="00612E31"/>
    <w:rsid w:val="00616F1C"/>
    <w:rsid w:val="0062048A"/>
    <w:rsid w:val="00623A85"/>
    <w:rsid w:val="006264FB"/>
    <w:rsid w:val="0063056F"/>
    <w:rsid w:val="0063241A"/>
    <w:rsid w:val="00632BDA"/>
    <w:rsid w:val="00632DA1"/>
    <w:rsid w:val="006362D8"/>
    <w:rsid w:val="00637D78"/>
    <w:rsid w:val="006402C5"/>
    <w:rsid w:val="00656427"/>
    <w:rsid w:val="00664A4F"/>
    <w:rsid w:val="00665AD4"/>
    <w:rsid w:val="0066614D"/>
    <w:rsid w:val="0067274D"/>
    <w:rsid w:val="006749E0"/>
    <w:rsid w:val="00680F12"/>
    <w:rsid w:val="0068687C"/>
    <w:rsid w:val="00692562"/>
    <w:rsid w:val="00693DA2"/>
    <w:rsid w:val="00695068"/>
    <w:rsid w:val="00696FAF"/>
    <w:rsid w:val="00697F24"/>
    <w:rsid w:val="006A239A"/>
    <w:rsid w:val="006B3E5C"/>
    <w:rsid w:val="006B3FDB"/>
    <w:rsid w:val="006B57EE"/>
    <w:rsid w:val="006B6673"/>
    <w:rsid w:val="006C307B"/>
    <w:rsid w:val="006C5D60"/>
    <w:rsid w:val="006D21E1"/>
    <w:rsid w:val="006D7822"/>
    <w:rsid w:val="006E01BC"/>
    <w:rsid w:val="006E5DD1"/>
    <w:rsid w:val="006F04E3"/>
    <w:rsid w:val="006F5738"/>
    <w:rsid w:val="006F5A8F"/>
    <w:rsid w:val="006F636B"/>
    <w:rsid w:val="00700C5B"/>
    <w:rsid w:val="00704181"/>
    <w:rsid w:val="007064EC"/>
    <w:rsid w:val="00713A5D"/>
    <w:rsid w:val="00714059"/>
    <w:rsid w:val="007147FD"/>
    <w:rsid w:val="00717BC1"/>
    <w:rsid w:val="007202B4"/>
    <w:rsid w:val="007233BB"/>
    <w:rsid w:val="0072690D"/>
    <w:rsid w:val="00733B09"/>
    <w:rsid w:val="00734F2A"/>
    <w:rsid w:val="00737FD1"/>
    <w:rsid w:val="00741750"/>
    <w:rsid w:val="00745CF9"/>
    <w:rsid w:val="00745F62"/>
    <w:rsid w:val="0074616D"/>
    <w:rsid w:val="00751CE2"/>
    <w:rsid w:val="00753B0A"/>
    <w:rsid w:val="00755175"/>
    <w:rsid w:val="00761666"/>
    <w:rsid w:val="0076245A"/>
    <w:rsid w:val="007624E5"/>
    <w:rsid w:val="007629F8"/>
    <w:rsid w:val="00767FF3"/>
    <w:rsid w:val="00770357"/>
    <w:rsid w:val="00777B2D"/>
    <w:rsid w:val="00781D7C"/>
    <w:rsid w:val="007854B3"/>
    <w:rsid w:val="00785A2B"/>
    <w:rsid w:val="00791583"/>
    <w:rsid w:val="00794E01"/>
    <w:rsid w:val="00795A76"/>
    <w:rsid w:val="00796B90"/>
    <w:rsid w:val="007A28B3"/>
    <w:rsid w:val="007A44E7"/>
    <w:rsid w:val="007B37EB"/>
    <w:rsid w:val="007B56D3"/>
    <w:rsid w:val="007C1575"/>
    <w:rsid w:val="007C2C2F"/>
    <w:rsid w:val="007C4FBA"/>
    <w:rsid w:val="007C5B61"/>
    <w:rsid w:val="007C6A8A"/>
    <w:rsid w:val="007D2680"/>
    <w:rsid w:val="007D6D9F"/>
    <w:rsid w:val="007E255B"/>
    <w:rsid w:val="007E5910"/>
    <w:rsid w:val="007F5D9A"/>
    <w:rsid w:val="00801F26"/>
    <w:rsid w:val="00805A8E"/>
    <w:rsid w:val="00805D76"/>
    <w:rsid w:val="00814E98"/>
    <w:rsid w:val="0081559B"/>
    <w:rsid w:val="0081564A"/>
    <w:rsid w:val="00826F0F"/>
    <w:rsid w:val="008326BD"/>
    <w:rsid w:val="008352B4"/>
    <w:rsid w:val="00836ED1"/>
    <w:rsid w:val="008425DF"/>
    <w:rsid w:val="008445D4"/>
    <w:rsid w:val="008459EA"/>
    <w:rsid w:val="00847ABB"/>
    <w:rsid w:val="00851DA2"/>
    <w:rsid w:val="00857820"/>
    <w:rsid w:val="0086178E"/>
    <w:rsid w:val="008621C7"/>
    <w:rsid w:val="008804E7"/>
    <w:rsid w:val="008849EF"/>
    <w:rsid w:val="00884FD4"/>
    <w:rsid w:val="008958DB"/>
    <w:rsid w:val="008A0EE4"/>
    <w:rsid w:val="008A301C"/>
    <w:rsid w:val="008B74B3"/>
    <w:rsid w:val="008C149D"/>
    <w:rsid w:val="008C2501"/>
    <w:rsid w:val="008C329B"/>
    <w:rsid w:val="008C5425"/>
    <w:rsid w:val="008C6F26"/>
    <w:rsid w:val="008C71A1"/>
    <w:rsid w:val="008D4B47"/>
    <w:rsid w:val="008D7E63"/>
    <w:rsid w:val="008F2B59"/>
    <w:rsid w:val="008F2E67"/>
    <w:rsid w:val="0090507C"/>
    <w:rsid w:val="009102F8"/>
    <w:rsid w:val="00912CF8"/>
    <w:rsid w:val="00917496"/>
    <w:rsid w:val="0092030E"/>
    <w:rsid w:val="00922C6D"/>
    <w:rsid w:val="009327EE"/>
    <w:rsid w:val="00932C20"/>
    <w:rsid w:val="00933825"/>
    <w:rsid w:val="0093612F"/>
    <w:rsid w:val="00937C58"/>
    <w:rsid w:val="009404D0"/>
    <w:rsid w:val="00940651"/>
    <w:rsid w:val="009525B5"/>
    <w:rsid w:val="00953824"/>
    <w:rsid w:val="00953C4B"/>
    <w:rsid w:val="00957799"/>
    <w:rsid w:val="0096180C"/>
    <w:rsid w:val="009634FA"/>
    <w:rsid w:val="00963898"/>
    <w:rsid w:val="00967495"/>
    <w:rsid w:val="00972E81"/>
    <w:rsid w:val="00990CE5"/>
    <w:rsid w:val="009971F2"/>
    <w:rsid w:val="009A00AF"/>
    <w:rsid w:val="009A01A5"/>
    <w:rsid w:val="009A1841"/>
    <w:rsid w:val="009A4E71"/>
    <w:rsid w:val="009A56E7"/>
    <w:rsid w:val="009A63DD"/>
    <w:rsid w:val="009A72B7"/>
    <w:rsid w:val="009B3962"/>
    <w:rsid w:val="009B4A49"/>
    <w:rsid w:val="009B4D66"/>
    <w:rsid w:val="009B5960"/>
    <w:rsid w:val="009C5681"/>
    <w:rsid w:val="009D0080"/>
    <w:rsid w:val="009D0BCA"/>
    <w:rsid w:val="009D44C4"/>
    <w:rsid w:val="009E0156"/>
    <w:rsid w:val="009E0600"/>
    <w:rsid w:val="009E5418"/>
    <w:rsid w:val="00A006F5"/>
    <w:rsid w:val="00A024B2"/>
    <w:rsid w:val="00A04552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51E00"/>
    <w:rsid w:val="00A53691"/>
    <w:rsid w:val="00A544B3"/>
    <w:rsid w:val="00A56C63"/>
    <w:rsid w:val="00A65542"/>
    <w:rsid w:val="00A656BC"/>
    <w:rsid w:val="00A662F7"/>
    <w:rsid w:val="00A71930"/>
    <w:rsid w:val="00A71E1C"/>
    <w:rsid w:val="00A72012"/>
    <w:rsid w:val="00A72B6D"/>
    <w:rsid w:val="00A734E9"/>
    <w:rsid w:val="00A75008"/>
    <w:rsid w:val="00A760C7"/>
    <w:rsid w:val="00A8543C"/>
    <w:rsid w:val="00A87EA1"/>
    <w:rsid w:val="00A92795"/>
    <w:rsid w:val="00A94903"/>
    <w:rsid w:val="00A9637A"/>
    <w:rsid w:val="00A97D89"/>
    <w:rsid w:val="00A97E29"/>
    <w:rsid w:val="00AA05E4"/>
    <w:rsid w:val="00AA131A"/>
    <w:rsid w:val="00AA371C"/>
    <w:rsid w:val="00AA6101"/>
    <w:rsid w:val="00AA6E5E"/>
    <w:rsid w:val="00AB210E"/>
    <w:rsid w:val="00AB2363"/>
    <w:rsid w:val="00AB3905"/>
    <w:rsid w:val="00AC25A5"/>
    <w:rsid w:val="00AC2C7B"/>
    <w:rsid w:val="00AC6005"/>
    <w:rsid w:val="00AD05D2"/>
    <w:rsid w:val="00AD06C4"/>
    <w:rsid w:val="00AD1434"/>
    <w:rsid w:val="00AD5366"/>
    <w:rsid w:val="00AD7FAF"/>
    <w:rsid w:val="00AE1137"/>
    <w:rsid w:val="00AE1609"/>
    <w:rsid w:val="00AE5AC3"/>
    <w:rsid w:val="00AE7702"/>
    <w:rsid w:val="00AF4CC5"/>
    <w:rsid w:val="00AF7E1B"/>
    <w:rsid w:val="00B1413D"/>
    <w:rsid w:val="00B17955"/>
    <w:rsid w:val="00B17A1A"/>
    <w:rsid w:val="00B24C2C"/>
    <w:rsid w:val="00B25B23"/>
    <w:rsid w:val="00B27DFE"/>
    <w:rsid w:val="00B27E97"/>
    <w:rsid w:val="00B34F32"/>
    <w:rsid w:val="00B3664D"/>
    <w:rsid w:val="00B37BCA"/>
    <w:rsid w:val="00B43328"/>
    <w:rsid w:val="00B43640"/>
    <w:rsid w:val="00B44286"/>
    <w:rsid w:val="00B468DF"/>
    <w:rsid w:val="00B5465F"/>
    <w:rsid w:val="00B61C3B"/>
    <w:rsid w:val="00B7773E"/>
    <w:rsid w:val="00B84A28"/>
    <w:rsid w:val="00B86C51"/>
    <w:rsid w:val="00B8759D"/>
    <w:rsid w:val="00BA00B3"/>
    <w:rsid w:val="00BA03F3"/>
    <w:rsid w:val="00BA15B1"/>
    <w:rsid w:val="00BA4856"/>
    <w:rsid w:val="00BB1289"/>
    <w:rsid w:val="00BB1561"/>
    <w:rsid w:val="00BC5FB5"/>
    <w:rsid w:val="00BC6DB6"/>
    <w:rsid w:val="00BC6E85"/>
    <w:rsid w:val="00BD17FA"/>
    <w:rsid w:val="00BD703B"/>
    <w:rsid w:val="00BE1514"/>
    <w:rsid w:val="00BE1606"/>
    <w:rsid w:val="00BE4952"/>
    <w:rsid w:val="00BE49FF"/>
    <w:rsid w:val="00BE5BFE"/>
    <w:rsid w:val="00BE6727"/>
    <w:rsid w:val="00BF423E"/>
    <w:rsid w:val="00BF5189"/>
    <w:rsid w:val="00C0578B"/>
    <w:rsid w:val="00C10C3D"/>
    <w:rsid w:val="00C166F6"/>
    <w:rsid w:val="00C20E63"/>
    <w:rsid w:val="00C251BE"/>
    <w:rsid w:val="00C26D68"/>
    <w:rsid w:val="00C34416"/>
    <w:rsid w:val="00C36819"/>
    <w:rsid w:val="00C41E38"/>
    <w:rsid w:val="00C42933"/>
    <w:rsid w:val="00C4719F"/>
    <w:rsid w:val="00C549FA"/>
    <w:rsid w:val="00C55C8B"/>
    <w:rsid w:val="00C616B0"/>
    <w:rsid w:val="00C633A2"/>
    <w:rsid w:val="00C63E96"/>
    <w:rsid w:val="00C66024"/>
    <w:rsid w:val="00C67487"/>
    <w:rsid w:val="00C73C12"/>
    <w:rsid w:val="00C73EFA"/>
    <w:rsid w:val="00C77821"/>
    <w:rsid w:val="00C8059D"/>
    <w:rsid w:val="00C8174A"/>
    <w:rsid w:val="00C8768C"/>
    <w:rsid w:val="00C9481C"/>
    <w:rsid w:val="00C950F2"/>
    <w:rsid w:val="00C9735E"/>
    <w:rsid w:val="00CA3BB6"/>
    <w:rsid w:val="00CA47F4"/>
    <w:rsid w:val="00CB3BF4"/>
    <w:rsid w:val="00CB48EB"/>
    <w:rsid w:val="00CC01AE"/>
    <w:rsid w:val="00CC0751"/>
    <w:rsid w:val="00CC09DD"/>
    <w:rsid w:val="00CC0C73"/>
    <w:rsid w:val="00CC40F4"/>
    <w:rsid w:val="00CD008E"/>
    <w:rsid w:val="00CD2351"/>
    <w:rsid w:val="00CD7529"/>
    <w:rsid w:val="00CF16FC"/>
    <w:rsid w:val="00CF7178"/>
    <w:rsid w:val="00D11A7A"/>
    <w:rsid w:val="00D16FF3"/>
    <w:rsid w:val="00D206F3"/>
    <w:rsid w:val="00D20796"/>
    <w:rsid w:val="00D217E9"/>
    <w:rsid w:val="00D24BB6"/>
    <w:rsid w:val="00D24DD1"/>
    <w:rsid w:val="00D26E56"/>
    <w:rsid w:val="00D30882"/>
    <w:rsid w:val="00D30B6B"/>
    <w:rsid w:val="00D44B46"/>
    <w:rsid w:val="00D51B55"/>
    <w:rsid w:val="00D54952"/>
    <w:rsid w:val="00D564B5"/>
    <w:rsid w:val="00D63EBE"/>
    <w:rsid w:val="00D70530"/>
    <w:rsid w:val="00D708B5"/>
    <w:rsid w:val="00D72A98"/>
    <w:rsid w:val="00D80AB6"/>
    <w:rsid w:val="00D84E76"/>
    <w:rsid w:val="00D84ED5"/>
    <w:rsid w:val="00D90357"/>
    <w:rsid w:val="00D90DE7"/>
    <w:rsid w:val="00D934CC"/>
    <w:rsid w:val="00D93683"/>
    <w:rsid w:val="00D94333"/>
    <w:rsid w:val="00D944BA"/>
    <w:rsid w:val="00DA3AE6"/>
    <w:rsid w:val="00DB186E"/>
    <w:rsid w:val="00DB4D14"/>
    <w:rsid w:val="00DB54E4"/>
    <w:rsid w:val="00DB7789"/>
    <w:rsid w:val="00DB793D"/>
    <w:rsid w:val="00DD357D"/>
    <w:rsid w:val="00DD5905"/>
    <w:rsid w:val="00DD7549"/>
    <w:rsid w:val="00DE291C"/>
    <w:rsid w:val="00DE77EC"/>
    <w:rsid w:val="00DF40C6"/>
    <w:rsid w:val="00E04160"/>
    <w:rsid w:val="00E07C71"/>
    <w:rsid w:val="00E1133C"/>
    <w:rsid w:val="00E201EB"/>
    <w:rsid w:val="00E22E43"/>
    <w:rsid w:val="00E22EB9"/>
    <w:rsid w:val="00E231B5"/>
    <w:rsid w:val="00E236E3"/>
    <w:rsid w:val="00E24A82"/>
    <w:rsid w:val="00E24F91"/>
    <w:rsid w:val="00E276AF"/>
    <w:rsid w:val="00E300F3"/>
    <w:rsid w:val="00E321FF"/>
    <w:rsid w:val="00E32965"/>
    <w:rsid w:val="00E3553E"/>
    <w:rsid w:val="00E35B38"/>
    <w:rsid w:val="00E45BF9"/>
    <w:rsid w:val="00E50165"/>
    <w:rsid w:val="00E51E30"/>
    <w:rsid w:val="00E660CC"/>
    <w:rsid w:val="00E67FB8"/>
    <w:rsid w:val="00E740E5"/>
    <w:rsid w:val="00E82761"/>
    <w:rsid w:val="00E851CA"/>
    <w:rsid w:val="00E86089"/>
    <w:rsid w:val="00E95E11"/>
    <w:rsid w:val="00E95ED0"/>
    <w:rsid w:val="00EA39BF"/>
    <w:rsid w:val="00EA5D42"/>
    <w:rsid w:val="00EA79C4"/>
    <w:rsid w:val="00EB3685"/>
    <w:rsid w:val="00EC22B6"/>
    <w:rsid w:val="00ED0554"/>
    <w:rsid w:val="00ED3847"/>
    <w:rsid w:val="00EE5850"/>
    <w:rsid w:val="00EE63D3"/>
    <w:rsid w:val="00EE6B94"/>
    <w:rsid w:val="00EF02F4"/>
    <w:rsid w:val="00EF29D9"/>
    <w:rsid w:val="00EF78CB"/>
    <w:rsid w:val="00F00D52"/>
    <w:rsid w:val="00F14CEC"/>
    <w:rsid w:val="00F25651"/>
    <w:rsid w:val="00F3086D"/>
    <w:rsid w:val="00F36A8F"/>
    <w:rsid w:val="00F62011"/>
    <w:rsid w:val="00F6492D"/>
    <w:rsid w:val="00F65FBF"/>
    <w:rsid w:val="00F7246A"/>
    <w:rsid w:val="00F73A71"/>
    <w:rsid w:val="00F74777"/>
    <w:rsid w:val="00F774FE"/>
    <w:rsid w:val="00F80440"/>
    <w:rsid w:val="00F80EEA"/>
    <w:rsid w:val="00F830FA"/>
    <w:rsid w:val="00F83E12"/>
    <w:rsid w:val="00F93BB6"/>
    <w:rsid w:val="00F9698A"/>
    <w:rsid w:val="00FA7201"/>
    <w:rsid w:val="00FB522A"/>
    <w:rsid w:val="00FC22B0"/>
    <w:rsid w:val="00FC7BBD"/>
    <w:rsid w:val="00FE63FE"/>
    <w:rsid w:val="00FF08CE"/>
    <w:rsid w:val="00FF6AA3"/>
    <w:rsid w:val="00FF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1"/>
    <w:locked/>
    <w:rsid w:val="007C4FB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1885</Words>
  <Characters>10751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2024-03-21T13:04:00Z</dcterms:created>
  <dcterms:modified xsi:type="dcterms:W3CDTF">2024-04-24T07:00:00Z</dcterms:modified>
</cp:coreProperties>
</file>