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650161B6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B17955">
        <w:rPr>
          <w:rFonts w:ascii="Times New Roman" w:hAnsi="Times New Roman"/>
          <w:b/>
          <w:sz w:val="24"/>
          <w:szCs w:val="24"/>
          <w:lang w:val="it-IT"/>
        </w:rPr>
        <w:t>TRANSPORTI RRUGOR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7E62D259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B17955">
        <w:rPr>
          <w:rFonts w:ascii="Times New Roman" w:hAnsi="Times New Roman" w:cs="Times New Roman"/>
          <w:b/>
          <w:bCs/>
          <w:sz w:val="24"/>
          <w:szCs w:val="24"/>
          <w:lang w:val="it-IT"/>
        </w:rPr>
        <w:t>Transporti Rrugor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15EBC" w:rsidRPr="00DA06F2">
        <w:rPr>
          <w:rFonts w:ascii="Times New Roman" w:hAnsi="Times New Roman"/>
          <w:sz w:val="24"/>
          <w:szCs w:val="24"/>
        </w:rPr>
        <w:t xml:space="preserve">Drejtorinë </w:t>
      </w:r>
      <w:r w:rsidR="002733BA">
        <w:rPr>
          <w:rFonts w:ascii="Times New Roman" w:hAnsi="Times New Roman"/>
          <w:sz w:val="24"/>
          <w:szCs w:val="24"/>
        </w:rPr>
        <w:t>e të Ardhurave Vendore</w:t>
      </w:r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3A6D52FA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6C527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C527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C527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17F340E4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6C527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C527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C527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1D236465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B1795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Transporti Rrugor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E0621A1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duke u mbështetur ne nevojat e popullsisë për transportin qytetës, asiston këshillin bashkiak për të përcaktuar linjat, si dhe për të organizuar, financuar dhe vendosur për këtë lloj transporti brenda juridiksionit të vet;</w:t>
      </w:r>
    </w:p>
    <w:p w14:paraId="5C450C3B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jep licencat për transportin qytetës në përputhje me legjislacionin në fuqi; për këtë qëllim, kontrollon që transporti qytetës të kryhet me autobus vetëm nga shoqëritë, të cilat kane të shprehur në aktet e themelimit, si objekt te veprimtarisë, veprimtarinë e transportit të udhëtarëve;</w:t>
      </w:r>
    </w:p>
    <w:p w14:paraId="5FF31F1B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jep licencat për transportin rrethqytetës për ato subjekte që kanë selinë në territorin e bashkisë në përputhje me legjislacionin në fuqi; për këtë qëllim, garantohet që transporti rrethqytetës kryhet nga subjekte juridike të organizuara në shoqëri transporti dhe në raste të kufizuara nga persona fizikë;</w:t>
      </w:r>
    </w:p>
    <w:p w14:paraId="0CFD2953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përgatit dokumentet e nevojshme me qëllim që Këshilli i Bashkisë të përcaktojë vendet e nisjes e të mbërritjes së autobusëve dhe të agjencive të transportit të udhëtarëve;</w:t>
      </w:r>
    </w:p>
    <w:p w14:paraId="672718CF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ndihmon Këshillin Bashkiak për të përcaktuar mënyrën e organizimit dhe funksionimit të transportit të udhëtarëve me taksi brenda juridiksionit të bashkisë;</w:t>
      </w:r>
    </w:p>
    <w:p w14:paraId="61EFBE39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jep licencat për shërbimin taksi në përputhje me numrin maksimal të taksive, të caktuara me udhëzim të Ministrit;</w:t>
      </w:r>
    </w:p>
    <w:p w14:paraId="456188AB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verifikon nëse transportuesit përmbushin detyrat e përcaktuara në legjislacionin në fuqi dhe e ushtrojnë atë sipas licencave, lejeve dhe certifikatave;</w:t>
      </w:r>
    </w:p>
    <w:p w14:paraId="49C4DA8B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siguron çdo informacion dhe kryen studime dhe analiza me qëllim që Këshilli Bashkiak të miratojë tarifat e biletave të transportit qytetas të udhëtarëve me autobus;</w:t>
      </w:r>
    </w:p>
    <w:p w14:paraId="2000D8D8" w14:textId="77777777" w:rsidR="00DB186E" w:rsidRPr="00DB186E" w:rsidRDefault="00DB186E" w:rsidP="00DB18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 w:eastAsia="x-none"/>
        </w:rPr>
      </w:pPr>
      <w:r w:rsidRPr="00DB186E">
        <w:rPr>
          <w:rFonts w:ascii="Times New Roman" w:hAnsi="Times New Roman"/>
          <w:sz w:val="24"/>
          <w:szCs w:val="24"/>
          <w:lang w:val="sq-AL" w:eastAsia="x-none"/>
        </w:rPr>
        <w:t>kontrollon që shoqëritë e transportit pajisin me bileta tatimore të udhëtarëve për të gjitha llojet e shërbimit të transportit të udhëtarëve, duke përjashtuar rastet kur mjetet e tipit 4+1 janë pajisur me taksimetër, me tregues fiskal.</w:t>
      </w:r>
    </w:p>
    <w:p w14:paraId="5B8BA1D8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leje nga 5 vjeçare për  shërbimin taksi, me të djejtë rinovimi automatikisht, kur subjekti ka përmbushur detyrimet e përcaktuara me ligj.</w:t>
      </w:r>
    </w:p>
    <w:p w14:paraId="16CCD155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licensa me të drejte rinovimi për shërbimin taksi deri në 5 vjet.</w:t>
      </w:r>
    </w:p>
    <w:p w14:paraId="4A877901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Zbaton rregullat dhe kushtet për kërkesat e veçanta të taksive, si dhe për zbatimin e tarifave dhe të çmimeve, të paërcaktuar me mudhëzim të ministrit</w:t>
      </w:r>
    </w:p>
    <w:p w14:paraId="4A39EE02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Zbaton nivelin e diferencuar të çmimeve dhe tarifave brënda juridiksionit të bashkisë Roskovec  të përcaktuara nga Këshilli I bashkisë në përputhje me me udhëzimin e përbashkët të Ministrisë së punëve Publike, Transportit dhe Telekomunikacionit dhe Ministrisë së Financave</w:t>
      </w:r>
    </w:p>
    <w:p w14:paraId="2B6CA9FB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Vendos nivelin  dysheme të tarifave të shërbimit taksi, për të gjitha llojet e taksive, I cili nuk mund të jetë më pakë se dyfishi I çmimit të shërbimeve të njëjta me autobus (për shërbimet në linja të rregullta, qytetëse, rrethqytetëse dhe ndërqytetëse)</w:t>
      </w:r>
    </w:p>
    <w:p w14:paraId="02C1C134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licens për transport në linjë të rregullt qytetase,transportin në linjë të rregullt ndërqytetase benda qarkut, transportin në linjë të rregullt ndërqytetase ndërmjet qarqeve,transportin e udhëtarëve me taksi, agjensi transporti udhëtarësh e shërbimi taksi, transport për llogari të vetë;</w:t>
      </w:r>
    </w:p>
    <w:p w14:paraId="5E1D9226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licensë për agjensi transporti udhëtarësh për transportin ndërkombëtarë të udhëtarëvë</w:t>
      </w:r>
    </w:p>
    <w:p w14:paraId="2F7CA6BB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licens për transportin e mallrave Brenda vendit për të tretët dhe me qira</w:t>
      </w:r>
    </w:p>
    <w:p w14:paraId="5C152621" w14:textId="77777777" w:rsidR="00DB186E" w:rsidRPr="00DB186E" w:rsidRDefault="00DB186E" w:rsidP="00DB186E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DB186E">
        <w:rPr>
          <w:rFonts w:ascii="Times New Roman" w:eastAsia="Times New Roman" w:hAnsi="Times New Roman"/>
          <w:sz w:val="24"/>
          <w:szCs w:val="24"/>
          <w:lang w:val="sq-AL"/>
        </w:rPr>
        <w:t>Jep Çertifikatë për transportin e mallrave Brenda vendit për llogari të vet</w:t>
      </w: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0B156F0A" w:rsidR="00591F25" w:rsidRPr="001D0907" w:rsidRDefault="007A68E3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B186E" w:rsidRPr="008C329B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="008C329B" w:rsidRPr="008C329B">
        <w:rPr>
          <w:rFonts w:ascii="Times New Roman" w:eastAsia="Times New Roman" w:hAnsi="Times New Roman"/>
          <w:sz w:val="24"/>
          <w:szCs w:val="24"/>
          <w:lang w:val="sq-AL"/>
        </w:rPr>
        <w:t xml:space="preserve"> Inxhineri Mekanike, Ekonomi Finance, Biznes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>(Diplomat të cilat janë marrë jashtë vendit, duhet të jenë të njohura paraprakisht pranë institucionit përgjegjës për njehsimin e diplomave sipas legjislacionit në fuqi</w:t>
      </w:r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73CCBCE8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3C475797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6C5274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6C5274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14B2588D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6C5274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6C5274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7202B4">
        <w:rPr>
          <w:rFonts w:ascii="Times New Roman" w:hAnsi="Times New Roman"/>
          <w:sz w:val="24"/>
          <w:szCs w:val="24"/>
        </w:rPr>
        <w:t>Shërbimi Kombëtar i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3 (tr</w:t>
      </w:r>
      <w:r w:rsidR="00B37BCA">
        <w:rPr>
          <w:rFonts w:ascii="Times New Roman" w:hAnsi="Times New Roman"/>
          <w:sz w:val="24"/>
          <w:szCs w:val="24"/>
        </w:rPr>
        <w:t>e</w:t>
      </w:r>
      <w:r w:rsidRPr="00E53F1F">
        <w:rPr>
          <w:rFonts w:ascii="Times New Roman" w:hAnsi="Times New Roman"/>
          <w:sz w:val="24"/>
          <w:szCs w:val="24"/>
        </w:rPr>
        <w:t xml:space="preserve">) ditëve kalendarike nga data e njoftimit individual, paraqesin ankesat me shkrim pranë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C37F3E" w14:textId="77777777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nr.139/2015 “Per vetqeverisjen Vendore’</w:t>
      </w:r>
    </w:p>
    <w:p w14:paraId="3385482B" w14:textId="6A612F41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Kodi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427C95">
        <w:rPr>
          <w:rFonts w:ascii="Times New Roman" w:hAnsi="Times New Roman" w:cs="Times New Roman"/>
          <w:sz w:val="24"/>
          <w:szCs w:val="24"/>
        </w:rPr>
        <w:t xml:space="preserve">Precedurës administrative </w:t>
      </w:r>
    </w:p>
    <w:p w14:paraId="5BBD9954" w14:textId="77777777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nr.9131, datë 08.09.2003 “Për rregullat e etikës në administratën publike; </w:t>
      </w:r>
    </w:p>
    <w:p w14:paraId="439126F8" w14:textId="0B523EA2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427C95">
        <w:rPr>
          <w:rFonts w:ascii="Times New Roman" w:hAnsi="Times New Roman" w:cs="Times New Roman"/>
          <w:sz w:val="24"/>
          <w:szCs w:val="24"/>
        </w:rPr>
        <w:t>nëpunësit civil 152/2013 i ndryshuar</w:t>
      </w:r>
    </w:p>
    <w:p w14:paraId="7B45334D" w14:textId="6F612221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nr.8308, datë 18.3.1998 “Për Transportet Rrugore” </w:t>
      </w:r>
    </w:p>
    <w:p w14:paraId="01FD598D" w14:textId="77777777" w:rsidR="00427C95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nr. 118/2012 ‘’Për Transportin e Mallrave të Rrezikshme’’ </w:t>
      </w:r>
    </w:p>
    <w:p w14:paraId="3DDD4D1F" w14:textId="28CE00B1" w:rsidR="006E5DD1" w:rsidRPr="00427C95" w:rsidRDefault="00427C95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nr.8378, datë 22.7.1998 ‘’Kodi Rrugor i Republikës së Shqipërisë’’</w:t>
      </w:r>
    </w:p>
    <w:p w14:paraId="37D58741" w14:textId="77777777" w:rsidR="00184C31" w:rsidRDefault="00184C31" w:rsidP="00427C95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 xml:space="preserve">t kandidatët do të njoftohen nga </w:t>
      </w:r>
      <w:r w:rsidR="00570BAA">
        <w:rPr>
          <w:rFonts w:ascii="Times New Roman" w:hAnsi="Times New Roman"/>
          <w:sz w:val="24"/>
          <w:szCs w:val="24"/>
        </w:rPr>
        <w:t>Njësia e Menaxhimit të Burimeve Njerëzore të Bashkisë Roskovec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</w:rPr>
        <w:t xml:space="preserve">Njësia e Menaxhimit të Burimeve Njerëzore e </w:t>
      </w:r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 xml:space="preserve">së </w:t>
      </w:r>
      <w:r w:rsidR="00A23360">
        <w:rPr>
          <w:rFonts w:ascii="Times New Roman" w:hAnsi="Times New Roman"/>
          <w:sz w:val="24"/>
          <w:szCs w:val="24"/>
        </w:rPr>
        <w:t xml:space="preserve">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>portalin</w:t>
      </w:r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56EC21DD" w14:textId="7E463CD7" w:rsidR="006C307B" w:rsidRPr="001D0907" w:rsidRDefault="00624FF0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8C329B" w:rsidRPr="008C329B">
        <w:rPr>
          <w:rFonts w:ascii="Times New Roman" w:eastAsia="Times New Roman" w:hAnsi="Times New Roman"/>
          <w:sz w:val="24"/>
          <w:szCs w:val="24"/>
          <w:lang w:val="sq-AL"/>
        </w:rPr>
        <w:t>në Inxhineri Mekanike, Ekonomi</w:t>
      </w:r>
      <w:r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8C329B" w:rsidRPr="008C329B">
        <w:rPr>
          <w:rFonts w:ascii="Times New Roman" w:eastAsia="Times New Roman" w:hAnsi="Times New Roman"/>
          <w:sz w:val="24"/>
          <w:szCs w:val="24"/>
          <w:lang w:val="sq-AL"/>
        </w:rPr>
        <w:t>Finance, Biznes</w:t>
      </w:r>
      <w:r w:rsidR="008C329B">
        <w:rPr>
          <w:rFonts w:ascii="Times New Roman" w:eastAsia="Times New Roman" w:hAnsi="Times New Roman"/>
          <w:sz w:val="24"/>
          <w:szCs w:val="24"/>
          <w:lang w:val="sq-AL"/>
        </w:rPr>
        <w:t>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të </w:t>
      </w:r>
      <w:r w:rsidR="006C307B" w:rsidRPr="001D0907">
        <w:rPr>
          <w:rFonts w:ascii="Times New Roman" w:hAnsi="Times New Roman"/>
          <w:i/>
          <w:sz w:val="24"/>
          <w:szCs w:val="24"/>
        </w:rPr>
        <w:t>cilat janë marrë jashtë vendit, duhet të jenë të njohura paraprakisht pranë institucionit përgjegjës për njehsimin e diplomave sipas legjislacionit në fuqi</w:t>
      </w:r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3498D192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6C5274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6C5274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0ACB66DF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6C5274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6C5274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</w:t>
      </w:r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të njëjtën datë kandidatët që nuk i plotësojnë kushtet e lëvizjes paralele dhe kriteret e veçanta do të njoftohen individualisht nga</w:t>
      </w:r>
      <w:r w:rsidR="00770357">
        <w:rPr>
          <w:rFonts w:ascii="Times New Roman" w:hAnsi="Times New Roman"/>
          <w:sz w:val="24"/>
          <w:szCs w:val="24"/>
        </w:rPr>
        <w:t xml:space="preserve"> 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EA17D1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nr.139/2015 “Per vetqeverisjen Vendore’</w:t>
      </w:r>
    </w:p>
    <w:p w14:paraId="5CA06FD6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Kodi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427C95">
        <w:rPr>
          <w:rFonts w:ascii="Times New Roman" w:hAnsi="Times New Roman" w:cs="Times New Roman"/>
          <w:sz w:val="24"/>
          <w:szCs w:val="24"/>
        </w:rPr>
        <w:t xml:space="preserve">Precedurës administrative </w:t>
      </w:r>
    </w:p>
    <w:p w14:paraId="11EF4674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nr.9131, datë 08.09.2003 “Për rregullat e etikës në administratën publike; </w:t>
      </w:r>
    </w:p>
    <w:p w14:paraId="236E7E39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427C95">
        <w:rPr>
          <w:rFonts w:ascii="Times New Roman" w:hAnsi="Times New Roman" w:cs="Times New Roman"/>
          <w:sz w:val="24"/>
          <w:szCs w:val="24"/>
        </w:rPr>
        <w:t>nëpunësit civil 152/2013 i ndryshuar</w:t>
      </w:r>
    </w:p>
    <w:p w14:paraId="60ED1F61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nr.8308, datë 18.3.1998 “Për Transportet Rrugore” </w:t>
      </w:r>
    </w:p>
    <w:p w14:paraId="03D9C1CE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nr. 118/2012 ‘’Për Transportin e Mallrave të Rrezikshme’’ </w:t>
      </w:r>
    </w:p>
    <w:p w14:paraId="53ECAF16" w14:textId="77777777" w:rsidR="00427C95" w:rsidRPr="00427C95" w:rsidRDefault="00427C95" w:rsidP="00427C95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C95">
        <w:rPr>
          <w:rFonts w:ascii="Times New Roman" w:hAnsi="Times New Roman" w:cs="Times New Roman"/>
          <w:sz w:val="24"/>
          <w:szCs w:val="24"/>
        </w:rPr>
        <w:sym w:font="Symbol" w:char="F0B7"/>
      </w:r>
      <w:r w:rsidRPr="00427C95">
        <w:rPr>
          <w:rFonts w:ascii="Times New Roman" w:hAnsi="Times New Roman" w:cs="Times New Roman"/>
          <w:sz w:val="24"/>
          <w:szCs w:val="24"/>
        </w:rPr>
        <w:t xml:space="preserve"> Ligji nr.8378, datë 22.7.1998 ‘’Kodi Rrugor i Republikës së Shqipërisë’’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61C57EEE" w14:textId="39E27BAB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6C5274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6C5274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6C5274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C85009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60A60" w14:textId="77777777" w:rsidR="00C85009" w:rsidRDefault="00C85009" w:rsidP="00386E9F">
      <w:pPr>
        <w:spacing w:after="0" w:line="240" w:lineRule="auto"/>
      </w:pPr>
      <w:r>
        <w:separator/>
      </w:r>
    </w:p>
  </w:endnote>
  <w:endnote w:type="continuationSeparator" w:id="0">
    <w:p w14:paraId="4E66890D" w14:textId="77777777" w:rsidR="00C85009" w:rsidRDefault="00C85009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2D1EB" w14:textId="77777777" w:rsidR="00C85009" w:rsidRDefault="00C85009" w:rsidP="00386E9F">
      <w:pPr>
        <w:spacing w:after="0" w:line="240" w:lineRule="auto"/>
      </w:pPr>
      <w:r>
        <w:separator/>
      </w:r>
    </w:p>
  </w:footnote>
  <w:footnote w:type="continuationSeparator" w:id="0">
    <w:p w14:paraId="11448029" w14:textId="77777777" w:rsidR="00C85009" w:rsidRDefault="00C85009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8"/>
  </w:num>
  <w:num w:numId="2" w16cid:durableId="103823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9"/>
  </w:num>
  <w:num w:numId="4" w16cid:durableId="2049600190">
    <w:abstractNumId w:val="23"/>
  </w:num>
  <w:num w:numId="5" w16cid:durableId="1598906998">
    <w:abstractNumId w:val="11"/>
  </w:num>
  <w:num w:numId="6" w16cid:durableId="113058763">
    <w:abstractNumId w:val="17"/>
  </w:num>
  <w:num w:numId="7" w16cid:durableId="1228570257">
    <w:abstractNumId w:val="29"/>
  </w:num>
  <w:num w:numId="8" w16cid:durableId="1945190024">
    <w:abstractNumId w:val="10"/>
  </w:num>
  <w:num w:numId="9" w16cid:durableId="1122185646">
    <w:abstractNumId w:val="25"/>
  </w:num>
  <w:num w:numId="10" w16cid:durableId="527328973">
    <w:abstractNumId w:val="16"/>
  </w:num>
  <w:num w:numId="11" w16cid:durableId="516970879">
    <w:abstractNumId w:val="3"/>
  </w:num>
  <w:num w:numId="12" w16cid:durableId="1020351522">
    <w:abstractNumId w:val="6"/>
  </w:num>
  <w:num w:numId="13" w16cid:durableId="1467309805">
    <w:abstractNumId w:val="24"/>
  </w:num>
  <w:num w:numId="14" w16cid:durableId="951936894">
    <w:abstractNumId w:val="18"/>
  </w:num>
  <w:num w:numId="15" w16cid:durableId="109858822">
    <w:abstractNumId w:val="27"/>
  </w:num>
  <w:num w:numId="16" w16cid:durableId="2032222879">
    <w:abstractNumId w:val="19"/>
  </w:num>
  <w:num w:numId="17" w16cid:durableId="1770394271">
    <w:abstractNumId w:val="32"/>
  </w:num>
  <w:num w:numId="18" w16cid:durableId="1214998911">
    <w:abstractNumId w:val="1"/>
  </w:num>
  <w:num w:numId="19" w16cid:durableId="351614000">
    <w:abstractNumId w:val="5"/>
  </w:num>
  <w:num w:numId="20" w16cid:durableId="1193154818">
    <w:abstractNumId w:val="20"/>
  </w:num>
  <w:num w:numId="21" w16cid:durableId="890312121">
    <w:abstractNumId w:val="36"/>
  </w:num>
  <w:num w:numId="22" w16cid:durableId="926426991">
    <w:abstractNumId w:val="30"/>
  </w:num>
  <w:num w:numId="23" w16cid:durableId="60295049">
    <w:abstractNumId w:val="15"/>
  </w:num>
  <w:num w:numId="24" w16cid:durableId="220285817">
    <w:abstractNumId w:val="26"/>
  </w:num>
  <w:num w:numId="25" w16cid:durableId="1279800814">
    <w:abstractNumId w:val="31"/>
  </w:num>
  <w:num w:numId="26" w16cid:durableId="1129477574">
    <w:abstractNumId w:val="21"/>
  </w:num>
  <w:num w:numId="27" w16cid:durableId="622466258">
    <w:abstractNumId w:val="22"/>
  </w:num>
  <w:num w:numId="28" w16cid:durableId="390613949">
    <w:abstractNumId w:val="35"/>
  </w:num>
  <w:num w:numId="29" w16cid:durableId="881552410">
    <w:abstractNumId w:val="14"/>
  </w:num>
  <w:num w:numId="30" w16cid:durableId="1576403455">
    <w:abstractNumId w:val="8"/>
  </w:num>
  <w:num w:numId="31" w16cid:durableId="687296390">
    <w:abstractNumId w:val="4"/>
  </w:num>
  <w:num w:numId="32" w16cid:durableId="1315065711">
    <w:abstractNumId w:val="34"/>
  </w:num>
  <w:num w:numId="33" w16cid:durableId="1500853272">
    <w:abstractNumId w:val="12"/>
  </w:num>
  <w:num w:numId="34" w16cid:durableId="849299245">
    <w:abstractNumId w:val="0"/>
  </w:num>
  <w:num w:numId="35" w16cid:durableId="1252393998">
    <w:abstractNumId w:val="2"/>
  </w:num>
  <w:num w:numId="36" w16cid:durableId="20558857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7"/>
  </w:num>
  <w:num w:numId="38" w16cid:durableId="1219626818">
    <w:abstractNumId w:val="13"/>
  </w:num>
  <w:num w:numId="39" w16cid:durableId="780412830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A7145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4FF0"/>
    <w:rsid w:val="006264FB"/>
    <w:rsid w:val="0063056F"/>
    <w:rsid w:val="0063241A"/>
    <w:rsid w:val="00632BDA"/>
    <w:rsid w:val="00632DA1"/>
    <w:rsid w:val="006362D8"/>
    <w:rsid w:val="00637D78"/>
    <w:rsid w:val="006402C5"/>
    <w:rsid w:val="00646D30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274"/>
    <w:rsid w:val="006C5D60"/>
    <w:rsid w:val="006D21E1"/>
    <w:rsid w:val="006D7822"/>
    <w:rsid w:val="006E01BC"/>
    <w:rsid w:val="006E5DD1"/>
    <w:rsid w:val="006F04E3"/>
    <w:rsid w:val="006F3197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A68E3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5009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5508E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2024-03-19T12:17:00Z</dcterms:created>
  <dcterms:modified xsi:type="dcterms:W3CDTF">2024-04-24T07:09:00Z</dcterms:modified>
</cp:coreProperties>
</file>