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F88C" w14:textId="14A677C5" w:rsidR="00A971BC" w:rsidRPr="00A971BC" w:rsidRDefault="00E556C4" w:rsidP="00205DD8">
      <w:pPr>
        <w:spacing w:line="276" w:lineRule="auto"/>
        <w:ind w:left="-57"/>
        <w:jc w:val="both"/>
        <w:outlineLvl w:val="0"/>
      </w:pPr>
      <w:r>
        <w:rPr>
          <w:lang w:val="en-US"/>
        </w:rPr>
        <w:drawing>
          <wp:inline distT="0" distB="0" distL="0" distR="0" wp14:anchorId="4FEAFC22" wp14:editId="04D786F6">
            <wp:extent cx="5943600" cy="1176125"/>
            <wp:effectExtent l="0" t="0" r="0" b="508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a:srcRect t="2806" b="82939"/>
                    <a:stretch/>
                  </pic:blipFill>
                  <pic:spPr bwMode="auto">
                    <a:xfrm>
                      <a:off x="0" y="0"/>
                      <a:ext cx="5943600" cy="1176125"/>
                    </a:xfrm>
                    <a:prstGeom prst="rect">
                      <a:avLst/>
                    </a:prstGeom>
                    <a:ln>
                      <a:noFill/>
                    </a:ln>
                    <a:extLst>
                      <a:ext uri="{53640926-AAD7-44D8-BBD7-CCE9431645EC}">
                        <a14:shadowObscured xmlns:a14="http://schemas.microsoft.com/office/drawing/2010/main"/>
                      </a:ext>
                    </a:extLst>
                  </pic:spPr>
                </pic:pic>
              </a:graphicData>
            </a:graphic>
          </wp:inline>
        </w:drawing>
      </w:r>
    </w:p>
    <w:p w14:paraId="178E1516" w14:textId="77777777" w:rsidR="00672320" w:rsidRPr="00672320" w:rsidRDefault="00EB7029" w:rsidP="00205DD8">
      <w:pPr>
        <w:tabs>
          <w:tab w:val="left" w:pos="2730"/>
        </w:tabs>
        <w:spacing w:before="200" w:line="276" w:lineRule="auto"/>
        <w:jc w:val="center"/>
        <w:rPr>
          <w:b/>
          <w:noProof w:val="0"/>
          <w:lang w:eastAsia="en-GB"/>
        </w:rPr>
      </w:pPr>
      <w:r w:rsidRPr="00EB7029">
        <w:rPr>
          <w:b/>
          <w:noProof w:val="0"/>
          <w:lang w:eastAsia="en-GB"/>
        </w:rPr>
        <w:t>KËSHILLI I QARKUT KORÇË</w:t>
      </w:r>
    </w:p>
    <w:p w14:paraId="201313FA" w14:textId="77777777" w:rsidR="00811C67" w:rsidRDefault="00811C67" w:rsidP="00205DD8">
      <w:pPr>
        <w:spacing w:line="276" w:lineRule="auto"/>
        <w:jc w:val="both"/>
        <w:outlineLvl w:val="0"/>
        <w:rPr>
          <w:b/>
          <w:noProof w:val="0"/>
          <w:lang w:val="fr-FR"/>
        </w:rPr>
      </w:pPr>
    </w:p>
    <w:p w14:paraId="6703D316" w14:textId="77777777" w:rsidR="008A3C67" w:rsidRDefault="008A3C67" w:rsidP="00205DD8">
      <w:pPr>
        <w:spacing w:line="276" w:lineRule="auto"/>
        <w:jc w:val="both"/>
        <w:outlineLvl w:val="0"/>
      </w:pPr>
    </w:p>
    <w:p w14:paraId="2C1CC22F" w14:textId="77777777" w:rsidR="00E54794" w:rsidRPr="00E54794" w:rsidRDefault="00E54794" w:rsidP="00205DD8">
      <w:pPr>
        <w:pStyle w:val="Default"/>
        <w:spacing w:line="276" w:lineRule="auto"/>
        <w:jc w:val="center"/>
        <w:rPr>
          <w:b/>
          <w:iCs/>
          <w:lang w:val="sq-AL"/>
        </w:rPr>
      </w:pPr>
      <w:r w:rsidRPr="00E54794">
        <w:rPr>
          <w:b/>
          <w:iCs/>
          <w:lang w:val="sq-AL"/>
        </w:rPr>
        <w:t>SHPALLJE PËR NËPUNËS CIVIL,</w:t>
      </w:r>
    </w:p>
    <w:p w14:paraId="66523E18" w14:textId="77777777" w:rsidR="00E54794" w:rsidRPr="00E54794" w:rsidRDefault="00E54794" w:rsidP="00205DD8">
      <w:pPr>
        <w:pStyle w:val="Default"/>
        <w:spacing w:line="276" w:lineRule="auto"/>
        <w:jc w:val="center"/>
        <w:rPr>
          <w:b/>
          <w:iCs/>
          <w:lang w:val="sq-AL"/>
        </w:rPr>
      </w:pPr>
      <w:r w:rsidRPr="00E54794">
        <w:rPr>
          <w:b/>
          <w:iCs/>
          <w:lang w:val="sq-AL"/>
        </w:rPr>
        <w:t>LËVIZJE PARALELE DHE PRANIM NË SHËRBIMIN CIVIL NË KATEGORINË    EKZEKUTIVE</w:t>
      </w:r>
    </w:p>
    <w:p w14:paraId="7C250152" w14:textId="77777777" w:rsidR="00E54794" w:rsidRPr="00E54794" w:rsidRDefault="00E54794" w:rsidP="00205DD8">
      <w:pPr>
        <w:pStyle w:val="Default"/>
        <w:spacing w:line="276" w:lineRule="auto"/>
        <w:rPr>
          <w:b/>
          <w:iCs/>
          <w:lang w:val="sq-AL"/>
        </w:rPr>
      </w:pPr>
    </w:p>
    <w:p w14:paraId="32B0A87E" w14:textId="77777777" w:rsidR="00E54794" w:rsidRPr="00AF2DCF" w:rsidRDefault="00E54794" w:rsidP="00205DD8">
      <w:pPr>
        <w:widowControl w:val="0"/>
        <w:autoSpaceDE w:val="0"/>
        <w:autoSpaceDN w:val="0"/>
        <w:adjustRightInd w:val="0"/>
        <w:spacing w:line="276" w:lineRule="auto"/>
        <w:rPr>
          <w:rFonts w:eastAsiaTheme="minorEastAsia"/>
          <w:noProof w:val="0"/>
          <w:lang w:eastAsia="sq-AL"/>
        </w:rPr>
      </w:pPr>
    </w:p>
    <w:p w14:paraId="3E3CAD6F" w14:textId="6A42E743" w:rsidR="00E54794" w:rsidRPr="00AF2DCF" w:rsidRDefault="00E54794" w:rsidP="00205DD8">
      <w:pPr>
        <w:widowControl w:val="0"/>
        <w:overflowPunct w:val="0"/>
        <w:autoSpaceDE w:val="0"/>
        <w:autoSpaceDN w:val="0"/>
        <w:adjustRightInd w:val="0"/>
        <w:spacing w:line="276" w:lineRule="auto"/>
        <w:ind w:right="40"/>
        <w:jc w:val="both"/>
        <w:rPr>
          <w:rFonts w:eastAsiaTheme="minorEastAsia"/>
          <w:noProof w:val="0"/>
          <w:lang w:eastAsia="sq-AL"/>
        </w:rPr>
      </w:pPr>
      <w:r w:rsidRPr="00AF2DCF">
        <w:rPr>
          <w:rFonts w:eastAsiaTheme="minorEastAsia"/>
          <w:noProof w:val="0"/>
          <w:lang w:eastAsia="sq-AL"/>
        </w:rPr>
        <w:t>Në zbatim të nenit 2</w:t>
      </w:r>
      <w:r w:rsidR="008C5931">
        <w:rPr>
          <w:rFonts w:eastAsiaTheme="minorEastAsia"/>
          <w:noProof w:val="0"/>
          <w:lang w:eastAsia="sq-AL"/>
        </w:rPr>
        <w:t>5</w:t>
      </w:r>
      <w:r w:rsidRPr="00AF2DCF">
        <w:rPr>
          <w:rFonts w:eastAsiaTheme="minorEastAsia"/>
          <w:noProof w:val="0"/>
          <w:lang w:eastAsia="sq-AL"/>
        </w:rPr>
        <w:t xml:space="preserve"> të ligjit 152/2013 “Për nëpunësin civil”i ndryshuar , si dhe të Kreut II, dhe III të VKM nr. 24</w:t>
      </w:r>
      <w:r w:rsidR="008C5931">
        <w:rPr>
          <w:rFonts w:eastAsiaTheme="minorEastAsia"/>
          <w:noProof w:val="0"/>
          <w:lang w:eastAsia="sq-AL"/>
        </w:rPr>
        <w:t>3</w:t>
      </w:r>
      <w:r w:rsidRPr="00AF2DCF">
        <w:rPr>
          <w:rFonts w:eastAsiaTheme="minorEastAsia"/>
          <w:noProof w:val="0"/>
          <w:lang w:eastAsia="sq-AL"/>
        </w:rPr>
        <w:t>, datë 18/03/2015”, “</w:t>
      </w:r>
      <w:r w:rsidR="008C5931">
        <w:rPr>
          <w:rFonts w:eastAsiaTheme="minorEastAsia"/>
          <w:noProof w:val="0"/>
          <w:lang w:eastAsia="sq-AL"/>
        </w:rPr>
        <w:t>P</w:t>
      </w:r>
      <w:r w:rsidR="008C5931" w:rsidRPr="008C5931">
        <w:rPr>
          <w:rFonts w:eastAsiaTheme="minorEastAsia"/>
          <w:noProof w:val="0"/>
          <w:lang w:eastAsia="sq-AL"/>
        </w:rPr>
        <w:t>ër pranimin, lëvizjen paralele, periudhën e provës dhe emërimin në kategorinë ekzekutive</w:t>
      </w:r>
      <w:r w:rsidRPr="00AF2DCF">
        <w:rPr>
          <w:rFonts w:eastAsiaTheme="minorEastAsia"/>
          <w:noProof w:val="0"/>
          <w:lang w:eastAsia="sq-AL"/>
        </w:rPr>
        <w:t xml:space="preserve">” i ndryshuar, </w:t>
      </w:r>
      <w:r>
        <w:rPr>
          <w:rFonts w:eastAsiaTheme="minorEastAsia"/>
          <w:b/>
          <w:noProof w:val="0"/>
          <w:lang w:eastAsia="sq-AL"/>
        </w:rPr>
        <w:t>Njësia e</w:t>
      </w:r>
      <w:r w:rsidRPr="00AF2DCF">
        <w:rPr>
          <w:rFonts w:eastAsiaTheme="minorEastAsia"/>
          <w:b/>
          <w:noProof w:val="0"/>
          <w:lang w:eastAsia="sq-AL"/>
        </w:rPr>
        <w:t xml:space="preserve"> Burimeve Njer</w:t>
      </w:r>
      <w:r>
        <w:rPr>
          <w:rFonts w:eastAsiaTheme="minorEastAsia"/>
          <w:b/>
          <w:noProof w:val="0"/>
          <w:lang w:eastAsia="sq-AL"/>
        </w:rPr>
        <w:t>ë</w:t>
      </w:r>
      <w:r w:rsidRPr="00AF2DCF">
        <w:rPr>
          <w:rFonts w:eastAsiaTheme="minorEastAsia"/>
          <w:b/>
          <w:noProof w:val="0"/>
          <w:lang w:eastAsia="sq-AL"/>
        </w:rPr>
        <w:t>zore</w:t>
      </w:r>
      <w:r>
        <w:rPr>
          <w:rFonts w:eastAsiaTheme="minorEastAsia"/>
          <w:b/>
          <w:noProof w:val="0"/>
          <w:lang w:eastAsia="sq-AL"/>
        </w:rPr>
        <w:t xml:space="preserve"> </w:t>
      </w:r>
      <w:r>
        <w:rPr>
          <w:rFonts w:eastAsiaTheme="minorEastAsia"/>
          <w:noProof w:val="0"/>
          <w:lang w:eastAsia="sq-AL"/>
        </w:rPr>
        <w:t>në</w:t>
      </w:r>
      <w:r w:rsidRPr="00AF2DCF">
        <w:rPr>
          <w:rFonts w:eastAsiaTheme="minorEastAsia"/>
          <w:noProof w:val="0"/>
          <w:lang w:eastAsia="sq-AL"/>
        </w:rPr>
        <w:t xml:space="preserve"> </w:t>
      </w:r>
      <w:r>
        <w:rPr>
          <w:rFonts w:eastAsiaTheme="minorEastAsia"/>
          <w:noProof w:val="0"/>
          <w:lang w:eastAsia="sq-AL"/>
        </w:rPr>
        <w:t>Këshillin e Qarkut Korçë</w:t>
      </w:r>
      <w:r w:rsidRPr="00AF2DCF">
        <w:rPr>
          <w:rFonts w:eastAsiaTheme="minorEastAsia"/>
          <w:b/>
          <w:noProof w:val="0"/>
          <w:lang w:eastAsia="sq-AL"/>
        </w:rPr>
        <w:t xml:space="preserve"> </w:t>
      </w:r>
      <w:r>
        <w:rPr>
          <w:rFonts w:eastAsiaTheme="minorEastAsia"/>
          <w:noProof w:val="0"/>
          <w:lang w:eastAsia="sq-AL"/>
        </w:rPr>
        <w:t>shpall procedurën</w:t>
      </w:r>
      <w:r w:rsidRPr="00AF2DCF">
        <w:rPr>
          <w:rFonts w:eastAsiaTheme="minorEastAsia"/>
          <w:noProof w:val="0"/>
          <w:lang w:eastAsia="sq-AL"/>
        </w:rPr>
        <w:t xml:space="preserve"> e </w:t>
      </w:r>
      <w:r>
        <w:t>lëvizjes paralele dhe pranimit në shërbimin civil</w:t>
      </w:r>
      <w:r w:rsidRPr="00AF2DCF">
        <w:rPr>
          <w:rFonts w:eastAsiaTheme="minorEastAsia"/>
          <w:noProof w:val="0"/>
          <w:lang w:eastAsia="sq-AL"/>
        </w:rPr>
        <w:t xml:space="preserve"> p</w:t>
      </w:r>
      <w:r>
        <w:rPr>
          <w:rFonts w:eastAsiaTheme="minorEastAsia"/>
          <w:noProof w:val="0"/>
          <w:lang w:eastAsia="sq-AL"/>
        </w:rPr>
        <w:t>ë</w:t>
      </w:r>
      <w:r w:rsidRPr="00AF2DCF">
        <w:rPr>
          <w:rFonts w:eastAsiaTheme="minorEastAsia"/>
          <w:noProof w:val="0"/>
          <w:lang w:eastAsia="sq-AL"/>
        </w:rPr>
        <w:t>r pozicionin :</w:t>
      </w:r>
    </w:p>
    <w:p w14:paraId="38D655FD" w14:textId="77777777" w:rsidR="00E54794" w:rsidRPr="00AF2DCF" w:rsidRDefault="00E54794" w:rsidP="00205DD8">
      <w:pPr>
        <w:widowControl w:val="0"/>
        <w:overflowPunct w:val="0"/>
        <w:autoSpaceDE w:val="0"/>
        <w:autoSpaceDN w:val="0"/>
        <w:adjustRightInd w:val="0"/>
        <w:spacing w:line="276" w:lineRule="auto"/>
        <w:ind w:right="40" w:firstLine="174"/>
        <w:rPr>
          <w:rFonts w:eastAsiaTheme="minorEastAsia"/>
          <w:noProof w:val="0"/>
          <w:lang w:eastAsia="sq-AL"/>
        </w:rPr>
      </w:pPr>
    </w:p>
    <w:p w14:paraId="11AD9C83" w14:textId="310B82CA" w:rsidR="00E54794" w:rsidRPr="00205DD8" w:rsidRDefault="00E54794" w:rsidP="00205DD8">
      <w:pPr>
        <w:pStyle w:val="ListParagraph"/>
        <w:widowControl w:val="0"/>
        <w:numPr>
          <w:ilvl w:val="0"/>
          <w:numId w:val="22"/>
        </w:numPr>
        <w:overflowPunct w:val="0"/>
        <w:autoSpaceDE w:val="0"/>
        <w:autoSpaceDN w:val="0"/>
        <w:adjustRightInd w:val="0"/>
        <w:ind w:left="90" w:right="40"/>
        <w:rPr>
          <w:rFonts w:asciiTheme="majorBidi" w:hAnsiTheme="majorBidi" w:cstheme="majorBidi"/>
          <w:b/>
          <w:sz w:val="24"/>
          <w:szCs w:val="24"/>
        </w:rPr>
      </w:pPr>
      <w:r w:rsidRPr="00205DD8">
        <w:rPr>
          <w:rFonts w:asciiTheme="majorBidi" w:hAnsiTheme="majorBidi" w:cstheme="majorBidi"/>
          <w:b/>
          <w:iCs/>
          <w:sz w:val="24"/>
          <w:szCs w:val="24"/>
        </w:rPr>
        <w:t>1 (një)</w:t>
      </w:r>
      <w:r w:rsidR="00C62F3A">
        <w:rPr>
          <w:rFonts w:asciiTheme="majorBidi" w:hAnsiTheme="majorBidi" w:cstheme="majorBidi"/>
          <w:b/>
          <w:iCs/>
          <w:sz w:val="24"/>
          <w:szCs w:val="24"/>
        </w:rPr>
        <w:t xml:space="preserve"> </w:t>
      </w:r>
      <w:r w:rsidRPr="00205DD8">
        <w:rPr>
          <w:rFonts w:asciiTheme="majorBidi" w:hAnsiTheme="majorBidi" w:cstheme="majorBidi"/>
          <w:b/>
          <w:sz w:val="24"/>
          <w:szCs w:val="24"/>
        </w:rPr>
        <w:t xml:space="preserve">Specialist </w:t>
      </w:r>
      <w:r w:rsidR="008C5931">
        <w:rPr>
          <w:rFonts w:asciiTheme="majorBidi" w:hAnsiTheme="majorBidi" w:cstheme="majorBidi"/>
          <w:b/>
          <w:sz w:val="24"/>
          <w:szCs w:val="24"/>
        </w:rPr>
        <w:t xml:space="preserve">për </w:t>
      </w:r>
      <w:r w:rsidR="00E82171">
        <w:rPr>
          <w:rFonts w:asciiTheme="majorBidi" w:hAnsiTheme="majorBidi" w:cstheme="majorBidi"/>
          <w:b/>
          <w:sz w:val="24"/>
          <w:szCs w:val="24"/>
        </w:rPr>
        <w:t>A</w:t>
      </w:r>
      <w:r w:rsidR="008C5931">
        <w:rPr>
          <w:rFonts w:asciiTheme="majorBidi" w:hAnsiTheme="majorBidi" w:cstheme="majorBidi"/>
          <w:b/>
          <w:sz w:val="24"/>
          <w:szCs w:val="24"/>
        </w:rPr>
        <w:t>rkiv/protokollin</w:t>
      </w:r>
      <w:r w:rsidRPr="00205DD8">
        <w:rPr>
          <w:rFonts w:asciiTheme="majorBidi" w:hAnsiTheme="majorBidi" w:cstheme="majorBidi"/>
          <w:b/>
          <w:sz w:val="24"/>
          <w:szCs w:val="24"/>
        </w:rPr>
        <w:t>- kategoria e pagës III</w:t>
      </w:r>
      <w:r w:rsidR="00205DD8" w:rsidRPr="00205DD8">
        <w:rPr>
          <w:rFonts w:asciiTheme="majorBidi" w:hAnsiTheme="majorBidi" w:cstheme="majorBidi"/>
          <w:b/>
          <w:sz w:val="24"/>
          <w:szCs w:val="24"/>
        </w:rPr>
        <w:t>-</w:t>
      </w:r>
      <w:r w:rsidRPr="00205DD8">
        <w:rPr>
          <w:rFonts w:asciiTheme="majorBidi" w:hAnsiTheme="majorBidi" w:cstheme="majorBidi"/>
          <w:b/>
          <w:sz w:val="24"/>
          <w:szCs w:val="24"/>
        </w:rPr>
        <w:t>b;</w:t>
      </w:r>
    </w:p>
    <w:p w14:paraId="4C59F9A6" w14:textId="77777777" w:rsidR="00E54794" w:rsidRPr="00AF2DCF" w:rsidRDefault="00E54794" w:rsidP="00205DD8">
      <w:pPr>
        <w:widowControl w:val="0"/>
        <w:autoSpaceDE w:val="0"/>
        <w:autoSpaceDN w:val="0"/>
        <w:adjustRightInd w:val="0"/>
        <w:spacing w:line="276" w:lineRule="auto"/>
        <w:ind w:left="180"/>
        <w:rPr>
          <w:rFonts w:eastAsiaTheme="minorEastAsia"/>
          <w:noProof w:val="0"/>
          <w:lang w:eastAsia="sq-AL"/>
        </w:rPr>
      </w:pPr>
      <w:r w:rsidRPr="00AF2DCF">
        <w:rPr>
          <w:rFonts w:eastAsiaTheme="minorEastAsia"/>
          <w:lang w:val="en-US"/>
        </w:rPr>
        <w:drawing>
          <wp:anchor distT="0" distB="0" distL="114300" distR="114300" simplePos="0" relativeHeight="251659264" behindDoc="1" locked="0" layoutInCell="0" allowOverlap="1" wp14:anchorId="0B4110F0" wp14:editId="42869255">
            <wp:simplePos x="0" y="0"/>
            <wp:positionH relativeFrom="margin">
              <wp:posOffset>-104775</wp:posOffset>
            </wp:positionH>
            <wp:positionV relativeFrom="paragraph">
              <wp:posOffset>88265</wp:posOffset>
            </wp:positionV>
            <wp:extent cx="5905500" cy="1161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0242" cy="1172181"/>
                    </a:xfrm>
                    <a:prstGeom prst="rect">
                      <a:avLst/>
                    </a:prstGeom>
                    <a:noFill/>
                  </pic:spPr>
                </pic:pic>
              </a:graphicData>
            </a:graphic>
            <wp14:sizeRelH relativeFrom="margin">
              <wp14:pctWidth>0</wp14:pctWidth>
            </wp14:sizeRelH>
            <wp14:sizeRelV relativeFrom="margin">
              <wp14:pctHeight>0</wp14:pctHeight>
            </wp14:sizeRelV>
          </wp:anchor>
        </w:drawing>
      </w:r>
    </w:p>
    <w:p w14:paraId="32CB27A7" w14:textId="77777777" w:rsidR="00E54794" w:rsidRPr="00F5563E" w:rsidRDefault="00E54794" w:rsidP="00205DD8">
      <w:pPr>
        <w:widowControl w:val="0"/>
        <w:autoSpaceDE w:val="0"/>
        <w:autoSpaceDN w:val="0"/>
        <w:adjustRightInd w:val="0"/>
        <w:spacing w:line="276" w:lineRule="auto"/>
        <w:rPr>
          <w:i/>
          <w:iCs/>
        </w:rPr>
      </w:pPr>
      <w:r w:rsidRPr="00F5563E">
        <w:rPr>
          <w:i/>
          <w:iCs/>
        </w:rPr>
        <w:t>Pozicioni më sipër, u ofrohet fillimisht nëpunësve civilë të së njëjtës kategori për procedurën e lëvizjes paralele!</w:t>
      </w:r>
    </w:p>
    <w:p w14:paraId="36BCFD0C" w14:textId="77777777" w:rsidR="00E54794" w:rsidRDefault="00E54794" w:rsidP="00205DD8">
      <w:pPr>
        <w:widowControl w:val="0"/>
        <w:autoSpaceDE w:val="0"/>
        <w:autoSpaceDN w:val="0"/>
        <w:adjustRightInd w:val="0"/>
        <w:spacing w:line="276" w:lineRule="auto"/>
        <w:rPr>
          <w:rFonts w:eastAsiaTheme="minorEastAsia"/>
          <w:noProof w:val="0"/>
          <w:lang w:eastAsia="sq-AL"/>
        </w:rPr>
      </w:pPr>
      <w:r w:rsidRPr="00F5563E">
        <w:rPr>
          <w:i/>
          <w:iCs/>
        </w:rPr>
        <w:t>Vetëm në rast se në përfundim të procedurës së lëvizjes paralele, rezulton se ky pozicion është ende vakant, ai është i vlefshëm për konkurimin nëpërmjet procedurës se pranimit në shërbimin civil</w:t>
      </w:r>
      <w:r>
        <w:rPr>
          <w:i/>
          <w:iCs/>
        </w:rPr>
        <w:t>.</w:t>
      </w:r>
    </w:p>
    <w:p w14:paraId="0B4484DD" w14:textId="390C219F" w:rsidR="00E54794" w:rsidRDefault="00205DD8" w:rsidP="00205DD8">
      <w:pPr>
        <w:widowControl w:val="0"/>
        <w:autoSpaceDE w:val="0"/>
        <w:autoSpaceDN w:val="0"/>
        <w:adjustRightInd w:val="0"/>
        <w:spacing w:line="276" w:lineRule="auto"/>
        <w:rPr>
          <w:rFonts w:eastAsiaTheme="minorEastAsia"/>
          <w:noProof w:val="0"/>
          <w:lang w:eastAsia="sq-AL"/>
        </w:rPr>
      </w:pPr>
      <w:r>
        <w:rPr>
          <w:rFonts w:eastAsiaTheme="minorEastAsia"/>
          <w:noProof w:val="0"/>
          <w:lang w:eastAsia="sq-AL"/>
        </w:rPr>
        <w:t xml:space="preserve"> </w:t>
      </w:r>
    </w:p>
    <w:p w14:paraId="5EA9BB0B" w14:textId="2594C8CA" w:rsidR="00E54794" w:rsidRPr="008A3C67" w:rsidRDefault="00E54794" w:rsidP="00205DD8">
      <w:pPr>
        <w:spacing w:after="200" w:line="276" w:lineRule="auto"/>
        <w:jc w:val="center"/>
        <w:rPr>
          <w:rFonts w:eastAsia="MS Mincho"/>
          <w:b/>
          <w:noProof w:val="0"/>
        </w:rPr>
      </w:pPr>
      <w:r w:rsidRPr="00E54794">
        <w:rPr>
          <w:rFonts w:eastAsia="MS Mincho"/>
          <w:b/>
          <w:noProof w:val="0"/>
        </w:rPr>
        <w:t xml:space="preserve">Për të dy Procedurat (lëvizje paralele </w:t>
      </w:r>
      <w:r>
        <w:rPr>
          <w:rFonts w:eastAsia="MS Mincho"/>
          <w:b/>
        </w:rPr>
        <w:t>dhe pranim në shërbimin civil</w:t>
      </w:r>
      <w:r w:rsidRPr="00E54794">
        <w:rPr>
          <w:rFonts w:eastAsia="MS Mincho"/>
          <w:b/>
          <w:noProof w:val="0"/>
        </w:rPr>
        <w:t>) aplikohet në të njëjtën kohë!</w:t>
      </w:r>
    </w:p>
    <w:p w14:paraId="30798E02" w14:textId="1844E33B" w:rsidR="00E54794" w:rsidRPr="008A3C67" w:rsidRDefault="00E54794" w:rsidP="00205DD8">
      <w:pPr>
        <w:widowControl w:val="0"/>
        <w:autoSpaceDE w:val="0"/>
        <w:autoSpaceDN w:val="0"/>
        <w:adjustRightInd w:val="0"/>
        <w:spacing w:line="276" w:lineRule="auto"/>
        <w:rPr>
          <w:b/>
          <w:iCs/>
          <w:noProof w:val="0"/>
          <w:lang w:val="en-US"/>
        </w:rPr>
      </w:pPr>
      <w:r w:rsidRPr="008A3C67">
        <w:rPr>
          <w:iCs/>
          <w:noProof w:val="0"/>
          <w:lang w:val="en-US"/>
        </w:rPr>
        <w:t xml:space="preserve">Afati i fundit për dorëzimin e dokumentave për </w:t>
      </w:r>
      <w:r w:rsidRPr="008A3C67">
        <w:rPr>
          <w:b/>
          <w:iCs/>
          <w:noProof w:val="0"/>
          <w:lang w:val="en-US"/>
        </w:rPr>
        <w:t>Lëvizje Paralele</w:t>
      </w:r>
      <w:r w:rsidRPr="008A3C67">
        <w:rPr>
          <w:iCs/>
          <w:noProof w:val="0"/>
          <w:lang w:val="en-US"/>
        </w:rPr>
        <w:t xml:space="preserve"> është data </w:t>
      </w:r>
      <w:r w:rsidR="00855937" w:rsidRPr="008A3C67">
        <w:rPr>
          <w:b/>
          <w:iCs/>
          <w:noProof w:val="0"/>
          <w:lang w:val="en-US"/>
        </w:rPr>
        <w:t>18.04.2024</w:t>
      </w:r>
    </w:p>
    <w:p w14:paraId="4249A39D" w14:textId="1F32D36E" w:rsidR="00E54794" w:rsidRPr="008A3C67" w:rsidRDefault="00E54794" w:rsidP="00205DD8">
      <w:pPr>
        <w:spacing w:line="276" w:lineRule="auto"/>
        <w:jc w:val="both"/>
        <w:rPr>
          <w:iCs/>
          <w:noProof w:val="0"/>
          <w:lang w:val="en-US"/>
        </w:rPr>
      </w:pPr>
      <w:r w:rsidRPr="008A3C67">
        <w:rPr>
          <w:iCs/>
          <w:noProof w:val="0"/>
          <w:lang w:val="en-US"/>
        </w:rPr>
        <w:t xml:space="preserve">Afati i fundit për dorëzimin e dokumentave për </w:t>
      </w:r>
      <w:r w:rsidRPr="008A3C67">
        <w:rPr>
          <w:b/>
          <w:iCs/>
          <w:noProof w:val="0"/>
          <w:lang w:val="en-US"/>
        </w:rPr>
        <w:t>Pranim</w:t>
      </w:r>
      <w:r w:rsidRPr="008A3C67">
        <w:rPr>
          <w:rFonts w:eastAsia="MS Mincho"/>
          <w:b/>
        </w:rPr>
        <w:t xml:space="preserve"> në Shërbimin Civil</w:t>
      </w:r>
      <w:r w:rsidRPr="008A3C67">
        <w:rPr>
          <w:b/>
          <w:iCs/>
          <w:noProof w:val="0"/>
          <w:lang w:val="en-US"/>
        </w:rPr>
        <w:t xml:space="preserve"> </w:t>
      </w:r>
      <w:r w:rsidRPr="008A3C67">
        <w:rPr>
          <w:iCs/>
          <w:noProof w:val="0"/>
          <w:lang w:val="en-US"/>
        </w:rPr>
        <w:t xml:space="preserve">është data </w:t>
      </w:r>
      <w:r w:rsidR="00855937" w:rsidRPr="008A3C67">
        <w:rPr>
          <w:b/>
          <w:iCs/>
          <w:noProof w:val="0"/>
          <w:lang w:val="en-US"/>
        </w:rPr>
        <w:t>24</w:t>
      </w:r>
      <w:r w:rsidRPr="008A3C67">
        <w:rPr>
          <w:b/>
          <w:iCs/>
          <w:noProof w:val="0"/>
          <w:lang w:val="en-US"/>
        </w:rPr>
        <w:t>.0</w:t>
      </w:r>
      <w:r w:rsidR="00855937" w:rsidRPr="008A3C67">
        <w:rPr>
          <w:b/>
          <w:iCs/>
          <w:noProof w:val="0"/>
          <w:lang w:val="en-US"/>
        </w:rPr>
        <w:t>4</w:t>
      </w:r>
      <w:r w:rsidRPr="008A3C67">
        <w:rPr>
          <w:b/>
          <w:iCs/>
          <w:noProof w:val="0"/>
          <w:lang w:val="en-US"/>
        </w:rPr>
        <w:t>.202</w:t>
      </w:r>
      <w:r w:rsidR="00855937" w:rsidRPr="008A3C67">
        <w:rPr>
          <w:b/>
          <w:iCs/>
          <w:noProof w:val="0"/>
          <w:lang w:val="en-US"/>
        </w:rPr>
        <w:t>4</w:t>
      </w:r>
    </w:p>
    <w:p w14:paraId="1E16A36A" w14:textId="77777777" w:rsidR="00E54794" w:rsidRPr="008A3C67" w:rsidRDefault="00E54794" w:rsidP="00205DD8">
      <w:pPr>
        <w:widowControl w:val="0"/>
        <w:autoSpaceDE w:val="0"/>
        <w:autoSpaceDN w:val="0"/>
        <w:adjustRightInd w:val="0"/>
        <w:spacing w:line="276" w:lineRule="auto"/>
        <w:rPr>
          <w:rFonts w:eastAsiaTheme="minorEastAsia"/>
          <w:noProof w:val="0"/>
          <w:lang w:eastAsia="sq-AL"/>
        </w:rPr>
      </w:pPr>
    </w:p>
    <w:p w14:paraId="6587EA21" w14:textId="77777777" w:rsidR="00E54794" w:rsidRPr="008A3C67" w:rsidRDefault="00E54794" w:rsidP="00205DD8">
      <w:pPr>
        <w:pBdr>
          <w:top w:val="nil"/>
          <w:left w:val="nil"/>
          <w:bottom w:val="nil"/>
          <w:right w:val="nil"/>
          <w:between w:val="nil"/>
          <w:bar w:val="nil"/>
        </w:pBdr>
        <w:spacing w:line="276" w:lineRule="auto"/>
        <w:jc w:val="both"/>
        <w:rPr>
          <w:b/>
          <w:iCs/>
          <w:noProof w:val="0"/>
          <w:lang w:val="en-US"/>
        </w:rPr>
      </w:pPr>
      <w:r w:rsidRPr="008A3C67">
        <w:rPr>
          <w:b/>
          <w:iCs/>
          <w:noProof w:val="0"/>
          <w:lang w:val="en-US"/>
        </w:rPr>
        <w:t>Përshkrimi i përgjithshëm i punës për pozicionin:</w:t>
      </w:r>
    </w:p>
    <w:p w14:paraId="2A2DDEEA" w14:textId="77777777" w:rsidR="00E54794" w:rsidRPr="008A3C67" w:rsidRDefault="00E54794" w:rsidP="00205DD8">
      <w:pPr>
        <w:pBdr>
          <w:top w:val="nil"/>
          <w:left w:val="nil"/>
          <w:bottom w:val="nil"/>
          <w:right w:val="nil"/>
          <w:between w:val="nil"/>
          <w:bar w:val="nil"/>
        </w:pBdr>
        <w:spacing w:line="276" w:lineRule="auto"/>
        <w:jc w:val="both"/>
        <w:rPr>
          <w:rFonts w:eastAsia="Arial Unicode MS"/>
          <w:noProof w:val="0"/>
          <w:bdr w:val="nil"/>
          <w:lang w:val="en-US"/>
        </w:rPr>
      </w:pPr>
    </w:p>
    <w:p w14:paraId="30300112" w14:textId="503E6F19" w:rsidR="00CB6181" w:rsidRPr="00CB6181" w:rsidRDefault="00AD38A1" w:rsidP="00CB6181">
      <w:pPr>
        <w:widowControl w:val="0"/>
        <w:numPr>
          <w:ilvl w:val="0"/>
          <w:numId w:val="3"/>
        </w:numPr>
        <w:shd w:val="clear" w:color="auto" w:fill="FFFFFF"/>
        <w:tabs>
          <w:tab w:val="left" w:pos="0"/>
        </w:tabs>
        <w:autoSpaceDE w:val="0"/>
        <w:autoSpaceDN w:val="0"/>
        <w:adjustRightInd w:val="0"/>
        <w:spacing w:line="276" w:lineRule="auto"/>
        <w:jc w:val="both"/>
        <w:rPr>
          <w:bCs/>
        </w:rPr>
      </w:pPr>
      <w:r>
        <w:rPr>
          <w:rStyle w:val="normaltextrun"/>
          <w:color w:val="000000"/>
          <w:bdr w:val="none" w:sz="0" w:space="0" w:color="auto" w:frame="1"/>
        </w:rPr>
        <w:t>Administron dokumentet e krijuara, apo të ardhura në adresë të institucionit duke zbatuar sisteme dhe procedura të qarta dhe të sigurta të protokollimit dhe arkivimit të tyre, në përputhje me legjislacionin përkatës dhe rregulloren e brendshme të institucionit</w:t>
      </w:r>
      <w:r w:rsidR="00CB6181" w:rsidRPr="00CB6181">
        <w:rPr>
          <w:bCs/>
        </w:rPr>
        <w:t xml:space="preserve">. </w:t>
      </w:r>
    </w:p>
    <w:p w14:paraId="10E4AEED" w14:textId="3194959C" w:rsidR="00CB6181" w:rsidRPr="00CB6181" w:rsidRDefault="00AD38A1" w:rsidP="00CB6181">
      <w:pPr>
        <w:widowControl w:val="0"/>
        <w:numPr>
          <w:ilvl w:val="0"/>
          <w:numId w:val="3"/>
        </w:numPr>
        <w:shd w:val="clear" w:color="auto" w:fill="FFFFFF"/>
        <w:tabs>
          <w:tab w:val="left" w:pos="0"/>
        </w:tabs>
        <w:autoSpaceDE w:val="0"/>
        <w:autoSpaceDN w:val="0"/>
        <w:adjustRightInd w:val="0"/>
        <w:spacing w:line="276" w:lineRule="auto"/>
        <w:jc w:val="both"/>
        <w:rPr>
          <w:iCs/>
          <w:noProof w:val="0"/>
          <w:spacing w:val="-20"/>
        </w:rPr>
      </w:pPr>
      <w:r>
        <w:rPr>
          <w:rStyle w:val="normaltextrun"/>
          <w:color w:val="000000"/>
          <w:bdr w:val="none" w:sz="0" w:space="0" w:color="auto" w:frame="1"/>
        </w:rPr>
        <w:t>Administron dhe ruan vulat dhe dokumentet e rregjistruara (hyrëse dhe dalëse) pranë sekretarisë së institucionit, Kontrollin zbatimit te kërkesave që duhet të përmbushë dokumenti.</w:t>
      </w:r>
      <w:r w:rsidR="00CB6181" w:rsidRPr="00CB6181">
        <w:rPr>
          <w:bCs/>
          <w:iCs/>
          <w:noProof w:val="0"/>
          <w:spacing w:val="-20"/>
        </w:rPr>
        <w:t xml:space="preserve"> </w:t>
      </w:r>
    </w:p>
    <w:p w14:paraId="0F464165" w14:textId="3A6229A3" w:rsidR="00CB6181" w:rsidRPr="00CB6181" w:rsidRDefault="00AD38A1" w:rsidP="00CB6181">
      <w:pPr>
        <w:widowControl w:val="0"/>
        <w:numPr>
          <w:ilvl w:val="0"/>
          <w:numId w:val="3"/>
        </w:numPr>
        <w:shd w:val="clear" w:color="auto" w:fill="FFFFFF"/>
        <w:tabs>
          <w:tab w:val="left" w:pos="0"/>
        </w:tabs>
        <w:autoSpaceDE w:val="0"/>
        <w:autoSpaceDN w:val="0"/>
        <w:adjustRightInd w:val="0"/>
        <w:spacing w:line="276" w:lineRule="auto"/>
        <w:jc w:val="both"/>
        <w:rPr>
          <w:iCs/>
          <w:noProof w:val="0"/>
          <w:spacing w:val="-20"/>
        </w:rPr>
      </w:pPr>
      <w:r>
        <w:rPr>
          <w:rStyle w:val="normaltextrun"/>
          <w:color w:val="000000"/>
          <w:bdr w:val="none" w:sz="0" w:space="0" w:color="auto" w:frame="1"/>
        </w:rPr>
        <w:t xml:space="preserve">Krijon, administron, mirëmban një sistem/arkivë fizike dhe një sistem/arkivë elektronike identike me atë fizike, shumë të sigurtë, të protokollimit dhe arkivimit, përdorimit të </w:t>
      </w:r>
      <w:r>
        <w:rPr>
          <w:rStyle w:val="normaltextrun"/>
          <w:color w:val="000000"/>
          <w:bdr w:val="none" w:sz="0" w:space="0" w:color="auto" w:frame="1"/>
        </w:rPr>
        <w:lastRenderedPageBreak/>
        <w:t>dokumentacionit, materialeve të prodhuara nga Autoriteti apo që vijnë në Autoritet në përputhje me legjislacionin përkates dhe rregulloren e brendshme të Autoritetit</w:t>
      </w:r>
    </w:p>
    <w:p w14:paraId="7914C028" w14:textId="10957154" w:rsidR="00E54794" w:rsidRDefault="00AD38A1" w:rsidP="00AD38A1">
      <w:pPr>
        <w:widowControl w:val="0"/>
        <w:numPr>
          <w:ilvl w:val="0"/>
          <w:numId w:val="3"/>
        </w:numPr>
        <w:shd w:val="clear" w:color="auto" w:fill="FFFFFF"/>
        <w:tabs>
          <w:tab w:val="left" w:pos="0"/>
        </w:tabs>
        <w:autoSpaceDE w:val="0"/>
        <w:autoSpaceDN w:val="0"/>
        <w:adjustRightInd w:val="0"/>
        <w:spacing w:line="276" w:lineRule="auto"/>
        <w:jc w:val="both"/>
        <w:rPr>
          <w:iCs/>
          <w:noProof w:val="0"/>
          <w:spacing w:val="-20"/>
        </w:rPr>
      </w:pPr>
      <w:r>
        <w:rPr>
          <w:rStyle w:val="normaltextrun"/>
          <w:color w:val="000000"/>
          <w:bdr w:val="none" w:sz="0" w:space="0" w:color="auto" w:frame="1"/>
        </w:rPr>
        <w:t>Merr e masat e nevojshme për krijimin e dosjeve të reja (çdo vit të ri) sipas pasqyrës emërtuese, duke përshkruar në mënyrë të plotë titullin e dosjes sipas çështjeve dhe problemeve të drejtorive dhe sektorëve, sipas metodikës së arkivave.</w:t>
      </w:r>
    </w:p>
    <w:p w14:paraId="5C152A4A" w14:textId="303AA654" w:rsidR="00AD38A1" w:rsidRPr="00AD38A1" w:rsidRDefault="00AD38A1" w:rsidP="00AD38A1">
      <w:pPr>
        <w:widowControl w:val="0"/>
        <w:numPr>
          <w:ilvl w:val="0"/>
          <w:numId w:val="3"/>
        </w:numPr>
        <w:shd w:val="clear" w:color="auto" w:fill="FFFFFF"/>
        <w:tabs>
          <w:tab w:val="left" w:pos="0"/>
        </w:tabs>
        <w:autoSpaceDE w:val="0"/>
        <w:autoSpaceDN w:val="0"/>
        <w:adjustRightInd w:val="0"/>
        <w:spacing w:line="276" w:lineRule="auto"/>
        <w:jc w:val="both"/>
        <w:rPr>
          <w:rStyle w:val="normaltextrun"/>
          <w:iCs/>
          <w:noProof w:val="0"/>
          <w:spacing w:val="-20"/>
        </w:rPr>
      </w:pPr>
      <w:r>
        <w:rPr>
          <w:rStyle w:val="normaltextrun"/>
          <w:color w:val="000000"/>
          <w:bdr w:val="none" w:sz="0" w:space="0" w:color="auto" w:frame="1"/>
        </w:rPr>
        <w:t>Kryen përpunimin tekniko- shkrencor dhe ekspertizën e vlerës së ruajtjes së dokumenteve të krijuara nga institucioni.</w:t>
      </w:r>
    </w:p>
    <w:p w14:paraId="3EB7D90D" w14:textId="17E6B420" w:rsidR="00AD38A1" w:rsidRPr="00AD38A1" w:rsidRDefault="00AD38A1" w:rsidP="00AD38A1">
      <w:pPr>
        <w:widowControl w:val="0"/>
        <w:numPr>
          <w:ilvl w:val="0"/>
          <w:numId w:val="3"/>
        </w:numPr>
        <w:shd w:val="clear" w:color="auto" w:fill="FFFFFF"/>
        <w:tabs>
          <w:tab w:val="left" w:pos="0"/>
        </w:tabs>
        <w:autoSpaceDE w:val="0"/>
        <w:autoSpaceDN w:val="0"/>
        <w:adjustRightInd w:val="0"/>
        <w:spacing w:line="276" w:lineRule="auto"/>
        <w:jc w:val="both"/>
        <w:rPr>
          <w:rStyle w:val="normaltextrun"/>
          <w:iCs/>
          <w:noProof w:val="0"/>
          <w:spacing w:val="-20"/>
        </w:rPr>
      </w:pPr>
      <w:r>
        <w:rPr>
          <w:rStyle w:val="normaltextrun"/>
          <w:color w:val="000000"/>
          <w:bdr w:val="none" w:sz="0" w:space="0" w:color="auto" w:frame="1"/>
        </w:rPr>
        <w:t>Në përputhje me legjislacionin përkatës, krijon, administron regjistrin përkatës të protokollimit, qarkullimit, shpërndarjes, arkivimit, nëse do të jetë e nevojshme në bashkëpunim, me Drejtorinë e Arkivit, te shkresave, dokumenteve, materialeve të klasifikuar.</w:t>
      </w:r>
    </w:p>
    <w:p w14:paraId="6BA395BF" w14:textId="12F505C8" w:rsidR="00AD38A1" w:rsidRPr="00AD38A1" w:rsidRDefault="00AD38A1" w:rsidP="00AD38A1">
      <w:pPr>
        <w:widowControl w:val="0"/>
        <w:numPr>
          <w:ilvl w:val="0"/>
          <w:numId w:val="3"/>
        </w:numPr>
        <w:shd w:val="clear" w:color="auto" w:fill="FFFFFF"/>
        <w:tabs>
          <w:tab w:val="left" w:pos="0"/>
        </w:tabs>
        <w:autoSpaceDE w:val="0"/>
        <w:autoSpaceDN w:val="0"/>
        <w:adjustRightInd w:val="0"/>
        <w:spacing w:line="276" w:lineRule="auto"/>
        <w:jc w:val="both"/>
        <w:rPr>
          <w:rStyle w:val="normaltextrun"/>
          <w:iCs/>
          <w:noProof w:val="0"/>
          <w:spacing w:val="-20"/>
        </w:rPr>
      </w:pPr>
      <w:r>
        <w:rPr>
          <w:rStyle w:val="normaltextrun"/>
          <w:color w:val="000000"/>
          <w:bdr w:val="none" w:sz="0" w:space="0" w:color="auto" w:frame="1"/>
        </w:rPr>
        <w:t>Të sigurojë shpërndarjen dhe të kërkojë kthimin në afat të të gjithave shkresave në përdorim, dhe t’i dorëzojë ato në arkiv, sipas procesverbalit të përbashkët.</w:t>
      </w:r>
    </w:p>
    <w:p w14:paraId="54626E09" w14:textId="50010B23" w:rsidR="00AD38A1" w:rsidRPr="00AD38A1" w:rsidRDefault="00AD38A1" w:rsidP="00AD38A1">
      <w:pPr>
        <w:widowControl w:val="0"/>
        <w:numPr>
          <w:ilvl w:val="0"/>
          <w:numId w:val="3"/>
        </w:numPr>
        <w:shd w:val="clear" w:color="auto" w:fill="FFFFFF"/>
        <w:tabs>
          <w:tab w:val="left" w:pos="0"/>
        </w:tabs>
        <w:autoSpaceDE w:val="0"/>
        <w:autoSpaceDN w:val="0"/>
        <w:adjustRightInd w:val="0"/>
        <w:spacing w:line="276" w:lineRule="auto"/>
        <w:jc w:val="both"/>
        <w:rPr>
          <w:iCs/>
          <w:noProof w:val="0"/>
          <w:spacing w:val="-20"/>
        </w:rPr>
      </w:pPr>
      <w:r>
        <w:rPr>
          <w:rStyle w:val="normaltextrun"/>
          <w:color w:val="000000"/>
          <w:bdr w:val="none" w:sz="0" w:space="0" w:color="auto" w:frame="1"/>
        </w:rPr>
        <w:t>Krijon, mban lidhje dhe bashkëpunon me Arkivin Qendror dhe të gjithë zyrat, sektorët përkatës të arkiv-protokollit të të gjithë institucioneve që bashkëpunojnë me Autoritetin.</w:t>
      </w:r>
    </w:p>
    <w:p w14:paraId="169D6F59" w14:textId="77777777" w:rsidR="009F7391" w:rsidRPr="00C41A66" w:rsidRDefault="009F7391" w:rsidP="00205DD8">
      <w:pPr>
        <w:spacing w:line="276" w:lineRule="auto"/>
        <w:jc w:val="both"/>
        <w:rPr>
          <w:iCs/>
          <w:noProof w:val="0"/>
          <w:lang w:val="it-IT"/>
        </w:rPr>
      </w:pPr>
    </w:p>
    <w:p w14:paraId="30C55444" w14:textId="77777777" w:rsidR="00672320" w:rsidRPr="00C41A66" w:rsidRDefault="00672320" w:rsidP="00205DD8">
      <w:pPr>
        <w:spacing w:line="276" w:lineRule="auto"/>
        <w:jc w:val="both"/>
        <w:rPr>
          <w:b/>
          <w:iCs/>
          <w:noProof w:val="0"/>
          <w:lang w:val="it-IT"/>
        </w:rPr>
      </w:pPr>
      <w:r w:rsidRPr="00C41A66">
        <w:rPr>
          <w:b/>
          <w:iCs/>
          <w:noProof w:val="0"/>
          <w:lang w:val="it-IT"/>
        </w:rPr>
        <w:t xml:space="preserve">1. </w:t>
      </w:r>
      <w:r w:rsidRPr="00C41A66">
        <w:rPr>
          <w:b/>
          <w:iCs/>
          <w:noProof w:val="0"/>
          <w:u w:val="single"/>
          <w:lang w:val="it-IT"/>
        </w:rPr>
        <w:t>LEVIZJA PARALELE</w:t>
      </w:r>
    </w:p>
    <w:p w14:paraId="6245991B" w14:textId="77777777" w:rsidR="00E54794" w:rsidRDefault="00E54794" w:rsidP="00205DD8">
      <w:pPr>
        <w:widowControl w:val="0"/>
        <w:overflowPunct w:val="0"/>
        <w:autoSpaceDE w:val="0"/>
        <w:autoSpaceDN w:val="0"/>
        <w:adjustRightInd w:val="0"/>
        <w:spacing w:line="276" w:lineRule="auto"/>
        <w:ind w:left="6"/>
        <w:jc w:val="both"/>
        <w:rPr>
          <w:rFonts w:eastAsiaTheme="minorEastAsia"/>
          <w:noProof w:val="0"/>
          <w:lang w:eastAsia="sq-AL"/>
        </w:rPr>
      </w:pPr>
      <w:r w:rsidRPr="00AF2DCF">
        <w:rPr>
          <w:rFonts w:eastAsiaTheme="minorEastAsia"/>
          <w:noProof w:val="0"/>
          <w:lang w:eastAsia="sq-AL"/>
        </w:rPr>
        <w:t>Kanë të drejtë të aplikojnë për këtë procedurë vetëm nëpunësit civilë të së njëjtës kategori, në të gjitha insitucionet pjesë e shërbimit civil.</w:t>
      </w:r>
    </w:p>
    <w:p w14:paraId="00B25CAE" w14:textId="77777777" w:rsidR="00E54794" w:rsidRPr="00AF2DCF" w:rsidRDefault="00E54794" w:rsidP="00205DD8">
      <w:pPr>
        <w:widowControl w:val="0"/>
        <w:overflowPunct w:val="0"/>
        <w:autoSpaceDE w:val="0"/>
        <w:autoSpaceDN w:val="0"/>
        <w:adjustRightInd w:val="0"/>
        <w:spacing w:line="276" w:lineRule="auto"/>
        <w:ind w:left="6"/>
        <w:jc w:val="both"/>
        <w:rPr>
          <w:rFonts w:eastAsiaTheme="minorEastAsia"/>
          <w:noProof w:val="0"/>
          <w:lang w:eastAsia="sq-AL"/>
        </w:rPr>
      </w:pPr>
    </w:p>
    <w:p w14:paraId="352B0C87" w14:textId="230F8417" w:rsidR="009F7391" w:rsidRPr="009F7391" w:rsidRDefault="00672320" w:rsidP="00205DD8">
      <w:pPr>
        <w:spacing w:line="276" w:lineRule="auto"/>
        <w:jc w:val="both"/>
        <w:rPr>
          <w:b/>
          <w:iCs/>
          <w:noProof w:val="0"/>
          <w:u w:val="single"/>
          <w:lang w:val="en-US"/>
        </w:rPr>
      </w:pPr>
      <w:r w:rsidRPr="00672320">
        <w:rPr>
          <w:iCs/>
          <w:noProof w:val="0"/>
          <w:lang w:val="en-US"/>
        </w:rPr>
        <w:t xml:space="preserve">1.1 </w:t>
      </w:r>
      <w:r w:rsidRPr="00672320">
        <w:rPr>
          <w:b/>
          <w:iCs/>
          <w:noProof w:val="0"/>
          <w:u w:val="single"/>
          <w:lang w:val="en-US"/>
        </w:rPr>
        <w:t>KUSHTET PËR LEVIZJEN PARALELE DHE KRITERET E VEÇANTA</w:t>
      </w:r>
    </w:p>
    <w:p w14:paraId="2655FFFA" w14:textId="77777777" w:rsidR="00E54794" w:rsidRPr="00AF2DCF" w:rsidRDefault="00E54794" w:rsidP="00205DD8">
      <w:pPr>
        <w:shd w:val="clear" w:color="auto" w:fill="FFFFFF"/>
        <w:spacing w:line="276" w:lineRule="auto"/>
        <w:jc w:val="both"/>
        <w:textAlignment w:val="baseline"/>
        <w:rPr>
          <w:noProof w:val="0"/>
          <w:color w:val="000000"/>
          <w:lang w:eastAsia="sq-AL"/>
        </w:rPr>
      </w:pPr>
      <w:r w:rsidRPr="00AF2DCF">
        <w:rPr>
          <w:noProof w:val="0"/>
          <w:color w:val="000000"/>
          <w:lang w:eastAsia="sq-AL"/>
        </w:rPr>
        <w:t>Kushtet minimale që duhet të plotësojë kandidati për këtë procedurë janë:</w:t>
      </w:r>
    </w:p>
    <w:p w14:paraId="4C49F04A" w14:textId="77777777" w:rsidR="00E54794" w:rsidRPr="00AF2DCF" w:rsidRDefault="00E54794" w:rsidP="00205DD8">
      <w:pPr>
        <w:shd w:val="clear" w:color="auto" w:fill="FFFFFF"/>
        <w:spacing w:line="276" w:lineRule="auto"/>
        <w:jc w:val="both"/>
        <w:textAlignment w:val="baseline"/>
        <w:rPr>
          <w:noProof w:val="0"/>
          <w:color w:val="000000"/>
          <w:lang w:eastAsia="sq-AL"/>
        </w:rPr>
      </w:pPr>
      <w:r w:rsidRPr="00AF2DCF">
        <w:rPr>
          <w:noProof w:val="0"/>
          <w:color w:val="000000"/>
          <w:lang w:eastAsia="sq-AL"/>
        </w:rPr>
        <w:t>a) Të jetë nëpunës civil i konfirmuar, brenda së njëjtës kategori për të cilën aplikon;</w:t>
      </w:r>
    </w:p>
    <w:p w14:paraId="4B9411E3" w14:textId="77777777" w:rsidR="00E54794" w:rsidRPr="00AF2DCF" w:rsidRDefault="00E54794" w:rsidP="00205DD8">
      <w:pPr>
        <w:shd w:val="clear" w:color="auto" w:fill="FFFFFF"/>
        <w:spacing w:line="276" w:lineRule="auto"/>
        <w:jc w:val="both"/>
        <w:textAlignment w:val="baseline"/>
        <w:rPr>
          <w:noProof w:val="0"/>
          <w:color w:val="000000"/>
          <w:lang w:eastAsia="sq-AL"/>
        </w:rPr>
      </w:pPr>
      <w:r w:rsidRPr="00AF2DCF">
        <w:rPr>
          <w:noProof w:val="0"/>
          <w:color w:val="000000"/>
          <w:lang w:eastAsia="sq-AL"/>
        </w:rPr>
        <w:t>b) Të mos ketë masë disiplinore në fuqi;</w:t>
      </w:r>
    </w:p>
    <w:p w14:paraId="0A7F047D" w14:textId="77777777" w:rsidR="00E54794" w:rsidRPr="00AF2DCF" w:rsidRDefault="00E54794" w:rsidP="00205DD8">
      <w:pPr>
        <w:shd w:val="clear" w:color="auto" w:fill="FFFFFF"/>
        <w:spacing w:line="276" w:lineRule="auto"/>
        <w:jc w:val="both"/>
        <w:textAlignment w:val="baseline"/>
        <w:rPr>
          <w:noProof w:val="0"/>
          <w:color w:val="000000"/>
          <w:lang w:eastAsia="sq-AL"/>
        </w:rPr>
      </w:pPr>
      <w:r w:rsidRPr="00AF2DCF">
        <w:rPr>
          <w:noProof w:val="0"/>
          <w:color w:val="000000"/>
          <w:lang w:eastAsia="sq-AL"/>
        </w:rPr>
        <w:t>c) Të ketë të paktën vlerësimin e fundit “Mirë” apo “Shumë mirë”;</w:t>
      </w:r>
    </w:p>
    <w:p w14:paraId="45DBECC7" w14:textId="77777777" w:rsidR="00E54794" w:rsidRPr="00AF2DCF" w:rsidRDefault="00E54794" w:rsidP="00205DD8">
      <w:pPr>
        <w:widowControl w:val="0"/>
        <w:autoSpaceDE w:val="0"/>
        <w:autoSpaceDN w:val="0"/>
        <w:adjustRightInd w:val="0"/>
        <w:spacing w:line="276" w:lineRule="auto"/>
        <w:rPr>
          <w:rFonts w:eastAsiaTheme="minorEastAsia"/>
          <w:noProof w:val="0"/>
          <w:lang w:eastAsia="sq-AL"/>
        </w:rPr>
      </w:pPr>
    </w:p>
    <w:p w14:paraId="21175F11" w14:textId="77777777" w:rsidR="00E54794" w:rsidRDefault="00E54794" w:rsidP="00205DD8">
      <w:pPr>
        <w:widowControl w:val="0"/>
        <w:autoSpaceDE w:val="0"/>
        <w:autoSpaceDN w:val="0"/>
        <w:adjustRightInd w:val="0"/>
        <w:spacing w:line="276" w:lineRule="auto"/>
        <w:ind w:left="6"/>
        <w:rPr>
          <w:rFonts w:eastAsiaTheme="minorEastAsia"/>
          <w:noProof w:val="0"/>
          <w:u w:val="single"/>
          <w:lang w:eastAsia="sq-AL"/>
        </w:rPr>
      </w:pPr>
      <w:r w:rsidRPr="00AF2DCF">
        <w:rPr>
          <w:rFonts w:eastAsiaTheme="minorEastAsia"/>
          <w:noProof w:val="0"/>
          <w:u w:val="single"/>
          <w:lang w:eastAsia="sq-AL"/>
        </w:rPr>
        <w:t>Kandidatët duhet të plotësojnë kriteret e veçanta si më poshtë:</w:t>
      </w:r>
    </w:p>
    <w:p w14:paraId="18A6E1AD" w14:textId="77777777" w:rsidR="00E54794" w:rsidRPr="00AF2DCF" w:rsidRDefault="00E54794" w:rsidP="00205DD8">
      <w:pPr>
        <w:widowControl w:val="0"/>
        <w:autoSpaceDE w:val="0"/>
        <w:autoSpaceDN w:val="0"/>
        <w:adjustRightInd w:val="0"/>
        <w:spacing w:line="276" w:lineRule="auto"/>
        <w:ind w:left="6"/>
        <w:rPr>
          <w:rFonts w:eastAsiaTheme="minorEastAsia"/>
          <w:noProof w:val="0"/>
          <w:lang w:eastAsia="sq-AL"/>
        </w:rPr>
      </w:pPr>
    </w:p>
    <w:p w14:paraId="552C5CCC" w14:textId="69F091EF" w:rsidR="00E54794" w:rsidRPr="00E54794" w:rsidRDefault="00E54794" w:rsidP="00855937">
      <w:pPr>
        <w:pStyle w:val="ListParagraph"/>
        <w:numPr>
          <w:ilvl w:val="0"/>
          <w:numId w:val="14"/>
        </w:numPr>
        <w:ind w:left="270" w:hanging="270"/>
        <w:jc w:val="both"/>
        <w:rPr>
          <w:rFonts w:ascii="Times New Roman" w:hAnsi="Times New Roman" w:cs="Times New Roman"/>
          <w:sz w:val="24"/>
          <w:szCs w:val="24"/>
          <w:lang w:val="sq-AL"/>
        </w:rPr>
      </w:pPr>
      <w:bookmarkStart w:id="0" w:name="_Hlk112405681"/>
      <w:r w:rsidRPr="00E54794">
        <w:rPr>
          <w:rFonts w:ascii="Times New Roman" w:hAnsi="Times New Roman" w:cs="Times New Roman"/>
          <w:iCs/>
          <w:sz w:val="24"/>
          <w:szCs w:val="24"/>
          <w:lang w:val="sq-AL"/>
        </w:rPr>
        <w:t xml:space="preserve">Të zotërojë diplomë </w:t>
      </w:r>
      <w:bookmarkStart w:id="1" w:name="_Hlk162961451"/>
      <w:r w:rsidRPr="00E54794">
        <w:rPr>
          <w:rFonts w:ascii="Times New Roman" w:hAnsi="Times New Roman" w:cs="Times New Roman"/>
          <w:iCs/>
          <w:sz w:val="24"/>
          <w:szCs w:val="24"/>
          <w:lang w:val="sq-AL"/>
        </w:rPr>
        <w:t xml:space="preserve">të nivelit “Master </w:t>
      </w:r>
      <w:r w:rsidR="00114950">
        <w:rPr>
          <w:rFonts w:ascii="Times New Roman" w:hAnsi="Times New Roman" w:cs="Times New Roman"/>
          <w:iCs/>
          <w:sz w:val="24"/>
          <w:szCs w:val="24"/>
          <w:lang w:val="sq-AL"/>
        </w:rPr>
        <w:t>Profesional</w:t>
      </w:r>
      <w:r w:rsidRPr="00E54794">
        <w:rPr>
          <w:rFonts w:ascii="Times New Roman" w:hAnsi="Times New Roman" w:cs="Times New Roman"/>
          <w:iCs/>
          <w:sz w:val="24"/>
          <w:szCs w:val="24"/>
          <w:lang w:val="sq-AL"/>
        </w:rPr>
        <w:t xml:space="preserve">” </w:t>
      </w:r>
      <w:r w:rsidR="00114950">
        <w:rPr>
          <w:rFonts w:ascii="Times New Roman" w:hAnsi="Times New Roman" w:cs="Times New Roman"/>
          <w:iCs/>
          <w:sz w:val="24"/>
          <w:szCs w:val="24"/>
          <w:lang w:val="sq-AL"/>
        </w:rPr>
        <w:t>në degën Histori-</w:t>
      </w:r>
      <w:r w:rsidR="00C62F3A">
        <w:rPr>
          <w:rFonts w:ascii="Times New Roman" w:hAnsi="Times New Roman" w:cs="Times New Roman"/>
          <w:iCs/>
          <w:sz w:val="24"/>
          <w:szCs w:val="24"/>
          <w:lang w:val="sq-AL"/>
        </w:rPr>
        <w:t>G</w:t>
      </w:r>
      <w:r w:rsidR="00114950">
        <w:rPr>
          <w:rFonts w:ascii="Times New Roman" w:hAnsi="Times New Roman" w:cs="Times New Roman"/>
          <w:iCs/>
          <w:sz w:val="24"/>
          <w:szCs w:val="24"/>
          <w:lang w:val="sq-AL"/>
        </w:rPr>
        <w:t xml:space="preserve">jeografi </w:t>
      </w:r>
      <w:r w:rsidRPr="00E54794">
        <w:rPr>
          <w:rFonts w:ascii="Times New Roman" w:hAnsi="Times New Roman" w:cs="Times New Roman"/>
          <w:iCs/>
          <w:sz w:val="24"/>
          <w:szCs w:val="24"/>
          <w:lang w:val="sq-AL"/>
        </w:rPr>
        <w:t xml:space="preserve">dhe </w:t>
      </w:r>
      <w:r w:rsidRPr="00E54794">
        <w:rPr>
          <w:rFonts w:ascii="Times New Roman" w:hAnsi="Times New Roman" w:cs="Times New Roman"/>
          <w:sz w:val="24"/>
          <w:szCs w:val="24"/>
          <w:lang w:val="sq-AL"/>
        </w:rPr>
        <w:t xml:space="preserve">diploma e nivelit “Bachelor” duhet të jetë në të njëjtën fushë </w:t>
      </w:r>
      <w:bookmarkEnd w:id="1"/>
      <w:r w:rsidRPr="00E54794">
        <w:rPr>
          <w:rFonts w:ascii="Times New Roman" w:hAnsi="Times New Roman" w:cs="Times New Roman"/>
          <w:sz w:val="24"/>
          <w:szCs w:val="24"/>
          <w:lang w:val="sq-AL"/>
        </w:rPr>
        <w:t>(për diplomat e marra jashtë Republikës së Shqipërisë të përcillet njehësimi nga Ministria e Arsimit Sportit dhe Rinisë)</w:t>
      </w:r>
    </w:p>
    <w:p w14:paraId="21F0EBBB" w14:textId="7D65F502" w:rsidR="00E54794" w:rsidRDefault="00F052CB" w:rsidP="00855937">
      <w:pPr>
        <w:pStyle w:val="ListParagraph"/>
        <w:numPr>
          <w:ilvl w:val="0"/>
          <w:numId w:val="14"/>
        </w:numPr>
        <w:ind w:left="270" w:hanging="270"/>
        <w:jc w:val="both"/>
        <w:rPr>
          <w:rFonts w:ascii="Times New Roman" w:hAnsi="Times New Roman" w:cs="Times New Roman"/>
          <w:sz w:val="24"/>
          <w:szCs w:val="24"/>
          <w:lang w:eastAsia="sq-AL"/>
        </w:rPr>
      </w:pPr>
      <w:r w:rsidRPr="00D960C5">
        <w:rPr>
          <w:rFonts w:ascii="Times New Roman" w:hAnsi="Times New Roman" w:cs="Times New Roman"/>
          <w:sz w:val="24"/>
          <w:szCs w:val="24"/>
          <w:lang w:eastAsia="sq-AL"/>
        </w:rPr>
        <w:t>Te kete eksperience pune</w:t>
      </w:r>
      <w:r w:rsidR="006050F8">
        <w:rPr>
          <w:rFonts w:ascii="Times New Roman" w:hAnsi="Times New Roman" w:cs="Times New Roman"/>
          <w:sz w:val="24"/>
          <w:szCs w:val="24"/>
          <w:lang w:eastAsia="sq-AL"/>
        </w:rPr>
        <w:t xml:space="preserve"> në administratë</w:t>
      </w:r>
      <w:r>
        <w:rPr>
          <w:rFonts w:ascii="Times New Roman" w:hAnsi="Times New Roman" w:cs="Times New Roman"/>
          <w:sz w:val="24"/>
          <w:szCs w:val="24"/>
          <w:lang w:eastAsia="sq-AL"/>
        </w:rPr>
        <w:t xml:space="preserve"> </w:t>
      </w:r>
      <w:r w:rsidRPr="00B775D0">
        <w:rPr>
          <w:rFonts w:ascii="Times New Roman" w:eastAsia="MS Mincho" w:hAnsi="Times New Roman" w:cs="Times New Roman"/>
          <w:color w:val="000000"/>
          <w:sz w:val="24"/>
          <w:szCs w:val="24"/>
        </w:rPr>
        <w:t>jo më pak</w:t>
      </w:r>
      <w:r>
        <w:rPr>
          <w:rFonts w:ascii="Times New Roman" w:eastAsia="MS Mincho" w:hAnsi="Times New Roman" w:cs="Times New Roman"/>
          <w:color w:val="000000"/>
          <w:sz w:val="24"/>
          <w:szCs w:val="24"/>
        </w:rPr>
        <w:t xml:space="preserve"> se</w:t>
      </w:r>
      <w:r w:rsidRPr="00B775D0">
        <w:rPr>
          <w:rFonts w:ascii="Times New Roman" w:eastAsia="MS Mincho" w:hAnsi="Times New Roman" w:cs="Times New Roman"/>
          <w:color w:val="000000"/>
          <w:sz w:val="24"/>
          <w:szCs w:val="24"/>
        </w:rPr>
        <w:t xml:space="preserve"> </w:t>
      </w:r>
      <w:r w:rsidR="00973E25">
        <w:rPr>
          <w:rFonts w:ascii="Times New Roman" w:hAnsi="Times New Roman" w:cs="Times New Roman"/>
          <w:sz w:val="24"/>
          <w:szCs w:val="24"/>
          <w:lang w:eastAsia="sq-AL"/>
        </w:rPr>
        <w:t>5</w:t>
      </w:r>
      <w:r w:rsidRPr="00B775D0">
        <w:rPr>
          <w:rFonts w:ascii="Times New Roman" w:hAnsi="Times New Roman" w:cs="Times New Roman"/>
          <w:sz w:val="24"/>
          <w:szCs w:val="24"/>
          <w:lang w:eastAsia="sq-AL"/>
        </w:rPr>
        <w:t xml:space="preserve"> (</w:t>
      </w:r>
      <w:r w:rsidR="00973E25">
        <w:rPr>
          <w:rFonts w:ascii="Times New Roman" w:hAnsi="Times New Roman" w:cs="Times New Roman"/>
          <w:sz w:val="24"/>
          <w:szCs w:val="24"/>
          <w:lang w:eastAsia="sq-AL"/>
        </w:rPr>
        <w:t>pesë</w:t>
      </w:r>
      <w:r w:rsidRPr="00B775D0">
        <w:rPr>
          <w:rFonts w:ascii="Times New Roman" w:hAnsi="Times New Roman" w:cs="Times New Roman"/>
          <w:sz w:val="24"/>
          <w:szCs w:val="24"/>
          <w:lang w:eastAsia="sq-AL"/>
        </w:rPr>
        <w:t>) vjet</w:t>
      </w:r>
      <w:r>
        <w:rPr>
          <w:rFonts w:ascii="Times New Roman" w:hAnsi="Times New Roman" w:cs="Times New Roman"/>
          <w:sz w:val="24"/>
          <w:szCs w:val="24"/>
          <w:lang w:eastAsia="sq-AL"/>
        </w:rPr>
        <w:t>.</w:t>
      </w:r>
    </w:p>
    <w:p w14:paraId="6146B4CD" w14:textId="1FF6247F" w:rsidR="00E54794" w:rsidRPr="001B4AE6" w:rsidRDefault="00F052CB" w:rsidP="00855937">
      <w:pPr>
        <w:pStyle w:val="ListParagraph"/>
        <w:numPr>
          <w:ilvl w:val="0"/>
          <w:numId w:val="14"/>
        </w:numPr>
        <w:ind w:left="270" w:hanging="270"/>
        <w:jc w:val="both"/>
        <w:rPr>
          <w:rFonts w:ascii="Times New Roman" w:hAnsi="Times New Roman" w:cs="Times New Roman"/>
          <w:sz w:val="24"/>
          <w:szCs w:val="24"/>
          <w:lang w:eastAsia="sq-AL"/>
        </w:rPr>
      </w:pPr>
      <w:r w:rsidRPr="00D960C5">
        <w:rPr>
          <w:rFonts w:ascii="Times New Roman" w:hAnsi="Times New Roman" w:cs="Times New Roman"/>
          <w:sz w:val="24"/>
          <w:szCs w:val="24"/>
          <w:lang w:eastAsia="sq-AL"/>
        </w:rPr>
        <w:t>Të ketë njohuri mbi programet bazë të punës në kompjuter</w:t>
      </w:r>
      <w:r w:rsidR="00E54794">
        <w:rPr>
          <w:rFonts w:ascii="Times New Roman" w:eastAsia="MS Mincho" w:hAnsi="Times New Roman" w:cs="Times New Roman"/>
          <w:sz w:val="24"/>
          <w:szCs w:val="24"/>
        </w:rPr>
        <w:t>.</w:t>
      </w:r>
    </w:p>
    <w:p w14:paraId="2611CF9D" w14:textId="41EAF0CB" w:rsidR="00584875" w:rsidRPr="002442DA" w:rsidRDefault="00E54794" w:rsidP="00855937">
      <w:pPr>
        <w:pStyle w:val="ListParagraph"/>
        <w:numPr>
          <w:ilvl w:val="0"/>
          <w:numId w:val="14"/>
        </w:numPr>
        <w:ind w:left="270" w:hanging="270"/>
        <w:jc w:val="both"/>
        <w:rPr>
          <w:iCs/>
          <w:lang w:val="sq-AL"/>
        </w:rPr>
      </w:pPr>
      <w:r w:rsidRPr="00D960C5">
        <w:rPr>
          <w:rFonts w:ascii="Times New Roman" w:hAnsi="Times New Roman" w:cs="Times New Roman"/>
          <w:sz w:val="24"/>
          <w:szCs w:val="24"/>
        </w:rPr>
        <w:t>Të ketë aftësi të mira komunikuese, koordinuese dhe të punës në grup</w:t>
      </w:r>
      <w:r>
        <w:rPr>
          <w:rFonts w:ascii="Times New Roman" w:hAnsi="Times New Roman" w:cs="Times New Roman"/>
          <w:sz w:val="24"/>
          <w:szCs w:val="24"/>
        </w:rPr>
        <w:t>.</w:t>
      </w:r>
      <w:bookmarkEnd w:id="0"/>
    </w:p>
    <w:p w14:paraId="2E5EC65B" w14:textId="2936601C" w:rsidR="00584875" w:rsidRDefault="00672320" w:rsidP="00205DD8">
      <w:pPr>
        <w:spacing w:line="276" w:lineRule="auto"/>
        <w:jc w:val="both"/>
        <w:rPr>
          <w:b/>
          <w:iCs/>
          <w:noProof w:val="0"/>
          <w:u w:val="single"/>
          <w:lang w:val="en-US"/>
        </w:rPr>
      </w:pPr>
      <w:r w:rsidRPr="00672320">
        <w:rPr>
          <w:iCs/>
          <w:noProof w:val="0"/>
          <w:lang w:val="en-US"/>
        </w:rPr>
        <w:t xml:space="preserve">1.2 </w:t>
      </w:r>
      <w:r w:rsidRPr="00672320">
        <w:rPr>
          <w:b/>
          <w:iCs/>
          <w:noProof w:val="0"/>
          <w:u w:val="single"/>
          <w:lang w:val="en-US"/>
        </w:rPr>
        <w:t>DOKUMENTACIONI, MËNYRA DHE AFATI I DOREZIMIT</w:t>
      </w:r>
    </w:p>
    <w:p w14:paraId="6421938C" w14:textId="77777777" w:rsidR="00AA19BF" w:rsidRDefault="00AA19BF" w:rsidP="00205DD8">
      <w:pPr>
        <w:spacing w:line="276" w:lineRule="auto"/>
        <w:jc w:val="both"/>
        <w:rPr>
          <w:iCs/>
          <w:noProof w:val="0"/>
          <w:lang w:val="en-US"/>
        </w:rPr>
      </w:pPr>
    </w:p>
    <w:p w14:paraId="31667786" w14:textId="51AA2BA1" w:rsidR="00AA19BF" w:rsidRPr="00A45F7F" w:rsidRDefault="00AA19BF" w:rsidP="00205DD8">
      <w:pPr>
        <w:spacing w:line="276" w:lineRule="auto"/>
        <w:jc w:val="both"/>
        <w:rPr>
          <w:iCs/>
          <w:noProof w:val="0"/>
          <w:lang w:val="en-US"/>
        </w:rPr>
      </w:pPr>
      <w:r w:rsidRPr="00A45F7F">
        <w:rPr>
          <w:iCs/>
          <w:noProof w:val="0"/>
          <w:lang w:val="en-US"/>
        </w:rPr>
        <w:t>Kandi</w:t>
      </w:r>
      <w:r>
        <w:rPr>
          <w:iCs/>
          <w:noProof w:val="0"/>
          <w:lang w:val="en-US"/>
        </w:rPr>
        <w:t>datët duhet të dorëzojne pranë z</w:t>
      </w:r>
      <w:r w:rsidRPr="00A45F7F">
        <w:rPr>
          <w:iCs/>
          <w:noProof w:val="0"/>
          <w:lang w:val="en-US"/>
        </w:rPr>
        <w:t xml:space="preserve">yrës së Burimeve Njerëzore </w:t>
      </w:r>
      <w:r>
        <w:rPr>
          <w:iCs/>
          <w:noProof w:val="0"/>
          <w:lang w:val="en-US"/>
        </w:rPr>
        <w:t>të Këshillit të Qarkut Korçë b</w:t>
      </w:r>
      <w:r w:rsidRPr="00A45F7F">
        <w:rPr>
          <w:iCs/>
          <w:noProof w:val="0"/>
          <w:lang w:val="en-US"/>
        </w:rPr>
        <w:t xml:space="preserve">renda </w:t>
      </w:r>
      <w:r w:rsidRPr="008A3C67">
        <w:rPr>
          <w:iCs/>
          <w:noProof w:val="0"/>
          <w:lang w:val="en-US"/>
        </w:rPr>
        <w:t>datës</w:t>
      </w:r>
      <w:r w:rsidRPr="008A3C67">
        <w:rPr>
          <w:b/>
          <w:iCs/>
          <w:noProof w:val="0"/>
          <w:lang w:val="en-US"/>
        </w:rPr>
        <w:t xml:space="preserve"> </w:t>
      </w:r>
      <w:r w:rsidR="00F052CB" w:rsidRPr="008A3C67">
        <w:rPr>
          <w:bCs/>
          <w:iCs/>
          <w:noProof w:val="0"/>
          <w:lang w:val="en-US"/>
        </w:rPr>
        <w:t>18</w:t>
      </w:r>
      <w:r w:rsidRPr="008A3C67">
        <w:rPr>
          <w:bCs/>
          <w:iCs/>
          <w:noProof w:val="0"/>
          <w:lang w:val="en-US"/>
        </w:rPr>
        <w:t>.0</w:t>
      </w:r>
      <w:r w:rsidR="00F052CB" w:rsidRPr="008A3C67">
        <w:rPr>
          <w:bCs/>
          <w:iCs/>
          <w:noProof w:val="0"/>
          <w:lang w:val="en-US"/>
        </w:rPr>
        <w:t>4</w:t>
      </w:r>
      <w:r w:rsidRPr="008A3C67">
        <w:rPr>
          <w:bCs/>
          <w:iCs/>
          <w:noProof w:val="0"/>
          <w:lang w:val="en-US"/>
        </w:rPr>
        <w:t>.2024</w:t>
      </w:r>
      <w:r w:rsidRPr="008A3C67">
        <w:rPr>
          <w:iCs/>
          <w:noProof w:val="0"/>
          <w:lang w:val="en-US"/>
        </w:rPr>
        <w:t xml:space="preserve"> </w:t>
      </w:r>
      <w:r w:rsidRPr="00A45F7F">
        <w:rPr>
          <w:iCs/>
          <w:noProof w:val="0"/>
          <w:lang w:val="en-US"/>
        </w:rPr>
        <w:t>dokumentat si më poshtë:</w:t>
      </w:r>
    </w:p>
    <w:p w14:paraId="43041E5B" w14:textId="77777777" w:rsidR="00AA19BF" w:rsidRPr="00A45F7F" w:rsidRDefault="00AA19BF" w:rsidP="00205DD8">
      <w:pPr>
        <w:spacing w:line="276" w:lineRule="auto"/>
        <w:rPr>
          <w:iCs/>
          <w:noProof w:val="0"/>
          <w:lang w:val="en-US"/>
        </w:rPr>
      </w:pPr>
      <w:r w:rsidRPr="00A45F7F">
        <w:rPr>
          <w:iCs/>
          <w:noProof w:val="0"/>
          <w:lang w:val="en-US"/>
        </w:rPr>
        <w:t xml:space="preserve">a- Jetëshkrimi i plotësuar në përputhje me dokumentin tip </w:t>
      </w:r>
      <w:hyperlink r:id="rId10" w:history="1">
        <w:r w:rsidRPr="00A45F7F">
          <w:rPr>
            <w:color w:val="0000FF"/>
            <w:u w:val="single"/>
          </w:rPr>
          <w:t>http://dap.gov.al/legjislacioni/udhezime-manuale/60-jeteshkrim-standard</w:t>
        </w:r>
      </w:hyperlink>
    </w:p>
    <w:p w14:paraId="100D5843" w14:textId="77777777" w:rsidR="00AA19BF" w:rsidRPr="00A45F7F" w:rsidRDefault="00AA19BF" w:rsidP="00205DD8">
      <w:pPr>
        <w:spacing w:line="276" w:lineRule="auto"/>
        <w:jc w:val="both"/>
        <w:rPr>
          <w:iCs/>
          <w:noProof w:val="0"/>
          <w:lang w:val="en-US"/>
        </w:rPr>
      </w:pPr>
      <w:r w:rsidRPr="00A45F7F">
        <w:rPr>
          <w:iCs/>
          <w:noProof w:val="0"/>
          <w:lang w:val="en-US"/>
        </w:rPr>
        <w:t>b- Fotokopje të noterizuar të diplomës (përfshirë edhe diplomën Master)</w:t>
      </w:r>
    </w:p>
    <w:p w14:paraId="6AFFB597" w14:textId="77777777" w:rsidR="00AA19BF" w:rsidRPr="00A45F7F" w:rsidRDefault="00AA19BF" w:rsidP="00205DD8">
      <w:pPr>
        <w:spacing w:line="276" w:lineRule="auto"/>
        <w:jc w:val="both"/>
        <w:rPr>
          <w:iCs/>
          <w:noProof w:val="0"/>
          <w:lang w:val="en-US"/>
        </w:rPr>
      </w:pPr>
      <w:r w:rsidRPr="00A45F7F">
        <w:rPr>
          <w:iCs/>
          <w:noProof w:val="0"/>
          <w:lang w:val="en-US"/>
        </w:rPr>
        <w:t>c- Fotokopje të noterizuar të librezës së punës</w:t>
      </w:r>
    </w:p>
    <w:p w14:paraId="6EE644FC" w14:textId="77777777" w:rsidR="00AA19BF" w:rsidRPr="00A45F7F" w:rsidRDefault="00AA19BF" w:rsidP="00205DD8">
      <w:pPr>
        <w:spacing w:line="276" w:lineRule="auto"/>
        <w:jc w:val="both"/>
        <w:rPr>
          <w:iCs/>
          <w:noProof w:val="0"/>
          <w:lang w:val="en-US"/>
        </w:rPr>
      </w:pPr>
      <w:r w:rsidRPr="00A45F7F">
        <w:rPr>
          <w:iCs/>
          <w:noProof w:val="0"/>
          <w:lang w:val="en-US"/>
        </w:rPr>
        <w:t>d- Fotokopje të letërnjoftimit (ID)</w:t>
      </w:r>
    </w:p>
    <w:p w14:paraId="12F15D61" w14:textId="77777777" w:rsidR="00AA19BF" w:rsidRPr="00A45F7F" w:rsidRDefault="00AA19BF" w:rsidP="00205DD8">
      <w:pPr>
        <w:spacing w:line="276" w:lineRule="auto"/>
        <w:jc w:val="both"/>
        <w:rPr>
          <w:iCs/>
          <w:noProof w:val="0"/>
          <w:lang w:val="en-US"/>
        </w:rPr>
      </w:pPr>
      <w:r w:rsidRPr="00A45F7F">
        <w:rPr>
          <w:iCs/>
          <w:noProof w:val="0"/>
          <w:lang w:val="en-US"/>
        </w:rPr>
        <w:t>e- Vërtetim të gjendjes shëndetesore</w:t>
      </w:r>
    </w:p>
    <w:p w14:paraId="50980005" w14:textId="77777777" w:rsidR="00AA19BF" w:rsidRPr="00A45F7F" w:rsidRDefault="00AA19BF" w:rsidP="00205DD8">
      <w:pPr>
        <w:spacing w:line="276" w:lineRule="auto"/>
        <w:jc w:val="both"/>
        <w:rPr>
          <w:iCs/>
          <w:noProof w:val="0"/>
          <w:lang w:val="en-US"/>
        </w:rPr>
      </w:pPr>
      <w:r w:rsidRPr="00A45F7F">
        <w:rPr>
          <w:iCs/>
          <w:noProof w:val="0"/>
          <w:lang w:val="en-US"/>
        </w:rPr>
        <w:t>f – Vetëdeklarim të gjendjes gjyqësore</w:t>
      </w:r>
    </w:p>
    <w:p w14:paraId="724598FA" w14:textId="77777777" w:rsidR="00AA19BF" w:rsidRPr="00A45F7F" w:rsidRDefault="00AA19BF" w:rsidP="00205DD8">
      <w:pPr>
        <w:spacing w:line="276" w:lineRule="auto"/>
        <w:jc w:val="both"/>
        <w:rPr>
          <w:iCs/>
          <w:noProof w:val="0"/>
          <w:lang w:val="en-US"/>
        </w:rPr>
      </w:pPr>
      <w:r w:rsidRPr="00A45F7F">
        <w:rPr>
          <w:iCs/>
          <w:noProof w:val="0"/>
          <w:lang w:val="en-US"/>
        </w:rPr>
        <w:lastRenderedPageBreak/>
        <w:t xml:space="preserve">g- Vlerësimin e fundit nga eprori </w:t>
      </w:r>
      <w:r>
        <w:rPr>
          <w:iCs/>
          <w:noProof w:val="0"/>
          <w:lang w:val="en-US"/>
        </w:rPr>
        <w:t>direkt</w:t>
      </w:r>
    </w:p>
    <w:p w14:paraId="730AB4DD" w14:textId="77777777" w:rsidR="00AA19BF" w:rsidRPr="00A45F7F" w:rsidRDefault="00AA19BF" w:rsidP="00205DD8">
      <w:pPr>
        <w:spacing w:line="276" w:lineRule="auto"/>
        <w:jc w:val="both"/>
        <w:rPr>
          <w:iCs/>
          <w:noProof w:val="0"/>
          <w:lang w:val="en-US"/>
        </w:rPr>
      </w:pPr>
      <w:r w:rsidRPr="00A45F7F">
        <w:rPr>
          <w:iCs/>
          <w:noProof w:val="0"/>
          <w:lang w:val="en-US"/>
        </w:rPr>
        <w:t>h- Fotokopje të aktit të deklarimit të statusit</w:t>
      </w:r>
    </w:p>
    <w:p w14:paraId="7CC980D6" w14:textId="77777777" w:rsidR="00AA19BF" w:rsidRPr="00A45F7F" w:rsidRDefault="00AA19BF" w:rsidP="00205DD8">
      <w:pPr>
        <w:spacing w:line="276" w:lineRule="auto"/>
        <w:jc w:val="both"/>
        <w:rPr>
          <w:iCs/>
          <w:noProof w:val="0"/>
          <w:lang w:val="en-US"/>
        </w:rPr>
      </w:pPr>
      <w:r w:rsidRPr="00A45F7F">
        <w:rPr>
          <w:iCs/>
          <w:noProof w:val="0"/>
          <w:lang w:val="en-US"/>
        </w:rPr>
        <w:t>i- Vërtetim nga institucioni që nuk ka masë disiplinore në fuqi</w:t>
      </w:r>
    </w:p>
    <w:p w14:paraId="59608A00" w14:textId="77777777" w:rsidR="00AA19BF" w:rsidRPr="00A45F7F" w:rsidRDefault="00AA19BF" w:rsidP="00205DD8">
      <w:pPr>
        <w:spacing w:line="276" w:lineRule="auto"/>
        <w:jc w:val="both"/>
        <w:rPr>
          <w:iCs/>
          <w:noProof w:val="0"/>
          <w:lang w:val="en-US"/>
        </w:rPr>
      </w:pPr>
      <w:r w:rsidRPr="00A45F7F">
        <w:rPr>
          <w:iCs/>
          <w:noProof w:val="0"/>
          <w:lang w:val="en-US"/>
        </w:rPr>
        <w:t>j- Çdo dokument tjetër që vërteton trajnimet, kualifikimet, arsimin shtesë, vlerësimet pozitive apo të tjera të përmendura në jetëshkrim</w:t>
      </w:r>
      <w:r>
        <w:rPr>
          <w:iCs/>
          <w:noProof w:val="0"/>
          <w:lang w:val="en-US"/>
        </w:rPr>
        <w:t>.</w:t>
      </w:r>
    </w:p>
    <w:p w14:paraId="16255625" w14:textId="77777777" w:rsidR="00AA19BF" w:rsidRDefault="00AA19BF" w:rsidP="00205DD8">
      <w:pPr>
        <w:spacing w:line="276" w:lineRule="auto"/>
        <w:jc w:val="both"/>
        <w:rPr>
          <w:iCs/>
          <w:noProof w:val="0"/>
          <w:lang w:val="en-US"/>
        </w:rPr>
      </w:pPr>
    </w:p>
    <w:p w14:paraId="3EFEF015" w14:textId="1C2AA5C8" w:rsidR="00C6793E" w:rsidRPr="00C41A66" w:rsidRDefault="00AA19BF" w:rsidP="00205DD8">
      <w:pPr>
        <w:spacing w:line="276" w:lineRule="auto"/>
        <w:jc w:val="both"/>
        <w:rPr>
          <w:i/>
          <w:iCs/>
          <w:noProof w:val="0"/>
          <w:lang w:val="it-IT"/>
        </w:rPr>
      </w:pPr>
      <w:r>
        <w:rPr>
          <w:i/>
          <w:iCs/>
          <w:lang w:val="it-IT"/>
        </w:rPr>
        <w:t xml:space="preserve">* </w:t>
      </w:r>
      <w:r w:rsidR="008C0E5C" w:rsidRPr="008C0E5C">
        <w:rPr>
          <w:i/>
          <w:iCs/>
          <w:lang w:val="it-IT"/>
        </w:rPr>
        <w:t xml:space="preserve">Dokumentat duhet të dorëzohen me postë apo drejtpërsëdrejti në institucionin e Këshillit të Qarkut Korçë, brenda datës </w:t>
      </w:r>
      <w:r w:rsidR="00F052CB" w:rsidRPr="008A3C67">
        <w:rPr>
          <w:i/>
          <w:iCs/>
          <w:lang w:val="it-IT"/>
        </w:rPr>
        <w:t>18.04</w:t>
      </w:r>
      <w:r w:rsidR="007D5A7C" w:rsidRPr="008A3C67">
        <w:rPr>
          <w:i/>
          <w:iCs/>
          <w:lang w:val="it-IT"/>
        </w:rPr>
        <w:t>.20</w:t>
      </w:r>
      <w:r w:rsidR="006D73CC" w:rsidRPr="008A3C67">
        <w:rPr>
          <w:i/>
          <w:iCs/>
          <w:lang w:val="it-IT"/>
        </w:rPr>
        <w:t>24</w:t>
      </w:r>
      <w:r w:rsidR="008C0E5C" w:rsidRPr="008C0E5C">
        <w:rPr>
          <w:i/>
          <w:iCs/>
          <w:lang w:val="it-IT"/>
        </w:rPr>
        <w:t xml:space="preserve">, në adresë: </w:t>
      </w:r>
      <w:r w:rsidR="008C0E5C" w:rsidRPr="008C0E5C">
        <w:rPr>
          <w:i/>
          <w:iCs/>
          <w:color w:val="000000"/>
        </w:rPr>
        <w:t>: Lagjia 7, Rruga “28 Nëntori”, Korçë</w:t>
      </w:r>
      <w:r>
        <w:rPr>
          <w:i/>
          <w:iCs/>
          <w:color w:val="000000"/>
        </w:rPr>
        <w:t xml:space="preserve"> 7001</w:t>
      </w:r>
      <w:r w:rsidR="008C0E5C" w:rsidRPr="008C0E5C">
        <w:rPr>
          <w:i/>
          <w:iCs/>
          <w:color w:val="000000"/>
        </w:rPr>
        <w:t>, Shqipëri</w:t>
      </w:r>
    </w:p>
    <w:p w14:paraId="1BC5BC2B" w14:textId="77777777" w:rsidR="008C0E5C" w:rsidRPr="00AA19BF" w:rsidRDefault="008C0E5C" w:rsidP="00205DD8">
      <w:pPr>
        <w:spacing w:line="276" w:lineRule="auto"/>
        <w:jc w:val="both"/>
        <w:rPr>
          <w:iCs/>
          <w:noProof w:val="0"/>
          <w:lang w:val="en-US"/>
        </w:rPr>
      </w:pPr>
    </w:p>
    <w:p w14:paraId="554D34F0" w14:textId="026FF2E4" w:rsidR="00672320" w:rsidRDefault="00672320" w:rsidP="00205DD8">
      <w:pPr>
        <w:spacing w:line="276" w:lineRule="auto"/>
        <w:jc w:val="both"/>
        <w:rPr>
          <w:b/>
          <w:iCs/>
          <w:noProof w:val="0"/>
          <w:u w:val="single"/>
          <w:lang w:val="en-US"/>
        </w:rPr>
      </w:pPr>
      <w:r w:rsidRPr="00672320">
        <w:rPr>
          <w:iCs/>
          <w:noProof w:val="0"/>
          <w:lang w:val="en-US"/>
        </w:rPr>
        <w:t xml:space="preserve">1.3 </w:t>
      </w:r>
      <w:r w:rsidRPr="00672320">
        <w:rPr>
          <w:b/>
          <w:iCs/>
          <w:noProof w:val="0"/>
          <w:u w:val="single"/>
          <w:lang w:val="en-US"/>
        </w:rPr>
        <w:t>REZULTATET PËR FAZËN E VERIFIKIMIT PARAPRAK</w:t>
      </w:r>
    </w:p>
    <w:p w14:paraId="06D56F11" w14:textId="77777777" w:rsidR="00491D0C" w:rsidRPr="00672320" w:rsidRDefault="00491D0C" w:rsidP="00205DD8">
      <w:pPr>
        <w:spacing w:line="276" w:lineRule="auto"/>
        <w:jc w:val="both"/>
        <w:rPr>
          <w:b/>
          <w:iCs/>
          <w:noProof w:val="0"/>
          <w:u w:val="single"/>
          <w:lang w:val="en-US"/>
        </w:rPr>
      </w:pPr>
    </w:p>
    <w:p w14:paraId="0B3C09EE" w14:textId="2EA8534A" w:rsidR="00157016" w:rsidRPr="00E958BF" w:rsidRDefault="00157016" w:rsidP="00205DD8">
      <w:pPr>
        <w:spacing w:line="276" w:lineRule="auto"/>
        <w:jc w:val="both"/>
        <w:rPr>
          <w:rFonts w:eastAsia="MS Mincho"/>
          <w:noProof w:val="0"/>
          <w:lang w:val="de-DE"/>
        </w:rPr>
      </w:pPr>
      <w:r w:rsidRPr="00AF2DCF">
        <w:rPr>
          <w:rFonts w:eastAsiaTheme="minorEastAsia"/>
          <w:noProof w:val="0"/>
          <w:lang w:eastAsia="sq-AL"/>
        </w:rPr>
        <w:t xml:space="preserve">Në datën </w:t>
      </w:r>
      <w:r w:rsidR="00F052CB" w:rsidRPr="008A3C67">
        <w:rPr>
          <w:rFonts w:eastAsiaTheme="minorEastAsia"/>
          <w:bCs/>
          <w:noProof w:val="0"/>
          <w:lang w:eastAsia="sq-AL"/>
        </w:rPr>
        <w:t>22.04</w:t>
      </w:r>
      <w:r w:rsidRPr="008A3C67">
        <w:rPr>
          <w:rFonts w:eastAsiaTheme="minorEastAsia"/>
          <w:bCs/>
          <w:noProof w:val="0"/>
          <w:lang w:eastAsia="sq-AL"/>
        </w:rPr>
        <w:t>.202</w:t>
      </w:r>
      <w:r w:rsidR="00410CB8" w:rsidRPr="008A3C67">
        <w:rPr>
          <w:rFonts w:eastAsiaTheme="minorEastAsia"/>
          <w:bCs/>
          <w:noProof w:val="0"/>
          <w:lang w:eastAsia="sq-AL"/>
        </w:rPr>
        <w:t>4</w:t>
      </w:r>
      <w:r w:rsidRPr="00AF2DCF">
        <w:rPr>
          <w:rFonts w:eastAsiaTheme="minorEastAsia"/>
          <w:noProof w:val="0"/>
          <w:lang w:eastAsia="sq-AL"/>
        </w:rPr>
        <w:t xml:space="preserve">, </w:t>
      </w:r>
      <w:r w:rsidRPr="00E958BF">
        <w:rPr>
          <w:rFonts w:eastAsia="MS Mincho"/>
          <w:noProof w:val="0"/>
          <w:lang w:val="de-DE"/>
        </w:rPr>
        <w:t xml:space="preserve">njësia e menaxhimit të burimeve njerëzore të </w:t>
      </w:r>
      <w:r w:rsidRPr="00E958BF">
        <w:rPr>
          <w:rFonts w:eastAsia="MS Mincho"/>
          <w:noProof w:val="0"/>
          <w:color w:val="000000" w:themeColor="text1"/>
          <w:lang w:val="de-DE"/>
        </w:rPr>
        <w:t xml:space="preserve">Këshillit të Qarkut Korçë </w:t>
      </w:r>
      <w:r w:rsidRPr="00E958BF">
        <w:rPr>
          <w:rFonts w:eastAsia="MS Mincho"/>
          <w:noProof w:val="0"/>
          <w:lang w:val="de-DE"/>
        </w:rPr>
        <w:t>ku ndodhet pozicioni për të cilin ju dëshironi të aplikoni do të shpallë në portalin “</w:t>
      </w:r>
      <w:r w:rsidR="00982093">
        <w:rPr>
          <w:rFonts w:eastAsia="MS Mincho"/>
          <w:noProof w:val="0"/>
          <w:lang w:val="de-DE"/>
        </w:rPr>
        <w:t>Agjen</w:t>
      </w:r>
      <w:r w:rsidR="00C62F3A">
        <w:rPr>
          <w:rFonts w:eastAsia="MS Mincho"/>
          <w:noProof w:val="0"/>
          <w:lang w:val="de-DE"/>
        </w:rPr>
        <w:t>c</w:t>
      </w:r>
      <w:r w:rsidR="00982093">
        <w:rPr>
          <w:rFonts w:eastAsia="MS Mincho"/>
          <w:noProof w:val="0"/>
          <w:lang w:val="de-DE"/>
        </w:rPr>
        <w:t>ia Kombëtare e Punësimit dhe Aftësive</w:t>
      </w:r>
      <w:r w:rsidRPr="00E958BF">
        <w:rPr>
          <w:rFonts w:eastAsia="MS Mincho"/>
          <w:noProof w:val="0"/>
          <w:lang w:val="de-DE"/>
        </w:rPr>
        <w:t xml:space="preserve">” </w:t>
      </w:r>
      <w:r w:rsidRPr="00672320">
        <w:rPr>
          <w:iCs/>
          <w:noProof w:val="0"/>
          <w:lang w:val="en-US"/>
        </w:rPr>
        <w:t>dhe në faqen zyrtare të institucionit</w:t>
      </w:r>
      <w:r w:rsidRPr="00E958BF">
        <w:rPr>
          <w:rFonts w:eastAsia="MS Mincho"/>
          <w:noProof w:val="0"/>
          <w:lang w:val="de-DE"/>
        </w:rPr>
        <w:t xml:space="preserve"> listën e kandidatëve që plotësojnë kushtet e lëvizjes paralele dhe kriteret e veçanta, si dhe datën, vendin dhe orën e saktë ku do të zhvillohet intervista. </w:t>
      </w:r>
    </w:p>
    <w:p w14:paraId="1955B7C5" w14:textId="77777777" w:rsidR="00157016" w:rsidRPr="00AF2DCF" w:rsidRDefault="00157016" w:rsidP="00205DD8">
      <w:pPr>
        <w:spacing w:line="276" w:lineRule="auto"/>
        <w:jc w:val="both"/>
        <w:rPr>
          <w:rFonts w:eastAsiaTheme="minorEastAsia"/>
          <w:b/>
          <w:bCs/>
          <w:noProof w:val="0"/>
          <w:lang w:eastAsia="sq-AL"/>
        </w:rPr>
      </w:pPr>
      <w:r w:rsidRPr="00E958BF">
        <w:rPr>
          <w:rFonts w:eastAsia="MS Mincho"/>
          <w:noProof w:val="0"/>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5056EC">
        <w:rPr>
          <w:rFonts w:eastAsia="MS Mincho"/>
          <w:noProof w:val="0"/>
          <w:lang w:val="de-DE"/>
        </w:rPr>
        <w:t>nëpërmjet adresës tuaj të e-mail</w:t>
      </w:r>
      <w:r w:rsidRPr="00E958BF">
        <w:rPr>
          <w:rFonts w:eastAsia="MS Mincho"/>
          <w:noProof w:val="0"/>
          <w:lang w:val="de-DE"/>
        </w:rPr>
        <w:t>, për shkaqet e moskualifikimit.</w:t>
      </w:r>
    </w:p>
    <w:p w14:paraId="7E6FC7BE" w14:textId="77777777" w:rsidR="00672320" w:rsidRPr="002442DA" w:rsidRDefault="00672320" w:rsidP="00205DD8">
      <w:pPr>
        <w:spacing w:line="276" w:lineRule="auto"/>
        <w:jc w:val="both"/>
        <w:rPr>
          <w:iCs/>
          <w:noProof w:val="0"/>
          <w:lang w:val="de-DE"/>
        </w:rPr>
      </w:pPr>
    </w:p>
    <w:p w14:paraId="214EC19B" w14:textId="77777777" w:rsidR="00672320" w:rsidRPr="00672320" w:rsidRDefault="00672320" w:rsidP="00205DD8">
      <w:pPr>
        <w:spacing w:line="276" w:lineRule="auto"/>
        <w:jc w:val="both"/>
        <w:rPr>
          <w:b/>
          <w:iCs/>
          <w:noProof w:val="0"/>
          <w:u w:val="single"/>
          <w:lang w:val="en-US"/>
        </w:rPr>
      </w:pPr>
      <w:r w:rsidRPr="00672320">
        <w:rPr>
          <w:iCs/>
          <w:noProof w:val="0"/>
          <w:lang w:val="en-US"/>
        </w:rPr>
        <w:t xml:space="preserve">1.4 </w:t>
      </w:r>
      <w:r w:rsidRPr="00672320">
        <w:rPr>
          <w:b/>
          <w:iCs/>
          <w:noProof w:val="0"/>
          <w:u w:val="single"/>
          <w:lang w:val="en-US"/>
        </w:rPr>
        <w:t xml:space="preserve">FUSHA E NJOHURIVE, AFTËSITË DHE CILËSITË MBI TË CILAT DO TË </w:t>
      </w:r>
    </w:p>
    <w:p w14:paraId="6566290E" w14:textId="77777777" w:rsidR="00672320" w:rsidRPr="00672320" w:rsidRDefault="00672320" w:rsidP="00205DD8">
      <w:pPr>
        <w:spacing w:line="276" w:lineRule="auto"/>
        <w:jc w:val="both"/>
        <w:rPr>
          <w:b/>
          <w:iCs/>
          <w:noProof w:val="0"/>
          <w:u w:val="single"/>
          <w:lang w:val="en-US"/>
        </w:rPr>
      </w:pPr>
      <w:r w:rsidRPr="00672320">
        <w:rPr>
          <w:b/>
          <w:iCs/>
          <w:noProof w:val="0"/>
          <w:lang w:val="en-US"/>
        </w:rPr>
        <w:t xml:space="preserve">      </w:t>
      </w:r>
      <w:r w:rsidRPr="00672320">
        <w:rPr>
          <w:b/>
          <w:iCs/>
          <w:noProof w:val="0"/>
          <w:u w:val="single"/>
          <w:lang w:val="en-US"/>
        </w:rPr>
        <w:t>ZHVILLOHET INTERVISTA.</w:t>
      </w:r>
    </w:p>
    <w:p w14:paraId="1B41DE72" w14:textId="77777777" w:rsidR="00672320" w:rsidRPr="00672320" w:rsidRDefault="00672320" w:rsidP="00205DD8">
      <w:pPr>
        <w:spacing w:line="276" w:lineRule="auto"/>
        <w:jc w:val="both"/>
        <w:rPr>
          <w:iCs/>
          <w:noProof w:val="0"/>
          <w:lang w:val="en-US"/>
        </w:rPr>
      </w:pPr>
    </w:p>
    <w:p w14:paraId="48FF8585" w14:textId="6B35A444" w:rsidR="00672320" w:rsidRPr="008E7602" w:rsidRDefault="00672320" w:rsidP="00205DD8">
      <w:pPr>
        <w:spacing w:line="276" w:lineRule="auto"/>
        <w:jc w:val="both"/>
        <w:rPr>
          <w:rFonts w:asciiTheme="majorBidi" w:hAnsiTheme="majorBidi" w:cstheme="majorBidi"/>
          <w:iCs/>
          <w:noProof w:val="0"/>
          <w:lang w:val="en-US"/>
        </w:rPr>
      </w:pPr>
      <w:r w:rsidRPr="008E7602">
        <w:rPr>
          <w:rFonts w:asciiTheme="majorBidi" w:hAnsiTheme="majorBidi" w:cstheme="majorBidi"/>
          <w:iCs/>
          <w:noProof w:val="0"/>
          <w:lang w:val="en-US"/>
        </w:rPr>
        <w:t>Kandidatët do të vlerësohen në lidhje me:</w:t>
      </w:r>
    </w:p>
    <w:p w14:paraId="58B7D62D" w14:textId="2F98A894" w:rsidR="00410CB8" w:rsidRPr="008E7602" w:rsidRDefault="00410CB8" w:rsidP="00205DD8">
      <w:pPr>
        <w:pStyle w:val="ListParagraph"/>
        <w:numPr>
          <w:ilvl w:val="0"/>
          <w:numId w:val="15"/>
        </w:numPr>
        <w:jc w:val="both"/>
        <w:rPr>
          <w:rFonts w:asciiTheme="majorBidi" w:hAnsiTheme="majorBidi" w:cstheme="majorBidi"/>
          <w:iCs/>
          <w:sz w:val="24"/>
          <w:szCs w:val="24"/>
        </w:rPr>
      </w:pPr>
      <w:bookmarkStart w:id="2" w:name="_Hlk106890789"/>
      <w:r w:rsidRPr="008E7602">
        <w:rPr>
          <w:rFonts w:asciiTheme="majorBidi" w:hAnsiTheme="majorBidi" w:cstheme="majorBidi"/>
          <w:iCs/>
          <w:sz w:val="24"/>
          <w:szCs w:val="24"/>
        </w:rPr>
        <w:t>Njohuri mbi Kushtetutën</w:t>
      </w:r>
    </w:p>
    <w:p w14:paraId="05D0F2A5" w14:textId="0BE6C823" w:rsidR="00410CB8" w:rsidRPr="008E7602" w:rsidRDefault="00410CB8" w:rsidP="00205DD8">
      <w:pPr>
        <w:pStyle w:val="ListParagraph"/>
        <w:numPr>
          <w:ilvl w:val="0"/>
          <w:numId w:val="15"/>
        </w:numPr>
        <w:jc w:val="both"/>
        <w:rPr>
          <w:rFonts w:asciiTheme="majorBidi" w:hAnsiTheme="majorBidi" w:cstheme="majorBidi"/>
          <w:iCs/>
          <w:sz w:val="24"/>
          <w:szCs w:val="24"/>
        </w:rPr>
      </w:pPr>
      <w:r w:rsidRPr="008E7602">
        <w:rPr>
          <w:rFonts w:asciiTheme="majorBidi" w:hAnsiTheme="majorBidi" w:cstheme="majorBidi"/>
          <w:iCs/>
          <w:sz w:val="24"/>
          <w:szCs w:val="24"/>
        </w:rPr>
        <w:t>Njohuri mbi Kodin e Procedurave Administrative,</w:t>
      </w:r>
      <w:r w:rsidR="00F052CB">
        <w:rPr>
          <w:rFonts w:asciiTheme="majorBidi" w:hAnsiTheme="majorBidi" w:cstheme="majorBidi"/>
          <w:iCs/>
          <w:sz w:val="24"/>
          <w:szCs w:val="24"/>
        </w:rPr>
        <w:t xml:space="preserve"> </w:t>
      </w:r>
      <w:r w:rsidRPr="008E7602">
        <w:rPr>
          <w:rFonts w:asciiTheme="majorBidi" w:hAnsiTheme="majorBidi" w:cstheme="majorBidi"/>
          <w:iCs/>
          <w:sz w:val="24"/>
          <w:szCs w:val="24"/>
        </w:rPr>
        <w:t>i ndryshuar</w:t>
      </w:r>
    </w:p>
    <w:p w14:paraId="3BF95099" w14:textId="3707D74F" w:rsidR="00410CB8" w:rsidRPr="008E7602" w:rsidRDefault="00410CB8" w:rsidP="00205DD8">
      <w:pPr>
        <w:pStyle w:val="ListParagraph"/>
        <w:numPr>
          <w:ilvl w:val="0"/>
          <w:numId w:val="15"/>
        </w:numPr>
        <w:jc w:val="both"/>
        <w:rPr>
          <w:rFonts w:asciiTheme="majorBidi" w:hAnsiTheme="majorBidi" w:cstheme="majorBidi"/>
          <w:iCs/>
          <w:sz w:val="24"/>
          <w:szCs w:val="24"/>
        </w:rPr>
      </w:pPr>
      <w:r w:rsidRPr="008E7602">
        <w:rPr>
          <w:rFonts w:asciiTheme="majorBidi" w:eastAsia="MS Mincho" w:hAnsiTheme="majorBidi" w:cstheme="majorBidi"/>
          <w:sz w:val="24"/>
          <w:szCs w:val="24"/>
          <w:lang w:eastAsia="sq-AL"/>
        </w:rPr>
        <w:t>Ligjin Nr. 139/2015 “Për vetëqeverisjes vendore”.</w:t>
      </w:r>
    </w:p>
    <w:p w14:paraId="6695E14F" w14:textId="2DF81D76" w:rsidR="00410CB8" w:rsidRPr="008E7602" w:rsidRDefault="00410CB8" w:rsidP="00205DD8">
      <w:pPr>
        <w:pStyle w:val="ListParagraph"/>
        <w:numPr>
          <w:ilvl w:val="0"/>
          <w:numId w:val="15"/>
        </w:numPr>
        <w:jc w:val="both"/>
        <w:rPr>
          <w:rFonts w:asciiTheme="majorBidi" w:hAnsiTheme="majorBidi" w:cstheme="majorBidi"/>
          <w:iCs/>
          <w:sz w:val="24"/>
          <w:szCs w:val="24"/>
        </w:rPr>
      </w:pPr>
      <w:r w:rsidRPr="008E7602">
        <w:rPr>
          <w:rFonts w:asciiTheme="majorBidi" w:hAnsiTheme="majorBidi" w:cstheme="majorBidi"/>
          <w:iCs/>
          <w:sz w:val="24"/>
          <w:szCs w:val="24"/>
        </w:rPr>
        <w:t xml:space="preserve">Njohuri mbi Ligjin nr.152/2013 “Për nëpunësin civil”, i ndryshuar </w:t>
      </w:r>
    </w:p>
    <w:p w14:paraId="1EF18AD6" w14:textId="02AE0490" w:rsidR="00410CB8" w:rsidRPr="008E7602" w:rsidRDefault="00410CB8" w:rsidP="00205DD8">
      <w:pPr>
        <w:pStyle w:val="ListParagraph"/>
        <w:numPr>
          <w:ilvl w:val="0"/>
          <w:numId w:val="15"/>
        </w:numPr>
        <w:jc w:val="both"/>
        <w:rPr>
          <w:rFonts w:asciiTheme="majorBidi" w:hAnsiTheme="majorBidi" w:cstheme="majorBidi"/>
          <w:iCs/>
          <w:sz w:val="24"/>
          <w:szCs w:val="24"/>
        </w:rPr>
      </w:pPr>
      <w:r w:rsidRPr="008E7602">
        <w:rPr>
          <w:rFonts w:asciiTheme="majorBidi" w:eastAsia="Batang" w:hAnsiTheme="majorBidi" w:cstheme="majorBidi"/>
          <w:sz w:val="24"/>
          <w:szCs w:val="24"/>
        </w:rPr>
        <w:t>Ligjin Nr. 9367, datë 07.04.2005 “</w:t>
      </w:r>
      <w:r w:rsidRPr="008E7602">
        <w:rPr>
          <w:rFonts w:asciiTheme="majorBidi" w:hAnsiTheme="majorBidi" w:cstheme="majorBidi"/>
          <w:sz w:val="24"/>
          <w:szCs w:val="24"/>
          <w:lang w:eastAsia="sq-AL"/>
        </w:rPr>
        <w:t>Për parandalimin e konfliktit të interesave në ushtrimin e funksioneve publike</w:t>
      </w:r>
      <w:r w:rsidRPr="008E7602">
        <w:rPr>
          <w:rFonts w:asciiTheme="majorBidi" w:eastAsia="Batang" w:hAnsiTheme="majorBidi" w:cstheme="majorBidi"/>
          <w:sz w:val="24"/>
          <w:szCs w:val="24"/>
        </w:rPr>
        <w:t>”.</w:t>
      </w:r>
    </w:p>
    <w:p w14:paraId="3D22E18D" w14:textId="77777777" w:rsidR="009C063A" w:rsidRPr="008E7602" w:rsidRDefault="00410CB8" w:rsidP="009C063A">
      <w:pPr>
        <w:pStyle w:val="ListParagraph"/>
        <w:numPr>
          <w:ilvl w:val="0"/>
          <w:numId w:val="15"/>
        </w:numPr>
        <w:jc w:val="both"/>
        <w:rPr>
          <w:rFonts w:asciiTheme="majorBidi" w:eastAsia="Batang" w:hAnsiTheme="majorBidi" w:cstheme="majorBidi"/>
          <w:sz w:val="24"/>
          <w:szCs w:val="24"/>
        </w:rPr>
      </w:pPr>
      <w:r w:rsidRPr="008E7602">
        <w:rPr>
          <w:rFonts w:asciiTheme="majorBidi" w:eastAsia="Batang" w:hAnsiTheme="majorBidi" w:cstheme="majorBidi"/>
          <w:sz w:val="24"/>
          <w:szCs w:val="24"/>
        </w:rPr>
        <w:t>Ligji nr. 9131, datë 08.09.2003 “ Rregullat e etikës në administratën publike”</w:t>
      </w:r>
    </w:p>
    <w:p w14:paraId="24FAD623" w14:textId="5648AD08" w:rsidR="009C063A" w:rsidRPr="008E7602" w:rsidRDefault="009C063A" w:rsidP="009C063A">
      <w:pPr>
        <w:pStyle w:val="ListParagraph"/>
        <w:numPr>
          <w:ilvl w:val="0"/>
          <w:numId w:val="15"/>
        </w:numPr>
        <w:jc w:val="both"/>
        <w:rPr>
          <w:rFonts w:asciiTheme="majorBidi" w:eastAsia="Batang" w:hAnsiTheme="majorBidi" w:cstheme="majorBidi"/>
          <w:sz w:val="24"/>
          <w:szCs w:val="24"/>
        </w:rPr>
      </w:pPr>
      <w:r w:rsidRPr="008E7602">
        <w:rPr>
          <w:rFonts w:asciiTheme="majorBidi" w:hAnsiTheme="majorBidi" w:cstheme="majorBidi"/>
          <w:sz w:val="24"/>
          <w:szCs w:val="24"/>
        </w:rPr>
        <w:t>Njohuri mbi Ligjin Nr.9154, datë 6.11.2003, “Për Arkivat”;</w:t>
      </w:r>
    </w:p>
    <w:p w14:paraId="1F38D98A" w14:textId="2AE3AF0C" w:rsidR="009C063A" w:rsidRPr="008E7602" w:rsidRDefault="009C063A" w:rsidP="009C063A">
      <w:pPr>
        <w:pStyle w:val="ListParagraph"/>
        <w:numPr>
          <w:ilvl w:val="0"/>
          <w:numId w:val="14"/>
        </w:numPr>
        <w:shd w:val="clear" w:color="auto" w:fill="FFFFFF"/>
        <w:jc w:val="both"/>
        <w:rPr>
          <w:rFonts w:asciiTheme="majorBidi" w:hAnsiTheme="majorBidi" w:cstheme="majorBidi"/>
          <w:color w:val="000000"/>
          <w:sz w:val="24"/>
          <w:szCs w:val="24"/>
        </w:rPr>
      </w:pPr>
      <w:r w:rsidRPr="008E7602">
        <w:rPr>
          <w:rFonts w:asciiTheme="majorBidi" w:hAnsiTheme="majorBidi" w:cstheme="majorBidi"/>
          <w:color w:val="000000"/>
          <w:sz w:val="24"/>
          <w:szCs w:val="24"/>
        </w:rPr>
        <w:t>Njohuri mbi akte të funksionimit të arkivave si: Vendim nr. 4, datë 19.6.2017 për miratimin e “Rregullores së njësuar të punës me dokumentet në autoritetet publike të Republikës së Shqipërisë”;</w:t>
      </w:r>
    </w:p>
    <w:p w14:paraId="4FE34BEE" w14:textId="479A042D" w:rsidR="009C063A" w:rsidRPr="008E7602" w:rsidRDefault="009C063A" w:rsidP="009C063A">
      <w:pPr>
        <w:pStyle w:val="ListParagraph"/>
        <w:numPr>
          <w:ilvl w:val="0"/>
          <w:numId w:val="14"/>
        </w:numPr>
        <w:shd w:val="clear" w:color="auto" w:fill="FFFFFF"/>
        <w:jc w:val="both"/>
        <w:rPr>
          <w:rFonts w:asciiTheme="majorBidi" w:hAnsiTheme="majorBidi" w:cstheme="majorBidi"/>
          <w:color w:val="000000"/>
          <w:sz w:val="24"/>
          <w:szCs w:val="24"/>
        </w:rPr>
      </w:pPr>
      <w:r w:rsidRPr="008E7602">
        <w:rPr>
          <w:rFonts w:asciiTheme="majorBidi" w:hAnsiTheme="majorBidi" w:cstheme="majorBidi"/>
          <w:color w:val="000000"/>
          <w:sz w:val="24"/>
          <w:szCs w:val="24"/>
        </w:rPr>
        <w:t>“Normat tekniko-profesionale dhe metodologjike të shërbimit arkivor në Republikën e Shqipërisë”;</w:t>
      </w:r>
    </w:p>
    <w:p w14:paraId="6B18D7D8" w14:textId="396DC0B4" w:rsidR="009C063A" w:rsidRPr="008E7602" w:rsidRDefault="009C063A" w:rsidP="009C063A">
      <w:pPr>
        <w:pStyle w:val="ListParagraph"/>
        <w:numPr>
          <w:ilvl w:val="0"/>
          <w:numId w:val="14"/>
        </w:numPr>
        <w:shd w:val="clear" w:color="auto" w:fill="FFFFFF"/>
        <w:jc w:val="both"/>
        <w:rPr>
          <w:rFonts w:asciiTheme="majorBidi" w:hAnsiTheme="majorBidi" w:cstheme="majorBidi"/>
          <w:color w:val="000000"/>
          <w:sz w:val="24"/>
          <w:szCs w:val="24"/>
          <w:lang w:val="sq-AL"/>
        </w:rPr>
      </w:pPr>
      <w:r w:rsidRPr="008E7602">
        <w:rPr>
          <w:rFonts w:asciiTheme="majorBidi" w:hAnsiTheme="majorBidi" w:cstheme="majorBidi"/>
          <w:color w:val="000000"/>
          <w:sz w:val="24"/>
          <w:szCs w:val="24"/>
          <w:lang w:val="sq-AL"/>
        </w:rPr>
        <w:t xml:space="preserve">Njohuri mbi Ligjin Nr. </w:t>
      </w:r>
      <w:r w:rsidR="00C62F3A">
        <w:rPr>
          <w:rFonts w:asciiTheme="majorBidi" w:hAnsiTheme="majorBidi" w:cstheme="majorBidi"/>
          <w:color w:val="000000"/>
          <w:sz w:val="24"/>
          <w:szCs w:val="24"/>
          <w:lang w:val="sq-AL"/>
        </w:rPr>
        <w:t>119/2014</w:t>
      </w:r>
      <w:r w:rsidRPr="008E7602">
        <w:rPr>
          <w:rFonts w:asciiTheme="majorBidi" w:hAnsiTheme="majorBidi" w:cstheme="majorBidi"/>
          <w:color w:val="000000"/>
          <w:sz w:val="24"/>
          <w:szCs w:val="24"/>
          <w:lang w:val="sq-AL"/>
        </w:rPr>
        <w:t xml:space="preserve">, datë </w:t>
      </w:r>
      <w:r w:rsidR="00C62F3A">
        <w:rPr>
          <w:rFonts w:asciiTheme="majorBidi" w:hAnsiTheme="majorBidi" w:cstheme="majorBidi"/>
          <w:color w:val="000000"/>
          <w:sz w:val="24"/>
          <w:szCs w:val="24"/>
          <w:lang w:val="sq-AL"/>
        </w:rPr>
        <w:t>18.09.2014</w:t>
      </w:r>
      <w:r w:rsidRPr="008E7602">
        <w:rPr>
          <w:rFonts w:asciiTheme="majorBidi" w:hAnsiTheme="majorBidi" w:cstheme="majorBidi"/>
          <w:color w:val="000000"/>
          <w:sz w:val="24"/>
          <w:szCs w:val="24"/>
          <w:lang w:val="sq-AL"/>
        </w:rPr>
        <w:t>, “Për të drejtën e informimit”, i ndryshuar;</w:t>
      </w:r>
    </w:p>
    <w:p w14:paraId="6A170E10" w14:textId="1BEB9537" w:rsidR="009C063A" w:rsidRPr="008E7602" w:rsidRDefault="009C063A" w:rsidP="009C063A">
      <w:pPr>
        <w:pStyle w:val="ListParagraph"/>
        <w:numPr>
          <w:ilvl w:val="0"/>
          <w:numId w:val="15"/>
        </w:numPr>
        <w:shd w:val="clear" w:color="auto" w:fill="FFFFFF"/>
        <w:jc w:val="both"/>
        <w:rPr>
          <w:rFonts w:asciiTheme="majorBidi" w:hAnsiTheme="majorBidi" w:cstheme="majorBidi"/>
          <w:color w:val="000000"/>
          <w:sz w:val="24"/>
          <w:szCs w:val="24"/>
        </w:rPr>
      </w:pPr>
      <w:r w:rsidRPr="008E7602">
        <w:rPr>
          <w:rFonts w:asciiTheme="majorBidi" w:hAnsiTheme="majorBidi" w:cstheme="majorBidi"/>
          <w:color w:val="000000"/>
          <w:sz w:val="24"/>
          <w:szCs w:val="24"/>
        </w:rPr>
        <w:t>Njohuri mbi Ligjin Nr. 9887, datë 10.03.2008, “Për mbrojtjen e të dhënave personale”, i ndryshuar;</w:t>
      </w:r>
    </w:p>
    <w:p w14:paraId="3A4407C2" w14:textId="70D047FF" w:rsidR="009C063A" w:rsidRPr="008E7602" w:rsidRDefault="009C063A" w:rsidP="008E7602">
      <w:pPr>
        <w:pStyle w:val="ListParagraph"/>
        <w:numPr>
          <w:ilvl w:val="0"/>
          <w:numId w:val="15"/>
        </w:numPr>
        <w:shd w:val="clear" w:color="auto" w:fill="FFFFFF"/>
        <w:jc w:val="both"/>
        <w:rPr>
          <w:rFonts w:asciiTheme="majorBidi" w:hAnsiTheme="majorBidi" w:cstheme="majorBidi"/>
          <w:color w:val="000000"/>
          <w:sz w:val="24"/>
          <w:szCs w:val="24"/>
          <w:lang w:val="sq-AL"/>
        </w:rPr>
      </w:pPr>
      <w:r w:rsidRPr="008E7602">
        <w:rPr>
          <w:rFonts w:asciiTheme="majorBidi" w:hAnsiTheme="majorBidi" w:cstheme="majorBidi"/>
          <w:color w:val="000000"/>
          <w:sz w:val="24"/>
          <w:szCs w:val="24"/>
          <w:lang w:val="sq-AL"/>
        </w:rPr>
        <w:t xml:space="preserve">Njohuri mbi Ligjin Nr. 9918, datë 19.05.2008, “Për Komunikimet Elektronike në </w:t>
      </w:r>
      <w:r w:rsidRPr="008E7602">
        <w:rPr>
          <w:rFonts w:asciiTheme="majorBidi" w:hAnsiTheme="majorBidi" w:cstheme="majorBidi"/>
          <w:color w:val="000000"/>
          <w:sz w:val="24"/>
          <w:szCs w:val="24"/>
        </w:rPr>
        <w:t>Republikën e Shqipërisë”;</w:t>
      </w:r>
    </w:p>
    <w:bookmarkEnd w:id="2"/>
    <w:p w14:paraId="22C1FDC8" w14:textId="77777777" w:rsidR="00672320" w:rsidRPr="00672320" w:rsidRDefault="00672320" w:rsidP="00205DD8">
      <w:pPr>
        <w:spacing w:line="276" w:lineRule="auto"/>
        <w:jc w:val="both"/>
        <w:rPr>
          <w:b/>
          <w:iCs/>
          <w:noProof w:val="0"/>
          <w:u w:val="single"/>
          <w:lang w:val="en-US"/>
        </w:rPr>
      </w:pPr>
      <w:r w:rsidRPr="00D729C7">
        <w:rPr>
          <w:iCs/>
          <w:noProof w:val="0"/>
          <w:lang w:val="en-US"/>
        </w:rPr>
        <w:lastRenderedPageBreak/>
        <w:t>1.5</w:t>
      </w:r>
      <w:r w:rsidRPr="00672320">
        <w:rPr>
          <w:iCs/>
          <w:noProof w:val="0"/>
          <w:lang w:val="en-US"/>
        </w:rPr>
        <w:t xml:space="preserve"> </w:t>
      </w:r>
      <w:r w:rsidRPr="00672320">
        <w:rPr>
          <w:b/>
          <w:iCs/>
          <w:noProof w:val="0"/>
          <w:u w:val="single"/>
          <w:lang w:val="en-US"/>
        </w:rPr>
        <w:t>MËNYRA E VLERËSIMIT TË KANDIDATËVE PËR LËVIZJEN PARALELE</w:t>
      </w:r>
    </w:p>
    <w:p w14:paraId="671741DF" w14:textId="3066C9B9" w:rsidR="002E4DEC" w:rsidRPr="00410CB8" w:rsidRDefault="002E4DEC" w:rsidP="00205DD8">
      <w:pPr>
        <w:spacing w:after="200" w:line="276" w:lineRule="auto"/>
        <w:jc w:val="both"/>
        <w:rPr>
          <w:rFonts w:eastAsia="MS Mincho"/>
          <w:bCs/>
          <w:noProof w:val="0"/>
          <w:lang w:val="de-DE"/>
        </w:rPr>
      </w:pPr>
      <w:r w:rsidRPr="00410CB8">
        <w:rPr>
          <w:rFonts w:eastAsia="MS Mincho"/>
          <w:bCs/>
          <w:noProof w:val="0"/>
          <w:lang w:val="de-DE"/>
        </w:rPr>
        <w:t>Kandidatët do të vlerësohen në lidhje me Dokumentacionin e dorëzuar:</w:t>
      </w:r>
    </w:p>
    <w:p w14:paraId="75FF4F35" w14:textId="77777777" w:rsidR="00410CB8" w:rsidRPr="00410CB8" w:rsidRDefault="00410CB8" w:rsidP="00205DD8">
      <w:pPr>
        <w:spacing w:line="276" w:lineRule="auto"/>
        <w:jc w:val="both"/>
        <w:rPr>
          <w:bCs/>
          <w:iCs/>
          <w:noProof w:val="0"/>
          <w:lang w:val="en-US"/>
        </w:rPr>
      </w:pPr>
      <w:r w:rsidRPr="00410CB8">
        <w:rPr>
          <w:bCs/>
          <w:iCs/>
          <w:noProof w:val="0"/>
          <w:lang w:val="en-US"/>
        </w:rPr>
        <w:t>40 pikë për dokumentacionin e dorëzuar:</w:t>
      </w:r>
    </w:p>
    <w:p w14:paraId="132F2332" w14:textId="136E150D" w:rsidR="00410CB8" w:rsidRPr="00681685" w:rsidRDefault="00410CB8" w:rsidP="00D12A6D">
      <w:pPr>
        <w:spacing w:line="276" w:lineRule="auto"/>
        <w:jc w:val="both"/>
        <w:rPr>
          <w:noProof w:val="0"/>
        </w:rPr>
      </w:pPr>
      <w:r w:rsidRPr="00681685">
        <w:rPr>
          <w:iCs/>
          <w:noProof w:val="0"/>
          <w:lang w:val="en-US"/>
        </w:rPr>
        <w:t xml:space="preserve">Kandidatët do të vlerësohen për përvojën, trajnimet apo kualifikimet e lidhura me fushën, si dhe çertifikimin pozitiv. </w:t>
      </w:r>
      <w:r w:rsidRPr="00681685">
        <w:rPr>
          <w:noProof w:val="0"/>
        </w:rPr>
        <w:t>(20 pikë</w:t>
      </w:r>
      <w:r>
        <w:rPr>
          <w:noProof w:val="0"/>
        </w:rPr>
        <w:t xml:space="preserve"> </w:t>
      </w:r>
      <w:r w:rsidRPr="00681685">
        <w:rPr>
          <w:noProof w:val="0"/>
        </w:rPr>
        <w:t>- eksperienca; 10 pikë</w:t>
      </w:r>
      <w:r>
        <w:rPr>
          <w:noProof w:val="0"/>
        </w:rPr>
        <w:t xml:space="preserve"> </w:t>
      </w:r>
      <w:r w:rsidRPr="00681685">
        <w:rPr>
          <w:noProof w:val="0"/>
        </w:rPr>
        <w:t>- trajnimet; 10 pikë</w:t>
      </w:r>
      <w:r>
        <w:rPr>
          <w:noProof w:val="0"/>
        </w:rPr>
        <w:t xml:space="preserve"> </w:t>
      </w:r>
      <w:r w:rsidRPr="00681685">
        <w:rPr>
          <w:noProof w:val="0"/>
        </w:rPr>
        <w:t>- në</w:t>
      </w:r>
      <w:r>
        <w:rPr>
          <w:noProof w:val="0"/>
        </w:rPr>
        <w:t xml:space="preserve"> fushën përkatëse</w:t>
      </w:r>
      <w:r w:rsidRPr="00681685">
        <w:rPr>
          <w:noProof w:val="0"/>
        </w:rPr>
        <w:t>)</w:t>
      </w:r>
    </w:p>
    <w:p w14:paraId="1265F455" w14:textId="77777777" w:rsidR="00410CB8" w:rsidRPr="005571A2" w:rsidRDefault="00410CB8" w:rsidP="00205DD8">
      <w:pPr>
        <w:spacing w:line="276" w:lineRule="auto"/>
        <w:jc w:val="both"/>
        <w:rPr>
          <w:bCs/>
          <w:iCs/>
          <w:noProof w:val="0"/>
          <w:lang w:val="en-US"/>
        </w:rPr>
      </w:pPr>
      <w:r w:rsidRPr="005571A2">
        <w:rPr>
          <w:bCs/>
          <w:iCs/>
          <w:noProof w:val="0"/>
          <w:lang w:val="en-US"/>
        </w:rPr>
        <w:t>60 pikë nga intervista e strukturuar me gojë:</w:t>
      </w:r>
    </w:p>
    <w:p w14:paraId="6C5B1913" w14:textId="77777777" w:rsidR="00410CB8" w:rsidRPr="00681685" w:rsidRDefault="00410CB8" w:rsidP="00205DD8">
      <w:pPr>
        <w:spacing w:after="200" w:line="276" w:lineRule="auto"/>
        <w:jc w:val="both"/>
        <w:rPr>
          <w:rFonts w:eastAsia="Calibri"/>
          <w:noProof w:val="0"/>
          <w:lang w:val="en-US"/>
        </w:rPr>
      </w:pPr>
      <w:r w:rsidRPr="00681685">
        <w:rPr>
          <w:rFonts w:eastAsia="Calibri"/>
          <w:noProof w:val="0"/>
          <w:lang w:val="en-US"/>
        </w:rPr>
        <w:t>Kandidatët gjatë intervistës së strukturuar me gojë do të vlerësohen në lidhje me:</w:t>
      </w:r>
    </w:p>
    <w:p w14:paraId="7DDDD094" w14:textId="77777777" w:rsidR="00410CB8" w:rsidRPr="00681685" w:rsidRDefault="00410CB8" w:rsidP="00205DD8">
      <w:pPr>
        <w:numPr>
          <w:ilvl w:val="0"/>
          <w:numId w:val="4"/>
        </w:numPr>
        <w:spacing w:after="200" w:line="276" w:lineRule="auto"/>
        <w:contextualSpacing/>
        <w:jc w:val="both"/>
        <w:rPr>
          <w:rFonts w:eastAsia="Calibri"/>
          <w:noProof w:val="0"/>
          <w:lang w:val="en-US"/>
        </w:rPr>
      </w:pPr>
      <w:r w:rsidRPr="00681685">
        <w:rPr>
          <w:rFonts w:eastAsia="Calibri"/>
          <w:noProof w:val="0"/>
          <w:lang w:val="en-US"/>
        </w:rPr>
        <w:t>Njohuritë, aftësitë, kompetencën në lidhje me përshkrimin e pozicionit të punës;</w:t>
      </w:r>
    </w:p>
    <w:p w14:paraId="4197C683" w14:textId="77777777" w:rsidR="00410CB8" w:rsidRPr="00681685" w:rsidRDefault="00410CB8" w:rsidP="00205DD8">
      <w:pPr>
        <w:numPr>
          <w:ilvl w:val="0"/>
          <w:numId w:val="4"/>
        </w:numPr>
        <w:spacing w:after="200" w:line="276" w:lineRule="auto"/>
        <w:contextualSpacing/>
        <w:jc w:val="both"/>
        <w:rPr>
          <w:rFonts w:eastAsia="Calibri"/>
          <w:noProof w:val="0"/>
          <w:lang w:val="en-US"/>
        </w:rPr>
      </w:pPr>
      <w:r w:rsidRPr="00681685">
        <w:rPr>
          <w:rFonts w:eastAsia="Calibri"/>
          <w:noProof w:val="0"/>
          <w:lang w:val="en-US"/>
        </w:rPr>
        <w:t>Eksperiencën e tyre të mëparshme;</w:t>
      </w:r>
    </w:p>
    <w:p w14:paraId="76A75618" w14:textId="77777777" w:rsidR="00410CB8" w:rsidRDefault="00410CB8" w:rsidP="00205DD8">
      <w:pPr>
        <w:numPr>
          <w:ilvl w:val="0"/>
          <w:numId w:val="4"/>
        </w:numPr>
        <w:spacing w:after="200" w:line="276" w:lineRule="auto"/>
        <w:contextualSpacing/>
        <w:jc w:val="both"/>
        <w:rPr>
          <w:rFonts w:eastAsia="Calibri"/>
          <w:noProof w:val="0"/>
          <w:lang w:val="en-US"/>
        </w:rPr>
      </w:pPr>
      <w:r w:rsidRPr="00681685">
        <w:rPr>
          <w:rFonts w:eastAsia="Calibri"/>
          <w:noProof w:val="0"/>
          <w:lang w:val="en-US"/>
        </w:rPr>
        <w:t>Motivimin, aspiratat dhe pritshmëritë e tyre për karrierën.</w:t>
      </w:r>
    </w:p>
    <w:p w14:paraId="0C9ED401" w14:textId="77777777" w:rsidR="00410CB8" w:rsidRPr="00681685" w:rsidRDefault="00410CB8" w:rsidP="00205DD8">
      <w:pPr>
        <w:spacing w:after="200" w:line="276" w:lineRule="auto"/>
        <w:ind w:left="360"/>
        <w:contextualSpacing/>
        <w:jc w:val="both"/>
        <w:rPr>
          <w:rFonts w:eastAsia="Calibri"/>
          <w:noProof w:val="0"/>
          <w:lang w:val="en-US"/>
        </w:rPr>
      </w:pPr>
    </w:p>
    <w:p w14:paraId="4437D273" w14:textId="77777777" w:rsidR="00410CB8" w:rsidRDefault="00410CB8" w:rsidP="00205DD8">
      <w:pPr>
        <w:spacing w:line="276" w:lineRule="auto"/>
        <w:jc w:val="both"/>
        <w:rPr>
          <w:iCs/>
          <w:noProof w:val="0"/>
          <w:lang w:val="en-US"/>
        </w:rPr>
      </w:pPr>
      <w:r w:rsidRPr="00681685">
        <w:rPr>
          <w:iCs/>
          <w:noProof w:val="0"/>
          <w:lang w:val="en-US"/>
        </w:rPr>
        <w:t>Kandidati që merr më pak se 70 pikë nuk konsiderohet i suksesshëm.</w:t>
      </w:r>
    </w:p>
    <w:p w14:paraId="2C916670" w14:textId="77777777" w:rsidR="00410CB8" w:rsidRPr="00681685" w:rsidRDefault="00410CB8" w:rsidP="00205DD8">
      <w:pPr>
        <w:spacing w:line="276" w:lineRule="auto"/>
        <w:jc w:val="both"/>
        <w:rPr>
          <w:iCs/>
          <w:noProof w:val="0"/>
          <w:lang w:val="en-US"/>
        </w:rPr>
      </w:pPr>
      <w:r w:rsidRPr="00BA3FDC">
        <w:rPr>
          <w:rFonts w:eastAsia="Calibri"/>
          <w:noProof w:val="0"/>
          <w:lang w:val="en-US"/>
        </w:rPr>
        <w:t xml:space="preserve">Komisioni në përfundim të vlerësimit, njofton individualisht kandidatët që kanë konkuruar për rezultatin e tyre. Kandidatët kanë të drejtë të bëjnë ankim me shkrim në Komisionin e Brendshëm për Lëvizjen Paralele për rezultatin e vlerësimit, brenda </w:t>
      </w:r>
      <w:r w:rsidRPr="00ED714B">
        <w:rPr>
          <w:rFonts w:eastAsia="Calibri"/>
          <w:noProof w:val="0"/>
          <w:lang w:val="en-US"/>
        </w:rPr>
        <w:t xml:space="preserve">3 (tre) ditëve kalendarike nga data e njoftimit individual mbi rezultatin. Ankuesi merr përgjigje brenda 3 (tre) ditëve kalendarike, nga data e përfundimit të afatit të ankimit. Komisioni brenda 24 (njëzetë e katër) </w:t>
      </w:r>
      <w:r w:rsidRPr="00BA3FDC">
        <w:rPr>
          <w:rFonts w:eastAsia="Calibri"/>
          <w:noProof w:val="0"/>
          <w:lang w:val="en-US"/>
        </w:rPr>
        <w:t>orëve pas përfundimit të procedurave të ankimit, përzgjedh kandidatin, i cili renditet i pari ndër kandidatët që kanë marrë të paktën 70 pikë</w:t>
      </w:r>
      <w:r>
        <w:rPr>
          <w:rFonts w:eastAsia="Calibri"/>
          <w:noProof w:val="0"/>
          <w:lang w:val="en-US"/>
        </w:rPr>
        <w:t>.</w:t>
      </w:r>
    </w:p>
    <w:p w14:paraId="2361B23B" w14:textId="77777777" w:rsidR="00410CB8" w:rsidRPr="00410CB8" w:rsidRDefault="00410CB8" w:rsidP="00205DD8">
      <w:pPr>
        <w:spacing w:line="276" w:lineRule="auto"/>
        <w:jc w:val="both"/>
        <w:rPr>
          <w:rFonts w:eastAsia="MS Mincho"/>
          <w:noProof w:val="0"/>
          <w:lang w:val="en-US"/>
        </w:rPr>
      </w:pPr>
    </w:p>
    <w:p w14:paraId="1322088F" w14:textId="6EAD9B93" w:rsidR="00FF442B" w:rsidRDefault="002E4DEC" w:rsidP="00205DD8">
      <w:pPr>
        <w:spacing w:line="276" w:lineRule="auto"/>
        <w:jc w:val="both"/>
        <w:rPr>
          <w:rFonts w:eastAsia="MS Mincho"/>
          <w:i/>
          <w:noProof w:val="0"/>
          <w:lang w:val="de-DE"/>
        </w:rPr>
      </w:pPr>
      <w:r w:rsidRPr="002E4DEC">
        <w:rPr>
          <w:rFonts w:eastAsia="MS Mincho"/>
          <w:noProof w:val="0"/>
          <w:lang w:val="de-DE"/>
        </w:rPr>
        <w:t>Më shumë detaje në lidhje me vlerësimin me pikë, metodologjinë e shpërndarjes së pikëve, mënyrën e llogaritjes së rezultatit përfundimtar i gjeni në Udhëzimin nr. 2, datë 27.03.2015, “</w:t>
      </w:r>
      <w:r w:rsidRPr="002E4DEC">
        <w:rPr>
          <w:rFonts w:eastAsia="MS Mincho"/>
          <w:i/>
          <w:noProof w:val="0"/>
          <w:lang w:val="de-DE"/>
        </w:rPr>
        <w:t xml:space="preserve">Për proçesin e plotësimit të vendeve të lira në shërbimin civil nëpërmjet procedures së lëvizjes </w:t>
      </w:r>
    </w:p>
    <w:p w14:paraId="6C8A207C" w14:textId="77777777" w:rsidR="00FF442B" w:rsidRPr="005571A2" w:rsidRDefault="002E4DEC" w:rsidP="00205DD8">
      <w:pPr>
        <w:spacing w:line="276" w:lineRule="auto"/>
        <w:jc w:val="both"/>
        <w:rPr>
          <w:rFonts w:eastAsia="MS Mincho"/>
          <w:noProof w:val="0"/>
          <w:lang w:val="de-DE"/>
        </w:rPr>
      </w:pPr>
      <w:r w:rsidRPr="002E4DEC">
        <w:rPr>
          <w:rFonts w:eastAsia="MS Mincho"/>
          <w:i/>
          <w:noProof w:val="0"/>
          <w:lang w:val="de-DE"/>
        </w:rPr>
        <w:t>paralele, ngritjes në detyrë për kategorinë e mesme dhe të ulët drejtuese dhe pranimin në shërbimin civil në kategorinë ekzekutive nëpërmjet konkurrimit të hapur</w:t>
      </w:r>
      <w:r w:rsidRPr="002E4DEC">
        <w:rPr>
          <w:rFonts w:eastAsia="MS Mincho"/>
          <w:noProof w:val="0"/>
          <w:lang w:val="de-DE"/>
        </w:rPr>
        <w:t>”</w:t>
      </w:r>
      <w:r w:rsidRPr="002E4DEC">
        <w:rPr>
          <w:rFonts w:ascii="Calibri" w:eastAsia="MS Mincho" w:hAnsi="Calibri"/>
          <w:noProof w:val="0"/>
          <w:sz w:val="22"/>
          <w:szCs w:val="22"/>
          <w:lang w:val="de-DE"/>
        </w:rPr>
        <w:t>,</w:t>
      </w:r>
      <w:r w:rsidRPr="002E4DEC">
        <w:rPr>
          <w:rFonts w:eastAsia="MS Mincho"/>
          <w:noProof w:val="0"/>
          <w:lang w:val="de-DE"/>
        </w:rPr>
        <w:t xml:space="preserve"> të Departamentit të Administratës Publike </w:t>
      </w:r>
      <w:hyperlink r:id="rId11" w:history="1">
        <w:r w:rsidRPr="005571A2">
          <w:rPr>
            <w:rFonts w:asciiTheme="majorBidi" w:eastAsia="MS Mincho" w:hAnsiTheme="majorBidi" w:cstheme="majorBidi"/>
            <w:noProof w:val="0"/>
            <w:color w:val="0000FF"/>
            <w:u w:val="single"/>
            <w:lang w:val="de-DE"/>
          </w:rPr>
          <w:t>www.dap.gov.al</w:t>
        </w:r>
      </w:hyperlink>
      <w:r w:rsidRPr="005571A2">
        <w:rPr>
          <w:rFonts w:asciiTheme="majorBidi" w:eastAsia="MS Mincho" w:hAnsiTheme="majorBidi" w:cstheme="majorBidi"/>
          <w:noProof w:val="0"/>
          <w:lang w:val="de-DE"/>
        </w:rPr>
        <w:t>.</w:t>
      </w:r>
    </w:p>
    <w:p w14:paraId="0B3C70B5" w14:textId="17ECA2EE" w:rsidR="005571A2" w:rsidRPr="005571A2" w:rsidRDefault="00000000" w:rsidP="00205DD8">
      <w:pPr>
        <w:spacing w:after="200" w:line="276" w:lineRule="auto"/>
        <w:jc w:val="both"/>
        <w:rPr>
          <w:rFonts w:asciiTheme="majorBidi" w:eastAsia="MS Mincho" w:hAnsiTheme="majorBidi" w:cstheme="majorBidi"/>
          <w:noProof w:val="0"/>
          <w:lang w:val="de-DE"/>
        </w:rPr>
      </w:pPr>
      <w:hyperlink r:id="rId12" w:history="1">
        <w:r w:rsidR="005571A2" w:rsidRPr="005571A2">
          <w:rPr>
            <w:rStyle w:val="Hyperlink"/>
            <w:rFonts w:asciiTheme="majorBidi" w:eastAsia="MS Mincho" w:hAnsiTheme="majorBidi" w:cstheme="majorBidi"/>
            <w:noProof w:val="0"/>
            <w:lang w:val="de-DE"/>
          </w:rPr>
          <w:t>https://www.dap.gov.al/legjislacioni/udhezime-manuale/54-udhezim-nr-2-date-27-03-2015</w:t>
        </w:r>
      </w:hyperlink>
    </w:p>
    <w:p w14:paraId="1310EAE1" w14:textId="77777777" w:rsidR="00672320" w:rsidRPr="00C41A66" w:rsidRDefault="00672320" w:rsidP="00205DD8">
      <w:pPr>
        <w:spacing w:line="276" w:lineRule="auto"/>
        <w:jc w:val="both"/>
        <w:rPr>
          <w:iCs/>
          <w:noProof w:val="0"/>
          <w:lang w:val="de-DE"/>
        </w:rPr>
      </w:pPr>
    </w:p>
    <w:p w14:paraId="0B0F76F5" w14:textId="77777777" w:rsidR="00672320" w:rsidRPr="00672320" w:rsidRDefault="00672320" w:rsidP="00205DD8">
      <w:pPr>
        <w:spacing w:line="276" w:lineRule="auto"/>
        <w:jc w:val="both"/>
        <w:rPr>
          <w:b/>
          <w:iCs/>
          <w:noProof w:val="0"/>
          <w:u w:val="single"/>
          <w:lang w:val="en-US"/>
        </w:rPr>
      </w:pPr>
      <w:r w:rsidRPr="00672320">
        <w:rPr>
          <w:iCs/>
          <w:noProof w:val="0"/>
          <w:lang w:val="en-US"/>
        </w:rPr>
        <w:t xml:space="preserve">1.6 </w:t>
      </w:r>
      <w:r w:rsidRPr="00672320">
        <w:rPr>
          <w:b/>
          <w:iCs/>
          <w:noProof w:val="0"/>
          <w:u w:val="single"/>
          <w:lang w:val="en-US"/>
        </w:rPr>
        <w:t>DATA E DALJES SË REZULTATEVE TË KONKURIMIT DHE MËNYRA E KOMUNIKIMIT</w:t>
      </w:r>
    </w:p>
    <w:p w14:paraId="775DADD7" w14:textId="05005196" w:rsidR="00672320" w:rsidRDefault="00672320" w:rsidP="00205DD8">
      <w:pPr>
        <w:spacing w:line="276" w:lineRule="auto"/>
        <w:jc w:val="both"/>
        <w:rPr>
          <w:iCs/>
          <w:noProof w:val="0"/>
          <w:color w:val="000000"/>
          <w:shd w:val="clear" w:color="auto" w:fill="FFFFFF"/>
          <w:lang w:val="en-US"/>
        </w:rPr>
      </w:pPr>
      <w:r w:rsidRPr="00672320">
        <w:rPr>
          <w:iCs/>
          <w:noProof w:val="0"/>
          <w:color w:val="000000"/>
          <w:shd w:val="clear" w:color="auto" w:fill="FFFFFF"/>
          <w:lang w:val="en-US"/>
        </w:rPr>
        <w:t>Në përfundim të vlerësimit të kandidatëve, informacioni për fituesin do të shpallet në portalin “</w:t>
      </w:r>
      <w:r w:rsidR="00982093">
        <w:rPr>
          <w:rFonts w:eastAsia="MS Mincho"/>
          <w:noProof w:val="0"/>
          <w:lang w:val="de-DE"/>
        </w:rPr>
        <w:t>Agjensia Kombëtare e Punësimit dhe Aftësive</w:t>
      </w:r>
      <w:r w:rsidRPr="00672320">
        <w:rPr>
          <w:iCs/>
          <w:noProof w:val="0"/>
          <w:color w:val="000000"/>
          <w:shd w:val="clear" w:color="auto" w:fill="FFFFFF"/>
          <w:lang w:val="en-US"/>
        </w:rPr>
        <w:t>”, në faqen zyrtare të Këshillit të Qarkut Korçë. Të gjithë kandidatët pjesëmarrës në këtë procedurë do të njoftohen në mënyrë elektronike.</w:t>
      </w:r>
    </w:p>
    <w:p w14:paraId="3B58CDC2" w14:textId="77777777" w:rsidR="00BE3445" w:rsidRPr="00BE3445" w:rsidRDefault="00BE3445" w:rsidP="00205DD8">
      <w:pPr>
        <w:spacing w:line="276" w:lineRule="auto"/>
        <w:jc w:val="both"/>
        <w:rPr>
          <w:rFonts w:eastAsia="Arial Unicode MS"/>
          <w:iCs/>
          <w:noProof w:val="0"/>
          <w:color w:val="000000"/>
          <w:shd w:val="clear" w:color="auto" w:fill="FFFFFF"/>
          <w:lang w:val="en-US"/>
        </w:rPr>
      </w:pPr>
    </w:p>
    <w:p w14:paraId="536CAA41" w14:textId="3FA6B2E0" w:rsidR="005571A2" w:rsidRPr="005571A2" w:rsidRDefault="005571A2" w:rsidP="00205DD8">
      <w:pPr>
        <w:pBdr>
          <w:bottom w:val="single" w:sz="8" w:space="1" w:color="C00000"/>
        </w:pBdr>
        <w:spacing w:line="276" w:lineRule="auto"/>
        <w:jc w:val="both"/>
        <w:rPr>
          <w:rFonts w:eastAsia="Calibri"/>
          <w:b/>
          <w:noProof w:val="0"/>
          <w:u w:val="single"/>
          <w:lang w:val="en-US"/>
        </w:rPr>
      </w:pPr>
      <w:r w:rsidRPr="005571A2">
        <w:rPr>
          <w:b/>
          <w:bCs/>
          <w:caps/>
          <w:noProof w:val="0"/>
          <w:u w:val="single"/>
          <w:lang w:val="en-US"/>
        </w:rPr>
        <w:t xml:space="preserve">2. </w:t>
      </w:r>
      <w:r w:rsidRPr="005571A2">
        <w:rPr>
          <w:rFonts w:eastAsia="Calibri"/>
          <w:b/>
          <w:noProof w:val="0"/>
          <w:u w:val="single"/>
          <w:lang w:val="en-US"/>
        </w:rPr>
        <w:t>PRANIMI NË SHËRBIMIN CIVIL</w:t>
      </w:r>
    </w:p>
    <w:p w14:paraId="0ACC5B54" w14:textId="77777777" w:rsidR="005571A2" w:rsidRPr="000A6A01" w:rsidRDefault="005571A2" w:rsidP="00205DD8">
      <w:pPr>
        <w:pBdr>
          <w:bottom w:val="single" w:sz="8" w:space="1" w:color="C00000"/>
        </w:pBdr>
        <w:spacing w:line="276" w:lineRule="auto"/>
        <w:jc w:val="both"/>
        <w:rPr>
          <w:rFonts w:eastAsia="Calibri"/>
          <w:b/>
          <w:noProof w:val="0"/>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832"/>
      </w:tblGrid>
      <w:tr w:rsidR="005571A2" w:rsidRPr="000A6A01" w14:paraId="74BDC437" w14:textId="77777777" w:rsidTr="00EC3F1D">
        <w:trPr>
          <w:trHeight w:val="1370"/>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CD86594" w14:textId="77777777" w:rsidR="005571A2" w:rsidRPr="000A6A01" w:rsidRDefault="005571A2" w:rsidP="00205DD8">
            <w:pPr>
              <w:spacing w:after="200" w:line="276" w:lineRule="auto"/>
              <w:jc w:val="both"/>
              <w:rPr>
                <w:rFonts w:eastAsia="Calibri"/>
                <w:i/>
                <w:noProof w:val="0"/>
                <w:lang w:val="en-US"/>
              </w:rPr>
            </w:pPr>
            <w:r w:rsidRPr="000A6A01">
              <w:rPr>
                <w:rFonts w:eastAsia="Calibri"/>
                <w:i/>
                <w:noProof w:val="0"/>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3ECE4E8" w14:textId="77777777" w:rsidR="00032BB0" w:rsidRDefault="00032BB0" w:rsidP="00205DD8">
      <w:pPr>
        <w:spacing w:line="276" w:lineRule="auto"/>
        <w:jc w:val="both"/>
        <w:rPr>
          <w:i/>
          <w:noProof w:val="0"/>
          <w:lang w:val="en-US"/>
        </w:rPr>
      </w:pPr>
    </w:p>
    <w:p w14:paraId="6CBF61D5" w14:textId="77777777" w:rsidR="00982093" w:rsidRDefault="00982093" w:rsidP="00982093">
      <w:pPr>
        <w:spacing w:line="360" w:lineRule="atLeast"/>
        <w:jc w:val="both"/>
        <w:rPr>
          <w:b/>
          <w:bCs/>
          <w:caps/>
          <w:noProof w:val="0"/>
          <w:color w:val="000000"/>
          <w:u w:val="single"/>
          <w:lang w:val="en-US"/>
        </w:rPr>
      </w:pPr>
      <w:r w:rsidRPr="00982093">
        <w:rPr>
          <w:b/>
          <w:bCs/>
          <w:caps/>
          <w:noProof w:val="0"/>
          <w:color w:val="000000"/>
          <w:u w:val="single"/>
          <w:lang w:val="en-US"/>
        </w:rPr>
        <w:lastRenderedPageBreak/>
        <w:t>2.1</w:t>
      </w:r>
      <w:r w:rsidRPr="00672320">
        <w:rPr>
          <w:b/>
          <w:bCs/>
          <w:caps/>
          <w:noProof w:val="0"/>
          <w:color w:val="000000"/>
          <w:u w:val="single"/>
          <w:lang w:val="en-US"/>
        </w:rPr>
        <w:t xml:space="preserve"> KUSHTET QË DUHET TË PLOTËSOJË KANDIDATI NË PROCEDURËN E</w:t>
      </w:r>
      <w:r>
        <w:rPr>
          <w:b/>
          <w:bCs/>
          <w:caps/>
          <w:noProof w:val="0"/>
          <w:color w:val="000000"/>
          <w:u w:val="single"/>
          <w:lang w:val="en-US"/>
        </w:rPr>
        <w:t xml:space="preserve"> pranimit nË shËrbimin civil</w:t>
      </w:r>
      <w:r w:rsidRPr="00672320">
        <w:rPr>
          <w:b/>
          <w:bCs/>
          <w:caps/>
          <w:noProof w:val="0"/>
          <w:color w:val="000000"/>
          <w:u w:val="single"/>
          <w:lang w:val="en-US"/>
        </w:rPr>
        <w:t xml:space="preserve"> </w:t>
      </w:r>
    </w:p>
    <w:p w14:paraId="68040C91" w14:textId="2749610E" w:rsidR="005571A2" w:rsidRPr="0013149E" w:rsidRDefault="005571A2" w:rsidP="00205DD8">
      <w:pPr>
        <w:spacing w:line="276" w:lineRule="auto"/>
        <w:jc w:val="both"/>
        <w:rPr>
          <w:iCs/>
          <w:noProof w:val="0"/>
          <w:color w:val="FF0000"/>
          <w:lang w:val="en-US"/>
        </w:rPr>
      </w:pPr>
      <w:r w:rsidRPr="00672320">
        <w:rPr>
          <w:iCs/>
          <w:noProof w:val="0"/>
          <w:lang w:val="en-US"/>
        </w:rPr>
        <w:t>Vetëm në rast se nga pozicionet e renditura në fillim të kësaj shpalljeje, në përfundim të procedurës së lëvizjes paralele, rezulton se ende ka pozicion vakant, ky pozicion është i vlefshëm për konkurimin nëpërmjet procedurës së pranimit në shërbimin civil për kategorinë ekzekutive. Këtë informacion do ta merrni në faqen e “</w:t>
      </w:r>
      <w:bookmarkStart w:id="3" w:name="_Hlk161749194"/>
      <w:r>
        <w:fldChar w:fldCharType="begin"/>
      </w:r>
      <w:r>
        <w:instrText>HYPERLINK "https://www.puna.gov.al/"</w:instrText>
      </w:r>
      <w:r>
        <w:fldChar w:fldCharType="separate"/>
      </w:r>
      <w:r w:rsidRPr="005571A2">
        <w:rPr>
          <w:rStyle w:val="Hyperlink"/>
          <w:color w:val="auto"/>
          <w:u w:val="none"/>
        </w:rPr>
        <w:t>Agjencia Kombëtare e Punësimit dhe Aftësive</w:t>
      </w:r>
      <w:r>
        <w:fldChar w:fldCharType="end"/>
      </w:r>
      <w:bookmarkEnd w:id="3"/>
      <w:r w:rsidRPr="00672320">
        <w:rPr>
          <w:iCs/>
          <w:noProof w:val="0"/>
          <w:lang w:val="en-US"/>
        </w:rPr>
        <w:t>” dhe faqen zyrtare të institu</w:t>
      </w:r>
      <w:r>
        <w:rPr>
          <w:iCs/>
          <w:noProof w:val="0"/>
          <w:lang w:val="en-US"/>
        </w:rPr>
        <w:t>cionit</w:t>
      </w:r>
      <w:r w:rsidRPr="004353B9">
        <w:rPr>
          <w:iCs/>
          <w:noProof w:val="0"/>
          <w:color w:val="000000" w:themeColor="text1"/>
          <w:lang w:val="en-US"/>
        </w:rPr>
        <w:t>.</w:t>
      </w:r>
    </w:p>
    <w:p w14:paraId="7E6315FA" w14:textId="77777777" w:rsidR="005571A2" w:rsidRDefault="005571A2" w:rsidP="00205DD8">
      <w:pPr>
        <w:spacing w:line="276" w:lineRule="auto"/>
        <w:jc w:val="both"/>
        <w:rPr>
          <w:b/>
          <w:bCs/>
          <w:caps/>
          <w:noProof w:val="0"/>
          <w:color w:val="000000"/>
          <w:u w:val="single"/>
          <w:lang w:val="en-US"/>
        </w:rPr>
      </w:pPr>
    </w:p>
    <w:p w14:paraId="28362C3C" w14:textId="77777777" w:rsidR="00D729C7" w:rsidRPr="00023E47" w:rsidRDefault="00D729C7" w:rsidP="00205DD8">
      <w:pPr>
        <w:spacing w:line="276" w:lineRule="auto"/>
        <w:jc w:val="both"/>
        <w:rPr>
          <w:b/>
          <w:bCs/>
          <w:caps/>
          <w:noProof w:val="0"/>
          <w:color w:val="000000"/>
          <w:u w:val="single"/>
          <w:lang w:val="en-US"/>
        </w:rPr>
      </w:pPr>
    </w:p>
    <w:p w14:paraId="3A4F08F6" w14:textId="77777777" w:rsidR="005571A2" w:rsidRPr="0013149E" w:rsidRDefault="005571A2" w:rsidP="00205DD8">
      <w:pPr>
        <w:spacing w:after="200" w:line="276" w:lineRule="auto"/>
        <w:jc w:val="both"/>
        <w:rPr>
          <w:rFonts w:eastAsia="Calibri"/>
          <w:b/>
          <w:noProof w:val="0"/>
          <w:lang w:val="en-US"/>
        </w:rPr>
      </w:pPr>
      <w:r w:rsidRPr="0013149E">
        <w:rPr>
          <w:rFonts w:eastAsia="Calibri"/>
          <w:b/>
          <w:noProof w:val="0"/>
          <w:lang w:val="en-US"/>
        </w:rPr>
        <w:t xml:space="preserve">Kushtet që duhet të plotësojë kandidati në procedurën e pranimit në shërbimin civil janë: </w:t>
      </w:r>
    </w:p>
    <w:p w14:paraId="0517AA00" w14:textId="77777777" w:rsidR="005571A2" w:rsidRPr="0013149E" w:rsidRDefault="005571A2" w:rsidP="00205DD8">
      <w:pPr>
        <w:numPr>
          <w:ilvl w:val="0"/>
          <w:numId w:val="17"/>
        </w:numPr>
        <w:spacing w:after="200" w:line="276" w:lineRule="auto"/>
        <w:contextualSpacing/>
        <w:jc w:val="both"/>
        <w:rPr>
          <w:rFonts w:eastAsia="Calibri"/>
          <w:noProof w:val="0"/>
          <w:lang w:val="en-US"/>
        </w:rPr>
      </w:pPr>
      <w:r w:rsidRPr="0013149E">
        <w:rPr>
          <w:rFonts w:eastAsia="Calibri"/>
          <w:noProof w:val="0"/>
          <w:lang w:val="en-US"/>
        </w:rPr>
        <w:t>Të jetë shtetas shqiptar;</w:t>
      </w:r>
    </w:p>
    <w:p w14:paraId="77E1734D" w14:textId="77777777" w:rsidR="005571A2" w:rsidRPr="0013149E" w:rsidRDefault="005571A2" w:rsidP="00205DD8">
      <w:pPr>
        <w:numPr>
          <w:ilvl w:val="0"/>
          <w:numId w:val="17"/>
        </w:numPr>
        <w:spacing w:after="200" w:line="276" w:lineRule="auto"/>
        <w:contextualSpacing/>
        <w:jc w:val="both"/>
        <w:rPr>
          <w:rFonts w:eastAsia="Calibri"/>
          <w:noProof w:val="0"/>
          <w:lang w:val="en-US"/>
        </w:rPr>
      </w:pPr>
      <w:r w:rsidRPr="0013149E">
        <w:rPr>
          <w:rFonts w:eastAsia="Calibri"/>
          <w:noProof w:val="0"/>
          <w:lang w:val="en-US"/>
        </w:rPr>
        <w:t>Të ketë zotësi të plotë për të vepruar;</w:t>
      </w:r>
    </w:p>
    <w:p w14:paraId="1F113EBF" w14:textId="77777777" w:rsidR="005571A2" w:rsidRPr="0013149E" w:rsidRDefault="005571A2" w:rsidP="00205DD8">
      <w:pPr>
        <w:numPr>
          <w:ilvl w:val="0"/>
          <w:numId w:val="17"/>
        </w:numPr>
        <w:spacing w:after="200" w:line="276" w:lineRule="auto"/>
        <w:contextualSpacing/>
        <w:jc w:val="both"/>
        <w:rPr>
          <w:rFonts w:eastAsia="Calibri"/>
          <w:noProof w:val="0"/>
          <w:lang w:val="en-US"/>
        </w:rPr>
      </w:pPr>
      <w:r w:rsidRPr="0013149E">
        <w:rPr>
          <w:rFonts w:eastAsia="Calibri"/>
          <w:noProof w:val="0"/>
          <w:lang w:val="en-US"/>
        </w:rPr>
        <w:t>Të zotërojë gjuhën shqipe, të shkruar dhe të folur;</w:t>
      </w:r>
    </w:p>
    <w:p w14:paraId="73A0DCE8" w14:textId="77777777" w:rsidR="005571A2" w:rsidRPr="0013149E" w:rsidRDefault="005571A2" w:rsidP="00205DD8">
      <w:pPr>
        <w:numPr>
          <w:ilvl w:val="0"/>
          <w:numId w:val="17"/>
        </w:numPr>
        <w:spacing w:after="200" w:line="276" w:lineRule="auto"/>
        <w:contextualSpacing/>
        <w:jc w:val="both"/>
        <w:rPr>
          <w:rFonts w:eastAsia="Calibri"/>
          <w:noProof w:val="0"/>
          <w:lang w:val="en-US"/>
        </w:rPr>
      </w:pPr>
      <w:r w:rsidRPr="0013149E">
        <w:rPr>
          <w:rFonts w:eastAsia="Calibri"/>
          <w:noProof w:val="0"/>
          <w:lang w:val="en-US"/>
        </w:rPr>
        <w:t>Të jetë në kushte shëndetësore që e lejojnë të kryejë detyrën përkatëse;</w:t>
      </w:r>
    </w:p>
    <w:p w14:paraId="7D47A0F8" w14:textId="77777777" w:rsidR="005571A2" w:rsidRPr="0013149E" w:rsidRDefault="005571A2" w:rsidP="00205DD8">
      <w:pPr>
        <w:numPr>
          <w:ilvl w:val="0"/>
          <w:numId w:val="17"/>
        </w:numPr>
        <w:spacing w:after="200" w:line="276" w:lineRule="auto"/>
        <w:contextualSpacing/>
        <w:jc w:val="both"/>
        <w:rPr>
          <w:rFonts w:eastAsia="Calibri"/>
          <w:noProof w:val="0"/>
          <w:lang w:val="en-US"/>
        </w:rPr>
      </w:pPr>
      <w:r w:rsidRPr="0013149E">
        <w:rPr>
          <w:rFonts w:eastAsia="Calibri"/>
          <w:noProof w:val="0"/>
          <w:lang w:val="en-US"/>
        </w:rPr>
        <w:t>Të mos jetë i dënuar me vendim të formës së prerë për kryerjen e një krimi apo për kryerjen e një kundërvajtjeje penale me dashje;</w:t>
      </w:r>
    </w:p>
    <w:p w14:paraId="3FF7517D" w14:textId="77777777" w:rsidR="005571A2" w:rsidRDefault="005571A2" w:rsidP="00205DD8">
      <w:pPr>
        <w:numPr>
          <w:ilvl w:val="0"/>
          <w:numId w:val="17"/>
        </w:numPr>
        <w:spacing w:after="200" w:line="276" w:lineRule="auto"/>
        <w:contextualSpacing/>
        <w:jc w:val="both"/>
        <w:rPr>
          <w:rFonts w:eastAsia="Calibri"/>
          <w:noProof w:val="0"/>
          <w:lang w:val="en-US"/>
        </w:rPr>
      </w:pPr>
      <w:r w:rsidRPr="0013149E">
        <w:rPr>
          <w:rFonts w:eastAsia="Calibri"/>
          <w:noProof w:val="0"/>
          <w:lang w:val="en-US"/>
        </w:rPr>
        <w:t xml:space="preserve">Ndaj tij të mos jetë marrë masa disiplinore e largimit nga shërbimi civil, që nuk është shuar sipas Ligjit Nr. 152/2013, </w:t>
      </w:r>
      <w:r w:rsidRPr="004F4758">
        <w:rPr>
          <w:rFonts w:eastAsia="Calibri"/>
          <w:noProof w:val="0"/>
          <w:lang w:val="en-US"/>
        </w:rPr>
        <w:t>“Për nëpunësin civil”</w:t>
      </w:r>
      <w:r w:rsidRPr="0013149E">
        <w:rPr>
          <w:rFonts w:eastAsia="Calibri"/>
          <w:noProof w:val="0"/>
          <w:lang w:val="en-US"/>
        </w:rPr>
        <w:t>, i ndryshuar.</w:t>
      </w:r>
    </w:p>
    <w:p w14:paraId="6B83D5D5" w14:textId="77777777" w:rsidR="00982093" w:rsidRPr="0013149E" w:rsidRDefault="00982093" w:rsidP="00982093">
      <w:pPr>
        <w:spacing w:after="200" w:line="276" w:lineRule="auto"/>
        <w:ind w:left="720"/>
        <w:contextualSpacing/>
        <w:jc w:val="both"/>
        <w:rPr>
          <w:rFonts w:eastAsia="Calibri"/>
          <w:noProof w:val="0"/>
          <w:lang w:val="en-US"/>
        </w:rPr>
      </w:pPr>
    </w:p>
    <w:p w14:paraId="4CA71076" w14:textId="402F4BD2" w:rsidR="00D12A6D" w:rsidRPr="0013149E" w:rsidRDefault="005571A2" w:rsidP="00D12A6D">
      <w:pPr>
        <w:spacing w:line="276" w:lineRule="auto"/>
        <w:jc w:val="both"/>
        <w:rPr>
          <w:b/>
          <w:bCs/>
          <w:iCs/>
          <w:noProof w:val="0"/>
          <w:lang w:val="en-US"/>
        </w:rPr>
      </w:pPr>
      <w:r w:rsidRPr="0013149E">
        <w:rPr>
          <w:b/>
          <w:bCs/>
          <w:iCs/>
          <w:noProof w:val="0"/>
          <w:lang w:val="en-US"/>
        </w:rPr>
        <w:t>Kandidatët duhet të plotësojnë kërkesat e posaçme si vijon:</w:t>
      </w:r>
    </w:p>
    <w:p w14:paraId="3F958C71" w14:textId="6C8018F7" w:rsidR="005571A2" w:rsidRPr="00D960C5" w:rsidRDefault="005571A2" w:rsidP="00205DD8">
      <w:pPr>
        <w:pStyle w:val="ListParagraph"/>
        <w:numPr>
          <w:ilvl w:val="0"/>
          <w:numId w:val="18"/>
        </w:numPr>
        <w:jc w:val="both"/>
        <w:rPr>
          <w:rFonts w:ascii="Times New Roman" w:hAnsi="Times New Roman" w:cs="Times New Roman"/>
          <w:sz w:val="24"/>
          <w:szCs w:val="24"/>
        </w:rPr>
      </w:pPr>
      <w:r w:rsidRPr="00D960C5">
        <w:rPr>
          <w:rFonts w:ascii="Times New Roman" w:hAnsi="Times New Roman" w:cs="Times New Roman"/>
          <w:iCs/>
          <w:sz w:val="24"/>
          <w:szCs w:val="24"/>
        </w:rPr>
        <w:t xml:space="preserve">Të zotërojë diplomë të nivelit “Master </w:t>
      </w:r>
      <w:r w:rsidR="00114950">
        <w:rPr>
          <w:rFonts w:ascii="Times New Roman" w:hAnsi="Times New Roman" w:cs="Times New Roman"/>
          <w:iCs/>
          <w:sz w:val="24"/>
          <w:szCs w:val="24"/>
        </w:rPr>
        <w:t>Profesional</w:t>
      </w:r>
      <w:r w:rsidRPr="00D960C5">
        <w:rPr>
          <w:rFonts w:ascii="Times New Roman" w:hAnsi="Times New Roman" w:cs="Times New Roman"/>
          <w:iCs/>
          <w:sz w:val="24"/>
          <w:szCs w:val="24"/>
        </w:rPr>
        <w:t xml:space="preserve">” </w:t>
      </w:r>
      <w:r w:rsidR="00114950">
        <w:rPr>
          <w:rFonts w:ascii="Times New Roman" w:hAnsi="Times New Roman" w:cs="Times New Roman"/>
          <w:iCs/>
          <w:sz w:val="24"/>
          <w:szCs w:val="24"/>
          <w:lang w:val="sq-AL"/>
        </w:rPr>
        <w:t>në degën Histori-</w:t>
      </w:r>
      <w:r w:rsidR="001C1047">
        <w:rPr>
          <w:rFonts w:ascii="Times New Roman" w:hAnsi="Times New Roman" w:cs="Times New Roman"/>
          <w:iCs/>
          <w:sz w:val="24"/>
          <w:szCs w:val="24"/>
          <w:lang w:val="sq-AL"/>
        </w:rPr>
        <w:t>G</w:t>
      </w:r>
      <w:r w:rsidR="00114950">
        <w:rPr>
          <w:rFonts w:ascii="Times New Roman" w:hAnsi="Times New Roman" w:cs="Times New Roman"/>
          <w:iCs/>
          <w:sz w:val="24"/>
          <w:szCs w:val="24"/>
          <w:lang w:val="sq-AL"/>
        </w:rPr>
        <w:t xml:space="preserve">jeografi </w:t>
      </w:r>
      <w:r w:rsidRPr="00D960C5">
        <w:rPr>
          <w:rFonts w:ascii="Times New Roman" w:hAnsi="Times New Roman" w:cs="Times New Roman"/>
          <w:iCs/>
          <w:sz w:val="24"/>
          <w:szCs w:val="24"/>
        </w:rPr>
        <w:t xml:space="preserve">dhe </w:t>
      </w:r>
      <w:r w:rsidRPr="00D960C5">
        <w:rPr>
          <w:rFonts w:ascii="Times New Roman" w:hAnsi="Times New Roman" w:cs="Times New Roman"/>
          <w:sz w:val="24"/>
          <w:szCs w:val="24"/>
        </w:rPr>
        <w:t>diploma e nivelit “Bachelor” duhet të jetë në të njëjtën fushë (për diplomat e marra jashtë Republikës së Shqipërisë të përcillet njehësimi nga Ministria e Arsimit Sportit dhe Rinisë);</w:t>
      </w:r>
    </w:p>
    <w:p w14:paraId="36C1A933" w14:textId="15056361" w:rsidR="00D729C7" w:rsidRDefault="00D729C7" w:rsidP="00205DD8">
      <w:pPr>
        <w:pStyle w:val="ListParagraph"/>
        <w:numPr>
          <w:ilvl w:val="0"/>
          <w:numId w:val="18"/>
        </w:numPr>
        <w:jc w:val="both"/>
        <w:rPr>
          <w:rFonts w:ascii="Times New Roman" w:hAnsi="Times New Roman" w:cs="Times New Roman"/>
          <w:sz w:val="24"/>
          <w:szCs w:val="24"/>
          <w:lang w:eastAsia="sq-AL"/>
        </w:rPr>
      </w:pPr>
      <w:r w:rsidRPr="00D960C5">
        <w:rPr>
          <w:rFonts w:ascii="Times New Roman" w:hAnsi="Times New Roman" w:cs="Times New Roman"/>
          <w:sz w:val="24"/>
          <w:szCs w:val="24"/>
          <w:lang w:eastAsia="sq-AL"/>
        </w:rPr>
        <w:t>Te kete eksperience pune</w:t>
      </w:r>
      <w:r w:rsidR="00674F59">
        <w:rPr>
          <w:rFonts w:ascii="Times New Roman" w:hAnsi="Times New Roman" w:cs="Times New Roman"/>
          <w:sz w:val="24"/>
          <w:szCs w:val="24"/>
          <w:lang w:eastAsia="sq-AL"/>
        </w:rPr>
        <w:t xml:space="preserve"> në administratë</w:t>
      </w:r>
      <w:r>
        <w:rPr>
          <w:rFonts w:ascii="Times New Roman" w:hAnsi="Times New Roman" w:cs="Times New Roman"/>
          <w:sz w:val="24"/>
          <w:szCs w:val="24"/>
          <w:lang w:eastAsia="sq-AL"/>
        </w:rPr>
        <w:t xml:space="preserve"> </w:t>
      </w:r>
      <w:r w:rsidRPr="00B775D0">
        <w:rPr>
          <w:rFonts w:ascii="Times New Roman" w:eastAsia="MS Mincho" w:hAnsi="Times New Roman" w:cs="Times New Roman"/>
          <w:color w:val="000000"/>
          <w:sz w:val="24"/>
          <w:szCs w:val="24"/>
        </w:rPr>
        <w:t>jo më pak</w:t>
      </w:r>
      <w:r>
        <w:rPr>
          <w:rFonts w:ascii="Times New Roman" w:eastAsia="MS Mincho" w:hAnsi="Times New Roman" w:cs="Times New Roman"/>
          <w:color w:val="000000"/>
          <w:sz w:val="24"/>
          <w:szCs w:val="24"/>
        </w:rPr>
        <w:t xml:space="preserve"> se</w:t>
      </w:r>
      <w:r w:rsidRPr="00B775D0">
        <w:rPr>
          <w:rFonts w:ascii="Times New Roman" w:eastAsia="MS Mincho" w:hAnsi="Times New Roman" w:cs="Times New Roman"/>
          <w:color w:val="000000"/>
          <w:sz w:val="24"/>
          <w:szCs w:val="24"/>
        </w:rPr>
        <w:t xml:space="preserve"> </w:t>
      </w:r>
      <w:r w:rsidR="00973E25">
        <w:rPr>
          <w:rFonts w:ascii="Times New Roman" w:hAnsi="Times New Roman" w:cs="Times New Roman"/>
          <w:sz w:val="24"/>
          <w:szCs w:val="24"/>
          <w:lang w:eastAsia="sq-AL"/>
        </w:rPr>
        <w:t xml:space="preserve">3 </w:t>
      </w:r>
      <w:r w:rsidRPr="00B775D0">
        <w:rPr>
          <w:rFonts w:ascii="Times New Roman" w:hAnsi="Times New Roman" w:cs="Times New Roman"/>
          <w:sz w:val="24"/>
          <w:szCs w:val="24"/>
          <w:lang w:eastAsia="sq-AL"/>
        </w:rPr>
        <w:t>(</w:t>
      </w:r>
      <w:r w:rsidR="00973E25">
        <w:rPr>
          <w:rFonts w:ascii="Times New Roman" w:hAnsi="Times New Roman" w:cs="Times New Roman"/>
          <w:sz w:val="24"/>
          <w:szCs w:val="24"/>
          <w:lang w:eastAsia="sq-AL"/>
        </w:rPr>
        <w:t>tre</w:t>
      </w:r>
      <w:r w:rsidRPr="00B775D0">
        <w:rPr>
          <w:rFonts w:ascii="Times New Roman" w:hAnsi="Times New Roman" w:cs="Times New Roman"/>
          <w:sz w:val="24"/>
          <w:szCs w:val="24"/>
          <w:lang w:eastAsia="sq-AL"/>
        </w:rPr>
        <w:t xml:space="preserve">) </w:t>
      </w:r>
      <w:r w:rsidR="00165773">
        <w:rPr>
          <w:rFonts w:ascii="Times New Roman" w:hAnsi="Times New Roman" w:cs="Times New Roman"/>
          <w:sz w:val="24"/>
          <w:szCs w:val="24"/>
          <w:lang w:eastAsia="sq-AL"/>
        </w:rPr>
        <w:t>vjet</w:t>
      </w:r>
      <w:r w:rsidRPr="00D960C5">
        <w:rPr>
          <w:rFonts w:ascii="Times New Roman" w:hAnsi="Times New Roman" w:cs="Times New Roman"/>
          <w:sz w:val="24"/>
          <w:szCs w:val="24"/>
          <w:lang w:eastAsia="sq-AL"/>
        </w:rPr>
        <w:t xml:space="preserve"> </w:t>
      </w:r>
    </w:p>
    <w:p w14:paraId="67399E5E" w14:textId="376848E7" w:rsidR="005571A2" w:rsidRDefault="005571A2" w:rsidP="00205DD8">
      <w:pPr>
        <w:pStyle w:val="ListParagraph"/>
        <w:numPr>
          <w:ilvl w:val="0"/>
          <w:numId w:val="18"/>
        </w:numPr>
        <w:jc w:val="both"/>
        <w:rPr>
          <w:rFonts w:ascii="Times New Roman" w:hAnsi="Times New Roman" w:cs="Times New Roman"/>
          <w:sz w:val="24"/>
          <w:szCs w:val="24"/>
          <w:lang w:eastAsia="sq-AL"/>
        </w:rPr>
      </w:pPr>
      <w:r w:rsidRPr="00D960C5">
        <w:rPr>
          <w:rFonts w:ascii="Times New Roman" w:hAnsi="Times New Roman" w:cs="Times New Roman"/>
          <w:sz w:val="24"/>
          <w:szCs w:val="24"/>
          <w:lang w:eastAsia="sq-AL"/>
        </w:rPr>
        <w:t>Të ketë njohuri mbi programet bazë të punës në kompjuter.</w:t>
      </w:r>
    </w:p>
    <w:p w14:paraId="76745594" w14:textId="4B10E804" w:rsidR="005571A2" w:rsidRDefault="005571A2" w:rsidP="00205DD8">
      <w:pPr>
        <w:pStyle w:val="ListParagraph"/>
        <w:numPr>
          <w:ilvl w:val="0"/>
          <w:numId w:val="18"/>
        </w:numPr>
        <w:jc w:val="both"/>
        <w:rPr>
          <w:rFonts w:ascii="Times New Roman" w:hAnsi="Times New Roman" w:cs="Times New Roman"/>
          <w:sz w:val="24"/>
          <w:szCs w:val="24"/>
          <w:lang w:eastAsia="sq-AL"/>
        </w:rPr>
      </w:pPr>
      <w:r w:rsidRPr="00D960C5">
        <w:rPr>
          <w:rFonts w:ascii="Times New Roman" w:hAnsi="Times New Roman" w:cs="Times New Roman"/>
          <w:sz w:val="24"/>
          <w:szCs w:val="24"/>
        </w:rPr>
        <w:t>Të ketë aftësi të mira komunikuese, koordinuese dhe të punës në grup</w:t>
      </w:r>
      <w:r>
        <w:rPr>
          <w:rFonts w:ascii="Times New Roman" w:hAnsi="Times New Roman" w:cs="Times New Roman"/>
          <w:sz w:val="24"/>
          <w:szCs w:val="24"/>
        </w:rPr>
        <w:t>.</w:t>
      </w:r>
    </w:p>
    <w:p w14:paraId="66AA86CD" w14:textId="77777777" w:rsidR="008E7602" w:rsidRPr="008E7602" w:rsidRDefault="008E7602" w:rsidP="008E7602">
      <w:pPr>
        <w:jc w:val="both"/>
        <w:rPr>
          <w:lang w:eastAsia="sq-AL"/>
        </w:rPr>
      </w:pPr>
    </w:p>
    <w:p w14:paraId="079D597E" w14:textId="3BAF4324" w:rsidR="00672320" w:rsidRPr="00672320" w:rsidRDefault="00672320" w:rsidP="00205DD8">
      <w:pPr>
        <w:spacing w:line="276" w:lineRule="auto"/>
        <w:jc w:val="both"/>
        <w:rPr>
          <w:b/>
          <w:bCs/>
          <w:iCs/>
          <w:caps/>
          <w:noProof w:val="0"/>
          <w:color w:val="000000"/>
          <w:u w:val="single"/>
          <w:lang w:val="en-US"/>
        </w:rPr>
      </w:pPr>
      <w:r w:rsidRPr="00672320">
        <w:rPr>
          <w:b/>
          <w:bCs/>
          <w:iCs/>
          <w:caps/>
          <w:noProof w:val="0"/>
          <w:color w:val="000000"/>
          <w:u w:val="single"/>
          <w:lang w:val="en-US"/>
        </w:rPr>
        <w:t>2.2</w:t>
      </w:r>
      <w:r w:rsidR="00982093">
        <w:rPr>
          <w:b/>
          <w:bCs/>
          <w:iCs/>
          <w:caps/>
          <w:noProof w:val="0"/>
          <w:color w:val="000000"/>
          <w:u w:val="single"/>
          <w:lang w:val="en-US"/>
        </w:rPr>
        <w:t xml:space="preserve"> </w:t>
      </w:r>
      <w:r w:rsidRPr="00672320">
        <w:rPr>
          <w:b/>
          <w:bCs/>
          <w:iCs/>
          <w:caps/>
          <w:noProof w:val="0"/>
          <w:color w:val="000000"/>
          <w:u w:val="single"/>
          <w:lang w:val="en-US"/>
        </w:rPr>
        <w:t xml:space="preserve"> DOKUMENTACIONI, MËNYRA DHE AFATI I DORËZIMIT</w:t>
      </w:r>
    </w:p>
    <w:p w14:paraId="383DB385" w14:textId="3D070D8C" w:rsidR="004F4758" w:rsidRPr="004F4758" w:rsidRDefault="004F4758" w:rsidP="00205DD8">
      <w:pPr>
        <w:spacing w:line="276" w:lineRule="auto"/>
        <w:jc w:val="both"/>
        <w:rPr>
          <w:iCs/>
        </w:rPr>
      </w:pPr>
      <w:r w:rsidRPr="004F4758">
        <w:rPr>
          <w:iCs/>
        </w:rPr>
        <w:t xml:space="preserve">Kandidatët duhet të dorëzojnë pranë Zyrës së Menaxhimit të Burimeve Njerëzore të Këshillit të Qarkut Korçë deri në </w:t>
      </w:r>
      <w:r w:rsidRPr="008A3C67">
        <w:rPr>
          <w:iCs/>
        </w:rPr>
        <w:t xml:space="preserve">datën </w:t>
      </w:r>
      <w:r w:rsidR="00D729C7" w:rsidRPr="008A3C67">
        <w:rPr>
          <w:iCs/>
        </w:rPr>
        <w:t>24</w:t>
      </w:r>
      <w:r w:rsidRPr="008A3C67">
        <w:rPr>
          <w:iCs/>
        </w:rPr>
        <w:t>.0</w:t>
      </w:r>
      <w:r w:rsidR="00D729C7" w:rsidRPr="008A3C67">
        <w:rPr>
          <w:iCs/>
        </w:rPr>
        <w:t>4</w:t>
      </w:r>
      <w:r w:rsidRPr="008A3C67">
        <w:rPr>
          <w:iCs/>
        </w:rPr>
        <w:t xml:space="preserve">.2024 dokumentat </w:t>
      </w:r>
      <w:r w:rsidRPr="004F4758">
        <w:rPr>
          <w:iCs/>
        </w:rPr>
        <w:t>si më poshtë:</w:t>
      </w:r>
    </w:p>
    <w:p w14:paraId="1921E821" w14:textId="77777777" w:rsidR="00205DD8" w:rsidRDefault="004F4758" w:rsidP="00205DD8">
      <w:pPr>
        <w:numPr>
          <w:ilvl w:val="0"/>
          <w:numId w:val="10"/>
        </w:numPr>
        <w:spacing w:after="200" w:line="276" w:lineRule="auto"/>
        <w:contextualSpacing/>
        <w:jc w:val="both"/>
        <w:rPr>
          <w:rFonts w:eastAsia="MS Mincho"/>
          <w:noProof w:val="0"/>
          <w:lang w:val="en-US"/>
        </w:rPr>
      </w:pPr>
      <w:r w:rsidRPr="00023E47">
        <w:rPr>
          <w:rFonts w:eastAsia="MS Mincho"/>
          <w:noProof w:val="0"/>
          <w:lang w:val="en-US"/>
        </w:rPr>
        <w:t>Jetëshkrim i plotësuar në përputhje me dokumentin tip që e gjeni në linkun:</w:t>
      </w:r>
    </w:p>
    <w:p w14:paraId="6AE1CEEC" w14:textId="44D306F1" w:rsidR="004F4758" w:rsidRPr="004F4758" w:rsidRDefault="004F4758" w:rsidP="00205DD8">
      <w:pPr>
        <w:spacing w:after="200" w:line="276" w:lineRule="auto"/>
        <w:ind w:left="360"/>
        <w:contextualSpacing/>
        <w:jc w:val="both"/>
        <w:rPr>
          <w:rFonts w:eastAsia="MS Mincho"/>
          <w:noProof w:val="0"/>
          <w:lang w:val="en-US"/>
        </w:rPr>
      </w:pPr>
      <w:r w:rsidRPr="004F4758">
        <w:rPr>
          <w:rFonts w:eastAsia="MS Mincho"/>
          <w:noProof w:val="0"/>
          <w:color w:val="0000FF"/>
          <w:u w:val="single"/>
          <w:lang w:val="en-US"/>
        </w:rPr>
        <w:t>https://www.dap.gov.al/legjislacioni/udhezime-manuale/60-jeteshkrimi-standard</w:t>
      </w:r>
    </w:p>
    <w:p w14:paraId="42DE653D" w14:textId="77777777" w:rsidR="004F4758" w:rsidRPr="00023E47" w:rsidRDefault="004F4758" w:rsidP="00205DD8">
      <w:pPr>
        <w:numPr>
          <w:ilvl w:val="0"/>
          <w:numId w:val="10"/>
        </w:numPr>
        <w:spacing w:after="200" w:line="276" w:lineRule="auto"/>
        <w:contextualSpacing/>
        <w:jc w:val="both"/>
        <w:rPr>
          <w:rFonts w:eastAsia="MS Mincho"/>
          <w:noProof w:val="0"/>
          <w:lang w:val="en-US"/>
        </w:rPr>
      </w:pPr>
      <w:r w:rsidRPr="00023E47">
        <w:rPr>
          <w:rFonts w:eastAsia="MS Mincho"/>
          <w:noProof w:val="0"/>
          <w:lang w:val="en-US"/>
        </w:rPr>
        <w:t>Fotokopje të diplomës (përfshirë edhe diplomën bachelor);</w:t>
      </w:r>
    </w:p>
    <w:p w14:paraId="68DEAFD2" w14:textId="77777777" w:rsidR="004F4758" w:rsidRPr="00023E47" w:rsidRDefault="004F4758" w:rsidP="00205DD8">
      <w:pPr>
        <w:numPr>
          <w:ilvl w:val="0"/>
          <w:numId w:val="10"/>
        </w:numPr>
        <w:spacing w:after="200" w:line="276" w:lineRule="auto"/>
        <w:contextualSpacing/>
        <w:jc w:val="both"/>
        <w:rPr>
          <w:rFonts w:eastAsia="MS Mincho"/>
          <w:noProof w:val="0"/>
          <w:lang w:val="en-US"/>
        </w:rPr>
      </w:pPr>
      <w:r w:rsidRPr="00023E47">
        <w:rPr>
          <w:rFonts w:eastAsia="MS Mincho"/>
          <w:noProof w:val="0"/>
          <w:lang w:val="en-US"/>
        </w:rPr>
        <w:t>Fotokopje të librezës së punës (të gjitha faqet që vërtetojnë eksperiencën në punë);</w:t>
      </w:r>
    </w:p>
    <w:p w14:paraId="420C0340" w14:textId="77777777" w:rsidR="004F4758" w:rsidRPr="00023E47" w:rsidRDefault="004F4758" w:rsidP="00205DD8">
      <w:pPr>
        <w:numPr>
          <w:ilvl w:val="0"/>
          <w:numId w:val="10"/>
        </w:numPr>
        <w:spacing w:after="200" w:line="276" w:lineRule="auto"/>
        <w:contextualSpacing/>
        <w:jc w:val="both"/>
        <w:rPr>
          <w:rFonts w:eastAsia="MS Mincho"/>
          <w:noProof w:val="0"/>
          <w:lang w:val="en-US"/>
        </w:rPr>
      </w:pPr>
      <w:r w:rsidRPr="00023E47">
        <w:rPr>
          <w:rFonts w:eastAsia="MS Mincho"/>
          <w:noProof w:val="0"/>
          <w:lang w:val="en-US"/>
        </w:rPr>
        <w:t>Fotokopje të letërnjoftimit (ID);</w:t>
      </w:r>
    </w:p>
    <w:p w14:paraId="61E580AB" w14:textId="77777777" w:rsidR="004F4758" w:rsidRPr="00023E47" w:rsidRDefault="004F4758" w:rsidP="00205DD8">
      <w:pPr>
        <w:numPr>
          <w:ilvl w:val="0"/>
          <w:numId w:val="10"/>
        </w:numPr>
        <w:spacing w:after="200" w:line="276" w:lineRule="auto"/>
        <w:contextualSpacing/>
        <w:jc w:val="both"/>
        <w:rPr>
          <w:rFonts w:eastAsia="MS Mincho"/>
          <w:noProof w:val="0"/>
          <w:lang w:val="en-US"/>
        </w:rPr>
      </w:pPr>
      <w:r w:rsidRPr="00023E47">
        <w:rPr>
          <w:rFonts w:eastAsia="MS Mincho"/>
          <w:noProof w:val="0"/>
          <w:lang w:val="en-US"/>
        </w:rPr>
        <w:t>Vërtetim të gjëndjes shëndetësore;</w:t>
      </w:r>
    </w:p>
    <w:p w14:paraId="3C8618D5" w14:textId="77777777" w:rsidR="004F4758" w:rsidRPr="00023E47" w:rsidRDefault="004F4758" w:rsidP="00205DD8">
      <w:pPr>
        <w:numPr>
          <w:ilvl w:val="0"/>
          <w:numId w:val="10"/>
        </w:numPr>
        <w:spacing w:after="200" w:line="276" w:lineRule="auto"/>
        <w:contextualSpacing/>
        <w:jc w:val="both"/>
        <w:rPr>
          <w:rFonts w:eastAsia="MS Mincho"/>
          <w:noProof w:val="0"/>
          <w:lang w:val="en-US"/>
        </w:rPr>
      </w:pPr>
      <w:r w:rsidRPr="00023E47">
        <w:rPr>
          <w:rFonts w:eastAsia="MS Mincho"/>
          <w:noProof w:val="0"/>
          <w:lang w:val="en-US"/>
        </w:rPr>
        <w:t>Vetëdeklarim të gjëndjes gjyqësore;</w:t>
      </w:r>
    </w:p>
    <w:p w14:paraId="7F736EC1" w14:textId="77777777" w:rsidR="004F4758" w:rsidRPr="00023E47" w:rsidRDefault="004F4758" w:rsidP="00205DD8">
      <w:pPr>
        <w:numPr>
          <w:ilvl w:val="0"/>
          <w:numId w:val="10"/>
        </w:numPr>
        <w:spacing w:after="200" w:line="276" w:lineRule="auto"/>
        <w:contextualSpacing/>
        <w:jc w:val="both"/>
        <w:rPr>
          <w:rFonts w:eastAsia="MS Mincho"/>
          <w:noProof w:val="0"/>
          <w:lang w:val="de-DE"/>
        </w:rPr>
      </w:pPr>
      <w:r w:rsidRPr="00023E47">
        <w:rPr>
          <w:rFonts w:eastAsia="MS Mincho"/>
          <w:noProof w:val="0"/>
          <w:lang w:val="de-DE"/>
        </w:rPr>
        <w:t>Vlerësimin e fundit nga eprori direkt;</w:t>
      </w:r>
    </w:p>
    <w:p w14:paraId="0A6CD7FB" w14:textId="77777777" w:rsidR="004F4758" w:rsidRPr="00023E47" w:rsidRDefault="004F4758" w:rsidP="00205DD8">
      <w:pPr>
        <w:numPr>
          <w:ilvl w:val="0"/>
          <w:numId w:val="10"/>
        </w:numPr>
        <w:spacing w:after="200" w:line="276" w:lineRule="auto"/>
        <w:contextualSpacing/>
        <w:jc w:val="both"/>
        <w:rPr>
          <w:rFonts w:eastAsia="MS Mincho"/>
          <w:noProof w:val="0"/>
          <w:lang w:val="de-DE"/>
        </w:rPr>
      </w:pPr>
      <w:r w:rsidRPr="00023E47">
        <w:rPr>
          <w:rFonts w:eastAsia="MS Mincho"/>
          <w:noProof w:val="0"/>
          <w:lang w:val="de-DE"/>
        </w:rPr>
        <w:t>Vërtetim nga Institucioni që nuk ka masë displinore në fuqi;</w:t>
      </w:r>
    </w:p>
    <w:p w14:paraId="2565A85B" w14:textId="77777777" w:rsidR="00F02D32" w:rsidRDefault="004F4758" w:rsidP="00F02D32">
      <w:pPr>
        <w:numPr>
          <w:ilvl w:val="0"/>
          <w:numId w:val="10"/>
        </w:numPr>
        <w:spacing w:after="200"/>
        <w:contextualSpacing/>
        <w:jc w:val="both"/>
        <w:rPr>
          <w:rFonts w:eastAsia="MS Mincho"/>
          <w:noProof w:val="0"/>
          <w:lang w:val="de-DE"/>
        </w:rPr>
      </w:pPr>
      <w:r w:rsidRPr="00023E47">
        <w:rPr>
          <w:rFonts w:eastAsia="MS Mincho"/>
          <w:noProof w:val="0"/>
          <w:lang w:val="de-DE"/>
        </w:rPr>
        <w:t>Çdo dokumentacion tjetër që vërteton trajnimet, kualifikimet, arsimim shtesë, vlerësimet pozitive apo të tjera të përmendura në jetëshkrimin tuaj.</w:t>
      </w:r>
    </w:p>
    <w:p w14:paraId="01F7D2D6" w14:textId="1E906B00" w:rsidR="00956CB4" w:rsidRPr="00F02D32" w:rsidRDefault="006D73CC" w:rsidP="00F02D32">
      <w:pPr>
        <w:spacing w:after="200" w:line="276" w:lineRule="auto"/>
        <w:contextualSpacing/>
        <w:jc w:val="both"/>
        <w:rPr>
          <w:rFonts w:eastAsia="MS Mincho"/>
          <w:noProof w:val="0"/>
          <w:lang w:val="de-DE"/>
        </w:rPr>
      </w:pPr>
      <w:r w:rsidRPr="00F02D32">
        <w:rPr>
          <w:i/>
          <w:iCs/>
          <w:lang w:val="it-IT"/>
        </w:rPr>
        <w:t xml:space="preserve">Dokumentat duhet të dorëzohen me postë apo drejtpërsëdrejti në institucionin e Këshillit të Qarkut Korçë, brenda datës </w:t>
      </w:r>
      <w:r w:rsidR="00D729C7" w:rsidRPr="008A3C67">
        <w:rPr>
          <w:i/>
          <w:iCs/>
          <w:lang w:val="it-IT"/>
        </w:rPr>
        <w:t>24</w:t>
      </w:r>
      <w:r w:rsidR="00AE03FD" w:rsidRPr="008A3C67">
        <w:rPr>
          <w:i/>
          <w:iCs/>
          <w:lang w:val="it-IT"/>
        </w:rPr>
        <w:t>.0</w:t>
      </w:r>
      <w:r w:rsidR="00D729C7" w:rsidRPr="008A3C67">
        <w:rPr>
          <w:i/>
          <w:iCs/>
          <w:lang w:val="it-IT"/>
        </w:rPr>
        <w:t>4</w:t>
      </w:r>
      <w:r w:rsidRPr="008A3C67">
        <w:rPr>
          <w:i/>
          <w:iCs/>
          <w:lang w:val="it-IT"/>
        </w:rPr>
        <w:t>.2024</w:t>
      </w:r>
      <w:r w:rsidRPr="00F02D32">
        <w:rPr>
          <w:i/>
          <w:iCs/>
          <w:lang w:val="it-IT"/>
        </w:rPr>
        <w:t xml:space="preserve">, në adresë: </w:t>
      </w:r>
      <w:r w:rsidRPr="00F02D32">
        <w:rPr>
          <w:i/>
          <w:iCs/>
          <w:color w:val="000000"/>
        </w:rPr>
        <w:t>: Lagjia 7, Rruga “28 Nëntori”, Korçë</w:t>
      </w:r>
      <w:r w:rsidR="0095735D" w:rsidRPr="00F02D32">
        <w:rPr>
          <w:i/>
          <w:iCs/>
          <w:color w:val="000000"/>
        </w:rPr>
        <w:t xml:space="preserve"> 7001</w:t>
      </w:r>
      <w:r w:rsidRPr="00F02D32">
        <w:rPr>
          <w:i/>
          <w:iCs/>
          <w:color w:val="000000"/>
        </w:rPr>
        <w:t>, Shqipëri</w:t>
      </w:r>
      <w:r w:rsidR="002C588D" w:rsidRPr="00F02D32">
        <w:rPr>
          <w:i/>
          <w:iCs/>
          <w:color w:val="000000"/>
        </w:rPr>
        <w:t>.</w:t>
      </w:r>
    </w:p>
    <w:p w14:paraId="170E8873" w14:textId="7279EE91" w:rsidR="00BE3445" w:rsidRPr="00BE3445" w:rsidRDefault="00672320" w:rsidP="00205DD8">
      <w:pPr>
        <w:spacing w:after="240" w:line="276" w:lineRule="auto"/>
        <w:rPr>
          <w:b/>
          <w:bCs/>
          <w:caps/>
          <w:noProof w:val="0"/>
          <w:color w:val="000000"/>
          <w:u w:val="single"/>
          <w:lang w:val="en-US"/>
        </w:rPr>
      </w:pPr>
      <w:r w:rsidRPr="00672320">
        <w:rPr>
          <w:b/>
          <w:bCs/>
          <w:caps/>
          <w:noProof w:val="0"/>
          <w:color w:val="000000"/>
          <w:u w:val="single"/>
          <w:lang w:val="en-US"/>
        </w:rPr>
        <w:lastRenderedPageBreak/>
        <w:t>2.3 REZULTATET PËR FAZËN E VERIFIKIMIT PARAPRAK</w:t>
      </w:r>
    </w:p>
    <w:p w14:paraId="44D6E09E" w14:textId="0D241094" w:rsidR="0095735D" w:rsidRPr="0095735D" w:rsidRDefault="0095735D" w:rsidP="00205DD8">
      <w:pPr>
        <w:spacing w:after="200" w:line="276" w:lineRule="auto"/>
        <w:jc w:val="both"/>
        <w:rPr>
          <w:rFonts w:eastAsia="MS Mincho"/>
          <w:noProof w:val="0"/>
          <w:lang w:val="de-DE"/>
        </w:rPr>
      </w:pPr>
      <w:r w:rsidRPr="00023E47">
        <w:rPr>
          <w:rFonts w:eastAsia="MS Mincho"/>
          <w:noProof w:val="0"/>
          <w:lang w:val="de-DE"/>
        </w:rPr>
        <w:t xml:space="preserve">Në datën </w:t>
      </w:r>
      <w:r>
        <w:rPr>
          <w:rFonts w:eastAsia="MS Mincho"/>
          <w:b/>
          <w:bCs/>
          <w:noProof w:val="0"/>
          <w:color w:val="FF0000"/>
          <w:lang w:val="de-DE"/>
        </w:rPr>
        <w:t xml:space="preserve"> </w:t>
      </w:r>
      <w:r w:rsidR="00D729C7" w:rsidRPr="008A3C67">
        <w:rPr>
          <w:rFonts w:eastAsia="MS Mincho"/>
          <w:noProof w:val="0"/>
          <w:lang w:val="de-DE"/>
        </w:rPr>
        <w:t>29</w:t>
      </w:r>
      <w:r w:rsidRPr="008A3C67">
        <w:rPr>
          <w:rFonts w:eastAsia="MS Mincho"/>
          <w:noProof w:val="0"/>
          <w:lang w:val="de-DE"/>
        </w:rPr>
        <w:t>.0</w:t>
      </w:r>
      <w:r w:rsidR="00D729C7" w:rsidRPr="008A3C67">
        <w:rPr>
          <w:rFonts w:eastAsia="MS Mincho"/>
          <w:noProof w:val="0"/>
          <w:lang w:val="de-DE"/>
        </w:rPr>
        <w:t>4</w:t>
      </w:r>
      <w:r w:rsidRPr="008A3C67">
        <w:rPr>
          <w:rFonts w:eastAsia="MS Mincho"/>
          <w:noProof w:val="0"/>
          <w:lang w:val="de-DE"/>
        </w:rPr>
        <w:t>.2024</w:t>
      </w:r>
      <w:r w:rsidRPr="00023E47">
        <w:rPr>
          <w:rFonts w:eastAsia="MS Mincho"/>
          <w:i/>
          <w:noProof w:val="0"/>
          <w:lang w:val="de-DE"/>
        </w:rPr>
        <w:t>,</w:t>
      </w:r>
      <w:r>
        <w:rPr>
          <w:rFonts w:eastAsia="MS Mincho"/>
          <w:i/>
          <w:noProof w:val="0"/>
          <w:lang w:val="de-DE"/>
        </w:rPr>
        <w:t xml:space="preserve"> </w:t>
      </w:r>
      <w:r w:rsidRPr="00023E47">
        <w:rPr>
          <w:rFonts w:eastAsia="MS Mincho"/>
          <w:noProof w:val="0"/>
          <w:lang w:val="de-DE"/>
        </w:rPr>
        <w:t xml:space="preserve">njësia e menaxhimit të burimeve njerëzore të </w:t>
      </w:r>
      <w:r w:rsidRPr="00F55A6A">
        <w:rPr>
          <w:rFonts w:eastAsia="MS Mincho"/>
          <w:noProof w:val="0"/>
          <w:lang w:val="de-DE"/>
        </w:rPr>
        <w:t xml:space="preserve">Institucionit të Këshillit të Qarkut Korçë, </w:t>
      </w:r>
      <w:r w:rsidRPr="00023E47">
        <w:rPr>
          <w:rFonts w:eastAsia="MS Mincho"/>
          <w:noProof w:val="0"/>
          <w:lang w:val="de-DE"/>
        </w:rPr>
        <w:t>ku ndodhet pozicioni për të cilin ju dëshironi të aplikoni do të shpallë në portalin “</w:t>
      </w:r>
      <w:hyperlink r:id="rId13" w:history="1">
        <w:r w:rsidRPr="005571A2">
          <w:rPr>
            <w:rStyle w:val="Hyperlink"/>
            <w:color w:val="auto"/>
            <w:u w:val="none"/>
          </w:rPr>
          <w:t>Agjencia Kombëtare e Punësimit dhe Aftësive</w:t>
        </w:r>
      </w:hyperlink>
      <w:r w:rsidRPr="00023E47">
        <w:rPr>
          <w:rFonts w:eastAsia="MS Mincho"/>
          <w:noProof w:val="0"/>
          <w:lang w:val="de-DE"/>
        </w:rPr>
        <w:t xml:space="preserve">” listën e kandidatëve që plotësojnë kushtet dhe kriteret e veçanta, si dhe datën, vendin dhe orën e saktë ku do të zhvillohet intervista. </w:t>
      </w:r>
    </w:p>
    <w:p w14:paraId="1FE655FA" w14:textId="212C146C" w:rsidR="00672320" w:rsidRPr="0095735D" w:rsidRDefault="00672320" w:rsidP="00205DD8">
      <w:pPr>
        <w:spacing w:line="276" w:lineRule="auto"/>
        <w:jc w:val="both"/>
        <w:rPr>
          <w:iCs/>
          <w:noProof w:val="0"/>
          <w:lang w:val="de-DE"/>
        </w:rPr>
      </w:pPr>
      <w:r w:rsidRPr="0095735D">
        <w:rPr>
          <w:iCs/>
          <w:noProof w:val="0"/>
          <w:lang w:val="de-DE"/>
        </w:rPr>
        <w:t xml:space="preserve">Në të njëjtën datë kandidatët që nuk plotësojnë kushtet dhe kriteret e veçanta do të njoftohen individualisht nga </w:t>
      </w:r>
      <w:r w:rsidR="006D73CC" w:rsidRPr="0095735D">
        <w:rPr>
          <w:iCs/>
          <w:noProof w:val="0"/>
          <w:lang w:val="de-DE"/>
        </w:rPr>
        <w:t>Njësia e Menaxhimit të</w:t>
      </w:r>
      <w:r w:rsidRPr="0095735D">
        <w:rPr>
          <w:iCs/>
          <w:noProof w:val="0"/>
          <w:lang w:val="de-DE"/>
        </w:rPr>
        <w:t xml:space="preserve"> Burimeve Njerëzore </w:t>
      </w:r>
      <w:r w:rsidR="007F1604" w:rsidRPr="00E958BF">
        <w:rPr>
          <w:rFonts w:eastAsia="MS Mincho"/>
          <w:noProof w:val="0"/>
          <w:lang w:val="de-DE"/>
        </w:rPr>
        <w:t xml:space="preserve">të </w:t>
      </w:r>
      <w:r w:rsidR="007F1604" w:rsidRPr="00E958BF">
        <w:rPr>
          <w:rFonts w:eastAsia="MS Mincho"/>
          <w:noProof w:val="0"/>
          <w:color w:val="000000" w:themeColor="text1"/>
          <w:lang w:val="de-DE"/>
        </w:rPr>
        <w:t xml:space="preserve">Këshillit të Qarkut Korçë </w:t>
      </w:r>
      <w:r w:rsidRPr="0095735D">
        <w:rPr>
          <w:iCs/>
          <w:noProof w:val="0"/>
          <w:lang w:val="de-DE"/>
        </w:rPr>
        <w:t>për shkaqet e moskualifikimit (nëpërmjet adreses së e-mail).</w:t>
      </w:r>
    </w:p>
    <w:p w14:paraId="627D25D2" w14:textId="77777777" w:rsidR="00672320" w:rsidRPr="0095735D" w:rsidRDefault="00672320" w:rsidP="00205DD8">
      <w:pPr>
        <w:spacing w:line="276" w:lineRule="auto"/>
        <w:rPr>
          <w:iCs/>
          <w:noProof w:val="0"/>
          <w:lang w:val="de-DE"/>
        </w:rPr>
      </w:pPr>
    </w:p>
    <w:p w14:paraId="7620C67F" w14:textId="4B641993" w:rsidR="00672320" w:rsidRPr="00672320" w:rsidRDefault="00672320" w:rsidP="00205DD8">
      <w:pPr>
        <w:spacing w:line="276" w:lineRule="auto"/>
        <w:jc w:val="both"/>
        <w:rPr>
          <w:b/>
          <w:iCs/>
          <w:noProof w:val="0"/>
          <w:u w:val="single"/>
          <w:lang w:val="en-US"/>
        </w:rPr>
      </w:pPr>
      <w:r w:rsidRPr="00BD5B15">
        <w:rPr>
          <w:b/>
          <w:bCs/>
          <w:iCs/>
          <w:noProof w:val="0"/>
          <w:lang w:val="en-US"/>
        </w:rPr>
        <w:t>2.4</w:t>
      </w:r>
      <w:r w:rsidRPr="00672320">
        <w:rPr>
          <w:iCs/>
          <w:noProof w:val="0"/>
          <w:lang w:val="en-US"/>
        </w:rPr>
        <w:t xml:space="preserve"> </w:t>
      </w:r>
      <w:r w:rsidRPr="00672320">
        <w:rPr>
          <w:b/>
          <w:iCs/>
          <w:noProof w:val="0"/>
          <w:u w:val="single"/>
          <w:lang w:val="en-US"/>
        </w:rPr>
        <w:t>FUSHA E NJOHURIVE, AFT</w:t>
      </w:r>
      <w:r w:rsidR="0095735D">
        <w:rPr>
          <w:b/>
          <w:iCs/>
          <w:noProof w:val="0"/>
          <w:u w:val="single"/>
          <w:lang w:val="en-US"/>
        </w:rPr>
        <w:t>Ë</w:t>
      </w:r>
      <w:r w:rsidRPr="00672320">
        <w:rPr>
          <w:b/>
          <w:iCs/>
          <w:noProof w:val="0"/>
          <w:u w:val="single"/>
          <w:lang w:val="en-US"/>
        </w:rPr>
        <w:t>SITE DHE CIL</w:t>
      </w:r>
      <w:r w:rsidR="0095735D">
        <w:rPr>
          <w:b/>
          <w:iCs/>
          <w:noProof w:val="0"/>
          <w:u w:val="single"/>
          <w:lang w:val="en-US"/>
        </w:rPr>
        <w:t>Ë</w:t>
      </w:r>
      <w:r w:rsidRPr="00672320">
        <w:rPr>
          <w:b/>
          <w:iCs/>
          <w:noProof w:val="0"/>
          <w:u w:val="single"/>
          <w:lang w:val="en-US"/>
        </w:rPr>
        <w:t>SIT</w:t>
      </w:r>
      <w:r w:rsidR="0095735D">
        <w:rPr>
          <w:b/>
          <w:iCs/>
          <w:noProof w:val="0"/>
          <w:u w:val="single"/>
          <w:lang w:val="en-US"/>
        </w:rPr>
        <w:t>Ë</w:t>
      </w:r>
      <w:r w:rsidRPr="00672320">
        <w:rPr>
          <w:b/>
          <w:iCs/>
          <w:noProof w:val="0"/>
          <w:u w:val="single"/>
          <w:lang w:val="en-US"/>
        </w:rPr>
        <w:t xml:space="preserve"> MBI T</w:t>
      </w:r>
      <w:r w:rsidR="0095735D">
        <w:rPr>
          <w:b/>
          <w:iCs/>
          <w:noProof w:val="0"/>
          <w:u w:val="single"/>
          <w:lang w:val="en-US"/>
        </w:rPr>
        <w:t>Ë</w:t>
      </w:r>
      <w:r w:rsidRPr="00672320">
        <w:rPr>
          <w:b/>
          <w:iCs/>
          <w:noProof w:val="0"/>
          <w:u w:val="single"/>
          <w:lang w:val="en-US"/>
        </w:rPr>
        <w:t xml:space="preserve"> CILAT DO T</w:t>
      </w:r>
      <w:r w:rsidR="0095735D">
        <w:rPr>
          <w:b/>
          <w:iCs/>
          <w:noProof w:val="0"/>
          <w:u w:val="single"/>
          <w:lang w:val="en-US"/>
        </w:rPr>
        <w:t>Ë</w:t>
      </w:r>
      <w:r w:rsidRPr="00672320">
        <w:rPr>
          <w:b/>
          <w:iCs/>
          <w:noProof w:val="0"/>
          <w:u w:val="single"/>
          <w:lang w:val="en-US"/>
        </w:rPr>
        <w:t xml:space="preserve"> </w:t>
      </w:r>
    </w:p>
    <w:p w14:paraId="626BF4D7" w14:textId="77777777" w:rsidR="00672320" w:rsidRPr="00672320" w:rsidRDefault="00672320" w:rsidP="00205DD8">
      <w:pPr>
        <w:spacing w:after="240" w:line="276" w:lineRule="auto"/>
        <w:jc w:val="both"/>
        <w:rPr>
          <w:iCs/>
          <w:noProof w:val="0"/>
          <w:lang w:val="en-US"/>
        </w:rPr>
      </w:pPr>
      <w:r w:rsidRPr="00672320">
        <w:rPr>
          <w:b/>
          <w:iCs/>
          <w:noProof w:val="0"/>
          <w:lang w:val="en-US"/>
        </w:rPr>
        <w:t xml:space="preserve">      </w:t>
      </w:r>
      <w:r w:rsidRPr="00672320">
        <w:rPr>
          <w:b/>
          <w:iCs/>
          <w:noProof w:val="0"/>
          <w:u w:val="single"/>
          <w:lang w:val="en-US"/>
        </w:rPr>
        <w:t>ZHVILLOHET TESTIMI ME SHKRIM DHE INTERVISTA.</w:t>
      </w:r>
    </w:p>
    <w:p w14:paraId="031C8C57" w14:textId="77777777" w:rsidR="008E7602" w:rsidRPr="008E7602" w:rsidRDefault="008E7602" w:rsidP="008E7602">
      <w:pPr>
        <w:spacing w:line="276" w:lineRule="auto"/>
        <w:jc w:val="both"/>
        <w:rPr>
          <w:rFonts w:asciiTheme="majorBidi" w:hAnsiTheme="majorBidi" w:cstheme="majorBidi"/>
          <w:iCs/>
          <w:noProof w:val="0"/>
          <w:lang w:val="en-US"/>
        </w:rPr>
      </w:pPr>
      <w:r w:rsidRPr="008E7602">
        <w:rPr>
          <w:rFonts w:asciiTheme="majorBidi" w:hAnsiTheme="majorBidi" w:cstheme="majorBidi"/>
          <w:iCs/>
          <w:noProof w:val="0"/>
          <w:lang w:val="en-US"/>
        </w:rPr>
        <w:t>Kandidatët do të vlerësohen në lidhje me:</w:t>
      </w:r>
    </w:p>
    <w:p w14:paraId="79408958" w14:textId="77777777" w:rsidR="008E7602" w:rsidRPr="008E7602" w:rsidRDefault="008E7602" w:rsidP="008E7602">
      <w:pPr>
        <w:pStyle w:val="ListParagraph"/>
        <w:numPr>
          <w:ilvl w:val="0"/>
          <w:numId w:val="15"/>
        </w:numPr>
        <w:jc w:val="both"/>
        <w:rPr>
          <w:rFonts w:asciiTheme="majorBidi" w:hAnsiTheme="majorBidi" w:cstheme="majorBidi"/>
          <w:iCs/>
          <w:sz w:val="24"/>
          <w:szCs w:val="24"/>
        </w:rPr>
      </w:pPr>
      <w:r w:rsidRPr="008E7602">
        <w:rPr>
          <w:rFonts w:asciiTheme="majorBidi" w:hAnsiTheme="majorBidi" w:cstheme="majorBidi"/>
          <w:iCs/>
          <w:sz w:val="24"/>
          <w:szCs w:val="24"/>
        </w:rPr>
        <w:t xml:space="preserve"> Njohuri mbi Kushtetutën</w:t>
      </w:r>
    </w:p>
    <w:p w14:paraId="3BE1E776" w14:textId="77777777" w:rsidR="008E7602" w:rsidRPr="008E7602" w:rsidRDefault="008E7602" w:rsidP="008E7602">
      <w:pPr>
        <w:pStyle w:val="ListParagraph"/>
        <w:numPr>
          <w:ilvl w:val="0"/>
          <w:numId w:val="15"/>
        </w:numPr>
        <w:jc w:val="both"/>
        <w:rPr>
          <w:rFonts w:asciiTheme="majorBidi" w:hAnsiTheme="majorBidi" w:cstheme="majorBidi"/>
          <w:iCs/>
          <w:sz w:val="24"/>
          <w:szCs w:val="24"/>
        </w:rPr>
      </w:pPr>
      <w:r w:rsidRPr="008E7602">
        <w:rPr>
          <w:rFonts w:asciiTheme="majorBidi" w:hAnsiTheme="majorBidi" w:cstheme="majorBidi"/>
          <w:iCs/>
          <w:sz w:val="24"/>
          <w:szCs w:val="24"/>
        </w:rPr>
        <w:t>Njohuri mbi Kodin e Procedurave Administrative,i ndryshuar</w:t>
      </w:r>
    </w:p>
    <w:p w14:paraId="64797966" w14:textId="77777777" w:rsidR="008E7602" w:rsidRPr="008E7602" w:rsidRDefault="008E7602" w:rsidP="008E7602">
      <w:pPr>
        <w:pStyle w:val="ListParagraph"/>
        <w:numPr>
          <w:ilvl w:val="0"/>
          <w:numId w:val="15"/>
        </w:numPr>
        <w:jc w:val="both"/>
        <w:rPr>
          <w:rFonts w:asciiTheme="majorBidi" w:hAnsiTheme="majorBidi" w:cstheme="majorBidi"/>
          <w:iCs/>
          <w:sz w:val="24"/>
          <w:szCs w:val="24"/>
        </w:rPr>
      </w:pPr>
      <w:r w:rsidRPr="008E7602">
        <w:rPr>
          <w:rFonts w:asciiTheme="majorBidi" w:eastAsia="MS Mincho" w:hAnsiTheme="majorBidi" w:cstheme="majorBidi"/>
          <w:sz w:val="24"/>
          <w:szCs w:val="24"/>
          <w:lang w:eastAsia="sq-AL"/>
        </w:rPr>
        <w:t>Ligjin Nr. 139/2015 “Për vetëqeverisjes vendore”.</w:t>
      </w:r>
    </w:p>
    <w:p w14:paraId="23332E99" w14:textId="77777777" w:rsidR="008E7602" w:rsidRPr="008E7602" w:rsidRDefault="008E7602" w:rsidP="008E7602">
      <w:pPr>
        <w:pStyle w:val="ListParagraph"/>
        <w:numPr>
          <w:ilvl w:val="0"/>
          <w:numId w:val="15"/>
        </w:numPr>
        <w:jc w:val="both"/>
        <w:rPr>
          <w:rFonts w:asciiTheme="majorBidi" w:hAnsiTheme="majorBidi" w:cstheme="majorBidi"/>
          <w:iCs/>
          <w:sz w:val="24"/>
          <w:szCs w:val="24"/>
        </w:rPr>
      </w:pPr>
      <w:r w:rsidRPr="008E7602">
        <w:rPr>
          <w:rFonts w:asciiTheme="majorBidi" w:hAnsiTheme="majorBidi" w:cstheme="majorBidi"/>
          <w:iCs/>
          <w:sz w:val="24"/>
          <w:szCs w:val="24"/>
        </w:rPr>
        <w:t xml:space="preserve">Njohuri mbi Ligjin nr.152/2013 “Për nëpunësin civil”, i ndryshuar </w:t>
      </w:r>
    </w:p>
    <w:p w14:paraId="7D8F76AD" w14:textId="77777777" w:rsidR="008E7602" w:rsidRPr="008E7602" w:rsidRDefault="008E7602" w:rsidP="008E7602">
      <w:pPr>
        <w:pStyle w:val="ListParagraph"/>
        <w:numPr>
          <w:ilvl w:val="0"/>
          <w:numId w:val="15"/>
        </w:numPr>
        <w:jc w:val="both"/>
        <w:rPr>
          <w:rFonts w:asciiTheme="majorBidi" w:hAnsiTheme="majorBidi" w:cstheme="majorBidi"/>
          <w:iCs/>
          <w:sz w:val="24"/>
          <w:szCs w:val="24"/>
        </w:rPr>
      </w:pPr>
      <w:r w:rsidRPr="008E7602">
        <w:rPr>
          <w:rFonts w:asciiTheme="majorBidi" w:eastAsia="Batang" w:hAnsiTheme="majorBidi" w:cstheme="majorBidi"/>
          <w:sz w:val="24"/>
          <w:szCs w:val="24"/>
        </w:rPr>
        <w:t>Ligjin Nr. 9367, datë 07.04.2005 “</w:t>
      </w:r>
      <w:r w:rsidRPr="008E7602">
        <w:rPr>
          <w:rFonts w:asciiTheme="majorBidi" w:hAnsiTheme="majorBidi" w:cstheme="majorBidi"/>
          <w:sz w:val="24"/>
          <w:szCs w:val="24"/>
          <w:lang w:eastAsia="sq-AL"/>
        </w:rPr>
        <w:t>Për parandalimin e konfliktit të interesave në ushtrimin e funksioneve publike</w:t>
      </w:r>
      <w:r w:rsidRPr="008E7602">
        <w:rPr>
          <w:rFonts w:asciiTheme="majorBidi" w:eastAsia="Batang" w:hAnsiTheme="majorBidi" w:cstheme="majorBidi"/>
          <w:sz w:val="24"/>
          <w:szCs w:val="24"/>
        </w:rPr>
        <w:t>”.</w:t>
      </w:r>
    </w:p>
    <w:p w14:paraId="03C8B58D" w14:textId="77777777" w:rsidR="008E7602" w:rsidRPr="008E7602" w:rsidRDefault="008E7602" w:rsidP="008E7602">
      <w:pPr>
        <w:pStyle w:val="ListParagraph"/>
        <w:numPr>
          <w:ilvl w:val="0"/>
          <w:numId w:val="15"/>
        </w:numPr>
        <w:jc w:val="both"/>
        <w:rPr>
          <w:rFonts w:asciiTheme="majorBidi" w:eastAsia="Batang" w:hAnsiTheme="majorBidi" w:cstheme="majorBidi"/>
          <w:sz w:val="24"/>
          <w:szCs w:val="24"/>
        </w:rPr>
      </w:pPr>
      <w:r w:rsidRPr="008E7602">
        <w:rPr>
          <w:rFonts w:asciiTheme="majorBidi" w:eastAsia="Batang" w:hAnsiTheme="majorBidi" w:cstheme="majorBidi"/>
          <w:sz w:val="24"/>
          <w:szCs w:val="24"/>
        </w:rPr>
        <w:t>Ligji nr. 9131, datë 08.09.2003 “ Rregullat e etikës në administratën publike”</w:t>
      </w:r>
    </w:p>
    <w:p w14:paraId="45E98883" w14:textId="77777777" w:rsidR="008E7602" w:rsidRPr="008E7602" w:rsidRDefault="008E7602" w:rsidP="008E7602">
      <w:pPr>
        <w:pStyle w:val="ListParagraph"/>
        <w:numPr>
          <w:ilvl w:val="0"/>
          <w:numId w:val="15"/>
        </w:numPr>
        <w:jc w:val="both"/>
        <w:rPr>
          <w:rFonts w:asciiTheme="majorBidi" w:eastAsia="Batang" w:hAnsiTheme="majorBidi" w:cstheme="majorBidi"/>
          <w:sz w:val="24"/>
          <w:szCs w:val="24"/>
        </w:rPr>
      </w:pPr>
      <w:r w:rsidRPr="008E7602">
        <w:rPr>
          <w:rFonts w:asciiTheme="majorBidi" w:hAnsiTheme="majorBidi" w:cstheme="majorBidi"/>
          <w:sz w:val="24"/>
          <w:szCs w:val="24"/>
        </w:rPr>
        <w:t>Njohuri mbi Ligjin Nr.9154, datë 6.11.2003, “Për Arkivat”;</w:t>
      </w:r>
    </w:p>
    <w:p w14:paraId="2B26DC76" w14:textId="77777777" w:rsidR="008E7602" w:rsidRPr="008E7602" w:rsidRDefault="008E7602" w:rsidP="008E7602">
      <w:pPr>
        <w:pStyle w:val="ListParagraph"/>
        <w:numPr>
          <w:ilvl w:val="0"/>
          <w:numId w:val="14"/>
        </w:numPr>
        <w:shd w:val="clear" w:color="auto" w:fill="FFFFFF"/>
        <w:jc w:val="both"/>
        <w:rPr>
          <w:rFonts w:asciiTheme="majorBidi" w:hAnsiTheme="majorBidi" w:cstheme="majorBidi"/>
          <w:color w:val="000000"/>
          <w:sz w:val="24"/>
          <w:szCs w:val="24"/>
        </w:rPr>
      </w:pPr>
      <w:r w:rsidRPr="008E7602">
        <w:rPr>
          <w:rFonts w:asciiTheme="majorBidi" w:hAnsiTheme="majorBidi" w:cstheme="majorBidi"/>
          <w:color w:val="000000"/>
          <w:sz w:val="24"/>
          <w:szCs w:val="24"/>
        </w:rPr>
        <w:t>Njohuri mbi akte të funksionimit të arkivave si: Vendim nr. 4, datë 19.6.2017 për miratimin e “Rregullores së njësuar të punës me dokumentet në autoritetet publike të Republikës së Shqipërisë”;</w:t>
      </w:r>
    </w:p>
    <w:p w14:paraId="0CE470AA" w14:textId="77777777" w:rsidR="008E7602" w:rsidRPr="008E7602" w:rsidRDefault="008E7602" w:rsidP="008E7602">
      <w:pPr>
        <w:pStyle w:val="ListParagraph"/>
        <w:numPr>
          <w:ilvl w:val="0"/>
          <w:numId w:val="14"/>
        </w:numPr>
        <w:shd w:val="clear" w:color="auto" w:fill="FFFFFF"/>
        <w:jc w:val="both"/>
        <w:rPr>
          <w:rFonts w:asciiTheme="majorBidi" w:hAnsiTheme="majorBidi" w:cstheme="majorBidi"/>
          <w:color w:val="000000"/>
          <w:sz w:val="24"/>
          <w:szCs w:val="24"/>
        </w:rPr>
      </w:pPr>
      <w:r w:rsidRPr="008E7602">
        <w:rPr>
          <w:rFonts w:asciiTheme="majorBidi" w:hAnsiTheme="majorBidi" w:cstheme="majorBidi"/>
          <w:color w:val="000000"/>
          <w:sz w:val="24"/>
          <w:szCs w:val="24"/>
        </w:rPr>
        <w:t>“Normat tekniko-profesionale dhe metodologjike të shërbimit arkivor në Republikën e Shqipërisë”;</w:t>
      </w:r>
    </w:p>
    <w:p w14:paraId="32C2DC69" w14:textId="77777777" w:rsidR="008E7602" w:rsidRPr="008E7602" w:rsidRDefault="008E7602" w:rsidP="008E7602">
      <w:pPr>
        <w:pStyle w:val="ListParagraph"/>
        <w:numPr>
          <w:ilvl w:val="0"/>
          <w:numId w:val="14"/>
        </w:numPr>
        <w:shd w:val="clear" w:color="auto" w:fill="FFFFFF"/>
        <w:jc w:val="both"/>
        <w:rPr>
          <w:rFonts w:asciiTheme="majorBidi" w:hAnsiTheme="majorBidi" w:cstheme="majorBidi"/>
          <w:color w:val="000000"/>
          <w:sz w:val="24"/>
          <w:szCs w:val="24"/>
          <w:lang w:val="sq-AL"/>
        </w:rPr>
      </w:pPr>
      <w:r w:rsidRPr="008E7602">
        <w:rPr>
          <w:rFonts w:asciiTheme="majorBidi" w:hAnsiTheme="majorBidi" w:cstheme="majorBidi"/>
          <w:color w:val="000000"/>
          <w:sz w:val="24"/>
          <w:szCs w:val="24"/>
          <w:lang w:val="sq-AL"/>
        </w:rPr>
        <w:t>Njohuri mbi Ligjin Nr. 8503, datë 30.06.1999, “Për të drejtën e informimit për dokumentet zyrtare”, i ndryshuar;</w:t>
      </w:r>
    </w:p>
    <w:p w14:paraId="788E79E3" w14:textId="77777777" w:rsidR="008E7602" w:rsidRPr="008E7602" w:rsidRDefault="008E7602" w:rsidP="008E7602">
      <w:pPr>
        <w:pStyle w:val="ListParagraph"/>
        <w:numPr>
          <w:ilvl w:val="0"/>
          <w:numId w:val="15"/>
        </w:numPr>
        <w:shd w:val="clear" w:color="auto" w:fill="FFFFFF"/>
        <w:jc w:val="both"/>
        <w:rPr>
          <w:rFonts w:asciiTheme="majorBidi" w:hAnsiTheme="majorBidi" w:cstheme="majorBidi"/>
          <w:color w:val="000000"/>
          <w:sz w:val="24"/>
          <w:szCs w:val="24"/>
        </w:rPr>
      </w:pPr>
      <w:r w:rsidRPr="008E7602">
        <w:rPr>
          <w:rFonts w:asciiTheme="majorBidi" w:hAnsiTheme="majorBidi" w:cstheme="majorBidi"/>
          <w:color w:val="000000"/>
          <w:sz w:val="24"/>
          <w:szCs w:val="24"/>
        </w:rPr>
        <w:t>Njohuri mbi Ligjin Nr. 9887, datë 10.03.2008, “Për mbrojtjen e të dhënave personale”, i ndryshuar;</w:t>
      </w:r>
    </w:p>
    <w:p w14:paraId="0CE70030" w14:textId="77777777" w:rsidR="008E7602" w:rsidRPr="008E7602" w:rsidRDefault="008E7602" w:rsidP="008E7602">
      <w:pPr>
        <w:pStyle w:val="ListParagraph"/>
        <w:numPr>
          <w:ilvl w:val="0"/>
          <w:numId w:val="15"/>
        </w:numPr>
        <w:shd w:val="clear" w:color="auto" w:fill="FFFFFF"/>
        <w:jc w:val="both"/>
        <w:rPr>
          <w:rFonts w:asciiTheme="majorBidi" w:hAnsiTheme="majorBidi" w:cstheme="majorBidi"/>
          <w:color w:val="000000"/>
          <w:sz w:val="24"/>
          <w:szCs w:val="24"/>
          <w:lang w:val="sq-AL"/>
        </w:rPr>
      </w:pPr>
      <w:r w:rsidRPr="008E7602">
        <w:rPr>
          <w:rFonts w:asciiTheme="majorBidi" w:hAnsiTheme="majorBidi" w:cstheme="majorBidi"/>
          <w:color w:val="000000"/>
          <w:sz w:val="24"/>
          <w:szCs w:val="24"/>
          <w:lang w:val="sq-AL"/>
        </w:rPr>
        <w:t xml:space="preserve">Njohuri mbi Ligjin Nr. 9918, datë 19.05.2008, “Për Komunikimet Elektronike në </w:t>
      </w:r>
      <w:r w:rsidRPr="008E7602">
        <w:rPr>
          <w:rFonts w:asciiTheme="majorBidi" w:hAnsiTheme="majorBidi" w:cstheme="majorBidi"/>
          <w:color w:val="000000"/>
          <w:sz w:val="24"/>
          <w:szCs w:val="24"/>
        </w:rPr>
        <w:t>Republikën e Shqipërisë”;</w:t>
      </w:r>
    </w:p>
    <w:p w14:paraId="63E7516C" w14:textId="4DAF922C" w:rsidR="00672320" w:rsidRPr="00672320" w:rsidRDefault="00672320" w:rsidP="00205DD8">
      <w:pPr>
        <w:spacing w:after="240" w:line="276" w:lineRule="auto"/>
        <w:rPr>
          <w:b/>
          <w:bCs/>
          <w:noProof w:val="0"/>
          <w:color w:val="000000"/>
          <w:u w:val="single"/>
          <w:shd w:val="clear" w:color="auto" w:fill="FFFFFF"/>
          <w:lang w:val="en-US"/>
        </w:rPr>
      </w:pPr>
      <w:r w:rsidRPr="00672320">
        <w:rPr>
          <w:b/>
          <w:bCs/>
          <w:caps/>
          <w:noProof w:val="0"/>
          <w:color w:val="000000"/>
          <w:u w:val="single"/>
          <w:lang w:val="en-US"/>
        </w:rPr>
        <w:t>2.5</w:t>
      </w:r>
      <w:r w:rsidR="00982093">
        <w:rPr>
          <w:b/>
          <w:bCs/>
          <w:caps/>
          <w:noProof w:val="0"/>
          <w:color w:val="000000"/>
          <w:u w:val="single"/>
          <w:lang w:val="en-US"/>
        </w:rPr>
        <w:t xml:space="preserve"> </w:t>
      </w:r>
      <w:r w:rsidRPr="00672320">
        <w:rPr>
          <w:b/>
          <w:bCs/>
          <w:caps/>
          <w:noProof w:val="0"/>
          <w:color w:val="000000"/>
          <w:u w:val="single"/>
          <w:lang w:val="en-US"/>
        </w:rPr>
        <w:t xml:space="preserve"> MËNYRA E VLERËSIMIT TË KANDIDATËVE</w:t>
      </w:r>
    </w:p>
    <w:p w14:paraId="57438367" w14:textId="76C2B2FD" w:rsidR="0095735D" w:rsidRPr="008E7602" w:rsidRDefault="0095735D" w:rsidP="00F02D32">
      <w:pPr>
        <w:pStyle w:val="ListParagraph"/>
        <w:numPr>
          <w:ilvl w:val="0"/>
          <w:numId w:val="20"/>
        </w:numPr>
        <w:spacing w:line="312" w:lineRule="auto"/>
        <w:jc w:val="both"/>
        <w:rPr>
          <w:rFonts w:asciiTheme="majorBidi" w:hAnsiTheme="majorBidi" w:cstheme="majorBidi"/>
          <w:color w:val="000000"/>
          <w:sz w:val="24"/>
          <w:szCs w:val="24"/>
          <w:shd w:val="clear" w:color="auto" w:fill="FFFFFF"/>
        </w:rPr>
      </w:pPr>
      <w:r w:rsidRPr="008E7602">
        <w:rPr>
          <w:rFonts w:asciiTheme="majorBidi" w:hAnsiTheme="majorBidi" w:cstheme="majorBidi"/>
          <w:color w:val="000000"/>
          <w:sz w:val="24"/>
          <w:szCs w:val="24"/>
          <w:shd w:val="clear" w:color="auto" w:fill="FFFFFF"/>
        </w:rPr>
        <w:t>Vlerësimin me shkrim, deri në 60 pikë;</w:t>
      </w:r>
      <w:r w:rsidRPr="008E7602">
        <w:rPr>
          <w:rFonts w:asciiTheme="majorBidi" w:hAnsiTheme="majorBidi" w:cstheme="majorBidi"/>
          <w:color w:val="000000"/>
          <w:sz w:val="24"/>
          <w:szCs w:val="24"/>
        </w:rPr>
        <w:t> </w:t>
      </w:r>
    </w:p>
    <w:p w14:paraId="5414E01B" w14:textId="14F0D908" w:rsidR="0095735D" w:rsidRPr="008E7602" w:rsidRDefault="0095735D" w:rsidP="00F02D32">
      <w:pPr>
        <w:pStyle w:val="ListParagraph"/>
        <w:numPr>
          <w:ilvl w:val="0"/>
          <w:numId w:val="20"/>
        </w:numPr>
        <w:spacing w:line="312" w:lineRule="auto"/>
        <w:jc w:val="both"/>
        <w:rPr>
          <w:rFonts w:asciiTheme="majorBidi" w:hAnsiTheme="majorBidi" w:cstheme="majorBidi"/>
          <w:color w:val="000000"/>
          <w:sz w:val="24"/>
          <w:szCs w:val="24"/>
        </w:rPr>
      </w:pPr>
      <w:r w:rsidRPr="008E7602">
        <w:rPr>
          <w:rFonts w:asciiTheme="majorBidi" w:hAnsiTheme="majorBidi" w:cstheme="majorBidi"/>
          <w:color w:val="000000"/>
          <w:sz w:val="24"/>
          <w:szCs w:val="24"/>
          <w:shd w:val="clear" w:color="auto" w:fill="FFFFFF"/>
        </w:rPr>
        <w:t>Intervistën e strukturuar me gojë që konsiston në motivimin, aspiratat dhe pritshmëritë e tyre për karrierën, deri në 25 pikë;</w:t>
      </w:r>
      <w:r w:rsidRPr="008E7602">
        <w:rPr>
          <w:rFonts w:asciiTheme="majorBidi" w:hAnsiTheme="majorBidi" w:cstheme="majorBidi"/>
          <w:color w:val="000000"/>
          <w:sz w:val="24"/>
          <w:szCs w:val="24"/>
        </w:rPr>
        <w:t> </w:t>
      </w:r>
    </w:p>
    <w:p w14:paraId="3FE655E8" w14:textId="32225229" w:rsidR="0095735D" w:rsidRPr="008E7602" w:rsidRDefault="0095735D" w:rsidP="00F02D32">
      <w:pPr>
        <w:pStyle w:val="ListParagraph"/>
        <w:numPr>
          <w:ilvl w:val="0"/>
          <w:numId w:val="20"/>
        </w:numPr>
        <w:spacing w:line="312" w:lineRule="auto"/>
        <w:jc w:val="both"/>
        <w:rPr>
          <w:rFonts w:asciiTheme="majorBidi" w:hAnsiTheme="majorBidi" w:cstheme="majorBidi"/>
          <w:color w:val="000000"/>
          <w:sz w:val="24"/>
          <w:szCs w:val="24"/>
          <w:shd w:val="clear" w:color="auto" w:fill="FFFFFF"/>
        </w:rPr>
      </w:pPr>
      <w:r w:rsidRPr="008E7602">
        <w:rPr>
          <w:rFonts w:asciiTheme="majorBidi" w:hAnsiTheme="majorBidi" w:cstheme="majorBidi"/>
          <w:color w:val="000000"/>
          <w:sz w:val="24"/>
          <w:szCs w:val="24"/>
          <w:shd w:val="clear" w:color="auto" w:fill="FFFFFF"/>
        </w:rPr>
        <w:t>Jetëshkrimin, që konsiston në vlerësimin e arsimimit, të përvojës e të trajnimeve, të lidhura me fushën, deri në 15 pikë.</w:t>
      </w:r>
    </w:p>
    <w:p w14:paraId="232E9242" w14:textId="77777777" w:rsidR="00205DD8" w:rsidRPr="008E7602" w:rsidRDefault="0095735D" w:rsidP="00F02D32">
      <w:pPr>
        <w:pStyle w:val="ListParagraph"/>
        <w:numPr>
          <w:ilvl w:val="0"/>
          <w:numId w:val="20"/>
        </w:numPr>
        <w:spacing w:line="312" w:lineRule="auto"/>
        <w:jc w:val="both"/>
        <w:rPr>
          <w:rFonts w:asciiTheme="majorBidi" w:hAnsiTheme="majorBidi" w:cstheme="majorBidi"/>
          <w:sz w:val="24"/>
          <w:szCs w:val="24"/>
        </w:rPr>
      </w:pPr>
      <w:r w:rsidRPr="008E7602">
        <w:rPr>
          <w:rFonts w:asciiTheme="majorBidi" w:hAnsiTheme="majorBidi" w:cstheme="majorBidi"/>
          <w:sz w:val="24"/>
          <w:szCs w:val="24"/>
        </w:rPr>
        <w:t>Nëse kandidati grumbullon më shumë se gjysmën e pikëve (mbi 30 pikë) nga vlerësimi me shkrim, ai kualifikohet për të kaluar në procesin e vlerësimit të intervistës së strukturuar me gojë dhe jetëshkrimit.</w:t>
      </w:r>
    </w:p>
    <w:p w14:paraId="0335DC2A" w14:textId="35F55EE3" w:rsidR="007E287F" w:rsidRPr="00D12A6D" w:rsidRDefault="0095735D" w:rsidP="00F02D32">
      <w:pPr>
        <w:pStyle w:val="ListParagraph"/>
        <w:spacing w:line="312" w:lineRule="auto"/>
        <w:jc w:val="both"/>
        <w:rPr>
          <w:rFonts w:asciiTheme="majorBidi" w:hAnsiTheme="majorBidi" w:cstheme="majorBidi"/>
          <w:sz w:val="24"/>
          <w:szCs w:val="24"/>
        </w:rPr>
      </w:pPr>
      <w:r w:rsidRPr="008E7602">
        <w:rPr>
          <w:rFonts w:asciiTheme="majorBidi" w:hAnsiTheme="majorBidi" w:cstheme="majorBidi"/>
          <w:iCs/>
          <w:sz w:val="24"/>
          <w:szCs w:val="24"/>
        </w:rPr>
        <w:t>Kandidati që merr më pak se 70 pikë nuk konsiderohet i suksesshëm.</w:t>
      </w:r>
      <w:r w:rsidRPr="008E7602">
        <w:rPr>
          <w:rFonts w:asciiTheme="majorBidi" w:hAnsiTheme="majorBidi" w:cstheme="majorBidi"/>
          <w:color w:val="000000"/>
          <w:sz w:val="24"/>
          <w:szCs w:val="24"/>
        </w:rPr>
        <w:t> </w:t>
      </w:r>
    </w:p>
    <w:p w14:paraId="0F987AA5" w14:textId="63877082" w:rsidR="00672320" w:rsidRPr="00672320" w:rsidRDefault="00672320" w:rsidP="00205DD8">
      <w:pPr>
        <w:spacing w:line="276" w:lineRule="auto"/>
        <w:rPr>
          <w:noProof w:val="0"/>
          <w:color w:val="000000"/>
          <w:u w:val="single"/>
          <w:shd w:val="clear" w:color="auto" w:fill="FFFFFF"/>
          <w:lang w:val="en-US"/>
        </w:rPr>
      </w:pPr>
      <w:r w:rsidRPr="00672320">
        <w:rPr>
          <w:b/>
          <w:bCs/>
          <w:caps/>
          <w:noProof w:val="0"/>
          <w:color w:val="000000"/>
          <w:u w:val="single"/>
          <w:lang w:val="en-US"/>
        </w:rPr>
        <w:lastRenderedPageBreak/>
        <w:t xml:space="preserve">2.6 </w:t>
      </w:r>
      <w:r w:rsidR="00982093">
        <w:rPr>
          <w:b/>
          <w:bCs/>
          <w:caps/>
          <w:noProof w:val="0"/>
          <w:color w:val="000000"/>
          <w:u w:val="single"/>
          <w:lang w:val="en-US"/>
        </w:rPr>
        <w:t xml:space="preserve"> </w:t>
      </w:r>
      <w:r w:rsidRPr="00672320">
        <w:rPr>
          <w:b/>
          <w:bCs/>
          <w:caps/>
          <w:noProof w:val="0"/>
          <w:color w:val="000000"/>
          <w:u w:val="single"/>
          <w:lang w:val="en-US"/>
        </w:rPr>
        <w:t>DATA E DALJES SË REZULTATEVE TË KONKURIMIT DHE MËNYRA E KOMUNIKIMIT</w:t>
      </w:r>
    </w:p>
    <w:p w14:paraId="7BCAC572" w14:textId="77777777" w:rsidR="008A3C67" w:rsidRDefault="008A3C67" w:rsidP="00205DD8">
      <w:pPr>
        <w:spacing w:line="276" w:lineRule="auto"/>
        <w:jc w:val="both"/>
        <w:rPr>
          <w:noProof w:val="0"/>
          <w:color w:val="000000"/>
          <w:shd w:val="clear" w:color="auto" w:fill="FFFFFF"/>
          <w:lang w:val="en-US"/>
        </w:rPr>
      </w:pPr>
    </w:p>
    <w:p w14:paraId="0C3488D9" w14:textId="18C5EABB" w:rsidR="0095735D" w:rsidRPr="00733C6B" w:rsidRDefault="0095735D" w:rsidP="00205DD8">
      <w:pPr>
        <w:spacing w:line="276" w:lineRule="auto"/>
        <w:jc w:val="both"/>
        <w:rPr>
          <w:iCs/>
          <w:noProof w:val="0"/>
          <w:lang w:val="en-US"/>
        </w:rPr>
      </w:pPr>
      <w:r w:rsidRPr="00672320">
        <w:rPr>
          <w:noProof w:val="0"/>
          <w:color w:val="000000"/>
          <w:shd w:val="clear" w:color="auto" w:fill="FFFFFF"/>
          <w:lang w:val="en-US"/>
        </w:rPr>
        <w:t>Në përfundim të vlerësimit të kandidatëve, Drejtoria e Menaxhimit te Burimeve Njerëzore dhe Shërbimeve do të shpallë fituesin në faqen zyrtare dhe në portalin “Shërbimi Kombëtar i Punësimit”. Të gjithë kandidatët pjesëmarrës në këtë procedurë do të njoftohen individualisht në mënyrë elektronike për rezultatet</w:t>
      </w:r>
      <w:r w:rsidRPr="00672320">
        <w:rPr>
          <w:noProof w:val="0"/>
          <w:color w:val="000000"/>
          <w:lang w:val="en-US"/>
        </w:rPr>
        <w:t> </w:t>
      </w:r>
      <w:r w:rsidRPr="00672320">
        <w:rPr>
          <w:i/>
          <w:iCs/>
          <w:noProof w:val="0"/>
          <w:color w:val="000000"/>
          <w:u w:val="single"/>
          <w:shd w:val="clear" w:color="auto" w:fill="FFFFFF"/>
          <w:lang w:val="en-US"/>
        </w:rPr>
        <w:t>(</w:t>
      </w:r>
      <w:r w:rsidRPr="00733C6B">
        <w:rPr>
          <w:i/>
          <w:iCs/>
          <w:noProof w:val="0"/>
          <w:color w:val="000000"/>
          <w:shd w:val="clear" w:color="auto" w:fill="FFFFFF"/>
          <w:lang w:val="en-US"/>
        </w:rPr>
        <w:t>nëpërmjet adresës së e-mail).</w:t>
      </w:r>
      <w:r w:rsidRPr="00733C6B">
        <w:rPr>
          <w:noProof w:val="0"/>
          <w:color w:val="000000"/>
          <w:lang w:val="en-US"/>
        </w:rPr>
        <w:t> </w:t>
      </w:r>
      <w:r w:rsidRPr="00672320">
        <w:rPr>
          <w:noProof w:val="0"/>
          <w:lang w:val="en-US"/>
        </w:rPr>
        <w:t xml:space="preserve"> </w:t>
      </w:r>
    </w:p>
    <w:p w14:paraId="33E8FCBC" w14:textId="77777777" w:rsidR="0095735D" w:rsidRPr="0095735D" w:rsidRDefault="0095735D" w:rsidP="00205DD8">
      <w:pPr>
        <w:spacing w:line="276" w:lineRule="auto"/>
        <w:rPr>
          <w:lang w:val="en-US"/>
        </w:rPr>
      </w:pPr>
    </w:p>
    <w:sectPr w:rsidR="0095735D" w:rsidRPr="0095735D" w:rsidSect="00154B4B">
      <w:footerReference w:type="default" r:id="rId14"/>
      <w:pgSz w:w="11906" w:h="16838" w:code="9"/>
      <w:pgMar w:top="990" w:right="1440" w:bottom="90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2B01" w14:textId="77777777" w:rsidR="00154B4B" w:rsidRDefault="00154B4B" w:rsidP="000E458D">
      <w:r>
        <w:separator/>
      </w:r>
    </w:p>
  </w:endnote>
  <w:endnote w:type="continuationSeparator" w:id="0">
    <w:p w14:paraId="7515AD53" w14:textId="77777777" w:rsidR="00154B4B" w:rsidRDefault="00154B4B" w:rsidP="000E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0D8D" w14:textId="77777777" w:rsidR="0046131F" w:rsidRDefault="0046131F" w:rsidP="00956CB4">
    <w:pPr>
      <w:pStyle w:val="Footer"/>
      <w:pBdr>
        <w:bottom w:val="single" w:sz="12" w:space="0" w:color="auto"/>
      </w:pBdr>
      <w:ind w:firstLine="720"/>
      <w:jc w:val="both"/>
      <w:rPr>
        <w:color w:val="000000"/>
        <w:sz w:val="20"/>
        <w:szCs w:val="20"/>
      </w:rPr>
    </w:pPr>
  </w:p>
  <w:p w14:paraId="5BC4CAEA" w14:textId="7A883C66" w:rsidR="00335085" w:rsidRPr="00C41A66" w:rsidRDefault="00C6793E" w:rsidP="00C41A66">
    <w:pPr>
      <w:pStyle w:val="Footer"/>
      <w:jc w:val="center"/>
      <w:rPr>
        <w:sz w:val="20"/>
        <w:szCs w:val="20"/>
      </w:rPr>
    </w:pPr>
    <w:r w:rsidRPr="00C41A66">
      <w:rPr>
        <w:sz w:val="20"/>
        <w:szCs w:val="20"/>
      </w:rPr>
      <w:t>Adresa: Lagjia 7, Rruga “28 Nëntori”, Korçë</w:t>
    </w:r>
    <w:r w:rsidR="00C41A66" w:rsidRPr="00C41A66">
      <w:rPr>
        <w:sz w:val="20"/>
        <w:szCs w:val="20"/>
      </w:rPr>
      <w:t xml:space="preserve"> 7001</w:t>
    </w:r>
    <w:r w:rsidRPr="00C41A66">
      <w:rPr>
        <w:sz w:val="20"/>
        <w:szCs w:val="20"/>
      </w:rPr>
      <w:t>, Shqipëri, Tel: +355 82242009</w:t>
    </w:r>
    <w:r w:rsidR="00C41A66" w:rsidRPr="00C41A66">
      <w:rPr>
        <w:sz w:val="20"/>
        <w:szCs w:val="20"/>
      </w:rPr>
      <w:t xml:space="preserve"> </w:t>
    </w:r>
    <w:r w:rsidRPr="00C41A66">
      <w:rPr>
        <w:sz w:val="20"/>
        <w:szCs w:val="20"/>
      </w:rPr>
      <w:t xml:space="preserve"> </w:t>
    </w:r>
    <w:hyperlink r:id="rId1" w:history="1">
      <w:r w:rsidR="00B11C52" w:rsidRPr="00C41A66">
        <w:rPr>
          <w:rStyle w:val="Hyperlink"/>
          <w:color w:val="auto"/>
          <w:sz w:val="20"/>
          <w:szCs w:val="20"/>
          <w:u w:val="none"/>
        </w:rPr>
        <w:t>http:/www.</w:t>
      </w:r>
    </w:hyperlink>
    <w:r w:rsidR="00B11C52" w:rsidRPr="00C41A66">
      <w:rPr>
        <w:rStyle w:val="Hyperlink"/>
        <w:color w:val="auto"/>
        <w:sz w:val="20"/>
        <w:szCs w:val="20"/>
        <w:u w:val="none"/>
      </w:rPr>
      <w:t>qarkukorce.gov.al</w:t>
    </w:r>
  </w:p>
  <w:p w14:paraId="27A9540B" w14:textId="77777777" w:rsidR="0046131F" w:rsidRPr="00377A2E" w:rsidRDefault="0046131F" w:rsidP="00335085">
    <w:pPr>
      <w:pStyle w:val="Footer"/>
      <w:tabs>
        <w:tab w:val="clear" w:pos="4680"/>
        <w:tab w:val="clear" w:pos="9360"/>
      </w:tabs>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F5A0" w14:textId="77777777" w:rsidR="00154B4B" w:rsidRDefault="00154B4B" w:rsidP="000E458D">
      <w:r>
        <w:separator/>
      </w:r>
    </w:p>
  </w:footnote>
  <w:footnote w:type="continuationSeparator" w:id="0">
    <w:p w14:paraId="390BBA4F" w14:textId="77777777" w:rsidR="00154B4B" w:rsidRDefault="00154B4B" w:rsidP="000E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20C55"/>
    <w:multiLevelType w:val="hybridMultilevel"/>
    <w:tmpl w:val="65C4AF4C"/>
    <w:lvl w:ilvl="0" w:tplc="8A14C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A307B"/>
    <w:multiLevelType w:val="hybridMultilevel"/>
    <w:tmpl w:val="1E50385C"/>
    <w:lvl w:ilvl="0" w:tplc="300A474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33234"/>
    <w:multiLevelType w:val="hybridMultilevel"/>
    <w:tmpl w:val="804A3902"/>
    <w:lvl w:ilvl="0" w:tplc="568E1876">
      <w:start w:val="1"/>
      <w:numFmt w:val="lowerLetter"/>
      <w:lvlText w:val="%1)"/>
      <w:lvlJc w:val="left"/>
      <w:pPr>
        <w:ind w:left="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4CAA9D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F617C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74D54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D0418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FB0CE4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B689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64895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FE84CB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4D46C2"/>
    <w:multiLevelType w:val="hybridMultilevel"/>
    <w:tmpl w:val="91366E34"/>
    <w:lvl w:ilvl="0" w:tplc="E174BCA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407444"/>
    <w:multiLevelType w:val="hybridMultilevel"/>
    <w:tmpl w:val="D00CFAF6"/>
    <w:lvl w:ilvl="0" w:tplc="8A14C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84F4A8B"/>
    <w:multiLevelType w:val="hybridMultilevel"/>
    <w:tmpl w:val="1758E4C2"/>
    <w:lvl w:ilvl="0" w:tplc="041C0001">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 w15:restartNumberingAfterBreak="0">
    <w:nsid w:val="49BD2C5D"/>
    <w:multiLevelType w:val="hybridMultilevel"/>
    <w:tmpl w:val="E536CDBE"/>
    <w:lvl w:ilvl="0" w:tplc="E174BCA0">
      <w:numFmt w:val="bullet"/>
      <w:lvlText w:val="-"/>
      <w:lvlJc w:val="left"/>
      <w:pPr>
        <w:ind w:left="900" w:hanging="360"/>
      </w:pPr>
      <w:rPr>
        <w:rFonts w:ascii="Calibri" w:eastAsiaTheme="minorEastAsia"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5F8468E"/>
    <w:multiLevelType w:val="hybridMultilevel"/>
    <w:tmpl w:val="C2583F42"/>
    <w:lvl w:ilvl="0" w:tplc="FFFFFFFF">
      <w:start w:val="1"/>
      <w:numFmt w:val="low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467D99"/>
    <w:multiLevelType w:val="hybridMultilevel"/>
    <w:tmpl w:val="76E0D1B2"/>
    <w:lvl w:ilvl="0" w:tplc="8A14C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8C35A1B"/>
    <w:multiLevelType w:val="hybridMultilevel"/>
    <w:tmpl w:val="4FF4B466"/>
    <w:lvl w:ilvl="0" w:tplc="00E6F090">
      <w:numFmt w:val="bullet"/>
      <w:lvlText w:val="-"/>
      <w:lvlJc w:val="left"/>
      <w:pPr>
        <w:ind w:left="720" w:hanging="360"/>
      </w:pPr>
      <w:rPr>
        <w:rFonts w:ascii="Bookman Old Style" w:eastAsia="Times New Roman"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210FF"/>
    <w:multiLevelType w:val="hybridMultilevel"/>
    <w:tmpl w:val="1A7454D8"/>
    <w:lvl w:ilvl="0" w:tplc="56E85978">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8C6FD7"/>
    <w:multiLevelType w:val="hybridMultilevel"/>
    <w:tmpl w:val="E16223B8"/>
    <w:lvl w:ilvl="0" w:tplc="C65C3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78325">
    <w:abstractNumId w:val="18"/>
  </w:num>
  <w:num w:numId="2" w16cid:durableId="199123546">
    <w:abstractNumId w:val="16"/>
  </w:num>
  <w:num w:numId="3" w16cid:durableId="178006217">
    <w:abstractNumId w:val="17"/>
  </w:num>
  <w:num w:numId="4" w16cid:durableId="5484227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176193">
    <w:abstractNumId w:val="11"/>
  </w:num>
  <w:num w:numId="6" w16cid:durableId="251205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376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7498059">
    <w:abstractNumId w:val="2"/>
  </w:num>
  <w:num w:numId="9" w16cid:durableId="1743989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2573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8797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611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505524">
    <w:abstractNumId w:val="12"/>
  </w:num>
  <w:num w:numId="14" w16cid:durableId="2119332815">
    <w:abstractNumId w:val="4"/>
  </w:num>
  <w:num w:numId="15" w16cid:durableId="1020349666">
    <w:abstractNumId w:val="14"/>
  </w:num>
  <w:num w:numId="16" w16cid:durableId="530606429">
    <w:abstractNumId w:val="0"/>
  </w:num>
  <w:num w:numId="17" w16cid:durableId="85796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86730">
    <w:abstractNumId w:val="13"/>
  </w:num>
  <w:num w:numId="19" w16cid:durableId="359451">
    <w:abstractNumId w:val="1"/>
  </w:num>
  <w:num w:numId="20" w16cid:durableId="475998758">
    <w:abstractNumId w:val="9"/>
  </w:num>
  <w:num w:numId="21" w16cid:durableId="792478882">
    <w:abstractNumId w:val="3"/>
  </w:num>
  <w:num w:numId="22" w16cid:durableId="681514876">
    <w:abstractNumId w:val="7"/>
  </w:num>
  <w:num w:numId="23" w16cid:durableId="715274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07"/>
    <w:rsid w:val="0000277E"/>
    <w:rsid w:val="0000700E"/>
    <w:rsid w:val="000073B4"/>
    <w:rsid w:val="000174F3"/>
    <w:rsid w:val="0002174C"/>
    <w:rsid w:val="00022BDA"/>
    <w:rsid w:val="000267C4"/>
    <w:rsid w:val="00032BB0"/>
    <w:rsid w:val="00034036"/>
    <w:rsid w:val="000341AF"/>
    <w:rsid w:val="00034C1C"/>
    <w:rsid w:val="00036B43"/>
    <w:rsid w:val="00037504"/>
    <w:rsid w:val="00040E8A"/>
    <w:rsid w:val="000426F4"/>
    <w:rsid w:val="000436E9"/>
    <w:rsid w:val="000550FA"/>
    <w:rsid w:val="000569EB"/>
    <w:rsid w:val="00062C43"/>
    <w:rsid w:val="00064E0E"/>
    <w:rsid w:val="000757AB"/>
    <w:rsid w:val="000776F6"/>
    <w:rsid w:val="00093633"/>
    <w:rsid w:val="00093CFD"/>
    <w:rsid w:val="000A66CB"/>
    <w:rsid w:val="000B2F79"/>
    <w:rsid w:val="000D06BC"/>
    <w:rsid w:val="000E33D8"/>
    <w:rsid w:val="000E458D"/>
    <w:rsid w:val="000E69AE"/>
    <w:rsid w:val="001110F9"/>
    <w:rsid w:val="00114950"/>
    <w:rsid w:val="001155D2"/>
    <w:rsid w:val="0012136C"/>
    <w:rsid w:val="00135341"/>
    <w:rsid w:val="00141EE2"/>
    <w:rsid w:val="00144AB3"/>
    <w:rsid w:val="00154B4B"/>
    <w:rsid w:val="00157016"/>
    <w:rsid w:val="00165773"/>
    <w:rsid w:val="00172294"/>
    <w:rsid w:val="0017498D"/>
    <w:rsid w:val="001804FA"/>
    <w:rsid w:val="00193DC9"/>
    <w:rsid w:val="001A0257"/>
    <w:rsid w:val="001A17F2"/>
    <w:rsid w:val="001A59B0"/>
    <w:rsid w:val="001B05B6"/>
    <w:rsid w:val="001C1047"/>
    <w:rsid w:val="001D4DC3"/>
    <w:rsid w:val="00205DD8"/>
    <w:rsid w:val="00207E06"/>
    <w:rsid w:val="00210209"/>
    <w:rsid w:val="00210642"/>
    <w:rsid w:val="002261A9"/>
    <w:rsid w:val="00227AE9"/>
    <w:rsid w:val="00234C9E"/>
    <w:rsid w:val="002442DA"/>
    <w:rsid w:val="00250B75"/>
    <w:rsid w:val="00271EEA"/>
    <w:rsid w:val="00277A80"/>
    <w:rsid w:val="0029235E"/>
    <w:rsid w:val="00297120"/>
    <w:rsid w:val="002B38A1"/>
    <w:rsid w:val="002C588D"/>
    <w:rsid w:val="002E4DEC"/>
    <w:rsid w:val="002E73A0"/>
    <w:rsid w:val="002F02B1"/>
    <w:rsid w:val="002F65F7"/>
    <w:rsid w:val="002F7088"/>
    <w:rsid w:val="003073BB"/>
    <w:rsid w:val="00310852"/>
    <w:rsid w:val="00313A0E"/>
    <w:rsid w:val="00330F8D"/>
    <w:rsid w:val="00334D54"/>
    <w:rsid w:val="00335085"/>
    <w:rsid w:val="00344E11"/>
    <w:rsid w:val="003523CE"/>
    <w:rsid w:val="003800AE"/>
    <w:rsid w:val="003875E2"/>
    <w:rsid w:val="00390D43"/>
    <w:rsid w:val="003C38DC"/>
    <w:rsid w:val="003C515B"/>
    <w:rsid w:val="003C534B"/>
    <w:rsid w:val="00410CB8"/>
    <w:rsid w:val="00414AAE"/>
    <w:rsid w:val="004467F6"/>
    <w:rsid w:val="00452D66"/>
    <w:rsid w:val="0046131F"/>
    <w:rsid w:val="004714A6"/>
    <w:rsid w:val="00471CF7"/>
    <w:rsid w:val="0047251A"/>
    <w:rsid w:val="004737C0"/>
    <w:rsid w:val="00482788"/>
    <w:rsid w:val="004833EC"/>
    <w:rsid w:val="004852B5"/>
    <w:rsid w:val="00485745"/>
    <w:rsid w:val="00491D0C"/>
    <w:rsid w:val="00494D07"/>
    <w:rsid w:val="004A2B60"/>
    <w:rsid w:val="004A50CE"/>
    <w:rsid w:val="004C1150"/>
    <w:rsid w:val="004C3C03"/>
    <w:rsid w:val="004D1798"/>
    <w:rsid w:val="004D5B2B"/>
    <w:rsid w:val="004F4758"/>
    <w:rsid w:val="00502A2D"/>
    <w:rsid w:val="00507D1C"/>
    <w:rsid w:val="0051762C"/>
    <w:rsid w:val="0052316D"/>
    <w:rsid w:val="0053354A"/>
    <w:rsid w:val="00536AF7"/>
    <w:rsid w:val="00554F42"/>
    <w:rsid w:val="005571A2"/>
    <w:rsid w:val="00561329"/>
    <w:rsid w:val="00571AA6"/>
    <w:rsid w:val="00574E14"/>
    <w:rsid w:val="00576322"/>
    <w:rsid w:val="00581C3F"/>
    <w:rsid w:val="005846F1"/>
    <w:rsid w:val="00584875"/>
    <w:rsid w:val="00587EFE"/>
    <w:rsid w:val="00591D27"/>
    <w:rsid w:val="0059238E"/>
    <w:rsid w:val="00592658"/>
    <w:rsid w:val="005A5263"/>
    <w:rsid w:val="005D079A"/>
    <w:rsid w:val="005D6B90"/>
    <w:rsid w:val="0060162F"/>
    <w:rsid w:val="00601EBF"/>
    <w:rsid w:val="006050F8"/>
    <w:rsid w:val="00615111"/>
    <w:rsid w:val="00642408"/>
    <w:rsid w:val="00662B1D"/>
    <w:rsid w:val="00665856"/>
    <w:rsid w:val="00672320"/>
    <w:rsid w:val="00674F59"/>
    <w:rsid w:val="006922D8"/>
    <w:rsid w:val="006A642A"/>
    <w:rsid w:val="006A6621"/>
    <w:rsid w:val="006A6B2C"/>
    <w:rsid w:val="006C083C"/>
    <w:rsid w:val="006D73CC"/>
    <w:rsid w:val="006E588F"/>
    <w:rsid w:val="007029A2"/>
    <w:rsid w:val="00707777"/>
    <w:rsid w:val="00725645"/>
    <w:rsid w:val="00726A14"/>
    <w:rsid w:val="00752E20"/>
    <w:rsid w:val="00790EEB"/>
    <w:rsid w:val="00795A65"/>
    <w:rsid w:val="007A01D9"/>
    <w:rsid w:val="007A1C81"/>
    <w:rsid w:val="007A6A04"/>
    <w:rsid w:val="007A7DA8"/>
    <w:rsid w:val="007B4F52"/>
    <w:rsid w:val="007B5DD2"/>
    <w:rsid w:val="007D164A"/>
    <w:rsid w:val="007D5A7C"/>
    <w:rsid w:val="007E287F"/>
    <w:rsid w:val="007F1604"/>
    <w:rsid w:val="00811C67"/>
    <w:rsid w:val="008161AF"/>
    <w:rsid w:val="00831BBC"/>
    <w:rsid w:val="00855937"/>
    <w:rsid w:val="0087152F"/>
    <w:rsid w:val="00874D9F"/>
    <w:rsid w:val="008750A3"/>
    <w:rsid w:val="0088395F"/>
    <w:rsid w:val="00887CDD"/>
    <w:rsid w:val="008A3C67"/>
    <w:rsid w:val="008B1269"/>
    <w:rsid w:val="008B7862"/>
    <w:rsid w:val="008C0E5C"/>
    <w:rsid w:val="008C5931"/>
    <w:rsid w:val="008D5909"/>
    <w:rsid w:val="008E175B"/>
    <w:rsid w:val="008E422D"/>
    <w:rsid w:val="008E7602"/>
    <w:rsid w:val="008F78CC"/>
    <w:rsid w:val="00910197"/>
    <w:rsid w:val="00910369"/>
    <w:rsid w:val="009167B7"/>
    <w:rsid w:val="00945AE5"/>
    <w:rsid w:val="00956CB4"/>
    <w:rsid w:val="0095735D"/>
    <w:rsid w:val="00973E25"/>
    <w:rsid w:val="009760FF"/>
    <w:rsid w:val="00982093"/>
    <w:rsid w:val="00986AA1"/>
    <w:rsid w:val="009A7BA9"/>
    <w:rsid w:val="009B562D"/>
    <w:rsid w:val="009B78A4"/>
    <w:rsid w:val="009C063A"/>
    <w:rsid w:val="009C0D0F"/>
    <w:rsid w:val="009F23C0"/>
    <w:rsid w:val="009F3FE7"/>
    <w:rsid w:val="009F7391"/>
    <w:rsid w:val="00A02C70"/>
    <w:rsid w:val="00A0700F"/>
    <w:rsid w:val="00A30381"/>
    <w:rsid w:val="00A30689"/>
    <w:rsid w:val="00A602FE"/>
    <w:rsid w:val="00A83F10"/>
    <w:rsid w:val="00A943EF"/>
    <w:rsid w:val="00A96DCE"/>
    <w:rsid w:val="00A971BC"/>
    <w:rsid w:val="00AA19BF"/>
    <w:rsid w:val="00AA599C"/>
    <w:rsid w:val="00AB48C6"/>
    <w:rsid w:val="00AC0B2D"/>
    <w:rsid w:val="00AD38A1"/>
    <w:rsid w:val="00AD67A8"/>
    <w:rsid w:val="00AE03FD"/>
    <w:rsid w:val="00AE0A18"/>
    <w:rsid w:val="00AE50DF"/>
    <w:rsid w:val="00AF26AC"/>
    <w:rsid w:val="00AF3175"/>
    <w:rsid w:val="00B11C52"/>
    <w:rsid w:val="00B50244"/>
    <w:rsid w:val="00B60FEE"/>
    <w:rsid w:val="00B73CB8"/>
    <w:rsid w:val="00B97C10"/>
    <w:rsid w:val="00BA041D"/>
    <w:rsid w:val="00BB4454"/>
    <w:rsid w:val="00BB4F3F"/>
    <w:rsid w:val="00BC0A20"/>
    <w:rsid w:val="00BC312E"/>
    <w:rsid w:val="00BD5B15"/>
    <w:rsid w:val="00BD6E41"/>
    <w:rsid w:val="00BE18D2"/>
    <w:rsid w:val="00BE1F15"/>
    <w:rsid w:val="00BE3445"/>
    <w:rsid w:val="00C00973"/>
    <w:rsid w:val="00C17D00"/>
    <w:rsid w:val="00C26C28"/>
    <w:rsid w:val="00C41A66"/>
    <w:rsid w:val="00C62F3A"/>
    <w:rsid w:val="00C6793E"/>
    <w:rsid w:val="00C8554F"/>
    <w:rsid w:val="00C945DC"/>
    <w:rsid w:val="00C96D37"/>
    <w:rsid w:val="00C97458"/>
    <w:rsid w:val="00CA10CC"/>
    <w:rsid w:val="00CB4360"/>
    <w:rsid w:val="00CB6181"/>
    <w:rsid w:val="00CC562F"/>
    <w:rsid w:val="00CE27A7"/>
    <w:rsid w:val="00D00D1C"/>
    <w:rsid w:val="00D0167C"/>
    <w:rsid w:val="00D01EA4"/>
    <w:rsid w:val="00D12A6D"/>
    <w:rsid w:val="00D31424"/>
    <w:rsid w:val="00D4358B"/>
    <w:rsid w:val="00D4366F"/>
    <w:rsid w:val="00D45888"/>
    <w:rsid w:val="00D624B2"/>
    <w:rsid w:val="00D71038"/>
    <w:rsid w:val="00D729C7"/>
    <w:rsid w:val="00D77C1C"/>
    <w:rsid w:val="00D80207"/>
    <w:rsid w:val="00D814C4"/>
    <w:rsid w:val="00D87BD4"/>
    <w:rsid w:val="00DD23DD"/>
    <w:rsid w:val="00DD3CE1"/>
    <w:rsid w:val="00DE5024"/>
    <w:rsid w:val="00DE5CDE"/>
    <w:rsid w:val="00DE7BB7"/>
    <w:rsid w:val="00DF0FD6"/>
    <w:rsid w:val="00DF345A"/>
    <w:rsid w:val="00E22A1C"/>
    <w:rsid w:val="00E238FA"/>
    <w:rsid w:val="00E33C83"/>
    <w:rsid w:val="00E44E0E"/>
    <w:rsid w:val="00E54794"/>
    <w:rsid w:val="00E550CE"/>
    <w:rsid w:val="00E556C4"/>
    <w:rsid w:val="00E6035A"/>
    <w:rsid w:val="00E66AD1"/>
    <w:rsid w:val="00E7010D"/>
    <w:rsid w:val="00E748AD"/>
    <w:rsid w:val="00E81A34"/>
    <w:rsid w:val="00E82171"/>
    <w:rsid w:val="00E85FF3"/>
    <w:rsid w:val="00E860DE"/>
    <w:rsid w:val="00E90D5F"/>
    <w:rsid w:val="00E962EA"/>
    <w:rsid w:val="00EB1903"/>
    <w:rsid w:val="00EB7029"/>
    <w:rsid w:val="00EC1FCC"/>
    <w:rsid w:val="00ED310B"/>
    <w:rsid w:val="00ED714B"/>
    <w:rsid w:val="00EE0AD9"/>
    <w:rsid w:val="00EE2F6C"/>
    <w:rsid w:val="00EE57FD"/>
    <w:rsid w:val="00EE589B"/>
    <w:rsid w:val="00EE73E2"/>
    <w:rsid w:val="00EE7D58"/>
    <w:rsid w:val="00EF2E5E"/>
    <w:rsid w:val="00F02D32"/>
    <w:rsid w:val="00F052CB"/>
    <w:rsid w:val="00F12B46"/>
    <w:rsid w:val="00F13594"/>
    <w:rsid w:val="00F27A2D"/>
    <w:rsid w:val="00F4211D"/>
    <w:rsid w:val="00F60123"/>
    <w:rsid w:val="00F6242B"/>
    <w:rsid w:val="00F6254D"/>
    <w:rsid w:val="00F729D6"/>
    <w:rsid w:val="00F74089"/>
    <w:rsid w:val="00F77DC1"/>
    <w:rsid w:val="00F77E0C"/>
    <w:rsid w:val="00F84735"/>
    <w:rsid w:val="00F84864"/>
    <w:rsid w:val="00F86C07"/>
    <w:rsid w:val="00F87F41"/>
    <w:rsid w:val="00F91804"/>
    <w:rsid w:val="00F94F3B"/>
    <w:rsid w:val="00FA6DB6"/>
    <w:rsid w:val="00FC2408"/>
    <w:rsid w:val="00FF442B"/>
    <w:rsid w:val="00FF57C7"/>
    <w:rsid w:val="00FF5E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E8CEA"/>
  <w15:docId w15:val="{D9302D11-515A-4959-96DD-EC3AD62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8D"/>
    <w:rPr>
      <w:rFonts w:ascii="Times New Roman" w:eastAsia="Times New Roman" w:hAnsi="Times New Roman"/>
      <w:noProof/>
      <w:sz w:val="24"/>
      <w:szCs w:val="24"/>
      <w:lang w:val="sq-AL"/>
    </w:rPr>
  </w:style>
  <w:style w:type="paragraph" w:styleId="Heading3">
    <w:name w:val="heading 3"/>
    <w:basedOn w:val="Normal"/>
    <w:link w:val="Heading3Char"/>
    <w:uiPriority w:val="9"/>
    <w:qFormat/>
    <w:rsid w:val="005571A2"/>
    <w:pPr>
      <w:spacing w:before="100" w:beforeAutospacing="1" w:after="100" w:afterAutospacing="1"/>
      <w:outlineLvl w:val="2"/>
    </w:pPr>
    <w:rPr>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458D"/>
    <w:pPr>
      <w:spacing w:before="60" w:after="60"/>
      <w:ind w:left="72"/>
    </w:pPr>
    <w:rPr>
      <w:rFonts w:eastAsia="MS Mincho"/>
      <w:b/>
      <w:noProof w:val="0"/>
      <w:sz w:val="22"/>
      <w:szCs w:val="20"/>
    </w:rPr>
  </w:style>
  <w:style w:type="character" w:customStyle="1" w:styleId="BodyTextIndentChar">
    <w:name w:val="Body Text Indent Char"/>
    <w:basedOn w:val="DefaultParagraphFont"/>
    <w:link w:val="BodyTextIndent"/>
    <w:rsid w:val="000E458D"/>
    <w:rPr>
      <w:rFonts w:ascii="Times New Roman" w:eastAsia="MS Mincho" w:hAnsi="Times New Roman" w:cs="Times New Roman"/>
      <w:b/>
      <w:szCs w:val="20"/>
    </w:rPr>
  </w:style>
  <w:style w:type="paragraph" w:styleId="Footer">
    <w:name w:val="footer"/>
    <w:basedOn w:val="Normal"/>
    <w:link w:val="FooterChar"/>
    <w:unhideWhenUsed/>
    <w:rsid w:val="000E458D"/>
    <w:pPr>
      <w:tabs>
        <w:tab w:val="center" w:pos="4680"/>
        <w:tab w:val="right" w:pos="9360"/>
      </w:tabs>
    </w:pPr>
  </w:style>
  <w:style w:type="character" w:customStyle="1" w:styleId="FooterChar">
    <w:name w:val="Footer Char"/>
    <w:basedOn w:val="DefaultParagraphFont"/>
    <w:link w:val="Footer"/>
    <w:rsid w:val="000E458D"/>
    <w:rPr>
      <w:rFonts w:ascii="Times New Roman" w:eastAsia="Times New Roman" w:hAnsi="Times New Roman" w:cs="Times New Roman"/>
      <w:noProof/>
      <w:sz w:val="24"/>
      <w:szCs w:val="24"/>
    </w:rPr>
  </w:style>
  <w:style w:type="character" w:styleId="Hyperlink">
    <w:name w:val="Hyperlink"/>
    <w:basedOn w:val="DefaultParagraphFont"/>
    <w:rsid w:val="000E458D"/>
    <w:rPr>
      <w:color w:val="0000FF"/>
      <w:u w:val="single"/>
    </w:rPr>
  </w:style>
  <w:style w:type="paragraph" w:styleId="NoSpacing">
    <w:name w:val="No Spacing"/>
    <w:uiPriority w:val="1"/>
    <w:qFormat/>
    <w:rsid w:val="000E458D"/>
    <w:rPr>
      <w:rFonts w:ascii="Times New Roman" w:eastAsia="Times New Roman" w:hAnsi="Times New Roman"/>
      <w:noProof/>
      <w:sz w:val="24"/>
      <w:szCs w:val="24"/>
      <w:lang w:val="sq-AL"/>
    </w:rPr>
  </w:style>
  <w:style w:type="paragraph" w:styleId="BalloonText">
    <w:name w:val="Balloon Text"/>
    <w:basedOn w:val="Normal"/>
    <w:link w:val="BalloonTextChar"/>
    <w:uiPriority w:val="99"/>
    <w:semiHidden/>
    <w:unhideWhenUsed/>
    <w:rsid w:val="000E458D"/>
    <w:rPr>
      <w:rFonts w:ascii="Tahoma" w:hAnsi="Tahoma" w:cs="Tahoma"/>
      <w:sz w:val="16"/>
      <w:szCs w:val="16"/>
    </w:rPr>
  </w:style>
  <w:style w:type="character" w:customStyle="1" w:styleId="BalloonTextChar">
    <w:name w:val="Balloon Text Char"/>
    <w:basedOn w:val="DefaultParagraphFont"/>
    <w:link w:val="BalloonText"/>
    <w:uiPriority w:val="99"/>
    <w:semiHidden/>
    <w:rsid w:val="000E458D"/>
    <w:rPr>
      <w:rFonts w:ascii="Tahoma" w:eastAsia="Times New Roman" w:hAnsi="Tahoma" w:cs="Tahoma"/>
      <w:noProof/>
      <w:sz w:val="16"/>
      <w:szCs w:val="16"/>
    </w:rPr>
  </w:style>
  <w:style w:type="paragraph" w:styleId="Header">
    <w:name w:val="header"/>
    <w:basedOn w:val="Normal"/>
    <w:link w:val="HeaderChar"/>
    <w:uiPriority w:val="99"/>
    <w:unhideWhenUsed/>
    <w:rsid w:val="000E458D"/>
    <w:pPr>
      <w:tabs>
        <w:tab w:val="center" w:pos="4513"/>
        <w:tab w:val="right" w:pos="9026"/>
      </w:tabs>
    </w:pPr>
  </w:style>
  <w:style w:type="character" w:customStyle="1" w:styleId="HeaderChar">
    <w:name w:val="Header Char"/>
    <w:basedOn w:val="DefaultParagraphFont"/>
    <w:link w:val="Header"/>
    <w:uiPriority w:val="99"/>
    <w:rsid w:val="000E458D"/>
    <w:rPr>
      <w:rFonts w:ascii="Times New Roman" w:eastAsia="Times New Roman" w:hAnsi="Times New Roman" w:cs="Times New Roman"/>
      <w:noProof/>
      <w:sz w:val="24"/>
      <w:szCs w:val="24"/>
    </w:rPr>
  </w:style>
  <w:style w:type="character" w:customStyle="1" w:styleId="TitulliChar">
    <w:name w:val="Titulli Char"/>
    <w:basedOn w:val="DefaultParagraphFont"/>
    <w:link w:val="Titulli"/>
    <w:locked/>
    <w:rsid w:val="00313A0E"/>
    <w:rPr>
      <w:rFonts w:ascii="CG Times" w:hAnsi="CG Times"/>
      <w:b/>
      <w:caps/>
      <w:sz w:val="22"/>
      <w:szCs w:val="22"/>
      <w:lang w:val="en-GB" w:eastAsia="en-US" w:bidi="ar-SA"/>
    </w:rPr>
  </w:style>
  <w:style w:type="paragraph" w:customStyle="1" w:styleId="Titulli">
    <w:name w:val="Titulli"/>
    <w:next w:val="Normal"/>
    <w:link w:val="TitulliChar"/>
    <w:rsid w:val="00313A0E"/>
    <w:pPr>
      <w:keepNext/>
      <w:widowControl w:val="0"/>
      <w:jc w:val="center"/>
      <w:outlineLvl w:val="1"/>
    </w:pPr>
    <w:rPr>
      <w:rFonts w:ascii="CG Times" w:hAnsi="CG Times"/>
      <w:b/>
      <w:caps/>
      <w:sz w:val="22"/>
      <w:szCs w:val="22"/>
      <w:lang w:val="en-GB"/>
    </w:rPr>
  </w:style>
  <w:style w:type="paragraph" w:customStyle="1" w:styleId="Default">
    <w:name w:val="Default"/>
    <w:rsid w:val="00414AAE"/>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C945DC"/>
    <w:pPr>
      <w:spacing w:after="200" w:line="276" w:lineRule="auto"/>
      <w:ind w:left="720"/>
      <w:contextualSpacing/>
    </w:pPr>
    <w:rPr>
      <w:rFonts w:asciiTheme="minorHAnsi" w:eastAsiaTheme="minorHAnsi" w:hAnsiTheme="minorHAnsi" w:cstheme="minorBidi"/>
      <w:noProof w:val="0"/>
      <w:sz w:val="22"/>
      <w:szCs w:val="22"/>
      <w:lang w:val="en-US"/>
    </w:rPr>
  </w:style>
  <w:style w:type="paragraph" w:styleId="NormalWeb">
    <w:name w:val="Normal (Web)"/>
    <w:basedOn w:val="Normal"/>
    <w:uiPriority w:val="99"/>
    <w:unhideWhenUsed/>
    <w:rsid w:val="00E7010D"/>
    <w:pPr>
      <w:spacing w:before="100" w:beforeAutospacing="1" w:after="100" w:afterAutospacing="1"/>
    </w:pPr>
    <w:rPr>
      <w:noProof w:val="0"/>
      <w:lang w:val="en-US"/>
    </w:rPr>
  </w:style>
  <w:style w:type="character" w:styleId="UnresolvedMention">
    <w:name w:val="Unresolved Mention"/>
    <w:basedOn w:val="DefaultParagraphFont"/>
    <w:uiPriority w:val="99"/>
    <w:semiHidden/>
    <w:unhideWhenUsed/>
    <w:rsid w:val="0087152F"/>
    <w:rPr>
      <w:color w:val="605E5C"/>
      <w:shd w:val="clear" w:color="auto" w:fill="E1DFDD"/>
    </w:rPr>
  </w:style>
  <w:style w:type="character" w:styleId="FollowedHyperlink">
    <w:name w:val="FollowedHyperlink"/>
    <w:basedOn w:val="DefaultParagraphFont"/>
    <w:uiPriority w:val="99"/>
    <w:semiHidden/>
    <w:unhideWhenUsed/>
    <w:rsid w:val="005571A2"/>
    <w:rPr>
      <w:color w:val="800080" w:themeColor="followedHyperlink"/>
      <w:u w:val="single"/>
    </w:rPr>
  </w:style>
  <w:style w:type="character" w:customStyle="1" w:styleId="Heading3Char">
    <w:name w:val="Heading 3 Char"/>
    <w:basedOn w:val="DefaultParagraphFont"/>
    <w:link w:val="Heading3"/>
    <w:uiPriority w:val="9"/>
    <w:rsid w:val="005571A2"/>
    <w:rPr>
      <w:rFonts w:ascii="Times New Roman" w:eastAsia="Times New Roman" w:hAnsi="Times New Roman"/>
      <w:b/>
      <w:bCs/>
      <w:sz w:val="27"/>
      <w:szCs w:val="27"/>
    </w:rPr>
  </w:style>
  <w:style w:type="character" w:customStyle="1" w:styleId="normaltextrun">
    <w:name w:val="normaltextrun"/>
    <w:basedOn w:val="DefaultParagraphFont"/>
    <w:rsid w:val="00AD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2282">
      <w:bodyDiv w:val="1"/>
      <w:marLeft w:val="0"/>
      <w:marRight w:val="0"/>
      <w:marTop w:val="0"/>
      <w:marBottom w:val="0"/>
      <w:divBdr>
        <w:top w:val="none" w:sz="0" w:space="0" w:color="auto"/>
        <w:left w:val="none" w:sz="0" w:space="0" w:color="auto"/>
        <w:bottom w:val="none" w:sz="0" w:space="0" w:color="auto"/>
        <w:right w:val="none" w:sz="0" w:space="0" w:color="auto"/>
      </w:divBdr>
    </w:div>
    <w:div w:id="804273392">
      <w:bodyDiv w:val="1"/>
      <w:marLeft w:val="0"/>
      <w:marRight w:val="0"/>
      <w:marTop w:val="0"/>
      <w:marBottom w:val="0"/>
      <w:divBdr>
        <w:top w:val="none" w:sz="0" w:space="0" w:color="auto"/>
        <w:left w:val="none" w:sz="0" w:space="0" w:color="auto"/>
        <w:bottom w:val="none" w:sz="0" w:space="0" w:color="auto"/>
        <w:right w:val="none" w:sz="0" w:space="0" w:color="auto"/>
      </w:divBdr>
    </w:div>
    <w:div w:id="1211187924">
      <w:bodyDiv w:val="1"/>
      <w:marLeft w:val="0"/>
      <w:marRight w:val="0"/>
      <w:marTop w:val="0"/>
      <w:marBottom w:val="0"/>
      <w:divBdr>
        <w:top w:val="none" w:sz="0" w:space="0" w:color="auto"/>
        <w:left w:val="none" w:sz="0" w:space="0" w:color="auto"/>
        <w:bottom w:val="none" w:sz="0" w:space="0" w:color="auto"/>
        <w:right w:val="none" w:sz="0" w:space="0" w:color="auto"/>
      </w:divBdr>
    </w:div>
    <w:div w:id="1289320760">
      <w:bodyDiv w:val="1"/>
      <w:marLeft w:val="0"/>
      <w:marRight w:val="0"/>
      <w:marTop w:val="0"/>
      <w:marBottom w:val="0"/>
      <w:divBdr>
        <w:top w:val="none" w:sz="0" w:space="0" w:color="auto"/>
        <w:left w:val="none" w:sz="0" w:space="0" w:color="auto"/>
        <w:bottom w:val="none" w:sz="0" w:space="0" w:color="auto"/>
        <w:right w:val="none" w:sz="0" w:space="0" w:color="auto"/>
      </w:divBdr>
      <w:divsChild>
        <w:div w:id="1857689137">
          <w:marLeft w:val="0"/>
          <w:marRight w:val="0"/>
          <w:marTop w:val="0"/>
          <w:marBottom w:val="0"/>
          <w:divBdr>
            <w:top w:val="none" w:sz="0" w:space="0" w:color="auto"/>
            <w:left w:val="none" w:sz="0" w:space="0" w:color="auto"/>
            <w:bottom w:val="none" w:sz="0" w:space="0" w:color="auto"/>
            <w:right w:val="none" w:sz="0" w:space="0" w:color="auto"/>
          </w:divBdr>
        </w:div>
        <w:div w:id="1546336450">
          <w:marLeft w:val="0"/>
          <w:marRight w:val="0"/>
          <w:marTop w:val="0"/>
          <w:marBottom w:val="0"/>
          <w:divBdr>
            <w:top w:val="none" w:sz="0" w:space="0" w:color="auto"/>
            <w:left w:val="none" w:sz="0" w:space="0" w:color="auto"/>
            <w:bottom w:val="none" w:sz="0" w:space="0" w:color="auto"/>
            <w:right w:val="none" w:sz="0" w:space="0" w:color="auto"/>
          </w:divBdr>
        </w:div>
        <w:div w:id="173035744">
          <w:marLeft w:val="0"/>
          <w:marRight w:val="0"/>
          <w:marTop w:val="0"/>
          <w:marBottom w:val="0"/>
          <w:divBdr>
            <w:top w:val="none" w:sz="0" w:space="0" w:color="auto"/>
            <w:left w:val="none" w:sz="0" w:space="0" w:color="auto"/>
            <w:bottom w:val="none" w:sz="0" w:space="0" w:color="auto"/>
            <w:right w:val="none" w:sz="0" w:space="0" w:color="auto"/>
          </w:divBdr>
        </w:div>
        <w:div w:id="1171069904">
          <w:marLeft w:val="0"/>
          <w:marRight w:val="0"/>
          <w:marTop w:val="0"/>
          <w:marBottom w:val="0"/>
          <w:divBdr>
            <w:top w:val="none" w:sz="0" w:space="0" w:color="auto"/>
            <w:left w:val="none" w:sz="0" w:space="0" w:color="auto"/>
            <w:bottom w:val="none" w:sz="0" w:space="0" w:color="auto"/>
            <w:right w:val="none" w:sz="0" w:space="0" w:color="auto"/>
          </w:divBdr>
        </w:div>
        <w:div w:id="32267009">
          <w:marLeft w:val="0"/>
          <w:marRight w:val="0"/>
          <w:marTop w:val="0"/>
          <w:marBottom w:val="0"/>
          <w:divBdr>
            <w:top w:val="none" w:sz="0" w:space="0" w:color="auto"/>
            <w:left w:val="none" w:sz="0" w:space="0" w:color="auto"/>
            <w:bottom w:val="none" w:sz="0" w:space="0" w:color="auto"/>
            <w:right w:val="none" w:sz="0" w:space="0" w:color="auto"/>
          </w:divBdr>
        </w:div>
        <w:div w:id="1748309749">
          <w:marLeft w:val="0"/>
          <w:marRight w:val="0"/>
          <w:marTop w:val="0"/>
          <w:marBottom w:val="0"/>
          <w:divBdr>
            <w:top w:val="none" w:sz="0" w:space="0" w:color="auto"/>
            <w:left w:val="none" w:sz="0" w:space="0" w:color="auto"/>
            <w:bottom w:val="none" w:sz="0" w:space="0" w:color="auto"/>
            <w:right w:val="none" w:sz="0" w:space="0" w:color="auto"/>
          </w:divBdr>
        </w:div>
      </w:divsChild>
    </w:div>
    <w:div w:id="1320421771">
      <w:bodyDiv w:val="1"/>
      <w:marLeft w:val="0"/>
      <w:marRight w:val="0"/>
      <w:marTop w:val="0"/>
      <w:marBottom w:val="0"/>
      <w:divBdr>
        <w:top w:val="none" w:sz="0" w:space="0" w:color="auto"/>
        <w:left w:val="none" w:sz="0" w:space="0" w:color="auto"/>
        <w:bottom w:val="none" w:sz="0" w:space="0" w:color="auto"/>
        <w:right w:val="none" w:sz="0" w:space="0" w:color="auto"/>
      </w:divBdr>
    </w:div>
    <w:div w:id="1350255236">
      <w:bodyDiv w:val="1"/>
      <w:marLeft w:val="0"/>
      <w:marRight w:val="0"/>
      <w:marTop w:val="0"/>
      <w:marBottom w:val="0"/>
      <w:divBdr>
        <w:top w:val="none" w:sz="0" w:space="0" w:color="auto"/>
        <w:left w:val="none" w:sz="0" w:space="0" w:color="auto"/>
        <w:bottom w:val="none" w:sz="0" w:space="0" w:color="auto"/>
        <w:right w:val="none" w:sz="0" w:space="0" w:color="auto"/>
      </w:divBdr>
    </w:div>
    <w:div w:id="1697191669">
      <w:bodyDiv w:val="1"/>
      <w:marLeft w:val="0"/>
      <w:marRight w:val="0"/>
      <w:marTop w:val="0"/>
      <w:marBottom w:val="0"/>
      <w:divBdr>
        <w:top w:val="none" w:sz="0" w:space="0" w:color="auto"/>
        <w:left w:val="none" w:sz="0" w:space="0" w:color="auto"/>
        <w:bottom w:val="none" w:sz="0" w:space="0" w:color="auto"/>
        <w:right w:val="none" w:sz="0" w:space="0" w:color="auto"/>
      </w:divBdr>
    </w:div>
    <w:div w:id="2047367227">
      <w:bodyDiv w:val="1"/>
      <w:marLeft w:val="0"/>
      <w:marRight w:val="0"/>
      <w:marTop w:val="0"/>
      <w:marBottom w:val="0"/>
      <w:divBdr>
        <w:top w:val="none" w:sz="0" w:space="0" w:color="auto"/>
        <w:left w:val="none" w:sz="0" w:space="0" w:color="auto"/>
        <w:bottom w:val="none" w:sz="0" w:space="0" w:color="auto"/>
        <w:right w:val="none" w:sz="0" w:space="0" w:color="auto"/>
      </w:divBdr>
      <w:divsChild>
        <w:div w:id="222760396">
          <w:marLeft w:val="0"/>
          <w:marRight w:val="0"/>
          <w:marTop w:val="0"/>
          <w:marBottom w:val="0"/>
          <w:divBdr>
            <w:top w:val="none" w:sz="0" w:space="0" w:color="auto"/>
            <w:left w:val="none" w:sz="0" w:space="0" w:color="auto"/>
            <w:bottom w:val="none" w:sz="0" w:space="0" w:color="auto"/>
            <w:right w:val="none" w:sz="0" w:space="0" w:color="auto"/>
          </w:divBdr>
        </w:div>
        <w:div w:id="1637562297">
          <w:marLeft w:val="0"/>
          <w:marRight w:val="0"/>
          <w:marTop w:val="0"/>
          <w:marBottom w:val="0"/>
          <w:divBdr>
            <w:top w:val="none" w:sz="0" w:space="0" w:color="auto"/>
            <w:left w:val="none" w:sz="0" w:space="0" w:color="auto"/>
            <w:bottom w:val="none" w:sz="0" w:space="0" w:color="auto"/>
            <w:right w:val="none" w:sz="0" w:space="0" w:color="auto"/>
          </w:divBdr>
        </w:div>
        <w:div w:id="1533954381">
          <w:marLeft w:val="0"/>
          <w:marRight w:val="0"/>
          <w:marTop w:val="0"/>
          <w:marBottom w:val="0"/>
          <w:divBdr>
            <w:top w:val="none" w:sz="0" w:space="0" w:color="auto"/>
            <w:left w:val="none" w:sz="0" w:space="0" w:color="auto"/>
            <w:bottom w:val="none" w:sz="0" w:space="0" w:color="auto"/>
            <w:right w:val="none" w:sz="0" w:space="0" w:color="auto"/>
          </w:divBdr>
        </w:div>
        <w:div w:id="993799211">
          <w:marLeft w:val="0"/>
          <w:marRight w:val="0"/>
          <w:marTop w:val="0"/>
          <w:marBottom w:val="0"/>
          <w:divBdr>
            <w:top w:val="none" w:sz="0" w:space="0" w:color="auto"/>
            <w:left w:val="none" w:sz="0" w:space="0" w:color="auto"/>
            <w:bottom w:val="none" w:sz="0" w:space="0" w:color="auto"/>
            <w:right w:val="none" w:sz="0" w:space="0" w:color="auto"/>
          </w:divBdr>
        </w:div>
      </w:divsChild>
    </w:div>
    <w:div w:id="2051832588">
      <w:bodyDiv w:val="1"/>
      <w:marLeft w:val="0"/>
      <w:marRight w:val="0"/>
      <w:marTop w:val="0"/>
      <w:marBottom w:val="0"/>
      <w:divBdr>
        <w:top w:val="none" w:sz="0" w:space="0" w:color="auto"/>
        <w:left w:val="none" w:sz="0" w:space="0" w:color="auto"/>
        <w:bottom w:val="none" w:sz="0" w:space="0" w:color="auto"/>
        <w:right w:val="none" w:sz="0" w:space="0" w:color="auto"/>
      </w:divBdr>
      <w:divsChild>
        <w:div w:id="883709818">
          <w:marLeft w:val="0"/>
          <w:marRight w:val="0"/>
          <w:marTop w:val="0"/>
          <w:marBottom w:val="0"/>
          <w:divBdr>
            <w:top w:val="none" w:sz="0" w:space="0" w:color="auto"/>
            <w:left w:val="none" w:sz="0" w:space="0" w:color="auto"/>
            <w:bottom w:val="none" w:sz="0" w:space="0" w:color="auto"/>
            <w:right w:val="none" w:sz="0" w:space="0" w:color="auto"/>
          </w:divBdr>
        </w:div>
        <w:div w:id="100035567">
          <w:marLeft w:val="0"/>
          <w:marRight w:val="0"/>
          <w:marTop w:val="0"/>
          <w:marBottom w:val="0"/>
          <w:divBdr>
            <w:top w:val="none" w:sz="0" w:space="0" w:color="auto"/>
            <w:left w:val="none" w:sz="0" w:space="0" w:color="auto"/>
            <w:bottom w:val="none" w:sz="0" w:space="0" w:color="auto"/>
            <w:right w:val="none" w:sz="0" w:space="0" w:color="auto"/>
          </w:divBdr>
        </w:div>
        <w:div w:id="1707293174">
          <w:marLeft w:val="0"/>
          <w:marRight w:val="0"/>
          <w:marTop w:val="0"/>
          <w:marBottom w:val="0"/>
          <w:divBdr>
            <w:top w:val="none" w:sz="0" w:space="0" w:color="auto"/>
            <w:left w:val="none" w:sz="0" w:space="0" w:color="auto"/>
            <w:bottom w:val="none" w:sz="0" w:space="0" w:color="auto"/>
            <w:right w:val="none" w:sz="0" w:space="0" w:color="auto"/>
          </w:divBdr>
        </w:div>
        <w:div w:id="890464896">
          <w:marLeft w:val="0"/>
          <w:marRight w:val="0"/>
          <w:marTop w:val="0"/>
          <w:marBottom w:val="0"/>
          <w:divBdr>
            <w:top w:val="none" w:sz="0" w:space="0" w:color="auto"/>
            <w:left w:val="none" w:sz="0" w:space="0" w:color="auto"/>
            <w:bottom w:val="none" w:sz="0" w:space="0" w:color="auto"/>
            <w:right w:val="none" w:sz="0" w:space="0" w:color="auto"/>
          </w:divBdr>
        </w:div>
        <w:div w:id="1510679462">
          <w:marLeft w:val="0"/>
          <w:marRight w:val="0"/>
          <w:marTop w:val="0"/>
          <w:marBottom w:val="0"/>
          <w:divBdr>
            <w:top w:val="none" w:sz="0" w:space="0" w:color="auto"/>
            <w:left w:val="none" w:sz="0" w:space="0" w:color="auto"/>
            <w:bottom w:val="none" w:sz="0" w:space="0" w:color="auto"/>
            <w:right w:val="none" w:sz="0" w:space="0" w:color="auto"/>
          </w:divBdr>
        </w:div>
        <w:div w:id="753821891">
          <w:marLeft w:val="0"/>
          <w:marRight w:val="0"/>
          <w:marTop w:val="0"/>
          <w:marBottom w:val="0"/>
          <w:divBdr>
            <w:top w:val="none" w:sz="0" w:space="0" w:color="auto"/>
            <w:left w:val="none" w:sz="0" w:space="0" w:color="auto"/>
            <w:bottom w:val="none" w:sz="0" w:space="0" w:color="auto"/>
            <w:right w:val="none" w:sz="0" w:space="0" w:color="auto"/>
          </w:divBdr>
        </w:div>
        <w:div w:id="390349898">
          <w:marLeft w:val="0"/>
          <w:marRight w:val="0"/>
          <w:marTop w:val="0"/>
          <w:marBottom w:val="0"/>
          <w:divBdr>
            <w:top w:val="none" w:sz="0" w:space="0" w:color="auto"/>
            <w:left w:val="none" w:sz="0" w:space="0" w:color="auto"/>
            <w:bottom w:val="none" w:sz="0" w:space="0" w:color="auto"/>
            <w:right w:val="none" w:sz="0" w:space="0" w:color="auto"/>
          </w:divBdr>
        </w:div>
        <w:div w:id="1862935911">
          <w:marLeft w:val="0"/>
          <w:marRight w:val="0"/>
          <w:marTop w:val="0"/>
          <w:marBottom w:val="0"/>
          <w:divBdr>
            <w:top w:val="none" w:sz="0" w:space="0" w:color="auto"/>
            <w:left w:val="none" w:sz="0" w:space="0" w:color="auto"/>
            <w:bottom w:val="none" w:sz="0" w:space="0" w:color="auto"/>
            <w:right w:val="none" w:sz="0" w:space="0" w:color="auto"/>
          </w:divBdr>
        </w:div>
        <w:div w:id="2030178710">
          <w:marLeft w:val="0"/>
          <w:marRight w:val="0"/>
          <w:marTop w:val="0"/>
          <w:marBottom w:val="0"/>
          <w:divBdr>
            <w:top w:val="none" w:sz="0" w:space="0" w:color="auto"/>
            <w:left w:val="none" w:sz="0" w:space="0" w:color="auto"/>
            <w:bottom w:val="none" w:sz="0" w:space="0" w:color="auto"/>
            <w:right w:val="none" w:sz="0" w:space="0" w:color="auto"/>
          </w:divBdr>
        </w:div>
        <w:div w:id="707140727">
          <w:marLeft w:val="0"/>
          <w:marRight w:val="0"/>
          <w:marTop w:val="0"/>
          <w:marBottom w:val="0"/>
          <w:divBdr>
            <w:top w:val="none" w:sz="0" w:space="0" w:color="auto"/>
            <w:left w:val="none" w:sz="0" w:space="0" w:color="auto"/>
            <w:bottom w:val="none" w:sz="0" w:space="0" w:color="auto"/>
            <w:right w:val="none" w:sz="0" w:space="0" w:color="auto"/>
          </w:divBdr>
        </w:div>
        <w:div w:id="50618098">
          <w:marLeft w:val="0"/>
          <w:marRight w:val="0"/>
          <w:marTop w:val="0"/>
          <w:marBottom w:val="0"/>
          <w:divBdr>
            <w:top w:val="none" w:sz="0" w:space="0" w:color="auto"/>
            <w:left w:val="none" w:sz="0" w:space="0" w:color="auto"/>
            <w:bottom w:val="none" w:sz="0" w:space="0" w:color="auto"/>
            <w:right w:val="none" w:sz="0" w:space="0" w:color="auto"/>
          </w:divBdr>
        </w:div>
        <w:div w:id="550387349">
          <w:marLeft w:val="0"/>
          <w:marRight w:val="0"/>
          <w:marTop w:val="0"/>
          <w:marBottom w:val="0"/>
          <w:divBdr>
            <w:top w:val="none" w:sz="0" w:space="0" w:color="auto"/>
            <w:left w:val="none" w:sz="0" w:space="0" w:color="auto"/>
            <w:bottom w:val="none" w:sz="0" w:space="0" w:color="auto"/>
            <w:right w:val="none" w:sz="0" w:space="0" w:color="auto"/>
          </w:divBdr>
        </w:div>
        <w:div w:id="1890721933">
          <w:marLeft w:val="0"/>
          <w:marRight w:val="0"/>
          <w:marTop w:val="0"/>
          <w:marBottom w:val="0"/>
          <w:divBdr>
            <w:top w:val="none" w:sz="0" w:space="0" w:color="auto"/>
            <w:left w:val="none" w:sz="0" w:space="0" w:color="auto"/>
            <w:bottom w:val="none" w:sz="0" w:space="0" w:color="auto"/>
            <w:right w:val="none" w:sz="0" w:space="0" w:color="auto"/>
          </w:divBdr>
        </w:div>
        <w:div w:id="1608074573">
          <w:marLeft w:val="0"/>
          <w:marRight w:val="0"/>
          <w:marTop w:val="0"/>
          <w:marBottom w:val="0"/>
          <w:divBdr>
            <w:top w:val="none" w:sz="0" w:space="0" w:color="auto"/>
            <w:left w:val="none" w:sz="0" w:space="0" w:color="auto"/>
            <w:bottom w:val="none" w:sz="0" w:space="0" w:color="auto"/>
            <w:right w:val="none" w:sz="0" w:space="0" w:color="auto"/>
          </w:divBdr>
        </w:div>
        <w:div w:id="1085682898">
          <w:marLeft w:val="0"/>
          <w:marRight w:val="0"/>
          <w:marTop w:val="0"/>
          <w:marBottom w:val="0"/>
          <w:divBdr>
            <w:top w:val="none" w:sz="0" w:space="0" w:color="auto"/>
            <w:left w:val="none" w:sz="0" w:space="0" w:color="auto"/>
            <w:bottom w:val="none" w:sz="0" w:space="0" w:color="auto"/>
            <w:right w:val="none" w:sz="0" w:space="0" w:color="auto"/>
          </w:divBdr>
        </w:div>
        <w:div w:id="1780449200">
          <w:marLeft w:val="0"/>
          <w:marRight w:val="0"/>
          <w:marTop w:val="0"/>
          <w:marBottom w:val="0"/>
          <w:divBdr>
            <w:top w:val="none" w:sz="0" w:space="0" w:color="auto"/>
            <w:left w:val="none" w:sz="0" w:space="0" w:color="auto"/>
            <w:bottom w:val="none" w:sz="0" w:space="0" w:color="auto"/>
            <w:right w:val="none" w:sz="0" w:space="0" w:color="auto"/>
          </w:divBdr>
        </w:div>
        <w:div w:id="901872432">
          <w:marLeft w:val="0"/>
          <w:marRight w:val="0"/>
          <w:marTop w:val="0"/>
          <w:marBottom w:val="0"/>
          <w:divBdr>
            <w:top w:val="none" w:sz="0" w:space="0" w:color="auto"/>
            <w:left w:val="none" w:sz="0" w:space="0" w:color="auto"/>
            <w:bottom w:val="none" w:sz="0" w:space="0" w:color="auto"/>
            <w:right w:val="none" w:sz="0" w:space="0" w:color="auto"/>
          </w:divBdr>
        </w:div>
        <w:div w:id="2143844515">
          <w:marLeft w:val="0"/>
          <w:marRight w:val="0"/>
          <w:marTop w:val="0"/>
          <w:marBottom w:val="0"/>
          <w:divBdr>
            <w:top w:val="none" w:sz="0" w:space="0" w:color="auto"/>
            <w:left w:val="none" w:sz="0" w:space="0" w:color="auto"/>
            <w:bottom w:val="none" w:sz="0" w:space="0" w:color="auto"/>
            <w:right w:val="none" w:sz="0" w:space="0" w:color="auto"/>
          </w:divBdr>
        </w:div>
        <w:div w:id="961349036">
          <w:marLeft w:val="0"/>
          <w:marRight w:val="0"/>
          <w:marTop w:val="0"/>
          <w:marBottom w:val="0"/>
          <w:divBdr>
            <w:top w:val="none" w:sz="0" w:space="0" w:color="auto"/>
            <w:left w:val="none" w:sz="0" w:space="0" w:color="auto"/>
            <w:bottom w:val="none" w:sz="0" w:space="0" w:color="auto"/>
            <w:right w:val="none" w:sz="0" w:space="0" w:color="auto"/>
          </w:divBdr>
        </w:div>
        <w:div w:id="362247574">
          <w:marLeft w:val="0"/>
          <w:marRight w:val="0"/>
          <w:marTop w:val="0"/>
          <w:marBottom w:val="0"/>
          <w:divBdr>
            <w:top w:val="none" w:sz="0" w:space="0" w:color="auto"/>
            <w:left w:val="none" w:sz="0" w:space="0" w:color="auto"/>
            <w:bottom w:val="none" w:sz="0" w:space="0" w:color="auto"/>
            <w:right w:val="none" w:sz="0" w:space="0" w:color="auto"/>
          </w:divBdr>
        </w:div>
        <w:div w:id="862598033">
          <w:marLeft w:val="0"/>
          <w:marRight w:val="0"/>
          <w:marTop w:val="0"/>
          <w:marBottom w:val="0"/>
          <w:divBdr>
            <w:top w:val="none" w:sz="0" w:space="0" w:color="auto"/>
            <w:left w:val="none" w:sz="0" w:space="0" w:color="auto"/>
            <w:bottom w:val="none" w:sz="0" w:space="0" w:color="auto"/>
            <w:right w:val="none" w:sz="0" w:space="0" w:color="auto"/>
          </w:divBdr>
        </w:div>
        <w:div w:id="1582373556">
          <w:marLeft w:val="0"/>
          <w:marRight w:val="0"/>
          <w:marTop w:val="0"/>
          <w:marBottom w:val="0"/>
          <w:divBdr>
            <w:top w:val="none" w:sz="0" w:space="0" w:color="auto"/>
            <w:left w:val="none" w:sz="0" w:space="0" w:color="auto"/>
            <w:bottom w:val="none" w:sz="0" w:space="0" w:color="auto"/>
            <w:right w:val="none" w:sz="0" w:space="0" w:color="auto"/>
          </w:divBdr>
        </w:div>
        <w:div w:id="2138378195">
          <w:marLeft w:val="0"/>
          <w:marRight w:val="0"/>
          <w:marTop w:val="0"/>
          <w:marBottom w:val="0"/>
          <w:divBdr>
            <w:top w:val="none" w:sz="0" w:space="0" w:color="auto"/>
            <w:left w:val="none" w:sz="0" w:space="0" w:color="auto"/>
            <w:bottom w:val="none" w:sz="0" w:space="0" w:color="auto"/>
            <w:right w:val="none" w:sz="0" w:space="0" w:color="auto"/>
          </w:divBdr>
        </w:div>
        <w:div w:id="280916617">
          <w:marLeft w:val="0"/>
          <w:marRight w:val="0"/>
          <w:marTop w:val="0"/>
          <w:marBottom w:val="0"/>
          <w:divBdr>
            <w:top w:val="none" w:sz="0" w:space="0" w:color="auto"/>
            <w:left w:val="none" w:sz="0" w:space="0" w:color="auto"/>
            <w:bottom w:val="none" w:sz="0" w:space="0" w:color="auto"/>
            <w:right w:val="none" w:sz="0" w:space="0" w:color="auto"/>
          </w:divBdr>
        </w:div>
        <w:div w:id="303049762">
          <w:marLeft w:val="0"/>
          <w:marRight w:val="0"/>
          <w:marTop w:val="0"/>
          <w:marBottom w:val="0"/>
          <w:divBdr>
            <w:top w:val="none" w:sz="0" w:space="0" w:color="auto"/>
            <w:left w:val="none" w:sz="0" w:space="0" w:color="auto"/>
            <w:bottom w:val="none" w:sz="0" w:space="0" w:color="auto"/>
            <w:right w:val="none" w:sz="0" w:space="0" w:color="auto"/>
          </w:divBdr>
        </w:div>
        <w:div w:id="847137326">
          <w:marLeft w:val="0"/>
          <w:marRight w:val="0"/>
          <w:marTop w:val="0"/>
          <w:marBottom w:val="0"/>
          <w:divBdr>
            <w:top w:val="none" w:sz="0" w:space="0" w:color="auto"/>
            <w:left w:val="none" w:sz="0" w:space="0" w:color="auto"/>
            <w:bottom w:val="none" w:sz="0" w:space="0" w:color="auto"/>
            <w:right w:val="none" w:sz="0" w:space="0" w:color="auto"/>
          </w:divBdr>
        </w:div>
        <w:div w:id="1726946372">
          <w:marLeft w:val="0"/>
          <w:marRight w:val="0"/>
          <w:marTop w:val="0"/>
          <w:marBottom w:val="0"/>
          <w:divBdr>
            <w:top w:val="none" w:sz="0" w:space="0" w:color="auto"/>
            <w:left w:val="none" w:sz="0" w:space="0" w:color="auto"/>
            <w:bottom w:val="none" w:sz="0" w:space="0" w:color="auto"/>
            <w:right w:val="none" w:sz="0" w:space="0" w:color="auto"/>
          </w:divBdr>
        </w:div>
        <w:div w:id="1991592101">
          <w:marLeft w:val="0"/>
          <w:marRight w:val="0"/>
          <w:marTop w:val="0"/>
          <w:marBottom w:val="0"/>
          <w:divBdr>
            <w:top w:val="none" w:sz="0" w:space="0" w:color="auto"/>
            <w:left w:val="none" w:sz="0" w:space="0" w:color="auto"/>
            <w:bottom w:val="none" w:sz="0" w:space="0" w:color="auto"/>
            <w:right w:val="none" w:sz="0" w:space="0" w:color="auto"/>
          </w:divBdr>
        </w:div>
        <w:div w:id="2034069098">
          <w:marLeft w:val="0"/>
          <w:marRight w:val="0"/>
          <w:marTop w:val="0"/>
          <w:marBottom w:val="0"/>
          <w:divBdr>
            <w:top w:val="none" w:sz="0" w:space="0" w:color="auto"/>
            <w:left w:val="none" w:sz="0" w:space="0" w:color="auto"/>
            <w:bottom w:val="none" w:sz="0" w:space="0" w:color="auto"/>
            <w:right w:val="none" w:sz="0" w:space="0" w:color="auto"/>
          </w:divBdr>
        </w:div>
      </w:divsChild>
    </w:div>
    <w:div w:id="2111779202">
      <w:bodyDiv w:val="1"/>
      <w:marLeft w:val="0"/>
      <w:marRight w:val="0"/>
      <w:marTop w:val="0"/>
      <w:marBottom w:val="0"/>
      <w:divBdr>
        <w:top w:val="none" w:sz="0" w:space="0" w:color="auto"/>
        <w:left w:val="none" w:sz="0" w:space="0" w:color="auto"/>
        <w:bottom w:val="none" w:sz="0" w:space="0" w:color="auto"/>
        <w:right w:val="none" w:sz="0" w:space="0" w:color="auto"/>
      </w:divBdr>
    </w:div>
    <w:div w:id="21134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una.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p.gov.al/legjislacioni/udhezime-manuale/54-udhezim-nr-2-date-27-03-2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p.gov.al/legjislacioni/udhezime-manuale/60-jeteshkrim-standar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rec.Gjini\My%20Documents\Downloads\Leter%20me%20Koken%20e%20r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0309-0E7B-4476-9B77-C80965BA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Leter me Koken e re (1)</Template>
  <TotalTime>42</TotalTime>
  <Pages>7</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Links>
    <vt:vector size="6" baseType="variant">
      <vt:variant>
        <vt:i4>6357041</vt:i4>
      </vt:variant>
      <vt:variant>
        <vt:i4>0</vt:i4>
      </vt:variant>
      <vt:variant>
        <vt:i4>0</vt:i4>
      </vt:variant>
      <vt:variant>
        <vt:i4>5</vt:i4>
      </vt:variant>
      <vt:variant>
        <vt:lpwstr>http://www.justice.gov.al/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Redin Latollari</dc:creator>
  <cp:lastModifiedBy>Administrator</cp:lastModifiedBy>
  <cp:revision>14</cp:revision>
  <cp:lastPrinted>2024-04-03T07:07:00Z</cp:lastPrinted>
  <dcterms:created xsi:type="dcterms:W3CDTF">2024-04-02T12:31:00Z</dcterms:created>
  <dcterms:modified xsi:type="dcterms:W3CDTF">2024-04-03T07:07:00Z</dcterms:modified>
</cp:coreProperties>
</file>