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54EFE" w14:textId="77777777" w:rsidR="00E55C95" w:rsidRDefault="00E55C95" w:rsidP="00E55C95">
      <w:pPr>
        <w:rPr>
          <w:lang w:val="sq-AL"/>
        </w:rPr>
      </w:pPr>
    </w:p>
    <w:p w14:paraId="43242FB4" w14:textId="77777777" w:rsidR="00E55C95" w:rsidRDefault="00E55C95" w:rsidP="00E55C95">
      <w:pPr>
        <w:rPr>
          <w:lang w:val="sq-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B5B26" wp14:editId="5134B8EA">
                <wp:simplePos x="0" y="0"/>
                <wp:positionH relativeFrom="column">
                  <wp:posOffset>-57150</wp:posOffset>
                </wp:positionH>
                <wp:positionV relativeFrom="paragraph">
                  <wp:posOffset>43180</wp:posOffset>
                </wp:positionV>
                <wp:extent cx="6305550" cy="590550"/>
                <wp:effectExtent l="9525" t="14605" r="9525" b="234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590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555F558" w14:textId="77777777" w:rsidR="00E55C95" w:rsidRPr="0054293C" w:rsidRDefault="00E55C95" w:rsidP="00E55C95">
                            <w:pPr>
                              <w:tabs>
                                <w:tab w:val="left" w:pos="0"/>
                                <w:tab w:val="left" w:pos="5490"/>
                                <w:tab w:val="left" w:pos="7020"/>
                              </w:tabs>
                              <w:spacing w:line="240" w:lineRule="auto"/>
                              <w:ind w:right="2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sq-AL"/>
                              </w:rPr>
                            </w:pPr>
                            <w:r w:rsidRPr="0054293C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</w:rPr>
                              <w:t>SHPALLJE P</w:t>
                            </w:r>
                            <w:r w:rsidRPr="0054293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sq-AL"/>
                              </w:rPr>
                              <w:t xml:space="preserve">ËR NËPUNËS CIVIL PËR LËVIZJE PARALELE DHE PRANIM NË SHËRBIMIN CIVIL NË KATEGORINË EKZEKUTIVE </w:t>
                            </w:r>
                          </w:p>
                          <w:p w14:paraId="3DB1F228" w14:textId="77777777" w:rsidR="00E55C95" w:rsidRDefault="00E55C95" w:rsidP="00E55C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B5B26" id="Rectangle 2" o:spid="_x0000_s1026" style="position:absolute;margin-left:-4.5pt;margin-top:3.4pt;width:496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14:paraId="3555F558" w14:textId="77777777" w:rsidR="00E55C95" w:rsidRPr="0054293C" w:rsidRDefault="00E55C95" w:rsidP="00E55C95">
                      <w:pPr>
                        <w:tabs>
                          <w:tab w:val="left" w:pos="0"/>
                          <w:tab w:val="left" w:pos="5490"/>
                          <w:tab w:val="left" w:pos="7020"/>
                        </w:tabs>
                        <w:spacing w:line="240" w:lineRule="auto"/>
                        <w:ind w:right="26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sq-AL"/>
                        </w:rPr>
                      </w:pPr>
                      <w:r w:rsidRPr="0054293C"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</w:rPr>
                        <w:t>SHPALLJE P</w:t>
                      </w:r>
                      <w:r w:rsidRPr="0054293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sq-AL"/>
                        </w:rPr>
                        <w:t xml:space="preserve">ËR NËPUNËS CIVIL PËR LËVIZJE PARALELE DHE PRANIM NË SHËRBIMIN CIVIL NË KATEGORINË EKZEKUTIVE </w:t>
                      </w:r>
                    </w:p>
                    <w:p w14:paraId="3DB1F228" w14:textId="77777777" w:rsidR="00E55C95" w:rsidRDefault="00E55C95" w:rsidP="00E55C95"/>
                  </w:txbxContent>
                </v:textbox>
              </v:rect>
            </w:pict>
          </mc:Fallback>
        </mc:AlternateContent>
      </w:r>
    </w:p>
    <w:p w14:paraId="5E46E687" w14:textId="77777777" w:rsidR="00E55C95" w:rsidRDefault="00E55C95" w:rsidP="00E55C95">
      <w:pPr>
        <w:rPr>
          <w:lang w:val="sq-AL"/>
        </w:rPr>
      </w:pPr>
    </w:p>
    <w:p w14:paraId="6106B696" w14:textId="77777777" w:rsidR="00E55C95" w:rsidRDefault="00E55C95" w:rsidP="00E55C95">
      <w:pPr>
        <w:tabs>
          <w:tab w:val="left" w:pos="0"/>
          <w:tab w:val="left" w:pos="5490"/>
          <w:tab w:val="left" w:pos="7020"/>
        </w:tabs>
        <w:spacing w:after="0"/>
        <w:ind w:right="29"/>
        <w:rPr>
          <w:lang w:val="sq-AL"/>
        </w:rPr>
      </w:pPr>
      <w:r>
        <w:rPr>
          <w:lang w:val="sq-AL"/>
        </w:rPr>
        <w:t xml:space="preserve">                                                                                                                                  </w:t>
      </w:r>
    </w:p>
    <w:p w14:paraId="599787C2" w14:textId="0D1E780E" w:rsidR="00E55C95" w:rsidRDefault="00E55C95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lang w:val="sq-AL"/>
        </w:rPr>
        <w:t xml:space="preserve">                                                                                                                                   </w:t>
      </w:r>
      <w:r w:rsidR="00FE3133">
        <w:rPr>
          <w:rFonts w:ascii="Times New Roman" w:hAnsi="Times New Roman" w:cs="Times New Roman"/>
          <w:b/>
          <w:noProof/>
          <w:sz w:val="24"/>
          <w:szCs w:val="24"/>
        </w:rPr>
        <w:t>Pogradec më  2</w:t>
      </w:r>
      <w:r w:rsidR="001457F6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="00FE3133">
        <w:rPr>
          <w:rFonts w:ascii="Times New Roman" w:hAnsi="Times New Roman" w:cs="Times New Roman"/>
          <w:b/>
          <w:noProof/>
          <w:sz w:val="24"/>
          <w:szCs w:val="24"/>
        </w:rPr>
        <w:t xml:space="preserve"> / 03 / 2024</w:t>
      </w:r>
    </w:p>
    <w:p w14:paraId="402A73EE" w14:textId="77777777" w:rsidR="00A933D2" w:rsidRDefault="00A933D2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14:paraId="25401391" w14:textId="77777777" w:rsidR="00E55C95" w:rsidRDefault="00E55C95" w:rsidP="00A933D2">
      <w:pPr>
        <w:tabs>
          <w:tab w:val="left" w:pos="0"/>
          <w:tab w:val="left" w:pos="5490"/>
          <w:tab w:val="left" w:pos="7020"/>
        </w:tabs>
        <w:spacing w:after="0"/>
        <w:ind w:right="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zbatim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25,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ligjit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152/2013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nëpunësin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civil”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243,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18/03/2015,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lëvizjen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periudhën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emërimin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Menaxhimit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proçedurat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lëvizjes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pozicionet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63B5F58" w14:textId="77777777" w:rsidR="00E55C95" w:rsidRDefault="00E55C95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C57940" w14:textId="064F7D82" w:rsidR="00E55C95" w:rsidRDefault="00E55C95" w:rsidP="00A933D2">
      <w:pPr>
        <w:tabs>
          <w:tab w:val="left" w:pos="0"/>
          <w:tab w:val="left" w:pos="5490"/>
          <w:tab w:val="left" w:pos="7020"/>
        </w:tabs>
        <w:spacing w:after="0"/>
        <w:ind w:right="2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një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Pozicion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933D2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</w:rPr>
        <w:t xml:space="preserve">Specialist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migracionin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diasporën</w:t>
      </w:r>
      <w:proofErr w:type="spellEnd"/>
      <w:r w:rsidR="00A933D2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Sektori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përfshirjes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sociale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barazisë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gjinore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mbrojtjes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fëmijëve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Drejtoria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Shërbimeve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Sociale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Kategoria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pagës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265021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26502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588B233" w14:textId="77777777" w:rsidR="003E18A3" w:rsidRDefault="003E18A3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3E18A3" w14:paraId="13E6412C" w14:textId="77777777" w:rsidTr="00093EDB">
        <w:trPr>
          <w:trHeight w:val="1250"/>
        </w:trPr>
        <w:tc>
          <w:tcPr>
            <w:tcW w:w="9000" w:type="dxa"/>
          </w:tcPr>
          <w:p w14:paraId="2953EE35" w14:textId="08236EAD" w:rsidR="003E18A3" w:rsidRDefault="003E18A3" w:rsidP="003E18A3">
            <w:pPr>
              <w:spacing w:line="36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Pozicionet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sipër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ofrohen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fillimisht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nëpunësve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civilë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njëjtës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kategori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procedurën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lëvizjes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paralele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Vetëm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përfundim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procedurës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lëvizjes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paralele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rezulton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këto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pozicione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janë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ende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vakante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janë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vlefshëm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konkurrimin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nëpërmjet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procedurës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ngritjes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detyrë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8C974A1" w14:textId="77777777" w:rsidR="00E55C95" w:rsidRDefault="00E55C95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338BF8F0" w14:textId="77777777" w:rsidR="00E55C95" w:rsidRDefault="00E55C95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/>
          <w:lang w:val="it-IT"/>
        </w:rPr>
      </w:pP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8995"/>
      </w:tblGrid>
      <w:tr w:rsidR="00E55C95" w14:paraId="7EE91025" w14:textId="77777777" w:rsidTr="00093EDB">
        <w:trPr>
          <w:trHeight w:val="1244"/>
        </w:trPr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9EEB9" w14:textId="76544E36" w:rsidR="00E55C95" w:rsidRDefault="00E55C95" w:rsidP="0032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dorëzimin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dokumentave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LEVIZJE PARALELE:  </w:t>
            </w:r>
            <w:r w:rsidR="009778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57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77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Prill 2024</w:t>
            </w:r>
          </w:p>
          <w:p w14:paraId="12A7F964" w14:textId="77777777" w:rsidR="00E55C95" w:rsidRDefault="00E55C95" w:rsidP="0032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71E0F" w14:textId="25DBE3A8" w:rsidR="00E55C95" w:rsidRDefault="00E55C95" w:rsidP="000212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dorëzimin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dokumentave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pranim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</w:t>
            </w:r>
            <w:r>
              <w:rPr>
                <w:rFonts w:ascii="Times New Roman" w:hAnsi="Times New Roman" w:cs="Times New Roman"/>
                <w:sz w:val="24"/>
                <w:lang w:val="sq-AL"/>
              </w:rPr>
              <w:t>ËRBIMIN CIVIL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778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D65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77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Prill</w:t>
            </w:r>
            <w:r w:rsidR="00021286"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78FD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</w:tbl>
    <w:p w14:paraId="3A4ED8E4" w14:textId="77777777" w:rsidR="000C241E" w:rsidRDefault="000C241E" w:rsidP="000C241E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E1D4E75" w14:textId="3C2D8B89" w:rsidR="00E55C95" w:rsidRDefault="00E55C95" w:rsidP="00E55C9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Përshkrimi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përgjithësues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punës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për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pozicionin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14:paraId="5557B173" w14:textId="77777777" w:rsidR="00E55C95" w:rsidRDefault="00E55C95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3F658A" w14:textId="7A5C5C72" w:rsidR="00E55C95" w:rsidRDefault="000C241E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</w:t>
      </w:r>
      <w:r w:rsidR="00E55C95">
        <w:rPr>
          <w:rFonts w:ascii="Times New Roman" w:hAnsi="Times New Roman" w:cs="Times New Roman"/>
          <w:b/>
          <w:sz w:val="24"/>
          <w:szCs w:val="24"/>
        </w:rPr>
        <w:t>Specialist</w:t>
      </w:r>
      <w:r w:rsidR="000212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1286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="000212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1286">
        <w:rPr>
          <w:rFonts w:ascii="Times New Roman" w:hAnsi="Times New Roman" w:cs="Times New Roman"/>
          <w:b/>
          <w:sz w:val="24"/>
          <w:szCs w:val="24"/>
        </w:rPr>
        <w:t>migracionin</w:t>
      </w:r>
      <w:proofErr w:type="spellEnd"/>
      <w:r w:rsidR="000212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1286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="000212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1286">
        <w:rPr>
          <w:rFonts w:ascii="Times New Roman" w:hAnsi="Times New Roman" w:cs="Times New Roman"/>
          <w:b/>
          <w:sz w:val="24"/>
          <w:szCs w:val="24"/>
        </w:rPr>
        <w:t>diasporën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”</w:t>
      </w:r>
      <w:r w:rsidR="00021286">
        <w:rPr>
          <w:rFonts w:ascii="Times New Roman" w:hAnsi="Times New Roman" w:cs="Times New Roman"/>
          <w:b/>
          <w:sz w:val="24"/>
          <w:szCs w:val="24"/>
        </w:rPr>
        <w:t>,</w:t>
      </w:r>
    </w:p>
    <w:p w14:paraId="3B273407" w14:textId="77777777" w:rsidR="00E55C95" w:rsidRDefault="00E55C95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03C2AA" w14:textId="1A92A7F4" w:rsidR="00021286" w:rsidRDefault="00021286" w:rsidP="000C241E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241E">
        <w:rPr>
          <w:rFonts w:ascii="Times New Roman" w:hAnsi="Times New Roman"/>
          <w:sz w:val="24"/>
          <w:szCs w:val="24"/>
        </w:rPr>
        <w:t>Krijimi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shpërndarja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sz w:val="24"/>
          <w:szCs w:val="24"/>
        </w:rPr>
        <w:t>paketave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informuese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C241E">
        <w:rPr>
          <w:rFonts w:ascii="Times New Roman" w:hAnsi="Times New Roman"/>
          <w:sz w:val="24"/>
          <w:szCs w:val="24"/>
        </w:rPr>
        <w:t>fletëpalosje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241E">
        <w:rPr>
          <w:rFonts w:ascii="Times New Roman" w:hAnsi="Times New Roman"/>
          <w:sz w:val="24"/>
          <w:szCs w:val="24"/>
        </w:rPr>
        <w:t>posterave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241E">
        <w:rPr>
          <w:rFonts w:ascii="Times New Roman" w:hAnsi="Times New Roman"/>
          <w:sz w:val="24"/>
          <w:szCs w:val="24"/>
        </w:rPr>
        <w:t>formateve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standartizuara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241E">
        <w:rPr>
          <w:rFonts w:ascii="Times New Roman" w:hAnsi="Times New Roman"/>
          <w:sz w:val="24"/>
          <w:szCs w:val="24"/>
        </w:rPr>
        <w:t>etj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C241E">
        <w:rPr>
          <w:rFonts w:ascii="Times New Roman" w:hAnsi="Times New Roman"/>
          <w:sz w:val="24"/>
          <w:szCs w:val="24"/>
        </w:rPr>
        <w:t>lidhur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C241E">
        <w:rPr>
          <w:rFonts w:ascii="Times New Roman" w:hAnsi="Times New Roman"/>
          <w:sz w:val="24"/>
          <w:szCs w:val="24"/>
        </w:rPr>
        <w:t>shërbimet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që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ofron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në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fushën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sz w:val="24"/>
          <w:szCs w:val="24"/>
        </w:rPr>
        <w:t>migracionit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diasporës</w:t>
      </w:r>
      <w:proofErr w:type="spellEnd"/>
      <w:r w:rsidRPr="000C241E">
        <w:rPr>
          <w:rFonts w:ascii="Times New Roman" w:hAnsi="Times New Roman"/>
          <w:sz w:val="24"/>
          <w:szCs w:val="24"/>
        </w:rPr>
        <w:t>.</w:t>
      </w:r>
    </w:p>
    <w:p w14:paraId="4CAC2A22" w14:textId="77777777" w:rsidR="000C241E" w:rsidRPr="000C241E" w:rsidRDefault="000C241E" w:rsidP="000C241E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D4FD098" w14:textId="3FA3A946" w:rsidR="00021286" w:rsidRDefault="00021286" w:rsidP="00CD6528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241E">
        <w:rPr>
          <w:rFonts w:ascii="Times New Roman" w:hAnsi="Times New Roman"/>
          <w:sz w:val="24"/>
          <w:szCs w:val="24"/>
        </w:rPr>
        <w:lastRenderedPageBreak/>
        <w:t>Hartimi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një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studimi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bazuar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në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anketime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sondazhe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C241E">
        <w:rPr>
          <w:rFonts w:ascii="Times New Roman" w:hAnsi="Times New Roman"/>
          <w:sz w:val="24"/>
          <w:szCs w:val="24"/>
        </w:rPr>
        <w:t>fokus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huajt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mbi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vështirësitë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mugesën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sz w:val="24"/>
          <w:szCs w:val="24"/>
        </w:rPr>
        <w:t>informacioneve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për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integrimin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Pr="000C241E">
        <w:rPr>
          <w:rFonts w:ascii="Times New Roman" w:hAnsi="Times New Roman"/>
          <w:sz w:val="24"/>
          <w:szCs w:val="24"/>
        </w:rPr>
        <w:t>ekonomik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kulturor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tyre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në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qytetin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sz w:val="24"/>
          <w:szCs w:val="24"/>
        </w:rPr>
        <w:t>Pogradec</w:t>
      </w:r>
      <w:proofErr w:type="spellEnd"/>
      <w:r w:rsidRPr="000C241E">
        <w:rPr>
          <w:rFonts w:ascii="Times New Roman" w:hAnsi="Times New Roman"/>
          <w:sz w:val="24"/>
          <w:szCs w:val="24"/>
        </w:rPr>
        <w:t>.</w:t>
      </w:r>
    </w:p>
    <w:p w14:paraId="3FBC8193" w14:textId="77777777" w:rsidR="000C241E" w:rsidRPr="000C241E" w:rsidRDefault="000C241E" w:rsidP="000C241E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A023314" w14:textId="758871F3" w:rsidR="00021286" w:rsidRDefault="00021286" w:rsidP="00A933D2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241E">
        <w:rPr>
          <w:rFonts w:ascii="Times New Roman" w:hAnsi="Times New Roman"/>
          <w:sz w:val="24"/>
          <w:szCs w:val="24"/>
        </w:rPr>
        <w:t>Hartimi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paketave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sesioneve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informuese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për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migracionin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sz w:val="24"/>
          <w:szCs w:val="24"/>
        </w:rPr>
        <w:t>parregullt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241E">
        <w:rPr>
          <w:rFonts w:ascii="Times New Roman" w:hAnsi="Times New Roman"/>
          <w:sz w:val="24"/>
          <w:szCs w:val="24"/>
        </w:rPr>
        <w:t>trafikimin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sz w:val="24"/>
          <w:szCs w:val="24"/>
        </w:rPr>
        <w:t>qenieve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njerëzore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rinjtë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C241E">
        <w:rPr>
          <w:rFonts w:ascii="Times New Roman" w:hAnsi="Times New Roman"/>
          <w:sz w:val="24"/>
          <w:szCs w:val="24"/>
        </w:rPr>
        <w:t>organizata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rinore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241E">
        <w:rPr>
          <w:rFonts w:ascii="Times New Roman" w:hAnsi="Times New Roman"/>
          <w:sz w:val="24"/>
          <w:szCs w:val="24"/>
        </w:rPr>
        <w:t>shkollat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sz w:val="24"/>
          <w:szCs w:val="24"/>
        </w:rPr>
        <w:t>mesme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qytetit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etj</w:t>
      </w:r>
      <w:proofErr w:type="spellEnd"/>
      <w:r w:rsidRPr="000C241E">
        <w:rPr>
          <w:rFonts w:ascii="Times New Roman" w:hAnsi="Times New Roman"/>
          <w:sz w:val="24"/>
          <w:szCs w:val="24"/>
        </w:rPr>
        <w:t>.)</w:t>
      </w:r>
    </w:p>
    <w:p w14:paraId="648B255B" w14:textId="77777777" w:rsidR="00CD6528" w:rsidRPr="000C241E" w:rsidRDefault="00CD6528" w:rsidP="00CD6528">
      <w:pPr>
        <w:pStyle w:val="ListParagraph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16E7AA0" w14:textId="6B013668" w:rsidR="00021286" w:rsidRDefault="00021286" w:rsidP="000C241E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241E">
        <w:rPr>
          <w:rFonts w:ascii="Times New Roman" w:hAnsi="Times New Roman"/>
          <w:sz w:val="24"/>
          <w:szCs w:val="24"/>
        </w:rPr>
        <w:t>Vendosja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sz w:val="24"/>
          <w:szCs w:val="24"/>
        </w:rPr>
        <w:t>kontakteve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gjitha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institucionet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shtetërore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vendore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qendrore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krijimi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241E">
        <w:rPr>
          <w:rFonts w:ascii="Times New Roman" w:hAnsi="Times New Roman"/>
          <w:sz w:val="24"/>
          <w:szCs w:val="24"/>
        </w:rPr>
        <w:t>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një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database,</w:t>
      </w:r>
    </w:p>
    <w:p w14:paraId="4C4E68C3" w14:textId="77777777" w:rsidR="000C241E" w:rsidRPr="000C241E" w:rsidRDefault="000C241E" w:rsidP="00CD6528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6634FB3" w14:textId="55525486" w:rsidR="00021286" w:rsidRDefault="00021286" w:rsidP="000C241E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241E">
        <w:rPr>
          <w:rFonts w:ascii="Times New Roman" w:hAnsi="Times New Roman"/>
          <w:sz w:val="24"/>
          <w:szCs w:val="24"/>
        </w:rPr>
        <w:t>Fuqizimi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sistemit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shkëmbimit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informacioneve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ndërmjet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institucioneve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qendrore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dhe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vendore</w:t>
      </w:r>
      <w:proofErr w:type="spellEnd"/>
      <w:r w:rsidRPr="000C241E">
        <w:rPr>
          <w:rFonts w:ascii="Times New Roman" w:hAnsi="Times New Roman"/>
          <w:sz w:val="24"/>
          <w:szCs w:val="24"/>
        </w:rPr>
        <w:t>.</w:t>
      </w:r>
    </w:p>
    <w:p w14:paraId="6D760F59" w14:textId="77777777" w:rsidR="000C241E" w:rsidRPr="000C241E" w:rsidRDefault="000C241E" w:rsidP="000C241E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AF55E5F" w14:textId="69C0383E" w:rsidR="00E55C95" w:rsidRPr="000C241E" w:rsidRDefault="00021286" w:rsidP="000C241E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241E">
        <w:rPr>
          <w:rFonts w:ascii="Times New Roman" w:hAnsi="Times New Roman"/>
          <w:sz w:val="24"/>
          <w:szCs w:val="24"/>
        </w:rPr>
        <w:t>Organizmi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takimeve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rregullta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informative </w:t>
      </w:r>
      <w:proofErr w:type="spellStart"/>
      <w:r w:rsidRPr="000C241E">
        <w:rPr>
          <w:rFonts w:ascii="Times New Roman" w:hAnsi="Times New Roman"/>
          <w:sz w:val="24"/>
          <w:szCs w:val="24"/>
        </w:rPr>
        <w:t>ndërmjet</w:t>
      </w:r>
      <w:proofErr w:type="spellEnd"/>
      <w:r w:rsidRPr="000C24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sz w:val="24"/>
          <w:szCs w:val="24"/>
        </w:rPr>
        <w:t>institucioneve</w:t>
      </w:r>
      <w:proofErr w:type="spellEnd"/>
      <w:r w:rsidRPr="000C241E">
        <w:rPr>
          <w:rFonts w:ascii="Times New Roman" w:hAnsi="Times New Roman"/>
          <w:sz w:val="24"/>
          <w:szCs w:val="24"/>
        </w:rPr>
        <w:t>,</w:t>
      </w:r>
    </w:p>
    <w:p w14:paraId="52321BE8" w14:textId="77777777" w:rsidR="00E55C95" w:rsidRDefault="00E55C95" w:rsidP="00E55C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A10561">
        <w:rPr>
          <w:rFonts w:ascii="Times New Roman" w:hAnsi="Times New Roman" w:cs="Times New Roman"/>
          <w:b/>
          <w:sz w:val="28"/>
          <w:szCs w:val="28"/>
          <w:lang w:val="sq-AL"/>
        </w:rPr>
        <w:t>1</w:t>
      </w:r>
      <w:r w:rsidRPr="00021286">
        <w:rPr>
          <w:rFonts w:ascii="Times New Roman" w:hAnsi="Times New Roman" w:cs="Times New Roman"/>
          <w:sz w:val="28"/>
          <w:szCs w:val="28"/>
          <w:lang w:val="sq-AL"/>
        </w:rPr>
        <w:t>.</w:t>
      </w:r>
      <w:r w:rsidRPr="00A10561">
        <w:rPr>
          <w:rFonts w:ascii="Times New Roman" w:hAnsi="Times New Roman" w:cs="Times New Roman"/>
          <w:b/>
          <w:sz w:val="28"/>
          <w:szCs w:val="28"/>
          <w:lang w:val="sq-AL"/>
        </w:rPr>
        <w:t>LË</w:t>
      </w:r>
      <w:r>
        <w:rPr>
          <w:rFonts w:ascii="Times New Roman" w:hAnsi="Times New Roman" w:cs="Times New Roman"/>
          <w:b/>
          <w:sz w:val="28"/>
          <w:szCs w:val="28"/>
          <w:lang w:val="sq-AL"/>
        </w:rPr>
        <w:t xml:space="preserve">VIZJE PARALELE </w:t>
      </w:r>
    </w:p>
    <w:p w14:paraId="7D506E96" w14:textId="77777777" w:rsidR="000C241E" w:rsidRDefault="000C241E" w:rsidP="00E55C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it-IT"/>
        </w:rPr>
      </w:pPr>
    </w:p>
    <w:p w14:paraId="6765725D" w14:textId="77777777" w:rsidR="00E55C95" w:rsidRDefault="00E55C95" w:rsidP="00A933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proçedurë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vetëm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nëpunësit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civilë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njëjtës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gjitha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insitucionet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pjesë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shërbimit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civil.</w:t>
      </w:r>
    </w:p>
    <w:p w14:paraId="39E146E2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91190" w14:textId="77777777" w:rsidR="00E55C95" w:rsidRDefault="00E55C95" w:rsidP="00E55C95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PËR LËVIZJEN PARALELE DHE KRITERET E VEÇANTA </w:t>
      </w:r>
    </w:p>
    <w:p w14:paraId="63D38366" w14:textId="77777777" w:rsidR="00A10561" w:rsidRDefault="00A10561" w:rsidP="00A10561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464C1D6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lëvizjen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vijon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86D0A27" w14:textId="77777777" w:rsidR="00A10561" w:rsidRDefault="00A10561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2B6B16" w14:textId="77777777" w:rsidR="00E55C95" w:rsidRDefault="00E55C95" w:rsidP="00E55C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brenda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EB7FA91" w14:textId="77777777" w:rsidR="00E55C95" w:rsidRDefault="00E55C95" w:rsidP="00E55C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99E1F9E" w14:textId="77777777" w:rsidR="000C241E" w:rsidRDefault="00E55C95" w:rsidP="00A933D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paktën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fundit</w:t>
      </w:r>
      <w:proofErr w:type="spellEnd"/>
      <w:r>
        <w:rPr>
          <w:rFonts w:ascii="Times New Roman" w:hAnsi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/>
          <w:sz w:val="24"/>
          <w:szCs w:val="24"/>
        </w:rPr>
        <w:t>mirë</w:t>
      </w:r>
      <w:proofErr w:type="spellEnd"/>
      <w:r>
        <w:rPr>
          <w:rFonts w:ascii="Times New Roman" w:hAnsi="Times New Roman"/>
          <w:sz w:val="24"/>
          <w:szCs w:val="24"/>
        </w:rPr>
        <w:t>” apo “</w:t>
      </w:r>
      <w:proofErr w:type="spellStart"/>
      <w:r>
        <w:rPr>
          <w:rFonts w:ascii="Times New Roman" w:hAnsi="Times New Roman"/>
          <w:sz w:val="24"/>
          <w:szCs w:val="24"/>
        </w:rPr>
        <w:t>shumë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mirë</w:t>
      </w:r>
      <w:proofErr w:type="spellEnd"/>
      <w:r>
        <w:rPr>
          <w:rFonts w:ascii="Times New Roman" w:hAnsi="Times New Roman"/>
          <w:sz w:val="24"/>
          <w:szCs w:val="24"/>
        </w:rPr>
        <w:t>”;</w:t>
      </w:r>
    </w:p>
    <w:p w14:paraId="13F194A5" w14:textId="77777777" w:rsidR="000C241E" w:rsidRDefault="000C241E" w:rsidP="000C241E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743CFFB" w14:textId="27DF3918" w:rsidR="00E55C95" w:rsidRPr="000C241E" w:rsidRDefault="00E55C95" w:rsidP="000C2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241E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0C24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0C24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0C24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b/>
          <w:sz w:val="24"/>
          <w:szCs w:val="24"/>
        </w:rPr>
        <w:t>plotësojnë</w:t>
      </w:r>
      <w:proofErr w:type="spellEnd"/>
      <w:r w:rsidRPr="000C24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b/>
          <w:sz w:val="24"/>
          <w:szCs w:val="24"/>
        </w:rPr>
        <w:t>kërkesat</w:t>
      </w:r>
      <w:proofErr w:type="spellEnd"/>
      <w:r w:rsidRPr="000C241E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0C241E">
        <w:rPr>
          <w:rFonts w:ascii="Times New Roman" w:hAnsi="Times New Roman"/>
          <w:b/>
          <w:sz w:val="24"/>
          <w:szCs w:val="24"/>
        </w:rPr>
        <w:t>posaçme</w:t>
      </w:r>
      <w:proofErr w:type="spellEnd"/>
      <w:r w:rsidRPr="000C24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0C24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41E">
        <w:rPr>
          <w:rFonts w:ascii="Times New Roman" w:hAnsi="Times New Roman"/>
          <w:b/>
          <w:sz w:val="24"/>
          <w:szCs w:val="24"/>
        </w:rPr>
        <w:t>vijon</w:t>
      </w:r>
      <w:proofErr w:type="spellEnd"/>
      <w:r w:rsidRPr="000C241E">
        <w:rPr>
          <w:rFonts w:ascii="Times New Roman" w:hAnsi="Times New Roman"/>
          <w:b/>
          <w:sz w:val="24"/>
          <w:szCs w:val="24"/>
        </w:rPr>
        <w:t xml:space="preserve">: </w:t>
      </w:r>
    </w:p>
    <w:p w14:paraId="3F8EB20A" w14:textId="77777777" w:rsidR="0048442D" w:rsidRDefault="0048442D" w:rsidP="00E55C9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510C03" w14:textId="77777777" w:rsidR="0048442D" w:rsidRPr="0048442D" w:rsidRDefault="0048442D" w:rsidP="0048442D">
      <w:pPr>
        <w:numPr>
          <w:ilvl w:val="0"/>
          <w:numId w:val="12"/>
        </w:numPr>
        <w:contextualSpacing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48442D">
        <w:rPr>
          <w:rFonts w:ascii="Times New Roman" w:eastAsiaTheme="minorHAnsi" w:hAnsi="Times New Roman" w:cs="Times New Roman"/>
          <w:sz w:val="24"/>
          <w:szCs w:val="24"/>
        </w:rPr>
        <w:t>Të</w:t>
      </w:r>
      <w:proofErr w:type="spellEnd"/>
      <w:r w:rsidRPr="0048442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48442D">
        <w:rPr>
          <w:rFonts w:ascii="Times New Roman" w:eastAsiaTheme="minorHAnsi" w:hAnsi="Times New Roman" w:cs="Times New Roman"/>
          <w:sz w:val="24"/>
          <w:szCs w:val="24"/>
        </w:rPr>
        <w:t>zotërojnë</w:t>
      </w:r>
      <w:proofErr w:type="spellEnd"/>
      <w:r w:rsidRPr="0048442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48442D">
        <w:rPr>
          <w:rFonts w:ascii="Times New Roman" w:eastAsiaTheme="minorHAnsi" w:hAnsi="Times New Roman" w:cs="Times New Roman"/>
          <w:sz w:val="24"/>
          <w:szCs w:val="24"/>
        </w:rPr>
        <w:t>diplomë</w:t>
      </w:r>
      <w:proofErr w:type="spellEnd"/>
      <w:r w:rsidRPr="0048442D">
        <w:rPr>
          <w:rFonts w:ascii="Times New Roman" w:eastAsiaTheme="minorHAnsi" w:hAnsi="Times New Roman" w:cs="Times New Roman"/>
          <w:sz w:val="24"/>
          <w:szCs w:val="24"/>
        </w:rPr>
        <w:t xml:space="preserve"> “B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achelor”,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Shkenca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Shoqërore</w:t>
      </w:r>
      <w:proofErr w:type="spellEnd"/>
      <w:r w:rsidR="000A1CD1">
        <w:rPr>
          <w:rFonts w:ascii="Times New Roman" w:eastAsiaTheme="minorHAnsi" w:hAnsi="Times New Roman" w:cs="Times New Roman"/>
          <w:sz w:val="24"/>
          <w:szCs w:val="24"/>
        </w:rPr>
        <w:t>/</w:t>
      </w:r>
      <w:proofErr w:type="spellStart"/>
      <w:r w:rsidR="000A1CD1">
        <w:rPr>
          <w:rFonts w:ascii="Times New Roman" w:eastAsiaTheme="minorHAnsi" w:hAnsi="Times New Roman" w:cs="Times New Roman"/>
          <w:sz w:val="24"/>
          <w:szCs w:val="24"/>
        </w:rPr>
        <w:t>Sociale</w:t>
      </w:r>
      <w:proofErr w:type="spellEnd"/>
      <w:r w:rsidR="000A1CD1">
        <w:rPr>
          <w:rFonts w:ascii="Times New Roman" w:eastAsiaTheme="minorHAnsi" w:hAnsi="Times New Roman" w:cs="Times New Roman"/>
          <w:sz w:val="24"/>
          <w:szCs w:val="24"/>
        </w:rPr>
        <w:t>/</w:t>
      </w:r>
      <w:proofErr w:type="spellStart"/>
      <w:r w:rsidR="000A1CD1">
        <w:rPr>
          <w:rFonts w:ascii="Times New Roman" w:eastAsiaTheme="minorHAnsi" w:hAnsi="Times New Roman" w:cs="Times New Roman"/>
          <w:sz w:val="24"/>
          <w:szCs w:val="24"/>
        </w:rPr>
        <w:t>Juridike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</w:t>
      </w:r>
    </w:p>
    <w:p w14:paraId="2046BBE3" w14:textId="77777777" w:rsidR="0048442D" w:rsidRPr="0048442D" w:rsidRDefault="0048442D" w:rsidP="00A933D2">
      <w:pPr>
        <w:numPr>
          <w:ilvl w:val="0"/>
          <w:numId w:val="12"/>
        </w:numPr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zotërojnë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arsimin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nivelin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Master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Profesional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ose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Shkencor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fushën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54A2C36A" w14:textId="77777777" w:rsidR="0048442D" w:rsidRPr="0048442D" w:rsidRDefault="0048442D" w:rsidP="0048442D">
      <w:pPr>
        <w:numPr>
          <w:ilvl w:val="0"/>
          <w:numId w:val="12"/>
        </w:numPr>
        <w:contextualSpacing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Preferohet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këtë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eksperience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pune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fushat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  <w:r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032F8C15" w14:textId="77777777" w:rsidR="00E55C95" w:rsidRDefault="00E55C95" w:rsidP="00E55C95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521DBB8C" w14:textId="77777777" w:rsidR="00E55C95" w:rsidRDefault="00E55C95" w:rsidP="00E55C95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DOKUMENTACIONI, MËNYRA DHE AFATI I DORËZIMIT </w:t>
      </w:r>
    </w:p>
    <w:p w14:paraId="59B0D35C" w14:textId="77777777" w:rsidR="00A10561" w:rsidRPr="00A10561" w:rsidRDefault="00A10561" w:rsidP="00A10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A957AC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dorëzojnë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dokumentat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poshtë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E9546DD" w14:textId="77777777" w:rsidR="00A10561" w:rsidRDefault="00A10561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C5CFB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aplikantit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E17FB12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</w:p>
    <w:p w14:paraId="2907E557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deshmisë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huaj</w:t>
      </w:r>
      <w:proofErr w:type="spellEnd"/>
    </w:p>
    <w:p w14:paraId="2EF60190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librezës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faqet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14:paraId="2EA6CBAD" w14:textId="77777777" w:rsidR="00E55C95" w:rsidRDefault="00E55C95" w:rsidP="00A933D2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4FE087EF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73CBBEBA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A60DCC7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Vlerësimin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fundit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eprori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direkt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102BE33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1476054" w14:textId="77777777" w:rsidR="00E55C95" w:rsidRDefault="00E55C95" w:rsidP="00E55C9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Çdo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dokumentacion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tjetër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përmendura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jetëshkrimin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tuaj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A473A07" w14:textId="77777777" w:rsidR="00E55C95" w:rsidRDefault="00E55C95" w:rsidP="00E55C95">
      <w:pPr>
        <w:pStyle w:val="ListParagraph"/>
        <w:spacing w:after="0" w:line="240" w:lineRule="auto"/>
        <w:ind w:left="360"/>
        <w:jc w:val="both"/>
      </w:pPr>
    </w:p>
    <w:p w14:paraId="0989EB46" w14:textId="77777777" w:rsidR="00E55C95" w:rsidRDefault="00E55C95" w:rsidP="00E55C95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REZULTATET PËR FAZËN E VERIFIKIMIT PARAPRAK </w:t>
      </w:r>
    </w:p>
    <w:p w14:paraId="0B139B69" w14:textId="77777777" w:rsidR="00E55C95" w:rsidRDefault="00E55C95" w:rsidP="00A10561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A3DC51B" w14:textId="749C013F" w:rsidR="00E55C95" w:rsidRDefault="00E55C95" w:rsidP="00A933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57F6">
        <w:rPr>
          <w:rFonts w:ascii="Times New Roman" w:hAnsi="Times New Roman" w:cs="Times New Roman"/>
          <w:b/>
          <w:sz w:val="24"/>
          <w:szCs w:val="24"/>
        </w:rPr>
        <w:t>1</w:t>
      </w:r>
      <w:r w:rsidR="00CD6528">
        <w:rPr>
          <w:rFonts w:ascii="Times New Roman" w:hAnsi="Times New Roman" w:cs="Times New Roman"/>
          <w:b/>
          <w:sz w:val="24"/>
          <w:szCs w:val="24"/>
        </w:rPr>
        <w:t>0</w:t>
      </w:r>
      <w:r w:rsidR="001457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BCB">
        <w:rPr>
          <w:rFonts w:ascii="Times New Roman" w:hAnsi="Times New Roman" w:cs="Times New Roman"/>
          <w:b/>
          <w:sz w:val="24"/>
          <w:szCs w:val="24"/>
        </w:rPr>
        <w:t xml:space="preserve">Prill </w:t>
      </w:r>
      <w:r w:rsidRPr="00DE257B">
        <w:rPr>
          <w:rFonts w:ascii="Times New Roman" w:hAnsi="Times New Roman" w:cs="Times New Roman"/>
          <w:b/>
          <w:sz w:val="24"/>
          <w:szCs w:val="24"/>
        </w:rPr>
        <w:t>202</w:t>
      </w:r>
      <w:r w:rsidR="00325BC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Menaxhimit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faqen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Agjencia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Kombëtare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Aftësive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kërkesat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posacme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lëvizjen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Po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Menaxhimit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cilët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kërkesat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posaçme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BF503E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766242" w14:textId="77777777" w:rsidR="00E55C95" w:rsidRDefault="00E55C95" w:rsidP="00E55C95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FUSHAT E NJOHURIVE, AFTËSITË DHE CILËSITË MBI TË CILAT DO TË ZHVILLOHET INTERVISTA </w:t>
      </w:r>
    </w:p>
    <w:p w14:paraId="34A44649" w14:textId="77777777" w:rsidR="00E55C95" w:rsidRPr="0020222C" w:rsidRDefault="00E55C95" w:rsidP="00E55C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291CDD" w14:textId="77777777" w:rsidR="00E55C95" w:rsidRDefault="00E55C95" w:rsidP="00A933D2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21286">
        <w:rPr>
          <w:rFonts w:ascii="Times New Roman" w:hAnsi="Times New Roman"/>
          <w:sz w:val="24"/>
          <w:szCs w:val="24"/>
        </w:rPr>
        <w:t xml:space="preserve">Specialist </w:t>
      </w:r>
      <w:proofErr w:type="spellStart"/>
      <w:r w:rsidR="00021286">
        <w:rPr>
          <w:rFonts w:ascii="Times New Roman" w:hAnsi="Times New Roman"/>
          <w:sz w:val="24"/>
          <w:szCs w:val="24"/>
        </w:rPr>
        <w:t>për</w:t>
      </w:r>
      <w:proofErr w:type="spellEnd"/>
      <w:r w:rsidR="00021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1286">
        <w:rPr>
          <w:rFonts w:ascii="Times New Roman" w:hAnsi="Times New Roman"/>
          <w:sz w:val="24"/>
          <w:szCs w:val="24"/>
        </w:rPr>
        <w:t>migracionin</w:t>
      </w:r>
      <w:proofErr w:type="spellEnd"/>
      <w:r w:rsidR="00021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1286">
        <w:rPr>
          <w:rFonts w:ascii="Times New Roman" w:hAnsi="Times New Roman"/>
          <w:sz w:val="24"/>
          <w:szCs w:val="24"/>
        </w:rPr>
        <w:t>dhe</w:t>
      </w:r>
      <w:proofErr w:type="spellEnd"/>
      <w:r w:rsidR="00021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1286">
        <w:rPr>
          <w:rFonts w:ascii="Times New Roman" w:hAnsi="Times New Roman"/>
          <w:sz w:val="24"/>
          <w:szCs w:val="24"/>
        </w:rPr>
        <w:t>diasporën</w:t>
      </w:r>
      <w:proofErr w:type="spellEnd"/>
      <w:r w:rsidR="000212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testohen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 :</w:t>
      </w:r>
    </w:p>
    <w:p w14:paraId="4D45028E" w14:textId="38BA6584" w:rsidR="00021286" w:rsidRDefault="00021286" w:rsidP="00A933D2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5A79">
        <w:rPr>
          <w:rFonts w:ascii="Times New Roman" w:eastAsiaTheme="minorEastAsia" w:hAnsi="Times New Roman"/>
        </w:rPr>
        <w:t>Ligji</w:t>
      </w:r>
      <w:proofErr w:type="spellEnd"/>
      <w:r w:rsidRPr="00675A79">
        <w:rPr>
          <w:rFonts w:ascii="Times New Roman" w:eastAsiaTheme="minorEastAsia" w:hAnsi="Times New Roma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ligjin</w:t>
      </w:r>
      <w:proofErr w:type="spellEnd"/>
      <w:r>
        <w:rPr>
          <w:rFonts w:ascii="Times New Roman" w:hAnsi="Times New Roman"/>
          <w:sz w:val="24"/>
          <w:szCs w:val="24"/>
        </w:rPr>
        <w:t xml:space="preserve"> nr.139/2015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Vetëqeverisjen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Vendore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6B7FEB3C" w14:textId="77777777" w:rsidR="00021286" w:rsidRDefault="00021286" w:rsidP="00A933D2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Ligji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152/2013 “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nëpunësin</w:t>
      </w:r>
      <w:proofErr w:type="spellEnd"/>
      <w:r>
        <w:rPr>
          <w:rFonts w:ascii="Times New Roman" w:hAnsi="Times New Roman"/>
          <w:sz w:val="24"/>
          <w:szCs w:val="24"/>
        </w:rPr>
        <w:t xml:space="preserve"> Civil” 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</w:p>
    <w:p w14:paraId="25703AFC" w14:textId="77777777" w:rsidR="00E55C95" w:rsidRDefault="00021286" w:rsidP="00A933D2">
      <w:pPr>
        <w:pStyle w:val="ListParagraph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Ligji</w:t>
      </w:r>
      <w:proofErr w:type="spellEnd"/>
      <w:r>
        <w:rPr>
          <w:rFonts w:ascii="Times New Roman" w:hAnsi="Times New Roman"/>
          <w:sz w:val="24"/>
          <w:szCs w:val="24"/>
        </w:rPr>
        <w:t xml:space="preserve"> nr.9131,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08.09.2003 “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rregullat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etikës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publike</w:t>
      </w:r>
      <w:proofErr w:type="spellEnd"/>
      <w:r>
        <w:rPr>
          <w:rFonts w:ascii="Times New Roman" w:hAnsi="Times New Roman"/>
          <w:sz w:val="24"/>
          <w:szCs w:val="24"/>
        </w:rPr>
        <w:t>”,</w:t>
      </w:r>
    </w:p>
    <w:p w14:paraId="5D939576" w14:textId="77777777" w:rsidR="00021286" w:rsidRPr="00021286" w:rsidRDefault="00021286" w:rsidP="00A933D2">
      <w:pPr>
        <w:pStyle w:val="ListParagraph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1286">
        <w:rPr>
          <w:rFonts w:ascii="Times New Roman" w:hAnsi="Times New Roman"/>
          <w:sz w:val="24"/>
          <w:szCs w:val="24"/>
        </w:rPr>
        <w:t>Ligji</w:t>
      </w:r>
      <w:proofErr w:type="spellEnd"/>
      <w:r w:rsidRPr="00021286">
        <w:rPr>
          <w:rFonts w:ascii="Times New Roman" w:hAnsi="Times New Roman"/>
          <w:sz w:val="24"/>
          <w:szCs w:val="24"/>
        </w:rPr>
        <w:t xml:space="preserve"> nr. 16 </w:t>
      </w:r>
      <w:proofErr w:type="spellStart"/>
      <w:r w:rsidRPr="00021286">
        <w:rPr>
          <w:rFonts w:ascii="Times New Roman" w:hAnsi="Times New Roman"/>
          <w:sz w:val="24"/>
          <w:szCs w:val="24"/>
        </w:rPr>
        <w:t>datë</w:t>
      </w:r>
      <w:proofErr w:type="spellEnd"/>
      <w:r w:rsidRPr="00021286">
        <w:rPr>
          <w:rFonts w:ascii="Times New Roman" w:hAnsi="Times New Roman"/>
          <w:sz w:val="24"/>
          <w:szCs w:val="24"/>
        </w:rPr>
        <w:t xml:space="preserve"> 05.04.2018 “</w:t>
      </w:r>
      <w:proofErr w:type="spellStart"/>
      <w:r w:rsidRPr="00021286">
        <w:rPr>
          <w:rFonts w:ascii="Times New Roman" w:hAnsi="Times New Roman"/>
          <w:sz w:val="24"/>
          <w:szCs w:val="24"/>
        </w:rPr>
        <w:t>Për</w:t>
      </w:r>
      <w:proofErr w:type="spellEnd"/>
      <w:r w:rsidRPr="00021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1286">
        <w:rPr>
          <w:rFonts w:ascii="Times New Roman" w:hAnsi="Times New Roman"/>
          <w:sz w:val="24"/>
          <w:szCs w:val="24"/>
        </w:rPr>
        <w:t>diasporën</w:t>
      </w:r>
      <w:proofErr w:type="spellEnd"/>
      <w:r>
        <w:t xml:space="preserve">”           </w:t>
      </w:r>
    </w:p>
    <w:p w14:paraId="01D9A763" w14:textId="77777777" w:rsidR="0048442D" w:rsidRDefault="0048442D" w:rsidP="00A933D2">
      <w:pPr>
        <w:pStyle w:val="ListParagraph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0993">
        <w:rPr>
          <w:rFonts w:ascii="Times New Roman" w:hAnsi="Times New Roman"/>
          <w:sz w:val="24"/>
          <w:szCs w:val="24"/>
        </w:rPr>
        <w:t>Ligjin</w:t>
      </w:r>
      <w:proofErr w:type="spellEnd"/>
      <w:r w:rsidRPr="00970993">
        <w:rPr>
          <w:rFonts w:ascii="Times New Roman" w:hAnsi="Times New Roman"/>
          <w:sz w:val="24"/>
          <w:szCs w:val="24"/>
        </w:rPr>
        <w:t xml:space="preserve"> nr. 119/2014 “</w:t>
      </w:r>
      <w:proofErr w:type="spellStart"/>
      <w:r w:rsidRPr="00970993">
        <w:rPr>
          <w:rFonts w:ascii="Times New Roman" w:hAnsi="Times New Roman"/>
          <w:sz w:val="24"/>
          <w:szCs w:val="24"/>
        </w:rPr>
        <w:t>Për</w:t>
      </w:r>
      <w:proofErr w:type="spellEnd"/>
      <w:r w:rsidRPr="009709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0993">
        <w:rPr>
          <w:rFonts w:ascii="Times New Roman" w:hAnsi="Times New Roman"/>
          <w:sz w:val="24"/>
          <w:szCs w:val="24"/>
        </w:rPr>
        <w:t>të</w:t>
      </w:r>
      <w:proofErr w:type="spellEnd"/>
      <w:r w:rsidRPr="009709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0993">
        <w:rPr>
          <w:rFonts w:ascii="Times New Roman" w:hAnsi="Times New Roman"/>
          <w:sz w:val="24"/>
          <w:szCs w:val="24"/>
        </w:rPr>
        <w:t>drejtën</w:t>
      </w:r>
      <w:proofErr w:type="spellEnd"/>
      <w:r w:rsidRPr="0097099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70993">
        <w:rPr>
          <w:rFonts w:ascii="Times New Roman" w:hAnsi="Times New Roman"/>
          <w:sz w:val="24"/>
          <w:szCs w:val="24"/>
        </w:rPr>
        <w:t>informimit</w:t>
      </w:r>
      <w:proofErr w:type="spellEnd"/>
      <w:r w:rsidRPr="00970993">
        <w:rPr>
          <w:rFonts w:ascii="Times New Roman" w:hAnsi="Times New Roman"/>
          <w:sz w:val="24"/>
          <w:szCs w:val="24"/>
        </w:rPr>
        <w:t>”</w:t>
      </w:r>
    </w:p>
    <w:p w14:paraId="15F73A70" w14:textId="77777777" w:rsidR="00E55C95" w:rsidRPr="00021286" w:rsidRDefault="00021286" w:rsidP="00A933D2">
      <w:pPr>
        <w:pStyle w:val="ListParagraph"/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</w:p>
    <w:p w14:paraId="48899A61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 MËNYRA E VLERËSIMIT TË KANDIDATËVE PËR LËVIZJEN PARALELE</w:t>
      </w:r>
    </w:p>
    <w:p w14:paraId="61F454DA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lëvizjen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këto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pozicione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vlerësohet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poshtë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DB6238F" w14:textId="77777777" w:rsidR="000C241E" w:rsidRDefault="000C241E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681253" w14:textId="16FC652E" w:rsidR="00E55C95" w:rsidRDefault="001B6717" w:rsidP="000C2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Kandidatet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0C241E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vlerosohen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0C241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0C241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rvojen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trajnimet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kualifikimet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certifikimin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0C241E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vleresimet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634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certifikimit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eshte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kryer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93DFE8" w14:textId="77777777" w:rsidR="001B6717" w:rsidRDefault="001B6717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19489" w14:textId="76A0659E" w:rsidR="001B6717" w:rsidRDefault="001B6717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6717">
        <w:rPr>
          <w:rFonts w:ascii="Times New Roman" w:hAnsi="Times New Roman" w:cs="Times New Roman"/>
          <w:b/>
          <w:sz w:val="24"/>
          <w:szCs w:val="24"/>
        </w:rPr>
        <w:t>Totali</w:t>
      </w:r>
      <w:proofErr w:type="spellEnd"/>
      <w:r w:rsidRPr="001B67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6717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pikeve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është</w:t>
      </w:r>
      <w:proofErr w:type="spellEnd"/>
      <w:r w:rsidRPr="001B6717">
        <w:rPr>
          <w:rFonts w:ascii="Times New Roman" w:hAnsi="Times New Roman" w:cs="Times New Roman"/>
          <w:b/>
          <w:sz w:val="24"/>
          <w:szCs w:val="24"/>
        </w:rPr>
        <w:t xml:space="preserve"> 40 </w:t>
      </w:r>
      <w:proofErr w:type="spellStart"/>
      <w:r w:rsidRPr="001B6717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</w:p>
    <w:p w14:paraId="5FAC09A9" w14:textId="77777777" w:rsidR="0052205D" w:rsidRPr="001B6717" w:rsidRDefault="0052205D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FB7395" w14:textId="6A04DDFC" w:rsidR="00E55C95" w:rsidRDefault="001B6717" w:rsidP="001B67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gjatë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intervistes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vlerësohen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me:</w:t>
      </w:r>
    </w:p>
    <w:p w14:paraId="5676BBB2" w14:textId="77777777" w:rsidR="000C241E" w:rsidRDefault="000C241E" w:rsidP="001B67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8DF723" w14:textId="758A5BC9" w:rsidR="001B6717" w:rsidRDefault="001B6717" w:rsidP="000C241E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</w:t>
      </w:r>
      <w:r w:rsidR="0052205D">
        <w:rPr>
          <w:rFonts w:ascii="Times New Roman" w:hAnsi="Times New Roman"/>
          <w:sz w:val="24"/>
          <w:szCs w:val="24"/>
        </w:rPr>
        <w:t>ë</w:t>
      </w:r>
      <w:proofErr w:type="spellEnd"/>
      <w:r w:rsidR="005220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205D">
        <w:rPr>
          <w:rFonts w:ascii="Times New Roman" w:hAnsi="Times New Roman"/>
          <w:sz w:val="24"/>
          <w:szCs w:val="24"/>
        </w:rPr>
        <w:t>Aft</w:t>
      </w:r>
      <w:r w:rsidR="009956F3">
        <w:rPr>
          <w:rFonts w:ascii="Times New Roman" w:hAnsi="Times New Roman"/>
          <w:sz w:val="24"/>
          <w:szCs w:val="24"/>
        </w:rPr>
        <w:t>ë</w:t>
      </w:r>
      <w:r w:rsidR="0052205D">
        <w:rPr>
          <w:rFonts w:ascii="Times New Roman" w:hAnsi="Times New Roman"/>
          <w:sz w:val="24"/>
          <w:szCs w:val="24"/>
        </w:rPr>
        <w:t>site</w:t>
      </w:r>
      <w:proofErr w:type="spellEnd"/>
      <w:r w:rsidR="005220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205D">
        <w:rPr>
          <w:rFonts w:ascii="Times New Roman" w:hAnsi="Times New Roman"/>
          <w:sz w:val="24"/>
          <w:szCs w:val="24"/>
        </w:rPr>
        <w:t>kompetencën</w:t>
      </w:r>
      <w:proofErr w:type="spellEnd"/>
      <w:r w:rsidR="005220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205D">
        <w:rPr>
          <w:rFonts w:ascii="Times New Roman" w:hAnsi="Times New Roman"/>
          <w:sz w:val="24"/>
          <w:szCs w:val="24"/>
        </w:rPr>
        <w:t>në</w:t>
      </w:r>
      <w:proofErr w:type="spellEnd"/>
      <w:r w:rsidR="005220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205D">
        <w:rPr>
          <w:rFonts w:ascii="Times New Roman" w:hAnsi="Times New Roman"/>
          <w:sz w:val="24"/>
          <w:szCs w:val="24"/>
        </w:rPr>
        <w:t>lidhje</w:t>
      </w:r>
      <w:proofErr w:type="spellEnd"/>
      <w:r w:rsidR="0052205D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52205D">
        <w:rPr>
          <w:rFonts w:ascii="Times New Roman" w:hAnsi="Times New Roman"/>
          <w:sz w:val="24"/>
          <w:szCs w:val="24"/>
        </w:rPr>
        <w:t>përshkrimin</w:t>
      </w:r>
      <w:proofErr w:type="spellEnd"/>
      <w:r w:rsidR="0052205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2205D">
        <w:rPr>
          <w:rFonts w:ascii="Times New Roman" w:hAnsi="Times New Roman"/>
          <w:sz w:val="24"/>
          <w:szCs w:val="24"/>
        </w:rPr>
        <w:t>pozicionit</w:t>
      </w:r>
      <w:proofErr w:type="spellEnd"/>
      <w:r w:rsidR="005220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205D">
        <w:rPr>
          <w:rFonts w:ascii="Times New Roman" w:hAnsi="Times New Roman"/>
          <w:sz w:val="24"/>
          <w:szCs w:val="24"/>
        </w:rPr>
        <w:t>t</w:t>
      </w:r>
      <w:r w:rsidR="00696634">
        <w:rPr>
          <w:rFonts w:ascii="Times New Roman" w:hAnsi="Times New Roman"/>
          <w:sz w:val="24"/>
          <w:szCs w:val="24"/>
        </w:rPr>
        <w:t>ë</w:t>
      </w:r>
      <w:proofErr w:type="spellEnd"/>
      <w:r w:rsidR="005220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205D">
        <w:rPr>
          <w:rFonts w:ascii="Times New Roman" w:hAnsi="Times New Roman"/>
          <w:sz w:val="24"/>
          <w:szCs w:val="24"/>
        </w:rPr>
        <w:t>punë</w:t>
      </w:r>
      <w:r w:rsidR="00696634">
        <w:rPr>
          <w:rFonts w:ascii="Times New Roman" w:hAnsi="Times New Roman"/>
          <w:sz w:val="24"/>
          <w:szCs w:val="24"/>
        </w:rPr>
        <w:t>s</w:t>
      </w:r>
      <w:proofErr w:type="spellEnd"/>
    </w:p>
    <w:p w14:paraId="334EFC04" w14:textId="77777777" w:rsidR="0052205D" w:rsidRDefault="0052205D" w:rsidP="000C241E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</w:p>
    <w:p w14:paraId="7826FA7E" w14:textId="3F3F3350" w:rsidR="0052205D" w:rsidRDefault="0052205D" w:rsidP="000C241E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Motivimin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aspiratat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pritshm</w:t>
      </w:r>
      <w:r w:rsidR="00696634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rite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="00696634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karrierën</w:t>
      </w:r>
      <w:proofErr w:type="spellEnd"/>
    </w:p>
    <w:p w14:paraId="0A64BA33" w14:textId="77777777" w:rsidR="0052205D" w:rsidRDefault="0052205D" w:rsidP="0052205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47E4E8" w14:textId="7BA858EA" w:rsidR="0052205D" w:rsidRDefault="0052205D" w:rsidP="005220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2205D">
        <w:rPr>
          <w:rFonts w:ascii="Times New Roman" w:hAnsi="Times New Roman"/>
          <w:b/>
          <w:sz w:val="24"/>
          <w:szCs w:val="24"/>
        </w:rPr>
        <w:t>Totali</w:t>
      </w:r>
      <w:proofErr w:type="spellEnd"/>
      <w:r w:rsidRPr="0052205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205D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52205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205D">
        <w:rPr>
          <w:rFonts w:ascii="Times New Roman" w:hAnsi="Times New Roman"/>
          <w:b/>
          <w:sz w:val="24"/>
          <w:szCs w:val="24"/>
        </w:rPr>
        <w:t>pikeve</w:t>
      </w:r>
      <w:proofErr w:type="spellEnd"/>
      <w:r w:rsidRPr="0052205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205D">
        <w:rPr>
          <w:rFonts w:ascii="Times New Roman" w:hAnsi="Times New Roman"/>
          <w:b/>
          <w:sz w:val="24"/>
          <w:szCs w:val="24"/>
        </w:rPr>
        <w:t>është</w:t>
      </w:r>
      <w:proofErr w:type="spellEnd"/>
      <w:r w:rsidRPr="0052205D">
        <w:rPr>
          <w:rFonts w:ascii="Times New Roman" w:hAnsi="Times New Roman"/>
          <w:b/>
          <w:sz w:val="24"/>
          <w:szCs w:val="24"/>
        </w:rPr>
        <w:t xml:space="preserve"> 60 </w:t>
      </w:r>
      <w:proofErr w:type="spellStart"/>
      <w:r w:rsidRPr="0052205D">
        <w:rPr>
          <w:rFonts w:ascii="Times New Roman" w:hAnsi="Times New Roman"/>
          <w:b/>
          <w:sz w:val="24"/>
          <w:szCs w:val="24"/>
        </w:rPr>
        <w:t>pikë</w:t>
      </w:r>
      <w:proofErr w:type="spellEnd"/>
    </w:p>
    <w:p w14:paraId="422582D4" w14:textId="77777777" w:rsidR="00AE4601" w:rsidRPr="0052205D" w:rsidRDefault="00AE4601" w:rsidP="005220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18E418" w14:textId="04680937" w:rsidR="00AE4601" w:rsidRDefault="00AE4601" w:rsidP="00AE460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1.6 DATA E DALJES SË REZULTATEVE TË KONKURIMIT DHE MËNYRA E KOMUNIKIMIT</w:t>
      </w:r>
    </w:p>
    <w:p w14:paraId="45178B6C" w14:textId="26362E5E" w:rsidR="00AE4601" w:rsidRDefault="00AE4601" w:rsidP="00A933D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Menaxhimit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të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fituesin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faqen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Agjencia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Kombëtare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Aftësive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pjesëmarrës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procedurë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NJMBNJ,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nëpërmjet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e-mail).</w:t>
      </w:r>
    </w:p>
    <w:p w14:paraId="334C8E4B" w14:textId="77777777" w:rsidR="0052205D" w:rsidRPr="0052205D" w:rsidRDefault="0052205D" w:rsidP="0052205D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FBA7D8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2BFB8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A6C95D" wp14:editId="0F87E541">
                <wp:simplePos x="0" y="0"/>
                <wp:positionH relativeFrom="column">
                  <wp:posOffset>-114300</wp:posOffset>
                </wp:positionH>
                <wp:positionV relativeFrom="paragraph">
                  <wp:posOffset>47625</wp:posOffset>
                </wp:positionV>
                <wp:extent cx="5857875" cy="400050"/>
                <wp:effectExtent l="9525" t="12065" r="19050" b="26035"/>
                <wp:wrapNone/>
                <wp:docPr id="1" name="Rectangle: Rounded Corner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B8CC660" w14:textId="77777777" w:rsidR="00E55C95" w:rsidRDefault="00E55C95" w:rsidP="00E55C9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2. PRANIMI NË SHËRBIMIN CIVIL NË KATEGORINË EKZEKUTIVE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A6C95D" id="Rectangle: Rounded Corners 1" o:spid="_x0000_s1027" style="position:absolute;left:0;text-align:left;margin-left:-9pt;margin-top:3.75pt;width:461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14:paraId="1B8CC660" w14:textId="77777777" w:rsidR="00E55C95" w:rsidRDefault="00E55C95" w:rsidP="00E55C9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2. PRANIMI NË SHËRBIMIN CIVIL NË KATEGORINË EKZEKUTIVE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61BCCD" w14:textId="77777777" w:rsidR="00E55C95" w:rsidRDefault="00E55C95" w:rsidP="00E55C95">
      <w:pPr>
        <w:tabs>
          <w:tab w:val="left" w:pos="0"/>
          <w:tab w:val="left" w:pos="5490"/>
          <w:tab w:val="left" w:pos="7020"/>
        </w:tabs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4694DED6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3593D4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9540" w:type="dxa"/>
        <w:tblInd w:w="-95" w:type="dxa"/>
        <w:tblLook w:val="04A0" w:firstRow="1" w:lastRow="0" w:firstColumn="1" w:lastColumn="0" w:noHBand="0" w:noVBand="1"/>
      </w:tblPr>
      <w:tblGrid>
        <w:gridCol w:w="9540"/>
      </w:tblGrid>
      <w:tr w:rsidR="00E55C95" w14:paraId="17CA4496" w14:textId="77777777" w:rsidTr="00093EDB">
        <w:trPr>
          <w:trHeight w:val="1187"/>
        </w:trPr>
        <w:tc>
          <w:tcPr>
            <w:tcW w:w="9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50EEC" w14:textId="77777777" w:rsidR="00E55C95" w:rsidRDefault="00E55C95" w:rsidP="00A933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Vetëm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pozicionet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shpalljeje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vakante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vlefshme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proçedurës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civil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kategorinë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ekzekutive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5B5E198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C5969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KUSHTET QË DUHET TË PLOTËSOJË KANDIDATI NË PROCEDURËN E PRANIMIT NE SHERBIMIN CIVIL DHE KRITERET E VEÇANTA</w:t>
      </w:r>
    </w:p>
    <w:p w14:paraId="3AEC116D" w14:textId="77777777" w:rsidR="009956F3" w:rsidRDefault="009956F3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1EFF24" w14:textId="77777777" w:rsidR="00E55C95" w:rsidRDefault="00E55C95" w:rsidP="00A933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procedurë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jashtë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shërbimit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civil,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kërkesat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përgjithshme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sipas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21,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ligjit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152/2013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nëpunësin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civil”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2ED46F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85D53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plotësojë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procedurën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pranimit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3D173E8" w14:textId="77777777" w:rsidR="009956F3" w:rsidRDefault="009956F3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40F912" w14:textId="77777777" w:rsidR="00E55C95" w:rsidRDefault="00E55C95" w:rsidP="00A933D2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shtetas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09FD8B1" w14:textId="77777777" w:rsidR="00E55C95" w:rsidRDefault="00E55C95" w:rsidP="00A933D2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vepruar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6F48DE22" w14:textId="77777777" w:rsidR="00E55C95" w:rsidRDefault="00E55C95" w:rsidP="00A933D2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zotërojë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shkruar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folur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97EA467" w14:textId="77777777" w:rsidR="00E55C95" w:rsidRDefault="00E55C95" w:rsidP="00A933D2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lejojnë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detyrën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përkatëse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A75EC8A" w14:textId="77777777" w:rsidR="00E55C95" w:rsidRDefault="00E55C95" w:rsidP="00A933D2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dënuar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vendim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krimi</w:t>
      </w:r>
      <w:proofErr w:type="spellEnd"/>
      <w:r>
        <w:rPr>
          <w:rFonts w:ascii="Times New Roman" w:hAnsi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kundërvajtjeje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dashje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9006444" w14:textId="77777777" w:rsidR="00E55C95" w:rsidRDefault="00E55C95" w:rsidP="00A933D2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Ndaj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marrë</w:t>
      </w:r>
      <w:proofErr w:type="spellEnd"/>
      <w:r>
        <w:rPr>
          <w:rFonts w:ascii="Times New Roman" w:hAnsi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largimit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152/2013 “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nëpunësin</w:t>
      </w:r>
      <w:proofErr w:type="spellEnd"/>
      <w:r>
        <w:rPr>
          <w:rFonts w:ascii="Times New Roman" w:hAnsi="Times New Roman"/>
          <w:sz w:val="24"/>
          <w:szCs w:val="24"/>
        </w:rPr>
        <w:t xml:space="preserve"> civil”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2F136164" w14:textId="77777777" w:rsidR="00E55C95" w:rsidRDefault="00E55C95" w:rsidP="00E55C95">
      <w:pPr>
        <w:pStyle w:val="ListParagraph"/>
        <w:spacing w:after="0" w:line="240" w:lineRule="auto"/>
        <w:ind w:left="450"/>
        <w:jc w:val="both"/>
        <w:rPr>
          <w:rFonts w:ascii="Times New Roman" w:hAnsi="Times New Roman"/>
          <w:sz w:val="24"/>
          <w:szCs w:val="24"/>
        </w:rPr>
      </w:pPr>
    </w:p>
    <w:p w14:paraId="74E15D46" w14:textId="77777777" w:rsidR="009956F3" w:rsidRDefault="00E55C95" w:rsidP="009956F3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veçanta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vijon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AF1C222" w14:textId="77777777" w:rsidR="009956F3" w:rsidRDefault="009956F3" w:rsidP="009956F3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FF1EDB" w14:textId="6FB9D526" w:rsidR="000A1CD1" w:rsidRPr="009956F3" w:rsidRDefault="009956F3" w:rsidP="00A933D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56F3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0A1CD1" w:rsidRPr="009956F3">
        <w:rPr>
          <w:rFonts w:ascii="Times New Roman" w:eastAsiaTheme="minorHAnsi" w:hAnsi="Times New Roman"/>
          <w:sz w:val="24"/>
          <w:szCs w:val="24"/>
        </w:rPr>
        <w:t>Të</w:t>
      </w:r>
      <w:proofErr w:type="spellEnd"/>
      <w:r w:rsidR="000A1CD1" w:rsidRPr="009956F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A1CD1" w:rsidRPr="009956F3">
        <w:rPr>
          <w:rFonts w:ascii="Times New Roman" w:eastAsiaTheme="minorHAnsi" w:hAnsi="Times New Roman"/>
          <w:sz w:val="24"/>
          <w:szCs w:val="24"/>
        </w:rPr>
        <w:t>zotërojnë</w:t>
      </w:r>
      <w:proofErr w:type="spellEnd"/>
      <w:r w:rsidR="000A1CD1" w:rsidRPr="009956F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A1CD1" w:rsidRPr="009956F3">
        <w:rPr>
          <w:rFonts w:ascii="Times New Roman" w:eastAsiaTheme="minorHAnsi" w:hAnsi="Times New Roman"/>
          <w:sz w:val="24"/>
          <w:szCs w:val="24"/>
        </w:rPr>
        <w:t>diplomë</w:t>
      </w:r>
      <w:proofErr w:type="spellEnd"/>
      <w:r w:rsidR="000A1CD1" w:rsidRPr="009956F3">
        <w:rPr>
          <w:rFonts w:ascii="Times New Roman" w:eastAsiaTheme="minorHAnsi" w:hAnsi="Times New Roman"/>
          <w:sz w:val="24"/>
          <w:szCs w:val="24"/>
        </w:rPr>
        <w:t xml:space="preserve"> “Bachelor”, </w:t>
      </w:r>
      <w:proofErr w:type="spellStart"/>
      <w:r w:rsidR="000A1CD1" w:rsidRPr="009956F3">
        <w:rPr>
          <w:rFonts w:ascii="Times New Roman" w:eastAsiaTheme="minorHAnsi" w:hAnsi="Times New Roman"/>
          <w:sz w:val="24"/>
          <w:szCs w:val="24"/>
        </w:rPr>
        <w:t>në</w:t>
      </w:r>
      <w:proofErr w:type="spellEnd"/>
      <w:r w:rsidR="000A1CD1" w:rsidRPr="009956F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A1CD1" w:rsidRPr="009956F3">
        <w:rPr>
          <w:rFonts w:ascii="Times New Roman" w:eastAsiaTheme="minorHAnsi" w:hAnsi="Times New Roman"/>
          <w:sz w:val="24"/>
          <w:szCs w:val="24"/>
        </w:rPr>
        <w:t>Shkenca</w:t>
      </w:r>
      <w:proofErr w:type="spellEnd"/>
      <w:r w:rsidR="000A1CD1" w:rsidRPr="009956F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A1CD1" w:rsidRPr="009956F3">
        <w:rPr>
          <w:rFonts w:ascii="Times New Roman" w:eastAsiaTheme="minorHAnsi" w:hAnsi="Times New Roman"/>
          <w:sz w:val="24"/>
          <w:szCs w:val="24"/>
        </w:rPr>
        <w:t>Shoqërore</w:t>
      </w:r>
      <w:proofErr w:type="spellEnd"/>
      <w:r w:rsidR="000A1CD1" w:rsidRPr="009956F3">
        <w:rPr>
          <w:rFonts w:ascii="Times New Roman" w:eastAsiaTheme="minorHAnsi" w:hAnsi="Times New Roman"/>
          <w:sz w:val="24"/>
          <w:szCs w:val="24"/>
        </w:rPr>
        <w:t>/</w:t>
      </w:r>
      <w:proofErr w:type="spellStart"/>
      <w:r w:rsidR="000A1CD1" w:rsidRPr="009956F3">
        <w:rPr>
          <w:rFonts w:ascii="Times New Roman" w:eastAsiaTheme="minorHAnsi" w:hAnsi="Times New Roman"/>
          <w:sz w:val="24"/>
          <w:szCs w:val="24"/>
        </w:rPr>
        <w:t>Sociale</w:t>
      </w:r>
      <w:proofErr w:type="spellEnd"/>
      <w:r w:rsidR="000A1CD1" w:rsidRPr="009956F3">
        <w:rPr>
          <w:rFonts w:ascii="Times New Roman" w:eastAsiaTheme="minorHAnsi" w:hAnsi="Times New Roman"/>
          <w:sz w:val="24"/>
          <w:szCs w:val="24"/>
        </w:rPr>
        <w:t>/</w:t>
      </w:r>
      <w:proofErr w:type="spellStart"/>
      <w:r w:rsidR="000A1CD1" w:rsidRPr="009956F3">
        <w:rPr>
          <w:rFonts w:ascii="Times New Roman" w:eastAsiaTheme="minorHAnsi" w:hAnsi="Times New Roman"/>
          <w:sz w:val="24"/>
          <w:szCs w:val="24"/>
        </w:rPr>
        <w:t>Juridike</w:t>
      </w:r>
      <w:proofErr w:type="spellEnd"/>
      <w:r w:rsidR="000A1CD1" w:rsidRPr="009956F3">
        <w:rPr>
          <w:rFonts w:ascii="Times New Roman" w:eastAsiaTheme="minorHAnsi" w:hAnsi="Times New Roman"/>
          <w:sz w:val="24"/>
          <w:szCs w:val="24"/>
        </w:rPr>
        <w:t>.</w:t>
      </w:r>
      <w:r w:rsidR="00AE4601" w:rsidRPr="009956F3">
        <w:rPr>
          <w:rFonts w:ascii="Times New Roman" w:hAnsi="Times New Roman"/>
          <w:i/>
          <w:sz w:val="24"/>
          <w:szCs w:val="24"/>
        </w:rPr>
        <w:t xml:space="preserve"> Diplomat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cilat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janë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marrë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jashtë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vendit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duhet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jenë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njohura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paraprakisht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pranë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institucionit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përgjegjës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njehsimin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diplomave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sipas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legjislacionit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E4601" w:rsidRPr="009956F3">
        <w:rPr>
          <w:rFonts w:ascii="Times New Roman" w:hAnsi="Times New Roman"/>
          <w:i/>
          <w:sz w:val="24"/>
          <w:szCs w:val="24"/>
        </w:rPr>
        <w:t>fuqi</w:t>
      </w:r>
      <w:proofErr w:type="spellEnd"/>
      <w:r w:rsidR="00AE4601" w:rsidRPr="009956F3">
        <w:rPr>
          <w:rFonts w:ascii="Times New Roman" w:hAnsi="Times New Roman"/>
          <w:i/>
          <w:sz w:val="24"/>
          <w:szCs w:val="24"/>
        </w:rPr>
        <w:t>).</w:t>
      </w:r>
    </w:p>
    <w:p w14:paraId="514F9405" w14:textId="6757C19B" w:rsidR="000A1CD1" w:rsidRPr="0048442D" w:rsidRDefault="009956F3" w:rsidP="009956F3">
      <w:pPr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b-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zotërojnë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arsimin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nivelin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Master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Profesional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ose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Shkencor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fushën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74EE6332" w14:textId="0997B815" w:rsidR="000A1CD1" w:rsidRPr="0048442D" w:rsidRDefault="009956F3" w:rsidP="009956F3">
      <w:pPr>
        <w:ind w:left="-360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c-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Preferohet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të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këtë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eksperience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pune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në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fushat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përkatëse</w:t>
      </w:r>
      <w:proofErr w:type="spellEnd"/>
      <w:r w:rsidR="000A1CD1" w:rsidRPr="0048442D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78607E21" w14:textId="77777777" w:rsidR="00E55C95" w:rsidRPr="000A1CD1" w:rsidRDefault="00E55C95" w:rsidP="000A1C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D3B9B1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 DOKUMENTACIONI, MËNYRA DHE AFATI I DORËZIMIT</w:t>
      </w:r>
    </w:p>
    <w:p w14:paraId="1E255D4B" w14:textId="77777777" w:rsidR="009956F3" w:rsidRDefault="009956F3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877EF6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dorëzojnë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21E7E08" w14:textId="77777777" w:rsidR="00E55C95" w:rsidRDefault="00E55C95" w:rsidP="00E55C9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Jetëshkrim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aplikantit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6D5CA81" w14:textId="77777777" w:rsidR="00E55C95" w:rsidRDefault="00E55C95" w:rsidP="00E55C9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diplomës</w:t>
      </w:r>
      <w:proofErr w:type="spellEnd"/>
      <w:r>
        <w:rPr>
          <w:rFonts w:ascii="Times New Roman" w:hAnsi="Times New Roman"/>
          <w:sz w:val="24"/>
          <w:szCs w:val="24"/>
        </w:rPr>
        <w:t xml:space="preserve"> ;</w:t>
      </w:r>
    </w:p>
    <w:p w14:paraId="62C68948" w14:textId="77777777" w:rsidR="00E55C95" w:rsidRDefault="00E55C95" w:rsidP="00E55C9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dëshmisë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huaj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758D87DD" w14:textId="77777777" w:rsidR="00E55C95" w:rsidRDefault="00E55C95" w:rsidP="00E55C9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librezës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faqet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14:paraId="51A21B07" w14:textId="77777777" w:rsidR="00E55C95" w:rsidRDefault="00E55C95" w:rsidP="00E55C9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 </w:t>
      </w:r>
    </w:p>
    <w:p w14:paraId="52F3AB31" w14:textId="77777777" w:rsidR="00E55C95" w:rsidRDefault="00E55C95" w:rsidP="00E55C9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8FB53DC" w14:textId="77777777" w:rsidR="00E55C95" w:rsidRDefault="00E55C95" w:rsidP="00E55C9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1DFBAF0" w14:textId="3204C882" w:rsidR="00E55C95" w:rsidRPr="00093EDB" w:rsidRDefault="00E55C95" w:rsidP="00093ED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Çdo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dokumentacion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tjetër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trajnimet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kualifikimet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arsimim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shtesë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vlerësimet</w:t>
      </w:r>
      <w:proofErr w:type="spellEnd"/>
      <w:r w:rsidRPr="0009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DB">
        <w:rPr>
          <w:rFonts w:ascii="Times New Roman" w:hAnsi="Times New Roman"/>
          <w:sz w:val="24"/>
          <w:szCs w:val="24"/>
        </w:rPr>
        <w:t>pozitive</w:t>
      </w:r>
      <w:proofErr w:type="spellEnd"/>
      <w:r w:rsidRPr="00093EDB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093EDB">
        <w:rPr>
          <w:rFonts w:ascii="Times New Roman" w:hAnsi="Times New Roman"/>
          <w:sz w:val="24"/>
          <w:szCs w:val="24"/>
        </w:rPr>
        <w:t>të</w:t>
      </w:r>
      <w:proofErr w:type="spellEnd"/>
      <w:r w:rsidRPr="0009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DB">
        <w:rPr>
          <w:rFonts w:ascii="Times New Roman" w:hAnsi="Times New Roman"/>
          <w:sz w:val="24"/>
          <w:szCs w:val="24"/>
        </w:rPr>
        <w:t>tjera</w:t>
      </w:r>
      <w:proofErr w:type="spellEnd"/>
      <w:r w:rsidRPr="0009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DB">
        <w:rPr>
          <w:rFonts w:ascii="Times New Roman" w:hAnsi="Times New Roman"/>
          <w:sz w:val="24"/>
          <w:szCs w:val="24"/>
        </w:rPr>
        <w:t>të</w:t>
      </w:r>
      <w:proofErr w:type="spellEnd"/>
      <w:r w:rsidRPr="0009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DB">
        <w:rPr>
          <w:rFonts w:ascii="Times New Roman" w:hAnsi="Times New Roman"/>
          <w:sz w:val="24"/>
          <w:szCs w:val="24"/>
        </w:rPr>
        <w:t>përmendura</w:t>
      </w:r>
      <w:proofErr w:type="spellEnd"/>
      <w:r w:rsidRPr="0009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DB">
        <w:rPr>
          <w:rFonts w:ascii="Times New Roman" w:hAnsi="Times New Roman"/>
          <w:sz w:val="24"/>
          <w:szCs w:val="24"/>
        </w:rPr>
        <w:t>në</w:t>
      </w:r>
      <w:proofErr w:type="spellEnd"/>
      <w:r w:rsidRPr="0009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DB">
        <w:rPr>
          <w:rFonts w:ascii="Times New Roman" w:hAnsi="Times New Roman"/>
          <w:sz w:val="24"/>
          <w:szCs w:val="24"/>
        </w:rPr>
        <w:t>jetëshkrimin</w:t>
      </w:r>
      <w:proofErr w:type="spellEnd"/>
      <w:r w:rsidRPr="00093E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DB">
        <w:rPr>
          <w:rFonts w:ascii="Times New Roman" w:hAnsi="Times New Roman"/>
          <w:sz w:val="24"/>
          <w:szCs w:val="24"/>
        </w:rPr>
        <w:t>tuaj</w:t>
      </w:r>
      <w:proofErr w:type="spellEnd"/>
      <w:r w:rsidRPr="00093EDB">
        <w:rPr>
          <w:rFonts w:ascii="Times New Roman" w:hAnsi="Times New Roman"/>
          <w:sz w:val="24"/>
          <w:szCs w:val="24"/>
        </w:rPr>
        <w:t>;</w:t>
      </w:r>
    </w:p>
    <w:p w14:paraId="6F136785" w14:textId="77777777" w:rsidR="00E55C95" w:rsidRDefault="00E55C95" w:rsidP="00E55C95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774D74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2.3 REZULTATET PËR FAZËN E VERIFIKIMIT PARAPRAK</w:t>
      </w:r>
    </w:p>
    <w:p w14:paraId="090AB0EC" w14:textId="77777777" w:rsidR="00CD6528" w:rsidRDefault="00CD6528" w:rsidP="00E55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E349F6" w14:textId="7A31F84A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65D7">
        <w:rPr>
          <w:rFonts w:ascii="Times New Roman" w:hAnsi="Times New Roman" w:cs="Times New Roman"/>
          <w:b/>
          <w:sz w:val="24"/>
          <w:szCs w:val="24"/>
        </w:rPr>
        <w:t>1</w:t>
      </w:r>
      <w:r w:rsidR="00CD6528">
        <w:rPr>
          <w:rFonts w:ascii="Times New Roman" w:hAnsi="Times New Roman" w:cs="Times New Roman"/>
          <w:b/>
          <w:sz w:val="24"/>
          <w:szCs w:val="24"/>
        </w:rPr>
        <w:t>7</w:t>
      </w:r>
      <w:r w:rsidR="00F865D7">
        <w:rPr>
          <w:rFonts w:ascii="Times New Roman" w:hAnsi="Times New Roman" w:cs="Times New Roman"/>
          <w:b/>
          <w:sz w:val="24"/>
          <w:szCs w:val="24"/>
        </w:rPr>
        <w:t xml:space="preserve"> Prill</w:t>
      </w:r>
      <w:r w:rsidR="004844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2023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Menaxhimit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faqen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Agjencia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Kombëtare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Aftësive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kërkesat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posaçme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992EA5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9F4656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2.4 FUSHAT E NJOHURIVE, AFTËSITË DHE CILËSITË MBI TË CILAT DO TË ZHVILLOHET TESTIMI DHE INTERVISTA</w:t>
      </w:r>
    </w:p>
    <w:p w14:paraId="035A1548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testohen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njohuritë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mbi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dokumentet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listuara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pikën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1.4 </w:t>
      </w:r>
    </w:p>
    <w:p w14:paraId="31EF1BF0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gjatë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intervistës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vlerësohen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me: </w:t>
      </w:r>
    </w:p>
    <w:p w14:paraId="24A7BDD0" w14:textId="77777777" w:rsidR="009956F3" w:rsidRDefault="009956F3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0F832E" w14:textId="77777777" w:rsidR="00E55C95" w:rsidRDefault="00E55C95" w:rsidP="00E55C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aftësitë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kompetencën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përshkrimin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pozicionit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17285002" w14:textId="77777777" w:rsidR="00E55C95" w:rsidRDefault="00E55C95" w:rsidP="00E55C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921D78" w14:textId="77777777" w:rsidR="00E55C95" w:rsidRDefault="00E55C95" w:rsidP="00E55C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Motivimin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aspiratat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pritshmëritë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karrierën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08135AD" w14:textId="77777777" w:rsidR="00E55C95" w:rsidRDefault="00E55C95" w:rsidP="00E55C95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F4E059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2.5 MËNYRA E VLERËSIMIT TË KANDIDATËVE PËR PRANIM NË SHËRBIMIN CIVIL</w:t>
      </w:r>
    </w:p>
    <w:p w14:paraId="084FAC02" w14:textId="77777777" w:rsidR="00AE4601" w:rsidRDefault="00AE4601" w:rsidP="00093E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8682A5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lidhje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0A4EDD72" w14:textId="77777777" w:rsidR="00E55C95" w:rsidRDefault="00E55C95" w:rsidP="00E5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proofErr w:type="spellStart"/>
      <w:r>
        <w:rPr>
          <w:rFonts w:ascii="Times New Roman" w:hAnsi="Times New Roman" w:cs="Times New Roman"/>
          <w:sz w:val="24"/>
          <w:szCs w:val="24"/>
        </w:rPr>
        <w:t>Vlerësimin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4601">
        <w:rPr>
          <w:rFonts w:ascii="Times New Roman" w:hAnsi="Times New Roman" w:cs="Times New Roman"/>
          <w:b/>
          <w:sz w:val="24"/>
          <w:szCs w:val="24"/>
        </w:rPr>
        <w:t>deri</w:t>
      </w:r>
      <w:proofErr w:type="spellEnd"/>
      <w:r w:rsidRPr="00AE46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4601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AE4601">
        <w:rPr>
          <w:rFonts w:ascii="Times New Roman" w:hAnsi="Times New Roman" w:cs="Times New Roman"/>
          <w:b/>
          <w:sz w:val="24"/>
          <w:szCs w:val="24"/>
        </w:rPr>
        <w:t xml:space="preserve"> 60 </w:t>
      </w:r>
      <w:proofErr w:type="spellStart"/>
      <w:r w:rsidRPr="00AE4601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0E92084D" w14:textId="77777777" w:rsidR="00E55C95" w:rsidRDefault="00E55C95" w:rsidP="00A933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b-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Intervistën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konsiston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aspiratat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pritshmëritë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tyre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karrierën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 w:cs="Times New Roman"/>
          <w:sz w:val="24"/>
          <w:szCs w:val="24"/>
        </w:rPr>
        <w:t>pikë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553A0F" w14:textId="77777777" w:rsidR="00E55C95" w:rsidRPr="00E060B3" w:rsidRDefault="00E55C95" w:rsidP="00E55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c- </w:t>
      </w:r>
      <w:proofErr w:type="spellStart"/>
      <w:r w:rsidRPr="00E060B3">
        <w:rPr>
          <w:rFonts w:ascii="Times New Roman" w:hAnsi="Times New Roman"/>
          <w:sz w:val="24"/>
          <w:szCs w:val="24"/>
        </w:rPr>
        <w:t>Jetëshkrimin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60B3">
        <w:rPr>
          <w:rFonts w:ascii="Times New Roman" w:hAnsi="Times New Roman"/>
          <w:sz w:val="24"/>
          <w:szCs w:val="24"/>
        </w:rPr>
        <w:t>që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60B3">
        <w:rPr>
          <w:rFonts w:ascii="Times New Roman" w:hAnsi="Times New Roman"/>
          <w:sz w:val="24"/>
          <w:szCs w:val="24"/>
        </w:rPr>
        <w:t>konsiston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60B3">
        <w:rPr>
          <w:rFonts w:ascii="Times New Roman" w:hAnsi="Times New Roman"/>
          <w:sz w:val="24"/>
          <w:szCs w:val="24"/>
        </w:rPr>
        <w:t>në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60B3">
        <w:rPr>
          <w:rFonts w:ascii="Times New Roman" w:hAnsi="Times New Roman"/>
          <w:sz w:val="24"/>
          <w:szCs w:val="24"/>
        </w:rPr>
        <w:t>vlerësimin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060B3">
        <w:rPr>
          <w:rFonts w:ascii="Times New Roman" w:hAnsi="Times New Roman"/>
          <w:sz w:val="24"/>
          <w:szCs w:val="24"/>
        </w:rPr>
        <w:t>arsimimit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60B3">
        <w:rPr>
          <w:rFonts w:ascii="Times New Roman" w:hAnsi="Times New Roman"/>
          <w:sz w:val="24"/>
          <w:szCs w:val="24"/>
        </w:rPr>
        <w:t>të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60B3">
        <w:rPr>
          <w:rFonts w:ascii="Times New Roman" w:hAnsi="Times New Roman"/>
          <w:sz w:val="24"/>
          <w:szCs w:val="24"/>
        </w:rPr>
        <w:t>përvojës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060B3">
        <w:rPr>
          <w:rFonts w:ascii="Times New Roman" w:hAnsi="Times New Roman"/>
          <w:sz w:val="24"/>
          <w:szCs w:val="24"/>
        </w:rPr>
        <w:t>të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60B3">
        <w:rPr>
          <w:rFonts w:ascii="Times New Roman" w:hAnsi="Times New Roman"/>
          <w:sz w:val="24"/>
          <w:szCs w:val="24"/>
        </w:rPr>
        <w:t>trajnimeve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60B3">
        <w:rPr>
          <w:rFonts w:ascii="Times New Roman" w:hAnsi="Times New Roman"/>
          <w:sz w:val="24"/>
          <w:szCs w:val="24"/>
        </w:rPr>
        <w:t>të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60B3">
        <w:rPr>
          <w:rFonts w:ascii="Times New Roman" w:hAnsi="Times New Roman"/>
          <w:sz w:val="24"/>
          <w:szCs w:val="24"/>
        </w:rPr>
        <w:t>lidhura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E060B3">
        <w:rPr>
          <w:rFonts w:ascii="Times New Roman" w:hAnsi="Times New Roman"/>
          <w:sz w:val="24"/>
          <w:szCs w:val="24"/>
        </w:rPr>
        <w:t>fushën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60B3">
        <w:rPr>
          <w:rFonts w:ascii="Times New Roman" w:hAnsi="Times New Roman"/>
          <w:sz w:val="24"/>
          <w:szCs w:val="24"/>
        </w:rPr>
        <w:t>deri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60B3">
        <w:rPr>
          <w:rFonts w:ascii="Times New Roman" w:hAnsi="Times New Roman"/>
          <w:sz w:val="24"/>
          <w:szCs w:val="24"/>
        </w:rPr>
        <w:t>në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E060B3">
        <w:rPr>
          <w:rFonts w:ascii="Times New Roman" w:hAnsi="Times New Roman"/>
          <w:sz w:val="24"/>
          <w:szCs w:val="24"/>
        </w:rPr>
        <w:t>pikë</w:t>
      </w:r>
      <w:proofErr w:type="spellEnd"/>
      <w:r w:rsidRPr="00E060B3">
        <w:rPr>
          <w:rFonts w:ascii="Times New Roman" w:hAnsi="Times New Roman"/>
          <w:sz w:val="24"/>
          <w:szCs w:val="24"/>
        </w:rPr>
        <w:t xml:space="preserve">. </w:t>
      </w:r>
    </w:p>
    <w:p w14:paraId="47A0FAE2" w14:textId="77777777" w:rsidR="00E55C95" w:rsidRDefault="00E55C95" w:rsidP="00E55C9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5C59B1A" w14:textId="6B46DDC9" w:rsidR="00E55C95" w:rsidRDefault="00E55C95" w:rsidP="00A933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2.6 DATA E DALJES SË REZULTATEVE TË KONKURIMIT DHE MËNYRA E KOMUNIKIMIT</w:t>
      </w:r>
    </w:p>
    <w:p w14:paraId="08DBF69C" w14:textId="77777777" w:rsidR="00AE4601" w:rsidRDefault="00AE4601" w:rsidP="00E55C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90810E" w14:textId="6ED39995" w:rsidR="00E55C95" w:rsidRPr="0088117E" w:rsidRDefault="00E55C95" w:rsidP="00A933D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Menaxhimit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fituesin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faqen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Agjencia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Kombëtare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BE0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A06">
        <w:rPr>
          <w:rFonts w:ascii="Times New Roman" w:hAnsi="Times New Roman" w:cs="Times New Roman"/>
          <w:sz w:val="24"/>
          <w:szCs w:val="24"/>
        </w:rPr>
        <w:t>Aftësive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pjesëmarrës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këtë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procedurë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Menaxhimit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Njerëzore,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nëpërmjet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e-mail). Brenda </w:t>
      </w:r>
      <w:proofErr w:type="spellStart"/>
      <w:r>
        <w:rPr>
          <w:rFonts w:ascii="Times New Roman" w:hAnsi="Times New Roman" w:cs="Times New Roman"/>
          <w:sz w:val="24"/>
          <w:szCs w:val="24"/>
        </w:rPr>
        <w:t>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ditëve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kalendarike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paraqesin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ankesa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zyrës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Njerëzore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1A91503" w14:textId="77777777" w:rsidR="00A933D2" w:rsidRDefault="00A933D2" w:rsidP="00A933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14:paraId="63BB0A36" w14:textId="77777777" w:rsidR="00A933D2" w:rsidRDefault="00A933D2" w:rsidP="00A933D2">
      <w:pPr>
        <w:rPr>
          <w:rFonts w:ascii="Times New Roman" w:hAnsi="Times New Roman" w:cs="Times New Roman"/>
          <w:b/>
          <w:sz w:val="24"/>
          <w:szCs w:val="24"/>
        </w:rPr>
      </w:pPr>
    </w:p>
    <w:p w14:paraId="7CD45E8F" w14:textId="0DB170F3" w:rsidR="00E55C95" w:rsidRDefault="00A933D2" w:rsidP="00A933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E55C95">
        <w:rPr>
          <w:rFonts w:ascii="Times New Roman" w:hAnsi="Times New Roman" w:cs="Times New Roman"/>
          <w:b/>
          <w:sz w:val="24"/>
          <w:szCs w:val="24"/>
        </w:rPr>
        <w:t>NJËSIA E MENAXHIMIT TË BURIMEVE NJERËZORE</w:t>
      </w:r>
    </w:p>
    <w:p w14:paraId="7A3C9E0A" w14:textId="77777777" w:rsidR="00E55C95" w:rsidRPr="003454EF" w:rsidRDefault="00E55C95" w:rsidP="00E55C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LAURA ELMASLLARI</w:t>
      </w:r>
    </w:p>
    <w:p w14:paraId="0287DCD9" w14:textId="77777777" w:rsidR="00291C34" w:rsidRDefault="00291C34"/>
    <w:sectPr w:rsidR="00291C34" w:rsidSect="003B6B58">
      <w:headerReference w:type="default" r:id="rId7"/>
      <w:footerReference w:type="default" r:id="rId8"/>
      <w:pgSz w:w="12240" w:h="15840"/>
      <w:pgMar w:top="1440" w:right="1440" w:bottom="1440" w:left="1440" w:header="14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2C26" w14:textId="77777777" w:rsidR="003B6B58" w:rsidRDefault="003B6B58" w:rsidP="00E55C95">
      <w:pPr>
        <w:spacing w:after="0" w:line="240" w:lineRule="auto"/>
      </w:pPr>
      <w:r>
        <w:separator/>
      </w:r>
    </w:p>
  </w:endnote>
  <w:endnote w:type="continuationSeparator" w:id="0">
    <w:p w14:paraId="58CEFD57" w14:textId="77777777" w:rsidR="003B6B58" w:rsidRDefault="003B6B58" w:rsidP="00E55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E9FB" w14:textId="77777777" w:rsidR="00E55C95" w:rsidRDefault="00E55C95" w:rsidP="00E55C95">
    <w:pPr>
      <w:pStyle w:val="Footer"/>
    </w:pPr>
    <w:r>
      <w:rPr>
        <w:rStyle w:val="FootnoteReference"/>
      </w:rPr>
      <w:footnoteRef/>
    </w:r>
    <w:r>
      <w:rPr>
        <w:rFonts w:ascii="Times New Roman" w:hAnsi="Times New Roman" w:cs="Times New Roman"/>
        <w:noProof/>
        <w:sz w:val="18"/>
        <w:szCs w:val="18"/>
      </w:rPr>
      <w:t>Bulevardi "Rreshit Çollaku"</w:t>
    </w:r>
    <w:r w:rsidRPr="00E20263">
      <w:rPr>
        <w:rFonts w:ascii="Times New Roman" w:hAnsi="Times New Roman" w:cs="Times New Roman"/>
        <w:noProof/>
        <w:sz w:val="18"/>
        <w:szCs w:val="18"/>
      </w:rPr>
      <w:t>, Lagja: Nr.2, Tel: +355 (83) 222222, Fax: +355 (83) 222441, E-mail:</w:t>
    </w:r>
    <w:r w:rsidRPr="00E20263">
      <w:rPr>
        <w:rFonts w:ascii="Times New Roman" w:hAnsi="Times New Roman" w:cs="Times New Roman"/>
        <w:noProof/>
        <w:sz w:val="18"/>
        <w:szCs w:val="18"/>
        <w:lang w:val="el-GR"/>
      </w:rPr>
      <w:t xml:space="preserve"> </w:t>
    </w:r>
    <w:hyperlink r:id="rId1" w:history="1">
      <w:r w:rsidRPr="00E20263">
        <w:rPr>
          <w:rFonts w:ascii="Times New Roman" w:hAnsi="Times New Roman" w:cs="Times New Roman"/>
          <w:noProof/>
          <w:color w:val="0000FF"/>
          <w:sz w:val="18"/>
          <w:szCs w:val="18"/>
          <w:u w:val="single"/>
        </w:rPr>
        <w:t>bashkiapogradec@gmail.com</w:t>
      </w:r>
    </w:hyperlink>
  </w:p>
  <w:p w14:paraId="4620FD87" w14:textId="77777777" w:rsidR="00E55C95" w:rsidRDefault="00E55C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43F88" w14:textId="77777777" w:rsidR="003B6B58" w:rsidRDefault="003B6B58" w:rsidP="00E55C95">
      <w:pPr>
        <w:spacing w:after="0" w:line="240" w:lineRule="auto"/>
      </w:pPr>
      <w:r>
        <w:separator/>
      </w:r>
    </w:p>
  </w:footnote>
  <w:footnote w:type="continuationSeparator" w:id="0">
    <w:p w14:paraId="3D36C533" w14:textId="77777777" w:rsidR="003B6B58" w:rsidRDefault="003B6B58" w:rsidP="00E55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9E15" w14:textId="77777777" w:rsidR="00A933D2" w:rsidRPr="00D85A4B" w:rsidRDefault="00A933D2" w:rsidP="00A933D2">
    <w:pPr>
      <w:tabs>
        <w:tab w:val="left" w:pos="980"/>
      </w:tabs>
      <w:jc w:val="both"/>
      <w:rPr>
        <w:rFonts w:ascii="Times New Roman" w:eastAsia="Arial Unicode MS" w:hAnsi="Times New Roman"/>
        <w:sz w:val="24"/>
        <w:szCs w:val="24"/>
      </w:rPr>
    </w:pPr>
    <w:r>
      <w:rPr>
        <w:rFonts w:ascii="Times New Roman" w:eastAsia="Arial Unicode MS" w:hAnsi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35380490" wp14:editId="4113D0C5">
          <wp:simplePos x="0" y="0"/>
          <wp:positionH relativeFrom="column">
            <wp:posOffset>-228600</wp:posOffset>
          </wp:positionH>
          <wp:positionV relativeFrom="paragraph">
            <wp:posOffset>76200</wp:posOffset>
          </wp:positionV>
          <wp:extent cx="876300" cy="1076325"/>
          <wp:effectExtent l="19050" t="0" r="0" b="0"/>
          <wp:wrapNone/>
          <wp:docPr id="1881828905" name="Picture 18818289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000" contrast="2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Arial Unicode MS" w:hAnsi="Times New Roman"/>
        <w:sz w:val="24"/>
        <w:szCs w:val="24"/>
      </w:rPr>
      <w:t xml:space="preserve">                 ____________</w:t>
    </w:r>
    <w:r>
      <w:rPr>
        <w:rFonts w:ascii="Times New Roman" w:eastAsia="Arial Unicode MS" w:hAnsi="Times New Roman"/>
        <w:sz w:val="24"/>
        <w:szCs w:val="24"/>
      </w:rPr>
      <w:softHyphen/>
    </w:r>
    <w:r>
      <w:rPr>
        <w:rFonts w:ascii="Times New Roman" w:eastAsia="Arial Unicode MS" w:hAnsi="Times New Roman"/>
        <w:sz w:val="24"/>
        <w:szCs w:val="24"/>
      </w:rPr>
      <w:softHyphen/>
    </w:r>
    <w:r>
      <w:rPr>
        <w:rFonts w:ascii="Times New Roman" w:eastAsia="Arial Unicode MS" w:hAnsi="Times New Roman"/>
        <w:sz w:val="24"/>
        <w:szCs w:val="24"/>
      </w:rPr>
      <w:softHyphen/>
    </w:r>
    <w:r>
      <w:rPr>
        <w:rFonts w:ascii="Times New Roman" w:eastAsia="Arial Unicode MS" w:hAnsi="Times New Roman"/>
        <w:sz w:val="24"/>
        <w:szCs w:val="24"/>
      </w:rPr>
      <w:softHyphen/>
    </w:r>
    <w:r>
      <w:rPr>
        <w:rFonts w:ascii="Times New Roman" w:eastAsia="Arial Unicode MS" w:hAnsi="Times New Roman"/>
        <w:sz w:val="24"/>
        <w:szCs w:val="24"/>
      </w:rPr>
      <w:softHyphen/>
    </w:r>
    <w:r>
      <w:rPr>
        <w:rFonts w:ascii="Times New Roman" w:eastAsia="Arial Unicode MS" w:hAnsi="Times New Roman"/>
        <w:sz w:val="24"/>
        <w:szCs w:val="24"/>
      </w:rPr>
      <w:softHyphen/>
      <w:t xml:space="preserve">_____________ </w:t>
    </w:r>
    <w:r w:rsidRPr="00C92FCC">
      <w:rPr>
        <w:rFonts w:ascii="Times New Roman" w:eastAsia="Arial Unicode MS" w:hAnsi="Times New Roman"/>
        <w:noProof/>
        <w:sz w:val="24"/>
        <w:szCs w:val="24"/>
      </w:rPr>
      <w:drawing>
        <wp:inline distT="0" distB="0" distL="0" distR="0" wp14:anchorId="303CE1D8" wp14:editId="2AB0F1DD">
          <wp:extent cx="676275" cy="742950"/>
          <wp:effectExtent l="19050" t="0" r="9525" b="0"/>
          <wp:docPr id="1431689657" name="Picture 4" descr="Rezultate imazhesh për logo e republikes se shqiper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zultate imazhesh për logo e republikes se shqiperis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Arial Unicode MS" w:hAnsi="Times New Roman"/>
        <w:sz w:val="24"/>
        <w:szCs w:val="24"/>
      </w:rPr>
      <w:t xml:space="preserve"> _________________________________        </w:t>
    </w:r>
    <w:r>
      <w:rPr>
        <w:rFonts w:ascii="Times New Roman" w:hAnsi="Times New Roman"/>
        <w:b/>
        <w:szCs w:val="24"/>
      </w:rPr>
      <w:t xml:space="preserve"> </w:t>
    </w:r>
    <w:r>
      <w:rPr>
        <w:rFonts w:ascii="Times New Roman" w:eastAsia="Arial Unicode MS" w:hAnsi="Times New Roman"/>
        <w:sz w:val="24"/>
        <w:szCs w:val="24"/>
      </w:rPr>
      <w:t xml:space="preserve">  </w:t>
    </w:r>
  </w:p>
  <w:p w14:paraId="6A48459F" w14:textId="77777777" w:rsidR="00A933D2" w:rsidRDefault="00A933D2" w:rsidP="00A933D2">
    <w:pPr>
      <w:tabs>
        <w:tab w:val="left" w:pos="0"/>
        <w:tab w:val="left" w:pos="3570"/>
      </w:tabs>
      <w:spacing w:after="0"/>
      <w:ind w:right="26"/>
      <w:jc w:val="both"/>
      <w:rPr>
        <w:rFonts w:ascii="Times New Roman" w:hAnsi="Times New Roman" w:cs="Times New Roman"/>
        <w:b/>
        <w:sz w:val="24"/>
        <w:lang w:val="sq-AL"/>
      </w:rPr>
    </w:pPr>
    <w:r>
      <w:rPr>
        <w:rFonts w:ascii="Times New Roman" w:hAnsi="Times New Roman" w:cs="Times New Roman"/>
        <w:b/>
        <w:sz w:val="24"/>
        <w:lang w:val="sq-AL"/>
      </w:rPr>
      <w:t xml:space="preserve">                                                  REPUBLIKA E SHQIPËRISË</w:t>
    </w:r>
  </w:p>
  <w:p w14:paraId="71A3D53A" w14:textId="77777777" w:rsidR="00A933D2" w:rsidRDefault="00A933D2" w:rsidP="00A933D2">
    <w:pPr>
      <w:pStyle w:val="Header"/>
    </w:pPr>
    <w:r>
      <w:rPr>
        <w:rFonts w:ascii="Times New Roman" w:hAnsi="Times New Roman" w:cs="Times New Roman"/>
        <w:b/>
        <w:sz w:val="24"/>
        <w:lang w:val="sq-AL"/>
      </w:rPr>
      <w:t xml:space="preserve">                                                        BASHKIA POGRADEC</w:t>
    </w:r>
  </w:p>
  <w:p w14:paraId="5D46C092" w14:textId="77777777" w:rsidR="00A933D2" w:rsidRDefault="00A933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5482"/>
    <w:multiLevelType w:val="hybridMultilevel"/>
    <w:tmpl w:val="A0427A94"/>
    <w:lvl w:ilvl="0" w:tplc="C5284944">
      <w:start w:val="1"/>
      <w:numFmt w:val="lowerLetter"/>
      <w:lvlText w:val="%1-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E906E42"/>
    <w:multiLevelType w:val="hybridMultilevel"/>
    <w:tmpl w:val="823A5990"/>
    <w:lvl w:ilvl="0" w:tplc="0E620642">
      <w:start w:val="1"/>
      <w:numFmt w:val="lowerLetter"/>
      <w:lvlText w:val="%1-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7512DFA"/>
    <w:multiLevelType w:val="hybridMultilevel"/>
    <w:tmpl w:val="F6CC7CB8"/>
    <w:lvl w:ilvl="0" w:tplc="DE32BEB0">
      <w:start w:val="1"/>
      <w:numFmt w:val="lowerLetter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A8A4440"/>
    <w:multiLevelType w:val="hybridMultilevel"/>
    <w:tmpl w:val="20E2E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82DC7"/>
    <w:multiLevelType w:val="hybridMultilevel"/>
    <w:tmpl w:val="CE94B38A"/>
    <w:lvl w:ilvl="0" w:tplc="6EB8FB28">
      <w:start w:val="1"/>
      <w:numFmt w:val="lowerLetter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B1257F"/>
    <w:multiLevelType w:val="hybridMultilevel"/>
    <w:tmpl w:val="D71262BC"/>
    <w:lvl w:ilvl="0" w:tplc="FBD25F2E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53273"/>
    <w:multiLevelType w:val="hybridMultilevel"/>
    <w:tmpl w:val="AAFADA02"/>
    <w:lvl w:ilvl="0" w:tplc="8B48E528">
      <w:start w:val="1"/>
      <w:numFmt w:val="lowerLetter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171AEA"/>
    <w:multiLevelType w:val="multilevel"/>
    <w:tmpl w:val="85CC85E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437179A2"/>
    <w:multiLevelType w:val="hybridMultilevel"/>
    <w:tmpl w:val="A0069004"/>
    <w:lvl w:ilvl="0" w:tplc="951CF2CA">
      <w:start w:val="1"/>
      <w:numFmt w:val="lowerLetter"/>
      <w:lvlText w:val="%1-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260E81"/>
    <w:multiLevelType w:val="hybridMultilevel"/>
    <w:tmpl w:val="EB105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C02E74"/>
    <w:multiLevelType w:val="hybridMultilevel"/>
    <w:tmpl w:val="F132C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56561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930A89"/>
    <w:multiLevelType w:val="hybridMultilevel"/>
    <w:tmpl w:val="70C824BA"/>
    <w:lvl w:ilvl="0" w:tplc="D2F239CA">
      <w:start w:val="1"/>
      <w:numFmt w:val="lowerLetter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2F65EF"/>
    <w:multiLevelType w:val="hybridMultilevel"/>
    <w:tmpl w:val="FB024232"/>
    <w:lvl w:ilvl="0" w:tplc="CE7040D8">
      <w:start w:val="1"/>
      <w:numFmt w:val="lowerLetter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BB71E0"/>
    <w:multiLevelType w:val="hybridMultilevel"/>
    <w:tmpl w:val="3C0019CC"/>
    <w:lvl w:ilvl="0" w:tplc="678CF9DE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316571">
    <w:abstractNumId w:val="11"/>
  </w:num>
  <w:num w:numId="2" w16cid:durableId="7566314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2950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02672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26777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48115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9991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98812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10041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4939422">
    <w:abstractNumId w:val="6"/>
  </w:num>
  <w:num w:numId="11" w16cid:durableId="11455849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3874152">
    <w:abstractNumId w:val="0"/>
  </w:num>
  <w:num w:numId="13" w16cid:durableId="1058826403">
    <w:abstractNumId w:val="0"/>
  </w:num>
  <w:num w:numId="14" w16cid:durableId="1906449838">
    <w:abstractNumId w:val="14"/>
  </w:num>
  <w:num w:numId="15" w16cid:durableId="876236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1970213">
    <w:abstractNumId w:val="2"/>
  </w:num>
  <w:num w:numId="17" w16cid:durableId="1563251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C95"/>
    <w:rsid w:val="0000456A"/>
    <w:rsid w:val="00006F3C"/>
    <w:rsid w:val="00021286"/>
    <w:rsid w:val="00062A67"/>
    <w:rsid w:val="00093EDB"/>
    <w:rsid w:val="000A1CD1"/>
    <w:rsid w:val="000C241E"/>
    <w:rsid w:val="000F1D22"/>
    <w:rsid w:val="001256C6"/>
    <w:rsid w:val="001457F6"/>
    <w:rsid w:val="001B6717"/>
    <w:rsid w:val="00265021"/>
    <w:rsid w:val="00266D73"/>
    <w:rsid w:val="00284C36"/>
    <w:rsid w:val="00291C34"/>
    <w:rsid w:val="002C5707"/>
    <w:rsid w:val="00325BCB"/>
    <w:rsid w:val="003B6B58"/>
    <w:rsid w:val="003E18A3"/>
    <w:rsid w:val="00447E45"/>
    <w:rsid w:val="0048442D"/>
    <w:rsid w:val="0052205D"/>
    <w:rsid w:val="0057611E"/>
    <w:rsid w:val="00613EF0"/>
    <w:rsid w:val="00696634"/>
    <w:rsid w:val="006D64E3"/>
    <w:rsid w:val="00735224"/>
    <w:rsid w:val="00826240"/>
    <w:rsid w:val="009778FD"/>
    <w:rsid w:val="009956F3"/>
    <w:rsid w:val="00A10561"/>
    <w:rsid w:val="00A656FB"/>
    <w:rsid w:val="00A933D2"/>
    <w:rsid w:val="00AE4601"/>
    <w:rsid w:val="00BE0A06"/>
    <w:rsid w:val="00C05D6A"/>
    <w:rsid w:val="00CD6528"/>
    <w:rsid w:val="00E26624"/>
    <w:rsid w:val="00E55C95"/>
    <w:rsid w:val="00F865D7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E6AA6"/>
  <w15:docId w15:val="{AFD7E94E-9334-4F07-87A1-6485E8DC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C9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55C95"/>
    <w:pPr>
      <w:spacing w:line="252" w:lineRule="auto"/>
      <w:ind w:left="720"/>
      <w:contextualSpacing/>
    </w:pPr>
    <w:rPr>
      <w:rFonts w:ascii="Cambria" w:eastAsia="Times New Roman" w:hAnsi="Cambria" w:cs="Times New Roman"/>
      <w:lang w:bidi="en-US"/>
    </w:rPr>
  </w:style>
  <w:style w:type="paragraph" w:customStyle="1" w:styleId="Default">
    <w:name w:val="Default"/>
    <w:uiPriority w:val="99"/>
    <w:rsid w:val="00E55C95"/>
    <w:pPr>
      <w:autoSpaceDE w:val="0"/>
      <w:autoSpaceDN w:val="0"/>
      <w:adjustRightInd w:val="0"/>
      <w:spacing w:line="252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55C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55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C9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55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C95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C95"/>
    <w:rPr>
      <w:rFonts w:ascii="Tahoma" w:eastAsiaTheme="minorEastAsi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E55C95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021286"/>
    <w:rPr>
      <w:color w:val="0000FF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E4601"/>
    <w:rPr>
      <w:rFonts w:ascii="Cambria" w:eastAsia="Times New Roman" w:hAnsi="Cambria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pogradec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Sonalda Sllogu</dc:creator>
  <cp:lastModifiedBy>Laura</cp:lastModifiedBy>
  <cp:revision>8</cp:revision>
  <cp:lastPrinted>2024-03-25T08:59:00Z</cp:lastPrinted>
  <dcterms:created xsi:type="dcterms:W3CDTF">2024-03-21T13:27:00Z</dcterms:created>
  <dcterms:modified xsi:type="dcterms:W3CDTF">2024-03-25T09:00:00Z</dcterms:modified>
</cp:coreProperties>
</file>