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B07" w:rsidRDefault="00A94FD2">
      <w:pPr>
        <w:pStyle w:val="BodyText"/>
        <w:rPr>
          <w:sz w:val="20"/>
        </w:rPr>
      </w:pPr>
      <w:r w:rsidRPr="00A94FD2">
        <w:pict>
          <v:group id="_x0000_s1049" style="position:absolute;margin-left:36.05pt;margin-top:40.15pt;width:536.4pt;height:64.4pt;z-index:-15941120;mso-position-horizontal-relative:page;mso-position-vertical-relative:page" coordorigin="721,803" coordsize="10728,1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5488;top:803;width:929;height:1288">
              <v:imagedata r:id="rId7" o:title=""/>
            </v:shape>
            <v:shape id="_x0000_s1050" style="position:absolute;left:721;top:1907;width:10718;height:25" coordorigin="721,1907" coordsize="10718,25" o:spt="100" adj="0,,0" path="m721,1932r4711,m6339,1907r5100,25e" filled="f" strokeweight="1pt">
              <v:stroke joinstyle="round"/>
              <v:formulas/>
              <v:path arrowok="t" o:connecttype="segments"/>
            </v:shape>
            <w10:wrap anchorx="page" anchory="page"/>
          </v:group>
        </w:pict>
      </w:r>
    </w:p>
    <w:p w:rsidR="00CD3B07" w:rsidRDefault="00CD3B07">
      <w:pPr>
        <w:pStyle w:val="BodyText"/>
        <w:rPr>
          <w:sz w:val="20"/>
        </w:rPr>
      </w:pPr>
    </w:p>
    <w:p w:rsidR="00CD3B07" w:rsidRDefault="00CD3B07">
      <w:pPr>
        <w:pStyle w:val="BodyText"/>
        <w:rPr>
          <w:sz w:val="20"/>
        </w:rPr>
      </w:pPr>
    </w:p>
    <w:p w:rsidR="00CD3B07" w:rsidRDefault="00CD3B07">
      <w:pPr>
        <w:pStyle w:val="BodyText"/>
        <w:rPr>
          <w:sz w:val="20"/>
        </w:rPr>
      </w:pPr>
    </w:p>
    <w:p w:rsidR="00CD3B07" w:rsidRDefault="00CD3B07">
      <w:pPr>
        <w:pStyle w:val="BodyText"/>
        <w:rPr>
          <w:sz w:val="28"/>
        </w:rPr>
      </w:pPr>
    </w:p>
    <w:p w:rsidR="00CD3B07" w:rsidRDefault="00663C8D">
      <w:pPr>
        <w:pStyle w:val="Heading1"/>
        <w:spacing w:before="90" w:line="276" w:lineRule="auto"/>
        <w:ind w:left="3483" w:right="3502"/>
        <w:jc w:val="center"/>
      </w:pPr>
      <w:r>
        <w:t>REPUBLIKA E SHQIPËRISË BASHKIA PATOS</w:t>
      </w:r>
    </w:p>
    <w:p w:rsidR="00CD3B07" w:rsidRDefault="00CD3B07">
      <w:pPr>
        <w:pStyle w:val="BodyText"/>
        <w:rPr>
          <w:b/>
          <w:sz w:val="20"/>
        </w:rPr>
      </w:pPr>
    </w:p>
    <w:p w:rsidR="00CD3B07" w:rsidRDefault="00CD3B07">
      <w:pPr>
        <w:pStyle w:val="BodyText"/>
        <w:rPr>
          <w:b/>
          <w:sz w:val="20"/>
        </w:rPr>
      </w:pPr>
    </w:p>
    <w:p w:rsidR="00CD3B07" w:rsidRDefault="00A94FD2">
      <w:pPr>
        <w:pStyle w:val="BodyText"/>
        <w:spacing w:before="4"/>
        <w:rPr>
          <w:b/>
          <w:sz w:val="22"/>
        </w:rPr>
      </w:pPr>
      <w:r w:rsidRPr="00A94FD2">
        <w:pict>
          <v:shapetype id="_x0000_t202" coordsize="21600,21600" o:spt="202" path="m,l,21600r21600,l21600,xe">
            <v:stroke joinstyle="miter"/>
            <v:path gradientshapeok="t" o:connecttype="rect"/>
          </v:shapetype>
          <v:shape id="_x0000_s1048" type="#_x0000_t202" style="position:absolute;margin-left:55.2pt;margin-top:14.1pt;width:484.9pt;height:48.25pt;z-index:-15728640;mso-wrap-distance-left:0;mso-wrap-distance-right:0;mso-position-horizontal-relative:page" fillcolor="#c00000" stroked="f">
            <v:textbox inset="0,0,0,0">
              <w:txbxContent>
                <w:p w:rsidR="00CD3B07" w:rsidRDefault="00663C8D">
                  <w:pPr>
                    <w:spacing w:line="276" w:lineRule="auto"/>
                    <w:ind w:left="2761" w:right="2231" w:hanging="29"/>
                    <w:rPr>
                      <w:b/>
                      <w:sz w:val="24"/>
                    </w:rPr>
                  </w:pPr>
                  <w:r>
                    <w:rPr>
                      <w:b/>
                      <w:color w:val="FFFF00"/>
                      <w:sz w:val="24"/>
                    </w:rPr>
                    <w:t>SHPALLJE PËR LËVIZJE PARALELE DHE PRANIM NË SHËRBIMIN CIVIL</w:t>
                  </w:r>
                </w:p>
              </w:txbxContent>
            </v:textbox>
            <w10:wrap type="topAndBottom" anchorx="page"/>
          </v:shape>
        </w:pict>
      </w:r>
    </w:p>
    <w:p w:rsidR="00CD3B07" w:rsidRDefault="00CD3B07">
      <w:pPr>
        <w:pStyle w:val="BodyText"/>
        <w:spacing w:before="10"/>
        <w:rPr>
          <w:b/>
          <w:sz w:val="22"/>
        </w:rPr>
      </w:pPr>
    </w:p>
    <w:p w:rsidR="00E45E63" w:rsidRPr="007866E7" w:rsidRDefault="00E45E63" w:rsidP="00E45E63">
      <w:pPr>
        <w:jc w:val="center"/>
        <w:rPr>
          <w:b/>
          <w:color w:val="000000"/>
          <w:sz w:val="28"/>
          <w:szCs w:val="28"/>
          <w:lang w:val="it-IT"/>
        </w:rPr>
      </w:pPr>
      <w:r w:rsidRPr="007866E7">
        <w:rPr>
          <w:b/>
          <w:sz w:val="28"/>
          <w:szCs w:val="28"/>
        </w:rPr>
        <w:t>Niveli  i</w:t>
      </w:r>
      <w:r>
        <w:rPr>
          <w:b/>
          <w:sz w:val="28"/>
          <w:szCs w:val="28"/>
        </w:rPr>
        <w:t xml:space="preserve"> </w:t>
      </w:r>
      <w:r w:rsidRPr="007866E7">
        <w:rPr>
          <w:b/>
          <w:sz w:val="28"/>
          <w:szCs w:val="28"/>
        </w:rPr>
        <w:t>diplomës</w:t>
      </w:r>
      <w:r>
        <w:rPr>
          <w:b/>
          <w:sz w:val="28"/>
          <w:szCs w:val="28"/>
        </w:rPr>
        <w:t xml:space="preserve"> </w:t>
      </w:r>
      <w:r w:rsidRPr="007866E7">
        <w:rPr>
          <w:b/>
          <w:sz w:val="28"/>
          <w:szCs w:val="28"/>
        </w:rPr>
        <w:t>minimum Bachelor,</w:t>
      </w:r>
    </w:p>
    <w:p w:rsidR="00E45E63" w:rsidRPr="007866E7" w:rsidRDefault="00E45E63" w:rsidP="00E45E63">
      <w:pPr>
        <w:pStyle w:val="ListParagraph"/>
        <w:ind w:left="927"/>
        <w:jc w:val="center"/>
        <w:rPr>
          <w:b/>
          <w:color w:val="000000"/>
          <w:sz w:val="28"/>
          <w:szCs w:val="28"/>
          <w:lang w:val="it-IT"/>
        </w:rPr>
      </w:pPr>
      <w:r w:rsidRPr="007866E7">
        <w:rPr>
          <w:b/>
          <w:color w:val="000000"/>
          <w:sz w:val="28"/>
          <w:szCs w:val="28"/>
          <w:lang w:val="it-IT"/>
        </w:rPr>
        <w:t>në degët e ,Shkencave Politike, Sociale, Juridike  dhe Gjuheve të huaja</w:t>
      </w:r>
      <w:r w:rsidRPr="007866E7">
        <w:rPr>
          <w:b/>
          <w:i/>
          <w:sz w:val="28"/>
          <w:szCs w:val="28"/>
          <w:lang w:val="it-IT"/>
        </w:rPr>
        <w:t>.</w:t>
      </w:r>
    </w:p>
    <w:p w:rsidR="00E45E63" w:rsidRPr="00E45E63" w:rsidRDefault="00E45E63" w:rsidP="00E45E63">
      <w:pPr>
        <w:tabs>
          <w:tab w:val="left" w:pos="0"/>
        </w:tabs>
        <w:adjustRightInd w:val="0"/>
        <w:ind w:right="40"/>
        <w:contextualSpacing/>
        <w:jc w:val="center"/>
        <w:rPr>
          <w:b/>
          <w:sz w:val="28"/>
          <w:szCs w:val="28"/>
        </w:rPr>
      </w:pPr>
      <w:r w:rsidRPr="007866E7">
        <w:rPr>
          <w:b/>
          <w:sz w:val="28"/>
          <w:szCs w:val="28"/>
        </w:rPr>
        <w:t>Kategoria e pagës IV-a</w:t>
      </w:r>
      <w:r w:rsidRPr="007866E7">
        <w:rPr>
          <w:noProof/>
          <w:sz w:val="24"/>
          <w:szCs w:val="24"/>
          <w:lang w:val="en-US"/>
        </w:rPr>
        <w:drawing>
          <wp:anchor distT="0" distB="0" distL="114300" distR="114300" simplePos="0" relativeHeight="487595520" behindDoc="0" locked="0" layoutInCell="1" allowOverlap="1">
            <wp:simplePos x="0" y="0"/>
            <wp:positionH relativeFrom="column">
              <wp:posOffset>7547610</wp:posOffset>
            </wp:positionH>
            <wp:positionV relativeFrom="paragraph">
              <wp:posOffset>125730</wp:posOffset>
            </wp:positionV>
            <wp:extent cx="485775" cy="819150"/>
            <wp:effectExtent l="19050" t="0" r="9525" b="0"/>
            <wp:wrapNone/>
            <wp:docPr id="4" name="Picture 4" descr="Logo Bashkia Maliq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ashkia Maliq 12"/>
                    <pic:cNvPicPr>
                      <a:picLocks noChangeAspect="1" noChangeArrowheads="1"/>
                    </pic:cNvPicPr>
                  </pic:nvPicPr>
                  <pic:blipFill>
                    <a:blip r:embed="rId8" cstate="print"/>
                    <a:srcRect/>
                    <a:stretch>
                      <a:fillRect/>
                    </a:stretch>
                  </pic:blipFill>
                  <pic:spPr bwMode="auto">
                    <a:xfrm>
                      <a:off x="0" y="0"/>
                      <a:ext cx="485775" cy="819150"/>
                    </a:xfrm>
                    <a:prstGeom prst="rect">
                      <a:avLst/>
                    </a:prstGeom>
                    <a:noFill/>
                    <a:ln w="9525">
                      <a:noFill/>
                      <a:miter lim="800000"/>
                      <a:headEnd/>
                      <a:tailEnd/>
                    </a:ln>
                  </pic:spPr>
                </pic:pic>
              </a:graphicData>
            </a:graphic>
          </wp:anchor>
        </w:drawing>
      </w:r>
    </w:p>
    <w:p w:rsidR="00E45E63" w:rsidRPr="007866E7" w:rsidRDefault="00E45E63" w:rsidP="00E45E63">
      <w:pPr>
        <w:jc w:val="center"/>
        <w:rPr>
          <w:b/>
          <w:sz w:val="28"/>
          <w:szCs w:val="28"/>
        </w:rPr>
      </w:pPr>
    </w:p>
    <w:p w:rsidR="00CD3B07" w:rsidRDefault="00CD3B07">
      <w:pPr>
        <w:pStyle w:val="BodyText"/>
        <w:rPr>
          <w:b/>
          <w:sz w:val="26"/>
        </w:rPr>
      </w:pPr>
    </w:p>
    <w:p w:rsidR="00CD3B07" w:rsidRDefault="00CD3B07">
      <w:pPr>
        <w:pStyle w:val="BodyText"/>
        <w:spacing w:before="9"/>
        <w:rPr>
          <w:b/>
          <w:sz w:val="23"/>
        </w:rPr>
      </w:pPr>
    </w:p>
    <w:p w:rsidR="00CD3B07" w:rsidRDefault="00663C8D">
      <w:pPr>
        <w:pStyle w:val="BodyText"/>
        <w:spacing w:line="276" w:lineRule="auto"/>
        <w:ind w:left="292" w:right="312"/>
        <w:jc w:val="both"/>
      </w:pPr>
      <w:r>
        <w:t>Ne zbatim te nenit 22 dhe 25 te ligjit nr.152/2013, “</w:t>
      </w:r>
      <w:r>
        <w:rPr>
          <w:i/>
        </w:rPr>
        <w:t>Për nëpunësin civil</w:t>
      </w:r>
      <w:r>
        <w:t>”, i ndryshuar, si dhe kreut II, III, IV dhe V, të Vendimit nr.243 date 18.03.2015 te Keshillit te Ministrave “Per pranimin, levizjen paralele, peridhen e proves dhe emerimin ne kateg</w:t>
      </w:r>
      <w:r w:rsidR="00E45E63">
        <w:t>orine ekzekutive”, Bashkia Pustec</w:t>
      </w:r>
      <w:r>
        <w:t xml:space="preserve"> shpall Procedurat e lëvizjes paralele dhe e pranimit në shërbimin civil për</w:t>
      </w:r>
      <w:r>
        <w:rPr>
          <w:spacing w:val="-4"/>
        </w:rPr>
        <w:t xml:space="preserve"> </w:t>
      </w:r>
      <w:r>
        <w:t>pozicionin:</w:t>
      </w:r>
    </w:p>
    <w:p w:rsidR="00CD3B07" w:rsidRDefault="00CD3B07">
      <w:pPr>
        <w:pStyle w:val="BodyText"/>
        <w:spacing w:before="1"/>
        <w:rPr>
          <w:sz w:val="21"/>
        </w:rPr>
      </w:pPr>
    </w:p>
    <w:p w:rsidR="00CD3B07" w:rsidRPr="0050440D" w:rsidRDefault="00E45E63" w:rsidP="0050440D">
      <w:pPr>
        <w:pStyle w:val="Heading1"/>
        <w:ind w:right="1279"/>
      </w:pPr>
      <w:r>
        <w:t xml:space="preserve">Specilaist i Kordinimit </w:t>
      </w:r>
      <w:r w:rsidR="00663C8D">
        <w:t xml:space="preserve"> </w:t>
      </w:r>
      <w:r>
        <w:t>dh</w:t>
      </w:r>
      <w:r w:rsidR="00663C8D">
        <w:t xml:space="preserve">e Integrimit Europian, </w:t>
      </w:r>
      <w:r w:rsidR="0050440D">
        <w:t xml:space="preserve">   </w:t>
      </w:r>
      <w:r w:rsidR="00A94FD2" w:rsidRPr="00A94FD2">
        <w:rPr>
          <w:sz w:val="22"/>
        </w:rPr>
        <w:pict>
          <v:shape id="_x0000_s1047" type="#_x0000_t202" style="position:absolute;left:0;text-align:left;margin-left:48.1pt;margin-top:28pt;width:492.85pt;height:91pt;z-index:-15728128;mso-wrap-distance-left:0;mso-wrap-distance-right:0;mso-position-horizontal-relative:page;mso-position-vertical-relative:text" fillcolor="#ffc" strokeweight=".16936mm">
            <v:textbox inset="0,0,0,0">
              <w:txbxContent>
                <w:p w:rsidR="00CD3B07" w:rsidRDefault="00663C8D">
                  <w:pPr>
                    <w:pStyle w:val="BodyText"/>
                    <w:spacing w:before="164" w:line="276" w:lineRule="auto"/>
                    <w:ind w:left="165" w:right="160"/>
                    <w:jc w:val="both"/>
                  </w:pPr>
                  <w:r>
                    <w:rPr>
                      <w:color w:val="FF0000"/>
                    </w:rPr>
                    <w:t>Pozicioni i më sipër, u ofrohen fillimisht nëpunësve civilë të së njëjtës kategori për procedurën e lëvizjes paralele! Vetëm në rast se ky pozicion, në përfundim të procedurës së lëvizjes paralele, rezulton ende vakant, ai është të vlefshme për konkurrimin nëpërmjet procedurës së pranimit në Shërbimin Civil</w:t>
                  </w:r>
                </w:p>
              </w:txbxContent>
            </v:textbox>
            <w10:wrap type="topAndBottom" anchorx="page"/>
          </v:shape>
        </w:pict>
      </w:r>
      <w:r w:rsidR="00663C8D" w:rsidRPr="0050440D">
        <w:t>Kategoria e pagës IV-a.</w:t>
      </w:r>
    </w:p>
    <w:p w:rsidR="00CD3B07" w:rsidRDefault="00CD3B07">
      <w:pPr>
        <w:pStyle w:val="BodyText"/>
        <w:rPr>
          <w:sz w:val="16"/>
        </w:rPr>
      </w:pPr>
    </w:p>
    <w:p w:rsidR="00CD3B07" w:rsidRDefault="00663C8D">
      <w:pPr>
        <w:pStyle w:val="Heading1"/>
        <w:spacing w:before="90" w:line="276" w:lineRule="auto"/>
        <w:ind w:left="4825" w:right="325" w:hanging="4506"/>
      </w:pPr>
      <w:r>
        <w:t>Për të dy Procedurat (lëvizje paralele dhe pranimin në shërbimin civil) aplikohet në të njëjtën kohë!</w:t>
      </w:r>
    </w:p>
    <w:p w:rsidR="00CD3B07" w:rsidRDefault="00CD3B07">
      <w:pPr>
        <w:pStyle w:val="BodyText"/>
        <w:spacing w:before="9"/>
        <w:rPr>
          <w:b/>
        </w:rPr>
      </w:pPr>
    </w:p>
    <w:tbl>
      <w:tblPr>
        <w:tblW w:w="0" w:type="auto"/>
        <w:tblInd w:w="250" w:type="dxa"/>
        <w:tblLayout w:type="fixed"/>
        <w:tblCellMar>
          <w:left w:w="0" w:type="dxa"/>
          <w:right w:w="0" w:type="dxa"/>
        </w:tblCellMar>
        <w:tblLook w:val="01E0"/>
      </w:tblPr>
      <w:tblGrid>
        <w:gridCol w:w="6382"/>
        <w:gridCol w:w="3080"/>
      </w:tblGrid>
      <w:tr w:rsidR="00CD3B07">
        <w:trPr>
          <w:trHeight w:val="447"/>
        </w:trPr>
        <w:tc>
          <w:tcPr>
            <w:tcW w:w="6382" w:type="dxa"/>
          </w:tcPr>
          <w:p w:rsidR="00CD3B07" w:rsidRDefault="00663C8D">
            <w:pPr>
              <w:pStyle w:val="TableParagraph"/>
              <w:spacing w:before="0" w:line="303" w:lineRule="exact"/>
              <w:ind w:left="50"/>
              <w:rPr>
                <w:rFonts w:ascii="Arial" w:hAnsi="Arial"/>
                <w:b/>
                <w:sz w:val="27"/>
              </w:rPr>
            </w:pPr>
            <w:r>
              <w:rPr>
                <w:rFonts w:ascii="Arial" w:hAnsi="Arial"/>
                <w:b/>
                <w:sz w:val="27"/>
              </w:rPr>
              <w:t>Afati për dorëzimin e dokumentave për:</w:t>
            </w:r>
          </w:p>
        </w:tc>
        <w:tc>
          <w:tcPr>
            <w:tcW w:w="3080" w:type="dxa"/>
          </w:tcPr>
          <w:p w:rsidR="00CD3B07" w:rsidRDefault="00CD3B07">
            <w:pPr>
              <w:pStyle w:val="TableParagraph"/>
              <w:spacing w:before="0"/>
              <w:ind w:left="0"/>
              <w:rPr>
                <w:sz w:val="24"/>
              </w:rPr>
            </w:pPr>
          </w:p>
        </w:tc>
      </w:tr>
      <w:tr w:rsidR="00CD3B07">
        <w:trPr>
          <w:trHeight w:val="692"/>
        </w:trPr>
        <w:tc>
          <w:tcPr>
            <w:tcW w:w="6382" w:type="dxa"/>
          </w:tcPr>
          <w:p w:rsidR="00CD3B07" w:rsidRDefault="00663C8D">
            <w:pPr>
              <w:pStyle w:val="TableParagraph"/>
              <w:spacing w:before="132"/>
              <w:ind w:left="50"/>
              <w:rPr>
                <w:rFonts w:ascii="Arial" w:hAnsi="Arial"/>
                <w:b/>
                <w:sz w:val="36"/>
              </w:rPr>
            </w:pPr>
            <w:r>
              <w:rPr>
                <w:rFonts w:ascii="Arial" w:hAnsi="Arial"/>
                <w:b/>
                <w:color w:val="FF0000"/>
                <w:sz w:val="36"/>
              </w:rPr>
              <w:t>LËVIZJE PARALELE</w:t>
            </w:r>
          </w:p>
        </w:tc>
        <w:tc>
          <w:tcPr>
            <w:tcW w:w="3080" w:type="dxa"/>
          </w:tcPr>
          <w:p w:rsidR="00CD3B07" w:rsidRDefault="0050440D" w:rsidP="0050440D">
            <w:pPr>
              <w:pStyle w:val="TableParagraph"/>
              <w:spacing w:before="132"/>
              <w:ind w:left="0" w:right="104"/>
              <w:jc w:val="center"/>
              <w:rPr>
                <w:rFonts w:ascii="Arial"/>
                <w:b/>
                <w:sz w:val="36"/>
              </w:rPr>
            </w:pPr>
            <w:r>
              <w:rPr>
                <w:rFonts w:ascii="Arial"/>
                <w:b/>
                <w:color w:val="FF0000"/>
                <w:sz w:val="36"/>
              </w:rPr>
              <w:t>14/11</w:t>
            </w:r>
            <w:r w:rsidR="00663C8D">
              <w:rPr>
                <w:rFonts w:ascii="Arial"/>
                <w:b/>
                <w:color w:val="FF0000"/>
                <w:sz w:val="36"/>
              </w:rPr>
              <w:t>/202</w:t>
            </w:r>
            <w:r>
              <w:rPr>
                <w:rFonts w:ascii="Arial"/>
                <w:b/>
                <w:color w:val="FF0000"/>
                <w:sz w:val="36"/>
              </w:rPr>
              <w:t>3</w:t>
            </w:r>
          </w:p>
        </w:tc>
      </w:tr>
      <w:tr w:rsidR="00CD3B07">
        <w:trPr>
          <w:trHeight w:val="593"/>
        </w:trPr>
        <w:tc>
          <w:tcPr>
            <w:tcW w:w="6382" w:type="dxa"/>
          </w:tcPr>
          <w:p w:rsidR="00CD3B07" w:rsidRDefault="00663C8D">
            <w:pPr>
              <w:pStyle w:val="TableParagraph"/>
              <w:spacing w:before="138"/>
              <w:ind w:left="50"/>
              <w:rPr>
                <w:rFonts w:ascii="Arial" w:hAnsi="Arial"/>
                <w:b/>
                <w:sz w:val="27"/>
              </w:rPr>
            </w:pPr>
            <w:r>
              <w:rPr>
                <w:rFonts w:ascii="Arial" w:hAnsi="Arial"/>
                <w:b/>
                <w:sz w:val="27"/>
              </w:rPr>
              <w:t>Afati për dorëzimin e dokumentave për:</w:t>
            </w:r>
          </w:p>
        </w:tc>
        <w:tc>
          <w:tcPr>
            <w:tcW w:w="3080" w:type="dxa"/>
          </w:tcPr>
          <w:p w:rsidR="00CD3B07" w:rsidRDefault="00CD3B07">
            <w:pPr>
              <w:pStyle w:val="TableParagraph"/>
              <w:spacing w:before="0"/>
              <w:ind w:left="0"/>
              <w:rPr>
                <w:sz w:val="24"/>
              </w:rPr>
            </w:pPr>
          </w:p>
        </w:tc>
      </w:tr>
      <w:tr w:rsidR="00CD3B07">
        <w:trPr>
          <w:trHeight w:val="546"/>
        </w:trPr>
        <w:tc>
          <w:tcPr>
            <w:tcW w:w="6382" w:type="dxa"/>
          </w:tcPr>
          <w:p w:rsidR="00CD3B07" w:rsidRDefault="00663C8D">
            <w:pPr>
              <w:pStyle w:val="TableParagraph"/>
              <w:spacing w:before="133" w:line="394" w:lineRule="exact"/>
              <w:ind w:left="50"/>
              <w:rPr>
                <w:rFonts w:ascii="Arial" w:hAnsi="Arial"/>
                <w:b/>
                <w:sz w:val="36"/>
              </w:rPr>
            </w:pPr>
            <w:r>
              <w:rPr>
                <w:rFonts w:ascii="Arial" w:hAnsi="Arial"/>
                <w:b/>
                <w:color w:val="FF0000"/>
                <w:sz w:val="36"/>
              </w:rPr>
              <w:t>PRANIM NÊ SHËRBIMIN CIVIL</w:t>
            </w:r>
          </w:p>
        </w:tc>
        <w:tc>
          <w:tcPr>
            <w:tcW w:w="3080" w:type="dxa"/>
          </w:tcPr>
          <w:p w:rsidR="00CD3B07" w:rsidRDefault="0050440D" w:rsidP="00E45E63">
            <w:pPr>
              <w:pStyle w:val="TableParagraph"/>
              <w:spacing w:before="133" w:line="394" w:lineRule="exact"/>
              <w:ind w:left="0" w:right="47"/>
              <w:jc w:val="center"/>
              <w:rPr>
                <w:rFonts w:ascii="Arial"/>
                <w:b/>
                <w:sz w:val="36"/>
              </w:rPr>
            </w:pPr>
            <w:r>
              <w:rPr>
                <w:rFonts w:ascii="Arial"/>
                <w:b/>
                <w:color w:val="FF0000"/>
                <w:sz w:val="36"/>
              </w:rPr>
              <w:t xml:space="preserve">   17/11</w:t>
            </w:r>
            <w:r w:rsidR="00663C8D">
              <w:rPr>
                <w:rFonts w:ascii="Arial"/>
                <w:b/>
                <w:color w:val="FF0000"/>
                <w:sz w:val="36"/>
              </w:rPr>
              <w:t>/202</w:t>
            </w:r>
            <w:r>
              <w:rPr>
                <w:rFonts w:ascii="Arial"/>
                <w:b/>
                <w:color w:val="FF0000"/>
                <w:sz w:val="36"/>
              </w:rPr>
              <w:t>3</w:t>
            </w:r>
          </w:p>
        </w:tc>
      </w:tr>
    </w:tbl>
    <w:p w:rsidR="00CD3B07" w:rsidRDefault="00CD3B07">
      <w:pPr>
        <w:pStyle w:val="BodyText"/>
        <w:rPr>
          <w:b/>
          <w:sz w:val="20"/>
        </w:rPr>
      </w:pPr>
    </w:p>
    <w:p w:rsidR="00CD3B07" w:rsidRDefault="00CD3B07">
      <w:pPr>
        <w:pStyle w:val="BodyText"/>
        <w:rPr>
          <w:b/>
          <w:sz w:val="20"/>
        </w:rPr>
      </w:pPr>
    </w:p>
    <w:p w:rsidR="00CD3B07" w:rsidRDefault="00CD3B07">
      <w:pPr>
        <w:pStyle w:val="BodyText"/>
        <w:rPr>
          <w:b/>
          <w:sz w:val="20"/>
        </w:rPr>
      </w:pPr>
    </w:p>
    <w:p w:rsidR="00CD3B07" w:rsidRDefault="00CD3B07">
      <w:pPr>
        <w:pStyle w:val="BodyText"/>
        <w:rPr>
          <w:b/>
          <w:sz w:val="20"/>
        </w:rPr>
      </w:pPr>
    </w:p>
    <w:p w:rsidR="00CD3B07" w:rsidRDefault="00CD3B07">
      <w:pPr>
        <w:pStyle w:val="BodyText"/>
        <w:rPr>
          <w:b/>
          <w:sz w:val="20"/>
        </w:rPr>
      </w:pPr>
    </w:p>
    <w:p w:rsidR="00CD3B07" w:rsidRDefault="00CD3B07">
      <w:pPr>
        <w:pStyle w:val="BodyText"/>
        <w:rPr>
          <w:b/>
          <w:sz w:val="20"/>
        </w:rPr>
      </w:pPr>
    </w:p>
    <w:p w:rsidR="00CD3B07" w:rsidRDefault="00A94FD2">
      <w:pPr>
        <w:pStyle w:val="BodyText"/>
        <w:spacing w:before="2"/>
        <w:rPr>
          <w:b/>
          <w:sz w:val="19"/>
        </w:rPr>
      </w:pPr>
      <w:r w:rsidRPr="00A94FD2">
        <w:pict>
          <v:rect id="_x0000_s1046" style="position:absolute;margin-left:55.2pt;margin-top:13pt;width:484.9pt;height:.95pt;z-index:-15727616;mso-wrap-distance-left:0;mso-wrap-distance-right:0;mso-position-horizontal-relative:page" fillcolor="#c00000" stroked="f">
            <w10:wrap type="topAndBottom" anchorx="page"/>
          </v:rect>
        </w:pict>
      </w:r>
    </w:p>
    <w:p w:rsidR="00CD3B07" w:rsidRDefault="00CD3B07">
      <w:pPr>
        <w:rPr>
          <w:sz w:val="19"/>
        </w:rPr>
        <w:sectPr w:rsidR="00CD3B07">
          <w:type w:val="continuous"/>
          <w:pgSz w:w="11910" w:h="16840"/>
          <w:pgMar w:top="780" w:right="820" w:bottom="280" w:left="840" w:header="720" w:footer="720" w:gutter="0"/>
          <w:cols w:space="720"/>
        </w:sectPr>
      </w:pPr>
    </w:p>
    <w:p w:rsidR="00CD3B07" w:rsidRDefault="00A94FD2">
      <w:pPr>
        <w:pStyle w:val="BodyText"/>
        <w:spacing w:line="20" w:lineRule="exact"/>
        <w:ind w:left="264"/>
        <w:rPr>
          <w:sz w:val="2"/>
        </w:rPr>
      </w:pPr>
      <w:r w:rsidRPr="00A94FD2">
        <w:rPr>
          <w:sz w:val="2"/>
        </w:rPr>
      </w:r>
      <w:r>
        <w:rPr>
          <w:sz w:val="2"/>
        </w:rPr>
        <w:pict>
          <v:group id="_x0000_s1044" style="width:484.9pt;height:1pt;mso-position-horizontal-relative:char;mso-position-vertical-relative:line" coordsize="9698,20">
            <v:rect id="_x0000_s1045" style="position:absolute;width:9698;height:20" fillcolor="#c00000" stroked="f"/>
            <w10:wrap type="none"/>
            <w10:anchorlock/>
          </v:group>
        </w:pict>
      </w:r>
    </w:p>
    <w:p w:rsidR="00CD3B07" w:rsidRDefault="00CD3B07">
      <w:pPr>
        <w:pStyle w:val="BodyText"/>
        <w:rPr>
          <w:b/>
          <w:sz w:val="20"/>
        </w:rPr>
      </w:pPr>
    </w:p>
    <w:p w:rsidR="00CD3B07" w:rsidRDefault="00A94FD2">
      <w:pPr>
        <w:pStyle w:val="BodyText"/>
        <w:spacing w:before="10"/>
        <w:rPr>
          <w:b/>
          <w:sz w:val="17"/>
        </w:rPr>
      </w:pPr>
      <w:r w:rsidRPr="00A94FD2">
        <w:pict>
          <v:shape id="_x0000_s1043" type="#_x0000_t202" style="position:absolute;margin-left:51.25pt;margin-top:11.5pt;width:492.95pt;height:26.1pt;z-index:-15726080;mso-wrap-distance-left:0;mso-wrap-distance-right:0;mso-position-horizontal-relative:page" fillcolor="#c00000" stroked="f">
            <v:textbox inset="0,0,0,0">
              <w:txbxContent>
                <w:p w:rsidR="00CD3B07" w:rsidRDefault="00663C8D">
                  <w:pPr>
                    <w:numPr>
                      <w:ilvl w:val="0"/>
                      <w:numId w:val="9"/>
                    </w:numPr>
                    <w:tabs>
                      <w:tab w:val="left" w:pos="828"/>
                      <w:tab w:val="left" w:pos="829"/>
                    </w:tabs>
                    <w:spacing w:before="112"/>
                    <w:ind w:hanging="361"/>
                    <w:rPr>
                      <w:b/>
                      <w:sz w:val="24"/>
                    </w:rPr>
                  </w:pPr>
                  <w:r>
                    <w:rPr>
                      <w:b/>
                      <w:color w:val="FFFF00"/>
                      <w:sz w:val="24"/>
                    </w:rPr>
                    <w:t>Përshkrimi përgjithësues i punës për pozicionin Specialist</w:t>
                  </w:r>
                  <w:r>
                    <w:rPr>
                      <w:b/>
                      <w:color w:val="FFFF00"/>
                      <w:spacing w:val="1"/>
                      <w:sz w:val="24"/>
                    </w:rPr>
                    <w:t xml:space="preserve"> </w:t>
                  </w:r>
                  <w:r>
                    <w:rPr>
                      <w:b/>
                      <w:color w:val="FFFF00"/>
                      <w:sz w:val="24"/>
                    </w:rPr>
                    <w:t>Jurist:</w:t>
                  </w:r>
                </w:p>
              </w:txbxContent>
            </v:textbox>
            <w10:wrap type="topAndBottom" anchorx="page"/>
          </v:shape>
        </w:pict>
      </w:r>
    </w:p>
    <w:p w:rsidR="00CD3B07" w:rsidRDefault="00CD3B07">
      <w:pPr>
        <w:pStyle w:val="BodyText"/>
        <w:spacing w:before="2"/>
        <w:rPr>
          <w:b/>
          <w:sz w:val="14"/>
        </w:rPr>
      </w:pPr>
    </w:p>
    <w:p w:rsidR="00CD3B07" w:rsidRDefault="00663C8D">
      <w:pPr>
        <w:pStyle w:val="ListParagraph"/>
        <w:numPr>
          <w:ilvl w:val="1"/>
          <w:numId w:val="10"/>
        </w:numPr>
        <w:tabs>
          <w:tab w:val="left" w:pos="835"/>
        </w:tabs>
        <w:spacing w:before="90"/>
        <w:ind w:right="317" w:hanging="360"/>
        <w:jc w:val="both"/>
        <w:rPr>
          <w:sz w:val="24"/>
        </w:rPr>
      </w:pPr>
      <w:r>
        <w:rPr>
          <w:sz w:val="24"/>
        </w:rPr>
        <w:t>Koordinimi i proceseve që lidhen me çështjet e integrimit europian dhe koordinimi i programimit dhe zbatimit të projekteve të financuara nga BE dhe donatore të</w:t>
      </w:r>
      <w:r>
        <w:rPr>
          <w:spacing w:val="-13"/>
          <w:sz w:val="24"/>
        </w:rPr>
        <w:t xml:space="preserve"> </w:t>
      </w:r>
      <w:r>
        <w:rPr>
          <w:sz w:val="24"/>
        </w:rPr>
        <w:t>tjerë;</w:t>
      </w:r>
    </w:p>
    <w:p w:rsidR="00CD3B07" w:rsidRDefault="00663C8D">
      <w:pPr>
        <w:pStyle w:val="ListParagraph"/>
        <w:numPr>
          <w:ilvl w:val="1"/>
          <w:numId w:val="10"/>
        </w:numPr>
        <w:tabs>
          <w:tab w:val="left" w:pos="894"/>
        </w:tabs>
        <w:ind w:right="315" w:hanging="360"/>
        <w:jc w:val="both"/>
        <w:rPr>
          <w:sz w:val="24"/>
        </w:rPr>
      </w:pPr>
      <w:r>
        <w:rPr>
          <w:sz w:val="24"/>
        </w:rPr>
        <w:t>Koordinimi i proçesit të grumbullimit të të dhënave, verifikimit dhe plotësimit të informacionit lidhur me vlerësimin e performancës së Njësive të Qeverisjes Vendore për përmbushjen e kritereve dhe standarteve të Bashkimit</w:t>
      </w:r>
      <w:r>
        <w:rPr>
          <w:spacing w:val="-3"/>
          <w:sz w:val="24"/>
        </w:rPr>
        <w:t xml:space="preserve"> </w:t>
      </w:r>
      <w:r>
        <w:rPr>
          <w:sz w:val="24"/>
        </w:rPr>
        <w:t>Europian.</w:t>
      </w:r>
    </w:p>
    <w:p w:rsidR="00CD3B07" w:rsidRDefault="00663C8D">
      <w:pPr>
        <w:pStyle w:val="ListParagraph"/>
        <w:numPr>
          <w:ilvl w:val="1"/>
          <w:numId w:val="10"/>
        </w:numPr>
        <w:tabs>
          <w:tab w:val="left" w:pos="894"/>
        </w:tabs>
        <w:ind w:right="317" w:hanging="360"/>
        <w:jc w:val="both"/>
        <w:rPr>
          <w:sz w:val="24"/>
        </w:rPr>
      </w:pPr>
      <w:r>
        <w:rPr>
          <w:sz w:val="24"/>
        </w:rPr>
        <w:t>Analizimi dhe informimi i administratës së bashkisë mbi rezultatet e vlerësimit të performancës duke vënë në dispozicion raportin vjetor të vlerësimit të</w:t>
      </w:r>
      <w:r>
        <w:rPr>
          <w:spacing w:val="-7"/>
          <w:sz w:val="24"/>
        </w:rPr>
        <w:t xml:space="preserve"> </w:t>
      </w:r>
      <w:r>
        <w:rPr>
          <w:sz w:val="24"/>
        </w:rPr>
        <w:t>performancës;</w:t>
      </w:r>
    </w:p>
    <w:p w:rsidR="00CD3B07" w:rsidRDefault="00663C8D">
      <w:pPr>
        <w:pStyle w:val="ListParagraph"/>
        <w:numPr>
          <w:ilvl w:val="1"/>
          <w:numId w:val="10"/>
        </w:numPr>
        <w:tabs>
          <w:tab w:val="left" w:pos="894"/>
        </w:tabs>
        <w:ind w:right="319" w:hanging="360"/>
        <w:jc w:val="both"/>
        <w:rPr>
          <w:sz w:val="24"/>
        </w:rPr>
      </w:pPr>
      <w:r>
        <w:rPr>
          <w:sz w:val="24"/>
        </w:rPr>
        <w:t>Kërkimi mbi fondet dhe thirrjet e shpallura nga donatorë të huaj dhe përgatitja e projekteve dhe procesit të aplikimit, si edhe monitorimi i procesit të zbatimit të</w:t>
      </w:r>
      <w:r>
        <w:rPr>
          <w:spacing w:val="-11"/>
          <w:sz w:val="24"/>
        </w:rPr>
        <w:t xml:space="preserve"> </w:t>
      </w:r>
      <w:r>
        <w:rPr>
          <w:sz w:val="24"/>
        </w:rPr>
        <w:t>tyre;</w:t>
      </w:r>
    </w:p>
    <w:p w:rsidR="00CD3B07" w:rsidRDefault="00663C8D">
      <w:pPr>
        <w:pStyle w:val="ListParagraph"/>
        <w:numPr>
          <w:ilvl w:val="1"/>
          <w:numId w:val="10"/>
        </w:numPr>
        <w:tabs>
          <w:tab w:val="left" w:pos="835"/>
        </w:tabs>
        <w:ind w:right="319" w:hanging="360"/>
        <w:jc w:val="both"/>
        <w:rPr>
          <w:sz w:val="24"/>
        </w:rPr>
      </w:pPr>
      <w:r>
        <w:rPr>
          <w:sz w:val="24"/>
        </w:rPr>
        <w:t>Në bashkëpunim më njësinë e menaxhimit të burimeve njerëzore hartimi i programit për trajnimin e administratës së bashkisë lidhur me politikat e Bashkimit Europian, proçesin e integrimit europian dhe menaxhimit të projekteve të financuara nga Bashkimi Europian dhe donatorë të</w:t>
      </w:r>
      <w:r>
        <w:rPr>
          <w:spacing w:val="-3"/>
          <w:sz w:val="24"/>
        </w:rPr>
        <w:t xml:space="preserve"> </w:t>
      </w:r>
      <w:r>
        <w:rPr>
          <w:sz w:val="24"/>
        </w:rPr>
        <w:t>tjerë.</w:t>
      </w:r>
    </w:p>
    <w:p w:rsidR="00CD3B07" w:rsidRDefault="00663C8D">
      <w:pPr>
        <w:pStyle w:val="ListParagraph"/>
        <w:numPr>
          <w:ilvl w:val="1"/>
          <w:numId w:val="10"/>
        </w:numPr>
        <w:tabs>
          <w:tab w:val="left" w:pos="894"/>
        </w:tabs>
        <w:spacing w:before="1"/>
        <w:ind w:right="311" w:hanging="360"/>
        <w:jc w:val="both"/>
        <w:rPr>
          <w:sz w:val="24"/>
        </w:rPr>
      </w:pPr>
      <w:r>
        <w:rPr>
          <w:sz w:val="24"/>
        </w:rPr>
        <w:t>Asistimi i qytetarëve me informacione mbi BE-në dhe programet, politikat e saj si dhe programet e financuara nga donatorë të tjerë</w:t>
      </w:r>
      <w:r>
        <w:rPr>
          <w:spacing w:val="-7"/>
          <w:sz w:val="24"/>
        </w:rPr>
        <w:t xml:space="preserve"> </w:t>
      </w:r>
      <w:r>
        <w:rPr>
          <w:sz w:val="24"/>
        </w:rPr>
        <w:t>ndërkombëtarë.</w:t>
      </w:r>
    </w:p>
    <w:p w:rsidR="00CD3B07" w:rsidRDefault="00663C8D">
      <w:pPr>
        <w:pStyle w:val="ListParagraph"/>
        <w:numPr>
          <w:ilvl w:val="1"/>
          <w:numId w:val="10"/>
        </w:numPr>
        <w:tabs>
          <w:tab w:val="left" w:pos="835"/>
        </w:tabs>
        <w:ind w:right="319" w:hanging="360"/>
        <w:jc w:val="both"/>
        <w:rPr>
          <w:sz w:val="24"/>
        </w:rPr>
      </w:pPr>
      <w:r>
        <w:rPr>
          <w:sz w:val="24"/>
        </w:rPr>
        <w:t>Informimi i Ministrisë për Evropën dhe Punët e Jashtme, Ministrinë e Brendshme dhe Delegacionin e Bashkimit Europian për organizmin e aktiviteve me qytetaret lidhur me çështjet e BE-se apo ditët europiane dhe</w:t>
      </w:r>
      <w:r>
        <w:rPr>
          <w:spacing w:val="-3"/>
          <w:sz w:val="24"/>
        </w:rPr>
        <w:t xml:space="preserve"> </w:t>
      </w:r>
      <w:r>
        <w:rPr>
          <w:sz w:val="24"/>
        </w:rPr>
        <w:t>ndërkombëtare.</w:t>
      </w:r>
    </w:p>
    <w:p w:rsidR="00CD3B07" w:rsidRDefault="00663C8D">
      <w:pPr>
        <w:pStyle w:val="ListParagraph"/>
        <w:numPr>
          <w:ilvl w:val="1"/>
          <w:numId w:val="10"/>
        </w:numPr>
        <w:tabs>
          <w:tab w:val="left" w:pos="835"/>
        </w:tabs>
        <w:ind w:right="310" w:hanging="360"/>
        <w:jc w:val="both"/>
        <w:rPr>
          <w:sz w:val="24"/>
        </w:rPr>
      </w:pPr>
      <w:r>
        <w:rPr>
          <w:sz w:val="24"/>
        </w:rPr>
        <w:t>Asistimi i stafit të Njësisë së Integrimit pranë Bashkisë Patos dhe Delegacionit të BE-së e Ambasadave të huaja gjatë organizimit të aktivitete të ndryshme në teritorin e</w:t>
      </w:r>
      <w:r>
        <w:rPr>
          <w:spacing w:val="-11"/>
          <w:sz w:val="24"/>
        </w:rPr>
        <w:t xml:space="preserve"> </w:t>
      </w:r>
      <w:r>
        <w:rPr>
          <w:sz w:val="24"/>
        </w:rPr>
        <w:t>Bashkisë.</w:t>
      </w:r>
    </w:p>
    <w:p w:rsidR="00CD3B07" w:rsidRDefault="00663C8D">
      <w:pPr>
        <w:pStyle w:val="ListParagraph"/>
        <w:numPr>
          <w:ilvl w:val="1"/>
          <w:numId w:val="10"/>
        </w:numPr>
        <w:tabs>
          <w:tab w:val="left" w:pos="894"/>
        </w:tabs>
        <w:ind w:right="317" w:hanging="360"/>
        <w:jc w:val="both"/>
        <w:rPr>
          <w:sz w:val="24"/>
        </w:rPr>
      </w:pPr>
      <w:r>
        <w:rPr>
          <w:sz w:val="24"/>
        </w:rPr>
        <w:t>Mbledhja e informacioneve nga qytetarët dhe administrata vendore mbi nevojat për informacion lidhur më çështje të ndihmës së</w:t>
      </w:r>
      <w:r>
        <w:rPr>
          <w:spacing w:val="-4"/>
          <w:sz w:val="24"/>
        </w:rPr>
        <w:t xml:space="preserve"> </w:t>
      </w:r>
      <w:r>
        <w:rPr>
          <w:sz w:val="24"/>
        </w:rPr>
        <w:t>huaj.</w:t>
      </w:r>
    </w:p>
    <w:p w:rsidR="00CD3B07" w:rsidRDefault="00663C8D">
      <w:pPr>
        <w:pStyle w:val="ListParagraph"/>
        <w:numPr>
          <w:ilvl w:val="1"/>
          <w:numId w:val="10"/>
        </w:numPr>
        <w:tabs>
          <w:tab w:val="left" w:pos="1014"/>
        </w:tabs>
        <w:ind w:right="310" w:hanging="360"/>
        <w:jc w:val="both"/>
        <w:rPr>
          <w:sz w:val="24"/>
        </w:rPr>
      </w:pPr>
      <w:r>
        <w:rPr>
          <w:sz w:val="24"/>
        </w:rPr>
        <w:t>Nëpërmjet platformës elektronike– intranet – të vendosur pranë Agjensisë së Mbështetjes së Qeverisjes Vendore të ndajë informacionin dhe aktivitetet mbi çështjet e BE-së në bashki; kërkesat e qytetarëve dhe të kontribuojë rregullisht me informacione për faqen e internetit dhe mediat sociale të AMVV lidhur me aktivitetet e zbatuara në</w:t>
      </w:r>
      <w:r>
        <w:rPr>
          <w:spacing w:val="-7"/>
          <w:sz w:val="24"/>
        </w:rPr>
        <w:t xml:space="preserve"> </w:t>
      </w:r>
      <w:r>
        <w:rPr>
          <w:sz w:val="24"/>
        </w:rPr>
        <w:t>bashki.</w:t>
      </w:r>
    </w:p>
    <w:p w:rsidR="00CD3B07" w:rsidRDefault="00663C8D">
      <w:pPr>
        <w:pStyle w:val="ListParagraph"/>
        <w:numPr>
          <w:ilvl w:val="1"/>
          <w:numId w:val="10"/>
        </w:numPr>
        <w:tabs>
          <w:tab w:val="left" w:pos="1014"/>
        </w:tabs>
        <w:ind w:right="318" w:hanging="360"/>
        <w:jc w:val="both"/>
        <w:rPr>
          <w:sz w:val="24"/>
        </w:rPr>
      </w:pPr>
      <w:r>
        <w:rPr>
          <w:sz w:val="24"/>
        </w:rPr>
        <w:t>Shqyrtimi i mundësive për bashkëpunime me organizata të shoqërisë civile, njësi të qeverisjes vendore brenda dhe jashtë vendit, dhe lidhja e këtyre bashkëpunimeve, me fokus hartimin, aplikimin dhe zbatimin e projekteve të financuara nga donatorë të</w:t>
      </w:r>
      <w:r>
        <w:rPr>
          <w:spacing w:val="-9"/>
          <w:sz w:val="24"/>
        </w:rPr>
        <w:t xml:space="preserve"> </w:t>
      </w:r>
      <w:r>
        <w:rPr>
          <w:sz w:val="24"/>
        </w:rPr>
        <w:t>huaj.</w:t>
      </w:r>
    </w:p>
    <w:p w:rsidR="00CD3B07" w:rsidRDefault="00663C8D">
      <w:pPr>
        <w:pStyle w:val="ListParagraph"/>
        <w:numPr>
          <w:ilvl w:val="1"/>
          <w:numId w:val="10"/>
        </w:numPr>
        <w:tabs>
          <w:tab w:val="left" w:pos="1014"/>
        </w:tabs>
        <w:ind w:hanging="361"/>
        <w:jc w:val="both"/>
        <w:rPr>
          <w:sz w:val="24"/>
        </w:rPr>
      </w:pPr>
      <w:r>
        <w:rPr>
          <w:sz w:val="24"/>
        </w:rPr>
        <w:t>Raporton tek Përgjegjësi për punët e kryera.</w:t>
      </w:r>
    </w:p>
    <w:p w:rsidR="00CD3B07" w:rsidRDefault="00CD3B07">
      <w:pPr>
        <w:pStyle w:val="BodyText"/>
        <w:rPr>
          <w:sz w:val="26"/>
        </w:rPr>
      </w:pPr>
    </w:p>
    <w:p w:rsidR="00CD3B07" w:rsidRDefault="00A94FD2">
      <w:pPr>
        <w:pStyle w:val="Heading1"/>
        <w:numPr>
          <w:ilvl w:val="0"/>
          <w:numId w:val="8"/>
        </w:numPr>
        <w:tabs>
          <w:tab w:val="left" w:pos="468"/>
        </w:tabs>
        <w:spacing w:before="227"/>
        <w:ind w:hanging="176"/>
      </w:pPr>
      <w:r w:rsidRPr="00A94FD2">
        <w:pict>
          <v:rect id="_x0000_s1042" style="position:absolute;left:0;text-align:left;margin-left:55.2pt;margin-top:28.2pt;width:484.9pt;height:.95pt;z-index:-15725568;mso-wrap-distance-left:0;mso-wrap-distance-right:0;mso-position-horizontal-relative:page" fillcolor="#c00000" stroked="f">
            <w10:wrap type="topAndBottom" anchorx="page"/>
          </v:rect>
        </w:pict>
      </w:r>
      <w:r w:rsidR="00663C8D">
        <w:rPr>
          <w:color w:val="C00000"/>
        </w:rPr>
        <w:t>Lëvizja</w:t>
      </w:r>
      <w:r w:rsidR="00663C8D">
        <w:rPr>
          <w:color w:val="C00000"/>
          <w:spacing w:val="-1"/>
        </w:rPr>
        <w:t xml:space="preserve"> </w:t>
      </w:r>
      <w:r w:rsidR="00663C8D">
        <w:rPr>
          <w:color w:val="C00000"/>
        </w:rPr>
        <w:t>paralele</w:t>
      </w:r>
    </w:p>
    <w:p w:rsidR="00CD3B07" w:rsidRDefault="00CD3B07">
      <w:pPr>
        <w:pStyle w:val="BodyText"/>
        <w:spacing w:before="5"/>
        <w:rPr>
          <w:b/>
          <w:sz w:val="6"/>
        </w:rPr>
      </w:pPr>
    </w:p>
    <w:p w:rsidR="00CD3B07" w:rsidRDefault="00663C8D">
      <w:pPr>
        <w:pStyle w:val="BodyText"/>
        <w:spacing w:before="90" w:line="276" w:lineRule="auto"/>
        <w:ind w:left="292" w:right="325"/>
      </w:pPr>
      <w:r>
        <w:t>Kanë të drejtë të aplikojnë për këtë procedurë vetëm nëpunësit civilë të së njëjtës kategori, në të gjitha insitucionet pjesë e shërbimit civil.</w:t>
      </w:r>
    </w:p>
    <w:p w:rsidR="00CD3B07" w:rsidRDefault="00CD3B07">
      <w:pPr>
        <w:pStyle w:val="BodyText"/>
        <w:spacing w:before="11"/>
        <w:rPr>
          <w:sz w:val="17"/>
        </w:rPr>
      </w:pPr>
    </w:p>
    <w:tbl>
      <w:tblPr>
        <w:tblW w:w="0" w:type="auto"/>
        <w:tblInd w:w="120" w:type="dxa"/>
        <w:tblLayout w:type="fixed"/>
        <w:tblCellMar>
          <w:left w:w="0" w:type="dxa"/>
          <w:right w:w="0" w:type="dxa"/>
        </w:tblCellMar>
        <w:tblLook w:val="01E0"/>
      </w:tblPr>
      <w:tblGrid>
        <w:gridCol w:w="836"/>
        <w:gridCol w:w="8985"/>
      </w:tblGrid>
      <w:tr w:rsidR="00CD3B07">
        <w:trPr>
          <w:trHeight w:val="342"/>
        </w:trPr>
        <w:tc>
          <w:tcPr>
            <w:tcW w:w="836" w:type="dxa"/>
            <w:shd w:val="clear" w:color="auto" w:fill="000000"/>
          </w:tcPr>
          <w:p w:rsidR="00CD3B07" w:rsidRDefault="00663C8D">
            <w:pPr>
              <w:pStyle w:val="TableParagraph"/>
              <w:spacing w:before="17" w:line="306" w:lineRule="exact"/>
              <w:ind w:left="326"/>
              <w:rPr>
                <w:b/>
                <w:sz w:val="28"/>
              </w:rPr>
            </w:pPr>
            <w:r>
              <w:rPr>
                <w:b/>
                <w:color w:val="FFFFFF"/>
                <w:sz w:val="28"/>
              </w:rPr>
              <w:t>1.1</w:t>
            </w:r>
          </w:p>
        </w:tc>
        <w:tc>
          <w:tcPr>
            <w:tcW w:w="8985" w:type="dxa"/>
            <w:tcBorders>
              <w:bottom w:val="single" w:sz="8" w:space="0" w:color="000000"/>
            </w:tcBorders>
          </w:tcPr>
          <w:p w:rsidR="00CD3B07" w:rsidRDefault="00663C8D">
            <w:pPr>
              <w:pStyle w:val="TableParagraph"/>
              <w:spacing w:before="40"/>
              <w:rPr>
                <w:b/>
                <w:sz w:val="24"/>
              </w:rPr>
            </w:pPr>
            <w:r>
              <w:rPr>
                <w:b/>
                <w:sz w:val="24"/>
              </w:rPr>
              <w:t>KUSHTET PËR LËVIZJEN PARALELE DHE KRITERET E VEÇANTA</w:t>
            </w:r>
          </w:p>
        </w:tc>
      </w:tr>
    </w:tbl>
    <w:p w:rsidR="00CD3B07" w:rsidRDefault="00CD3B07">
      <w:pPr>
        <w:pStyle w:val="BodyText"/>
        <w:rPr>
          <w:sz w:val="26"/>
        </w:rPr>
      </w:pPr>
    </w:p>
    <w:p w:rsidR="00CD3B07" w:rsidRDefault="00663C8D">
      <w:pPr>
        <w:pStyle w:val="Heading1"/>
        <w:spacing w:before="216"/>
      </w:pPr>
      <w:r>
        <w:t>Kushtet që duhet të plotësojë kandidati në procedurën e lëvizjes paralele janë:</w:t>
      </w:r>
    </w:p>
    <w:p w:rsidR="00CD3B07" w:rsidRDefault="00CD3B07">
      <w:pPr>
        <w:pStyle w:val="BodyText"/>
        <w:spacing w:before="7"/>
        <w:rPr>
          <w:b/>
          <w:sz w:val="20"/>
        </w:rPr>
      </w:pPr>
    </w:p>
    <w:p w:rsidR="00CD3B07" w:rsidRDefault="00663C8D">
      <w:pPr>
        <w:pStyle w:val="ListParagraph"/>
        <w:numPr>
          <w:ilvl w:val="0"/>
          <w:numId w:val="7"/>
        </w:numPr>
        <w:tabs>
          <w:tab w:val="left" w:pos="653"/>
          <w:tab w:val="left" w:pos="654"/>
        </w:tabs>
        <w:spacing w:before="1"/>
        <w:ind w:hanging="362"/>
        <w:rPr>
          <w:sz w:val="24"/>
        </w:rPr>
      </w:pPr>
      <w:r>
        <w:rPr>
          <w:sz w:val="24"/>
        </w:rPr>
        <w:t>Të jenë nëpunës civil të konfirmuar, brenda së njëjtës</w:t>
      </w:r>
      <w:r>
        <w:rPr>
          <w:spacing w:val="-5"/>
          <w:sz w:val="24"/>
        </w:rPr>
        <w:t xml:space="preserve"> </w:t>
      </w:r>
      <w:r>
        <w:rPr>
          <w:sz w:val="24"/>
        </w:rPr>
        <w:t>kategori,</w:t>
      </w:r>
    </w:p>
    <w:p w:rsidR="00CD3B07" w:rsidRDefault="00663C8D">
      <w:pPr>
        <w:pStyle w:val="ListParagraph"/>
        <w:numPr>
          <w:ilvl w:val="0"/>
          <w:numId w:val="7"/>
        </w:numPr>
        <w:tabs>
          <w:tab w:val="left" w:pos="653"/>
          <w:tab w:val="left" w:pos="654"/>
        </w:tabs>
        <w:spacing w:before="39"/>
        <w:ind w:hanging="362"/>
        <w:rPr>
          <w:sz w:val="24"/>
        </w:rPr>
      </w:pPr>
      <w:r>
        <w:rPr>
          <w:sz w:val="24"/>
        </w:rPr>
        <w:t>Të mos kenë masë disiplinore në fuqi (të vërtetuar me një dokument nga</w:t>
      </w:r>
      <w:r>
        <w:rPr>
          <w:spacing w:val="-10"/>
          <w:sz w:val="24"/>
        </w:rPr>
        <w:t xml:space="preserve"> </w:t>
      </w:r>
      <w:r>
        <w:rPr>
          <w:sz w:val="24"/>
        </w:rPr>
        <w:t>institucioni);</w:t>
      </w:r>
    </w:p>
    <w:p w:rsidR="00CD3B07" w:rsidRDefault="00663C8D">
      <w:pPr>
        <w:pStyle w:val="ListParagraph"/>
        <w:numPr>
          <w:ilvl w:val="0"/>
          <w:numId w:val="7"/>
        </w:numPr>
        <w:tabs>
          <w:tab w:val="left" w:pos="653"/>
          <w:tab w:val="left" w:pos="654"/>
        </w:tabs>
        <w:spacing w:before="42"/>
        <w:ind w:hanging="362"/>
        <w:rPr>
          <w:sz w:val="24"/>
        </w:rPr>
      </w:pPr>
      <w:r>
        <w:rPr>
          <w:sz w:val="24"/>
        </w:rPr>
        <w:t>Të kenë të paktën vlerësimin e fundit “Mirë” apo “Shumë</w:t>
      </w:r>
      <w:r>
        <w:rPr>
          <w:spacing w:val="-5"/>
          <w:sz w:val="24"/>
        </w:rPr>
        <w:t xml:space="preserve"> </w:t>
      </w:r>
      <w:r>
        <w:rPr>
          <w:sz w:val="24"/>
        </w:rPr>
        <w:t>mirë”;</w:t>
      </w:r>
    </w:p>
    <w:p w:rsidR="00CD3B07" w:rsidRDefault="00663C8D">
      <w:pPr>
        <w:pStyle w:val="Heading1"/>
        <w:spacing w:before="247"/>
      </w:pPr>
      <w:r>
        <w:t>Kandidatët duhet të plotësojnë kriteret e veçanta si vijon:</w:t>
      </w:r>
    </w:p>
    <w:p w:rsidR="00CD3B07" w:rsidRDefault="00CD3B07">
      <w:pPr>
        <w:sectPr w:rsidR="00CD3B07">
          <w:footerReference w:type="default" r:id="rId9"/>
          <w:pgSz w:w="11910" w:h="16840"/>
          <w:pgMar w:top="1100" w:right="820" w:bottom="780" w:left="840" w:header="0" w:footer="592" w:gutter="0"/>
          <w:pgNumType w:start="2"/>
          <w:cols w:space="720"/>
        </w:sectPr>
      </w:pPr>
    </w:p>
    <w:p w:rsidR="00CD3B07" w:rsidRDefault="00663C8D">
      <w:pPr>
        <w:pStyle w:val="ListParagraph"/>
        <w:numPr>
          <w:ilvl w:val="1"/>
          <w:numId w:val="8"/>
        </w:numPr>
        <w:tabs>
          <w:tab w:val="left" w:pos="1014"/>
        </w:tabs>
        <w:spacing w:before="72"/>
        <w:ind w:right="310"/>
        <w:jc w:val="both"/>
        <w:rPr>
          <w:sz w:val="24"/>
        </w:rPr>
      </w:pPr>
      <w:r>
        <w:rPr>
          <w:sz w:val="24"/>
        </w:rPr>
        <w:lastRenderedPageBreak/>
        <w:t xml:space="preserve">te zoteroje nje Diplomë “Bachelor” në Shkenca Sociale. </w:t>
      </w:r>
      <w:r>
        <w:rPr>
          <w:i/>
          <w:sz w:val="24"/>
        </w:rPr>
        <w:t>(Diplomat të cilat janë marrë jashtë vendit, duhet të jenë të njohura paraprakisht pranë institucionit përgjegjës për njehsimin e diplomave sipas legjislacionit në</w:t>
      </w:r>
      <w:r>
        <w:rPr>
          <w:i/>
          <w:spacing w:val="-3"/>
          <w:sz w:val="24"/>
        </w:rPr>
        <w:t xml:space="preserve"> </w:t>
      </w:r>
      <w:r>
        <w:rPr>
          <w:i/>
          <w:sz w:val="24"/>
        </w:rPr>
        <w:t>fuqi)</w:t>
      </w:r>
      <w:r>
        <w:rPr>
          <w:sz w:val="24"/>
        </w:rPr>
        <w:t>.</w:t>
      </w:r>
    </w:p>
    <w:p w:rsidR="00CD3B07" w:rsidRDefault="00663C8D">
      <w:pPr>
        <w:pStyle w:val="ListParagraph"/>
        <w:numPr>
          <w:ilvl w:val="1"/>
          <w:numId w:val="8"/>
        </w:numPr>
        <w:tabs>
          <w:tab w:val="left" w:pos="1014"/>
        </w:tabs>
        <w:spacing w:line="274" w:lineRule="exact"/>
        <w:ind w:hanging="361"/>
        <w:jc w:val="both"/>
        <w:rPr>
          <w:sz w:val="24"/>
        </w:rPr>
      </w:pPr>
      <w:r>
        <w:rPr>
          <w:sz w:val="24"/>
        </w:rPr>
        <w:t>Të zotëroj gjuhë të huaja</w:t>
      </w:r>
      <w:r>
        <w:rPr>
          <w:spacing w:val="-8"/>
          <w:sz w:val="24"/>
        </w:rPr>
        <w:t xml:space="preserve"> </w:t>
      </w:r>
      <w:r>
        <w:rPr>
          <w:sz w:val="24"/>
        </w:rPr>
        <w:t>(Anglisht).</w:t>
      </w:r>
    </w:p>
    <w:p w:rsidR="00CD3B07" w:rsidRDefault="00663C8D">
      <w:pPr>
        <w:pStyle w:val="ListParagraph"/>
        <w:numPr>
          <w:ilvl w:val="1"/>
          <w:numId w:val="8"/>
        </w:numPr>
        <w:tabs>
          <w:tab w:val="left" w:pos="1014"/>
        </w:tabs>
        <w:spacing w:before="3"/>
        <w:ind w:hanging="361"/>
        <w:jc w:val="both"/>
        <w:rPr>
          <w:sz w:val="24"/>
        </w:rPr>
      </w:pPr>
      <w:r>
        <w:rPr>
          <w:sz w:val="24"/>
        </w:rPr>
        <w:t>Të kenë eksperiencë pune mbi 1</w:t>
      </w:r>
      <w:r>
        <w:rPr>
          <w:spacing w:val="-4"/>
          <w:sz w:val="24"/>
        </w:rPr>
        <w:t xml:space="preserve"> </w:t>
      </w:r>
      <w:r>
        <w:rPr>
          <w:sz w:val="24"/>
        </w:rPr>
        <w:t>vit.</w:t>
      </w:r>
    </w:p>
    <w:p w:rsidR="00CD3B07" w:rsidRDefault="00663C8D">
      <w:pPr>
        <w:pStyle w:val="ListParagraph"/>
        <w:numPr>
          <w:ilvl w:val="1"/>
          <w:numId w:val="8"/>
        </w:numPr>
        <w:tabs>
          <w:tab w:val="left" w:pos="1014"/>
        </w:tabs>
        <w:spacing w:before="41"/>
        <w:ind w:hanging="361"/>
        <w:jc w:val="both"/>
        <w:rPr>
          <w:sz w:val="24"/>
        </w:rPr>
      </w:pPr>
      <w:r>
        <w:rPr>
          <w:sz w:val="24"/>
        </w:rPr>
        <w:t>Të kenë aftësi të mira komunikuese dhe të punës në</w:t>
      </w:r>
      <w:r>
        <w:rPr>
          <w:spacing w:val="-6"/>
          <w:sz w:val="24"/>
        </w:rPr>
        <w:t xml:space="preserve"> </w:t>
      </w:r>
      <w:r>
        <w:rPr>
          <w:sz w:val="24"/>
        </w:rPr>
        <w:t>grup.</w:t>
      </w:r>
    </w:p>
    <w:p w:rsidR="00CD3B07" w:rsidRDefault="00CD3B07">
      <w:pPr>
        <w:pStyle w:val="BodyText"/>
        <w:rPr>
          <w:sz w:val="20"/>
        </w:rPr>
      </w:pPr>
    </w:p>
    <w:p w:rsidR="00CD3B07" w:rsidRDefault="00CD3B07">
      <w:pPr>
        <w:pStyle w:val="BodyText"/>
        <w:spacing w:before="1" w:after="1"/>
        <w:rPr>
          <w:sz w:val="29"/>
        </w:rPr>
      </w:pPr>
    </w:p>
    <w:tbl>
      <w:tblPr>
        <w:tblW w:w="0" w:type="auto"/>
        <w:tblInd w:w="182" w:type="dxa"/>
        <w:tblLayout w:type="fixed"/>
        <w:tblCellMar>
          <w:left w:w="0" w:type="dxa"/>
          <w:right w:w="0" w:type="dxa"/>
        </w:tblCellMar>
        <w:tblLook w:val="01E0"/>
      </w:tblPr>
      <w:tblGrid>
        <w:gridCol w:w="836"/>
        <w:gridCol w:w="9031"/>
      </w:tblGrid>
      <w:tr w:rsidR="00CD3B07">
        <w:trPr>
          <w:trHeight w:val="297"/>
        </w:trPr>
        <w:tc>
          <w:tcPr>
            <w:tcW w:w="836" w:type="dxa"/>
            <w:shd w:val="clear" w:color="auto" w:fill="000000"/>
          </w:tcPr>
          <w:p w:rsidR="00CD3B07" w:rsidRDefault="00663C8D">
            <w:pPr>
              <w:pStyle w:val="TableParagraph"/>
              <w:spacing w:line="261" w:lineRule="exact"/>
              <w:ind w:left="266"/>
              <w:rPr>
                <w:b/>
                <w:sz w:val="24"/>
              </w:rPr>
            </w:pPr>
            <w:r>
              <w:rPr>
                <w:b/>
                <w:color w:val="FFFFFF"/>
                <w:sz w:val="24"/>
              </w:rPr>
              <w:t>1.2</w:t>
            </w:r>
          </w:p>
        </w:tc>
        <w:tc>
          <w:tcPr>
            <w:tcW w:w="9031" w:type="dxa"/>
            <w:tcBorders>
              <w:bottom w:val="single" w:sz="8" w:space="0" w:color="000000"/>
            </w:tcBorders>
          </w:tcPr>
          <w:p w:rsidR="00CD3B07" w:rsidRDefault="00663C8D">
            <w:pPr>
              <w:pStyle w:val="TableParagraph"/>
              <w:spacing w:line="261" w:lineRule="exact"/>
              <w:ind w:left="100"/>
              <w:rPr>
                <w:b/>
                <w:sz w:val="24"/>
              </w:rPr>
            </w:pPr>
            <w:r>
              <w:rPr>
                <w:b/>
                <w:sz w:val="24"/>
              </w:rPr>
              <w:t>DOKUMENTACIONI, MËNYRA DHE AFATI I DORËZIMIT</w:t>
            </w:r>
          </w:p>
        </w:tc>
      </w:tr>
    </w:tbl>
    <w:p w:rsidR="00CD3B07" w:rsidRDefault="00CD3B07">
      <w:pPr>
        <w:pStyle w:val="BodyText"/>
        <w:rPr>
          <w:sz w:val="20"/>
        </w:rPr>
      </w:pPr>
    </w:p>
    <w:p w:rsidR="00CD3B07" w:rsidRDefault="00CD3B07">
      <w:pPr>
        <w:pStyle w:val="BodyText"/>
        <w:spacing w:before="6"/>
        <w:rPr>
          <w:sz w:val="16"/>
        </w:rPr>
      </w:pPr>
    </w:p>
    <w:p w:rsidR="00CD3B07" w:rsidRDefault="00663C8D">
      <w:pPr>
        <w:pStyle w:val="BodyText"/>
        <w:spacing w:before="90" w:line="278" w:lineRule="auto"/>
        <w:ind w:left="292" w:right="325" w:firstLine="720"/>
      </w:pPr>
      <w:r>
        <w:t>Kandidati duhet të dërgojë dorazi në një zarf të mbyllur, në zyrën e drejtoris së Buri</w:t>
      </w:r>
      <w:r w:rsidR="008A5F99">
        <w:t>meve Njërëzore të Bashkisë Pustec</w:t>
      </w:r>
      <w:r>
        <w:t>, këto dokumenta:</w:t>
      </w:r>
    </w:p>
    <w:p w:rsidR="00CD3B07" w:rsidRDefault="00663C8D">
      <w:pPr>
        <w:pStyle w:val="ListParagraph"/>
        <w:numPr>
          <w:ilvl w:val="1"/>
          <w:numId w:val="7"/>
        </w:numPr>
        <w:tabs>
          <w:tab w:val="left" w:pos="1013"/>
          <w:tab w:val="left" w:pos="1014"/>
        </w:tabs>
        <w:spacing w:before="195"/>
        <w:ind w:hanging="361"/>
        <w:rPr>
          <w:sz w:val="24"/>
        </w:rPr>
      </w:pPr>
      <w:r>
        <w:rPr>
          <w:sz w:val="24"/>
        </w:rPr>
        <w:t>Letër motivimi për aplikim në vendin</w:t>
      </w:r>
      <w:r>
        <w:rPr>
          <w:spacing w:val="-4"/>
          <w:sz w:val="24"/>
        </w:rPr>
        <w:t xml:space="preserve"> </w:t>
      </w:r>
      <w:r>
        <w:rPr>
          <w:sz w:val="24"/>
        </w:rPr>
        <w:t>vakant.</w:t>
      </w:r>
    </w:p>
    <w:p w:rsidR="00CD3B07" w:rsidRDefault="00663C8D">
      <w:pPr>
        <w:pStyle w:val="ListParagraph"/>
        <w:numPr>
          <w:ilvl w:val="1"/>
          <w:numId w:val="7"/>
        </w:numPr>
        <w:tabs>
          <w:tab w:val="left" w:pos="1013"/>
          <w:tab w:val="left" w:pos="1014"/>
        </w:tabs>
        <w:spacing w:before="138"/>
        <w:ind w:hanging="361"/>
        <w:rPr>
          <w:sz w:val="24"/>
        </w:rPr>
      </w:pPr>
      <w:r>
        <w:rPr>
          <w:sz w:val="24"/>
        </w:rPr>
        <w:t>Një kopje të</w:t>
      </w:r>
      <w:r>
        <w:rPr>
          <w:spacing w:val="-3"/>
          <w:sz w:val="24"/>
        </w:rPr>
        <w:t xml:space="preserve"> </w:t>
      </w:r>
      <w:r>
        <w:rPr>
          <w:sz w:val="24"/>
        </w:rPr>
        <w:t>jetëshkrimit.</w:t>
      </w:r>
    </w:p>
    <w:p w:rsidR="00CD3B07" w:rsidRDefault="00663C8D">
      <w:pPr>
        <w:pStyle w:val="ListParagraph"/>
        <w:numPr>
          <w:ilvl w:val="1"/>
          <w:numId w:val="7"/>
        </w:numPr>
        <w:tabs>
          <w:tab w:val="left" w:pos="1013"/>
          <w:tab w:val="left" w:pos="1014"/>
        </w:tabs>
        <w:spacing w:before="136"/>
        <w:ind w:hanging="361"/>
        <w:rPr>
          <w:sz w:val="24"/>
        </w:rPr>
      </w:pPr>
      <w:r>
        <w:rPr>
          <w:sz w:val="24"/>
        </w:rPr>
        <w:t>Nje numër kontakti dhe adresën e plotë të</w:t>
      </w:r>
      <w:r>
        <w:rPr>
          <w:spacing w:val="-7"/>
          <w:sz w:val="24"/>
        </w:rPr>
        <w:t xml:space="preserve"> </w:t>
      </w:r>
      <w:r>
        <w:rPr>
          <w:sz w:val="24"/>
        </w:rPr>
        <w:t>vendbanimit.</w:t>
      </w:r>
    </w:p>
    <w:p w:rsidR="00CD3B07" w:rsidRDefault="00663C8D">
      <w:pPr>
        <w:pStyle w:val="ListParagraph"/>
        <w:numPr>
          <w:ilvl w:val="1"/>
          <w:numId w:val="7"/>
        </w:numPr>
        <w:tabs>
          <w:tab w:val="left" w:pos="1013"/>
          <w:tab w:val="left" w:pos="1014"/>
        </w:tabs>
        <w:spacing w:before="138" w:line="352" w:lineRule="auto"/>
        <w:ind w:right="489"/>
        <w:rPr>
          <w:sz w:val="24"/>
        </w:rPr>
      </w:pPr>
      <w:r>
        <w:rPr>
          <w:sz w:val="24"/>
        </w:rPr>
        <w:t>Fotokopje e diplomës. Nëse aplikanti disponon një diplomë të një universiteti të huaj duhet ta ketë të njesuar pranë Ministrisë së</w:t>
      </w:r>
      <w:r>
        <w:rPr>
          <w:spacing w:val="-2"/>
          <w:sz w:val="24"/>
        </w:rPr>
        <w:t xml:space="preserve"> </w:t>
      </w:r>
      <w:r>
        <w:rPr>
          <w:sz w:val="24"/>
        </w:rPr>
        <w:t>Arsimit.</w:t>
      </w:r>
    </w:p>
    <w:p w:rsidR="00CD3B07" w:rsidRDefault="00663C8D">
      <w:pPr>
        <w:pStyle w:val="ListParagraph"/>
        <w:numPr>
          <w:ilvl w:val="1"/>
          <w:numId w:val="7"/>
        </w:numPr>
        <w:tabs>
          <w:tab w:val="left" w:pos="1013"/>
          <w:tab w:val="left" w:pos="1014"/>
        </w:tabs>
        <w:spacing w:before="7" w:line="355" w:lineRule="auto"/>
        <w:ind w:right="1005"/>
        <w:rPr>
          <w:sz w:val="24"/>
        </w:rPr>
      </w:pPr>
      <w:r>
        <w:rPr>
          <w:sz w:val="24"/>
        </w:rPr>
        <w:t>Fotokopje e listës së notave. Nëse ka një diplomë dhe listë notash të ndryshme me vlerësimin e njohur në Shtetin Shqiptar, aplikanti duhet ta ketë të konvertuar atë sipas sistemit</w:t>
      </w:r>
      <w:r>
        <w:rPr>
          <w:spacing w:val="-1"/>
          <w:sz w:val="24"/>
        </w:rPr>
        <w:t xml:space="preserve"> </w:t>
      </w:r>
      <w:r>
        <w:rPr>
          <w:sz w:val="24"/>
        </w:rPr>
        <w:t>shqiptar.</w:t>
      </w:r>
    </w:p>
    <w:p w:rsidR="00CD3B07" w:rsidRDefault="00663C8D">
      <w:pPr>
        <w:pStyle w:val="ListParagraph"/>
        <w:numPr>
          <w:ilvl w:val="1"/>
          <w:numId w:val="7"/>
        </w:numPr>
        <w:tabs>
          <w:tab w:val="left" w:pos="1013"/>
          <w:tab w:val="left" w:pos="1014"/>
        </w:tabs>
        <w:spacing w:before="8"/>
        <w:ind w:hanging="361"/>
        <w:rPr>
          <w:sz w:val="24"/>
        </w:rPr>
      </w:pPr>
      <w:r>
        <w:rPr>
          <w:sz w:val="24"/>
        </w:rPr>
        <w:t>Fotokopje të një vleresimi</w:t>
      </w:r>
      <w:r>
        <w:rPr>
          <w:spacing w:val="-3"/>
          <w:sz w:val="24"/>
        </w:rPr>
        <w:t xml:space="preserve"> </w:t>
      </w:r>
      <w:r>
        <w:rPr>
          <w:sz w:val="24"/>
        </w:rPr>
        <w:t>vjetor.</w:t>
      </w:r>
    </w:p>
    <w:p w:rsidR="00CD3B07" w:rsidRDefault="00663C8D">
      <w:pPr>
        <w:pStyle w:val="ListParagraph"/>
        <w:numPr>
          <w:ilvl w:val="1"/>
          <w:numId w:val="7"/>
        </w:numPr>
        <w:tabs>
          <w:tab w:val="left" w:pos="1013"/>
          <w:tab w:val="left" w:pos="1014"/>
        </w:tabs>
        <w:spacing w:before="138"/>
        <w:ind w:hanging="361"/>
        <w:rPr>
          <w:sz w:val="24"/>
        </w:rPr>
      </w:pPr>
      <w:r>
        <w:rPr>
          <w:sz w:val="24"/>
        </w:rPr>
        <w:t>Fotokopje të aktit të konfirmimit të Satatusit të nëpunësit</w:t>
      </w:r>
      <w:r>
        <w:rPr>
          <w:spacing w:val="-7"/>
          <w:sz w:val="24"/>
        </w:rPr>
        <w:t xml:space="preserve"> </w:t>
      </w:r>
      <w:r>
        <w:rPr>
          <w:sz w:val="24"/>
        </w:rPr>
        <w:t>civil.</w:t>
      </w:r>
    </w:p>
    <w:p w:rsidR="00CD3B07" w:rsidRDefault="00663C8D">
      <w:pPr>
        <w:pStyle w:val="ListParagraph"/>
        <w:numPr>
          <w:ilvl w:val="1"/>
          <w:numId w:val="7"/>
        </w:numPr>
        <w:tabs>
          <w:tab w:val="left" w:pos="1013"/>
          <w:tab w:val="left" w:pos="1014"/>
        </w:tabs>
        <w:spacing w:before="135"/>
        <w:ind w:hanging="361"/>
        <w:rPr>
          <w:sz w:val="24"/>
        </w:rPr>
      </w:pPr>
      <w:r>
        <w:rPr>
          <w:sz w:val="24"/>
        </w:rPr>
        <w:t>Fotokopje të librezës së punës e</w:t>
      </w:r>
      <w:r>
        <w:rPr>
          <w:spacing w:val="-4"/>
          <w:sz w:val="24"/>
        </w:rPr>
        <w:t xml:space="preserve"> </w:t>
      </w:r>
      <w:r>
        <w:rPr>
          <w:sz w:val="24"/>
        </w:rPr>
        <w:t>plotësuar.</w:t>
      </w:r>
    </w:p>
    <w:p w:rsidR="00CD3B07" w:rsidRDefault="00663C8D">
      <w:pPr>
        <w:pStyle w:val="ListParagraph"/>
        <w:numPr>
          <w:ilvl w:val="1"/>
          <w:numId w:val="7"/>
        </w:numPr>
        <w:tabs>
          <w:tab w:val="left" w:pos="1013"/>
          <w:tab w:val="left" w:pos="1014"/>
        </w:tabs>
        <w:spacing w:before="138"/>
        <w:ind w:hanging="361"/>
        <w:rPr>
          <w:sz w:val="24"/>
        </w:rPr>
      </w:pPr>
      <w:r>
        <w:rPr>
          <w:sz w:val="24"/>
        </w:rPr>
        <w:t>Çertifikatë e mbrojtjes së gjuhës së</w:t>
      </w:r>
      <w:r>
        <w:rPr>
          <w:spacing w:val="-3"/>
          <w:sz w:val="24"/>
        </w:rPr>
        <w:t xml:space="preserve"> </w:t>
      </w:r>
      <w:r>
        <w:rPr>
          <w:sz w:val="24"/>
        </w:rPr>
        <w:t>huaj.</w:t>
      </w:r>
    </w:p>
    <w:p w:rsidR="00CD3B07" w:rsidRDefault="00663C8D">
      <w:pPr>
        <w:pStyle w:val="ListParagraph"/>
        <w:numPr>
          <w:ilvl w:val="1"/>
          <w:numId w:val="7"/>
        </w:numPr>
        <w:tabs>
          <w:tab w:val="left" w:pos="1013"/>
          <w:tab w:val="left" w:pos="1014"/>
        </w:tabs>
        <w:spacing w:before="138"/>
        <w:ind w:hanging="361"/>
        <w:rPr>
          <w:sz w:val="24"/>
        </w:rPr>
      </w:pPr>
      <w:r>
        <w:rPr>
          <w:sz w:val="24"/>
        </w:rPr>
        <w:t>Çertifikata ose dëshmi të kualifikimeve, trajnimeve të</w:t>
      </w:r>
      <w:r>
        <w:rPr>
          <w:spacing w:val="-4"/>
          <w:sz w:val="24"/>
        </w:rPr>
        <w:t xml:space="preserve"> </w:t>
      </w:r>
      <w:r>
        <w:rPr>
          <w:sz w:val="24"/>
        </w:rPr>
        <w:t>ndryshme.</w:t>
      </w:r>
    </w:p>
    <w:p w:rsidR="00CD3B07" w:rsidRDefault="00663C8D">
      <w:pPr>
        <w:pStyle w:val="ListParagraph"/>
        <w:numPr>
          <w:ilvl w:val="1"/>
          <w:numId w:val="7"/>
        </w:numPr>
        <w:tabs>
          <w:tab w:val="left" w:pos="1013"/>
          <w:tab w:val="left" w:pos="1014"/>
        </w:tabs>
        <w:spacing w:before="136"/>
        <w:ind w:hanging="361"/>
        <w:rPr>
          <w:sz w:val="24"/>
        </w:rPr>
      </w:pPr>
      <w:r>
        <w:rPr>
          <w:sz w:val="24"/>
        </w:rPr>
        <w:t>Fotokopje e</w:t>
      </w:r>
      <w:r>
        <w:rPr>
          <w:spacing w:val="-2"/>
          <w:sz w:val="24"/>
        </w:rPr>
        <w:t xml:space="preserve"> </w:t>
      </w:r>
      <w:r>
        <w:rPr>
          <w:sz w:val="24"/>
        </w:rPr>
        <w:t>letërnjoftimit.</w:t>
      </w:r>
    </w:p>
    <w:p w:rsidR="00CD3B07" w:rsidRDefault="00663C8D">
      <w:pPr>
        <w:pStyle w:val="ListParagraph"/>
        <w:numPr>
          <w:ilvl w:val="1"/>
          <w:numId w:val="7"/>
        </w:numPr>
        <w:tabs>
          <w:tab w:val="left" w:pos="1013"/>
          <w:tab w:val="left" w:pos="1014"/>
        </w:tabs>
        <w:spacing w:before="138"/>
        <w:ind w:hanging="361"/>
        <w:rPr>
          <w:sz w:val="24"/>
        </w:rPr>
      </w:pPr>
      <w:r>
        <w:rPr>
          <w:sz w:val="24"/>
        </w:rPr>
        <w:t>Vetëdeklarim të gjendjes</w:t>
      </w:r>
      <w:r>
        <w:rPr>
          <w:spacing w:val="-1"/>
          <w:sz w:val="24"/>
        </w:rPr>
        <w:t xml:space="preserve"> </w:t>
      </w:r>
      <w:r>
        <w:rPr>
          <w:sz w:val="24"/>
        </w:rPr>
        <w:t>gjyqësore</w:t>
      </w:r>
    </w:p>
    <w:p w:rsidR="00CD3B07" w:rsidRDefault="00663C8D">
      <w:pPr>
        <w:pStyle w:val="ListParagraph"/>
        <w:numPr>
          <w:ilvl w:val="1"/>
          <w:numId w:val="7"/>
        </w:numPr>
        <w:tabs>
          <w:tab w:val="left" w:pos="1013"/>
          <w:tab w:val="left" w:pos="1014"/>
        </w:tabs>
        <w:spacing w:before="138"/>
        <w:ind w:hanging="361"/>
        <w:rPr>
          <w:sz w:val="24"/>
        </w:rPr>
      </w:pPr>
      <w:r>
        <w:rPr>
          <w:sz w:val="24"/>
        </w:rPr>
        <w:t>Vërtetim gjëndjes</w:t>
      </w:r>
      <w:r>
        <w:rPr>
          <w:spacing w:val="-1"/>
          <w:sz w:val="24"/>
        </w:rPr>
        <w:t xml:space="preserve"> </w:t>
      </w:r>
      <w:r>
        <w:rPr>
          <w:sz w:val="24"/>
        </w:rPr>
        <w:t>shëndetsore;</w:t>
      </w:r>
    </w:p>
    <w:p w:rsidR="00CD3B07" w:rsidRDefault="00CD3B07">
      <w:pPr>
        <w:pStyle w:val="BodyText"/>
        <w:spacing w:before="9"/>
        <w:rPr>
          <w:sz w:val="29"/>
        </w:rPr>
      </w:pPr>
    </w:p>
    <w:p w:rsidR="00CD3B07" w:rsidRDefault="00663C8D">
      <w:pPr>
        <w:pStyle w:val="Heading2"/>
        <w:jc w:val="both"/>
      </w:pPr>
      <w:r>
        <w:t>Dokumentet duhet të dorëzohen drejtpërsëdrejti</w:t>
      </w:r>
      <w:r w:rsidR="00E45E63">
        <w:t xml:space="preserve"> në institucion, brenda datës 14.09.2022</w:t>
      </w:r>
      <w:r>
        <w:t>.</w:t>
      </w:r>
    </w:p>
    <w:p w:rsidR="00CD3B07" w:rsidRDefault="00CD3B07">
      <w:pPr>
        <w:pStyle w:val="BodyText"/>
        <w:spacing w:before="11"/>
        <w:rPr>
          <w:b/>
          <w:i/>
          <w:sz w:val="20"/>
        </w:rPr>
      </w:pPr>
    </w:p>
    <w:tbl>
      <w:tblPr>
        <w:tblW w:w="0" w:type="auto"/>
        <w:tblInd w:w="120" w:type="dxa"/>
        <w:tblLayout w:type="fixed"/>
        <w:tblCellMar>
          <w:left w:w="0" w:type="dxa"/>
          <w:right w:w="0" w:type="dxa"/>
        </w:tblCellMar>
        <w:tblLook w:val="01E0"/>
      </w:tblPr>
      <w:tblGrid>
        <w:gridCol w:w="836"/>
        <w:gridCol w:w="8985"/>
      </w:tblGrid>
      <w:tr w:rsidR="00CD3B07">
        <w:trPr>
          <w:trHeight w:val="297"/>
        </w:trPr>
        <w:tc>
          <w:tcPr>
            <w:tcW w:w="836" w:type="dxa"/>
            <w:shd w:val="clear" w:color="auto" w:fill="000000"/>
          </w:tcPr>
          <w:p w:rsidR="00CD3B07" w:rsidRDefault="00663C8D">
            <w:pPr>
              <w:pStyle w:val="TableParagraph"/>
              <w:spacing w:line="261" w:lineRule="exact"/>
              <w:ind w:left="353"/>
              <w:rPr>
                <w:b/>
                <w:sz w:val="24"/>
              </w:rPr>
            </w:pPr>
            <w:r>
              <w:rPr>
                <w:b/>
                <w:color w:val="FFFFFF"/>
                <w:sz w:val="24"/>
              </w:rPr>
              <w:t>1.3</w:t>
            </w:r>
          </w:p>
        </w:tc>
        <w:tc>
          <w:tcPr>
            <w:tcW w:w="8985" w:type="dxa"/>
            <w:tcBorders>
              <w:bottom w:val="single" w:sz="8" w:space="0" w:color="000000"/>
            </w:tcBorders>
          </w:tcPr>
          <w:p w:rsidR="00CD3B07" w:rsidRDefault="00663C8D">
            <w:pPr>
              <w:pStyle w:val="TableParagraph"/>
              <w:spacing w:line="261" w:lineRule="exact"/>
              <w:rPr>
                <w:b/>
                <w:sz w:val="24"/>
              </w:rPr>
            </w:pPr>
            <w:r>
              <w:rPr>
                <w:b/>
                <w:sz w:val="24"/>
              </w:rPr>
              <w:t>REZULTATET PËR FAZËN E VERIFIKIMIT PARAPRAK</w:t>
            </w:r>
          </w:p>
        </w:tc>
      </w:tr>
    </w:tbl>
    <w:p w:rsidR="00CD3B07" w:rsidRDefault="00CD3B07">
      <w:pPr>
        <w:pStyle w:val="BodyText"/>
        <w:rPr>
          <w:b/>
          <w:i/>
          <w:sz w:val="26"/>
        </w:rPr>
      </w:pPr>
    </w:p>
    <w:p w:rsidR="00CD3B07" w:rsidRDefault="00663C8D">
      <w:pPr>
        <w:pStyle w:val="BodyText"/>
        <w:spacing w:before="212" w:line="276" w:lineRule="auto"/>
        <w:ind w:left="292" w:right="308"/>
        <w:jc w:val="both"/>
      </w:pPr>
      <w:r>
        <w:t xml:space="preserve">Në datën </w:t>
      </w:r>
      <w:r w:rsidR="0050440D">
        <w:rPr>
          <w:b/>
        </w:rPr>
        <w:t>15.11</w:t>
      </w:r>
      <w:r w:rsidR="00E45E63">
        <w:rPr>
          <w:b/>
        </w:rPr>
        <w:t>.2022</w:t>
      </w:r>
      <w:r>
        <w:rPr>
          <w:i/>
        </w:rPr>
        <w:t xml:space="preserve">, </w:t>
      </w:r>
      <w:r w:rsidR="008A5F99">
        <w:t>Njesia</w:t>
      </w:r>
      <w:r>
        <w:t xml:space="preserve"> e Buri</w:t>
      </w:r>
      <w:r w:rsidR="00E45E63">
        <w:t>meve Njerëzore në Bashkisë Pustec</w:t>
      </w:r>
      <w:r>
        <w:t xml:space="preserve"> do të shpallë në portalin “Shërbimi Kombëtar i Punësimit”, në faqen zyrtare të internetit të Bashkisë dhe ne stenden e informimit te publikut listën e kandidatëve që plotësojnë kushtet e lëvizjes paralele dhe kriteret e veçanta.</w:t>
      </w:r>
    </w:p>
    <w:p w:rsidR="00CD3B07" w:rsidRDefault="00663C8D">
      <w:pPr>
        <w:pStyle w:val="BodyText"/>
        <w:spacing w:before="201" w:line="276" w:lineRule="auto"/>
        <w:ind w:left="292" w:right="312"/>
        <w:jc w:val="both"/>
      </w:pPr>
      <w:r>
        <w:t>Në të njëjtën datë kandidatët që nuk i plotësojnë kushtet e lëvizjes paralele dhe kriteret e veçanta do të njofto</w:t>
      </w:r>
      <w:r w:rsidR="008A5F99">
        <w:t>hen individualisht nga Njesia</w:t>
      </w:r>
      <w:r>
        <w:t xml:space="preserve"> e Buri</w:t>
      </w:r>
      <w:r w:rsidR="00E45E63">
        <w:t>meve Njerëzore të Bashkisë Pustec</w:t>
      </w:r>
      <w:r>
        <w:t xml:space="preserve">, </w:t>
      </w:r>
      <w:r>
        <w:rPr>
          <w:u w:val="single"/>
        </w:rPr>
        <w:t>nëpërmjet adresës</w:t>
      </w:r>
      <w:r>
        <w:t xml:space="preserve"> </w:t>
      </w:r>
      <w:r>
        <w:rPr>
          <w:u w:val="single"/>
        </w:rPr>
        <w:t>tuaj të e-mail</w:t>
      </w:r>
      <w:r>
        <w:t>, për shkaqet e moskualifikimit.</w:t>
      </w:r>
    </w:p>
    <w:p w:rsidR="00CD3B07" w:rsidRDefault="00CD3B07">
      <w:pPr>
        <w:spacing w:line="276" w:lineRule="auto"/>
        <w:jc w:val="both"/>
        <w:sectPr w:rsidR="00CD3B07">
          <w:pgSz w:w="11910" w:h="16840"/>
          <w:pgMar w:top="700" w:right="820" w:bottom="780" w:left="840" w:header="0" w:footer="592" w:gutter="0"/>
          <w:cols w:space="720"/>
        </w:sectPr>
      </w:pPr>
    </w:p>
    <w:p w:rsidR="00CD3B07" w:rsidRDefault="00663C8D">
      <w:pPr>
        <w:pStyle w:val="BodyText"/>
        <w:spacing w:before="72" w:line="276" w:lineRule="auto"/>
        <w:ind w:left="292" w:right="313"/>
        <w:jc w:val="both"/>
      </w:pPr>
      <w:r>
        <w:lastRenderedPageBreak/>
        <w:t>Kandidatët, të cilët rezultojnë të pakualifikuar, brenda 3 (tri) ditëve kalendarike nga data e njoftimit individual, paraqesin an</w:t>
      </w:r>
      <w:r w:rsidR="008A5F99">
        <w:t xml:space="preserve">kesat me shkrim pranë Njesise </w:t>
      </w:r>
      <w:r>
        <w:t>së Buri</w:t>
      </w:r>
      <w:r w:rsidR="00E45E63">
        <w:t>meve Njerëzore të Bashkisë Pustec</w:t>
      </w:r>
      <w:r>
        <w:t>. Ankesat zgjidhen brenda 5 (pesë) ditëve kalendarike, nga data e paraqitjes së tyre.</w:t>
      </w:r>
    </w:p>
    <w:p w:rsidR="00CD3B07" w:rsidRDefault="00CD3B07">
      <w:pPr>
        <w:pStyle w:val="BodyText"/>
        <w:rPr>
          <w:sz w:val="20"/>
        </w:rPr>
      </w:pPr>
    </w:p>
    <w:p w:rsidR="00CD3B07" w:rsidRDefault="00CD3B07">
      <w:pPr>
        <w:pStyle w:val="BodyText"/>
        <w:rPr>
          <w:sz w:val="20"/>
        </w:rPr>
      </w:pPr>
    </w:p>
    <w:p w:rsidR="00CD3B07" w:rsidRDefault="00CD3B07">
      <w:pPr>
        <w:pStyle w:val="BodyText"/>
        <w:rPr>
          <w:sz w:val="23"/>
        </w:rPr>
      </w:pPr>
    </w:p>
    <w:tbl>
      <w:tblPr>
        <w:tblW w:w="0" w:type="auto"/>
        <w:tblInd w:w="120" w:type="dxa"/>
        <w:tblLayout w:type="fixed"/>
        <w:tblCellMar>
          <w:left w:w="0" w:type="dxa"/>
          <w:right w:w="0" w:type="dxa"/>
        </w:tblCellMar>
        <w:tblLook w:val="01E0"/>
      </w:tblPr>
      <w:tblGrid>
        <w:gridCol w:w="836"/>
        <w:gridCol w:w="8985"/>
      </w:tblGrid>
      <w:tr w:rsidR="00CD3B07">
        <w:trPr>
          <w:trHeight w:val="570"/>
        </w:trPr>
        <w:tc>
          <w:tcPr>
            <w:tcW w:w="836" w:type="dxa"/>
            <w:shd w:val="clear" w:color="auto" w:fill="000000"/>
          </w:tcPr>
          <w:p w:rsidR="00CD3B07" w:rsidRDefault="00663C8D">
            <w:pPr>
              <w:pStyle w:val="TableParagraph"/>
              <w:spacing w:before="155"/>
              <w:ind w:left="353"/>
              <w:rPr>
                <w:b/>
                <w:sz w:val="24"/>
              </w:rPr>
            </w:pPr>
            <w:r>
              <w:rPr>
                <w:b/>
                <w:color w:val="FFFFFF"/>
                <w:sz w:val="24"/>
              </w:rPr>
              <w:t>1.4</w:t>
            </w:r>
          </w:p>
        </w:tc>
        <w:tc>
          <w:tcPr>
            <w:tcW w:w="8985" w:type="dxa"/>
            <w:tcBorders>
              <w:bottom w:val="single" w:sz="8" w:space="0" w:color="000000"/>
            </w:tcBorders>
          </w:tcPr>
          <w:p w:rsidR="00CD3B07" w:rsidRDefault="00663C8D">
            <w:pPr>
              <w:pStyle w:val="TableParagraph"/>
              <w:spacing w:line="270" w:lineRule="atLeast"/>
              <w:ind w:right="489"/>
              <w:rPr>
                <w:b/>
                <w:sz w:val="24"/>
              </w:rPr>
            </w:pPr>
            <w:r>
              <w:rPr>
                <w:b/>
                <w:sz w:val="24"/>
              </w:rPr>
              <w:t>FUSHAT E NJOHURIVE, AFTËSITË DHE CILËSITË MBI TË CILAT DO TË ZHVILLOHET INTERVISTA</w:t>
            </w:r>
          </w:p>
        </w:tc>
      </w:tr>
    </w:tbl>
    <w:p w:rsidR="00CD3B07" w:rsidRDefault="00CD3B07">
      <w:pPr>
        <w:pStyle w:val="BodyText"/>
        <w:rPr>
          <w:sz w:val="20"/>
        </w:rPr>
      </w:pPr>
    </w:p>
    <w:p w:rsidR="00CD3B07" w:rsidRDefault="00CD3B07">
      <w:pPr>
        <w:pStyle w:val="BodyText"/>
        <w:spacing w:before="6"/>
        <w:rPr>
          <w:sz w:val="16"/>
        </w:rPr>
      </w:pPr>
    </w:p>
    <w:p w:rsidR="00CD3B07" w:rsidRDefault="00663C8D">
      <w:pPr>
        <w:pStyle w:val="BodyText"/>
        <w:spacing w:before="90"/>
        <w:ind w:left="292"/>
      </w:pPr>
      <w:r>
        <w:t>Kandidatët do të vlerësohen në lidhje me:</w:t>
      </w:r>
    </w:p>
    <w:p w:rsidR="00CD3B07" w:rsidRDefault="00663C8D">
      <w:pPr>
        <w:pStyle w:val="ListParagraph"/>
        <w:numPr>
          <w:ilvl w:val="0"/>
          <w:numId w:val="6"/>
        </w:numPr>
        <w:tabs>
          <w:tab w:val="left" w:pos="1014"/>
        </w:tabs>
        <w:ind w:hanging="361"/>
        <w:rPr>
          <w:sz w:val="24"/>
        </w:rPr>
      </w:pPr>
      <w:r>
        <w:rPr>
          <w:sz w:val="24"/>
        </w:rPr>
        <w:t>Njohurite mbi Ligjin Nr.139/2015, “Per veteqeverisjen</w:t>
      </w:r>
      <w:r>
        <w:rPr>
          <w:spacing w:val="-3"/>
          <w:sz w:val="24"/>
        </w:rPr>
        <w:t xml:space="preserve"> </w:t>
      </w:r>
      <w:r>
        <w:rPr>
          <w:sz w:val="24"/>
        </w:rPr>
        <w:t>vendore”</w:t>
      </w:r>
    </w:p>
    <w:p w:rsidR="00CD3B07" w:rsidRDefault="00663C8D">
      <w:pPr>
        <w:pStyle w:val="ListParagraph"/>
        <w:numPr>
          <w:ilvl w:val="0"/>
          <w:numId w:val="6"/>
        </w:numPr>
        <w:tabs>
          <w:tab w:val="left" w:pos="1014"/>
        </w:tabs>
        <w:ind w:right="318"/>
        <w:rPr>
          <w:sz w:val="24"/>
        </w:rPr>
      </w:pPr>
      <w:r>
        <w:rPr>
          <w:sz w:val="24"/>
        </w:rPr>
        <w:t>Njohurite mbi Ligjin Nr.152/2013, “Per nepunesin civil”, (i ndryshuar) si dhe aktet neligjore dale ne zbatim te</w:t>
      </w:r>
      <w:r>
        <w:rPr>
          <w:spacing w:val="-4"/>
          <w:sz w:val="24"/>
        </w:rPr>
        <w:t xml:space="preserve"> </w:t>
      </w:r>
      <w:r>
        <w:rPr>
          <w:sz w:val="24"/>
        </w:rPr>
        <w:t>tij;</w:t>
      </w:r>
    </w:p>
    <w:p w:rsidR="00CD3B07" w:rsidRDefault="00663C8D">
      <w:pPr>
        <w:pStyle w:val="ListParagraph"/>
        <w:numPr>
          <w:ilvl w:val="0"/>
          <w:numId w:val="6"/>
        </w:numPr>
        <w:tabs>
          <w:tab w:val="left" w:pos="1014"/>
        </w:tabs>
        <w:ind w:right="318"/>
        <w:rPr>
          <w:sz w:val="24"/>
        </w:rPr>
      </w:pPr>
      <w:r>
        <w:rPr>
          <w:sz w:val="24"/>
        </w:rPr>
        <w:t>Njohurite mbi Ligjin Nr.44/2015, date 30.04.2015, “Kodi i Procedurave Administrative të Republikes se</w:t>
      </w:r>
      <w:r>
        <w:rPr>
          <w:spacing w:val="-3"/>
          <w:sz w:val="24"/>
        </w:rPr>
        <w:t xml:space="preserve"> </w:t>
      </w:r>
      <w:r>
        <w:rPr>
          <w:sz w:val="24"/>
        </w:rPr>
        <w:t>Shqiperise”.</w:t>
      </w:r>
    </w:p>
    <w:p w:rsidR="00CD3B07" w:rsidRDefault="00663C8D">
      <w:pPr>
        <w:pStyle w:val="ListParagraph"/>
        <w:numPr>
          <w:ilvl w:val="0"/>
          <w:numId w:val="6"/>
        </w:numPr>
        <w:tabs>
          <w:tab w:val="left" w:pos="1014"/>
        </w:tabs>
        <w:ind w:right="314"/>
        <w:rPr>
          <w:sz w:val="24"/>
        </w:rPr>
      </w:pPr>
      <w:r>
        <w:rPr>
          <w:sz w:val="24"/>
        </w:rPr>
        <w:t>Njohurite mbi Ligjin Nr.9131, date 08.09.2003, “Per rregullat e etikes ne administraten publike”;</w:t>
      </w:r>
    </w:p>
    <w:p w:rsidR="00CD3B07" w:rsidRDefault="00663C8D">
      <w:pPr>
        <w:pStyle w:val="ListParagraph"/>
        <w:numPr>
          <w:ilvl w:val="0"/>
          <w:numId w:val="6"/>
        </w:numPr>
        <w:tabs>
          <w:tab w:val="left" w:pos="1014"/>
        </w:tabs>
        <w:spacing w:before="1"/>
        <w:ind w:right="309"/>
        <w:rPr>
          <w:sz w:val="24"/>
        </w:rPr>
      </w:pPr>
      <w:r>
        <w:rPr>
          <w:sz w:val="24"/>
        </w:rPr>
        <w:t>Ligj nr.9590, datë 27.7.2006, Për ratifikimin e “Marrëveshjes së Stabilizim-Asociimit ndërmjet Republikës së Shqipërisë dhe Komuniteteve Evropiane e shteteve të tyre</w:t>
      </w:r>
      <w:r>
        <w:rPr>
          <w:spacing w:val="-24"/>
          <w:sz w:val="24"/>
        </w:rPr>
        <w:t xml:space="preserve"> </w:t>
      </w:r>
      <w:r>
        <w:rPr>
          <w:sz w:val="24"/>
        </w:rPr>
        <w:t>anëtare”.</w:t>
      </w:r>
    </w:p>
    <w:p w:rsidR="00CD3B07" w:rsidRDefault="00663C8D">
      <w:pPr>
        <w:pStyle w:val="ListParagraph"/>
        <w:numPr>
          <w:ilvl w:val="0"/>
          <w:numId w:val="6"/>
        </w:numPr>
        <w:tabs>
          <w:tab w:val="left" w:pos="1013"/>
          <w:tab w:val="left" w:pos="1014"/>
        </w:tabs>
        <w:ind w:hanging="361"/>
        <w:rPr>
          <w:sz w:val="24"/>
        </w:rPr>
      </w:pPr>
      <w:r>
        <w:rPr>
          <w:sz w:val="24"/>
        </w:rPr>
        <w:t>Karta Evropiane e Vetëqeverisjes</w:t>
      </w:r>
      <w:r>
        <w:rPr>
          <w:spacing w:val="-3"/>
          <w:sz w:val="24"/>
        </w:rPr>
        <w:t xml:space="preserve"> </w:t>
      </w:r>
      <w:r>
        <w:rPr>
          <w:sz w:val="24"/>
        </w:rPr>
        <w:t>Vendore</w:t>
      </w:r>
    </w:p>
    <w:p w:rsidR="00CD3B07" w:rsidRDefault="00663C8D">
      <w:pPr>
        <w:pStyle w:val="ListParagraph"/>
        <w:numPr>
          <w:ilvl w:val="0"/>
          <w:numId w:val="6"/>
        </w:numPr>
        <w:tabs>
          <w:tab w:val="left" w:pos="1014"/>
        </w:tabs>
        <w:ind w:hanging="361"/>
        <w:rPr>
          <w:sz w:val="24"/>
        </w:rPr>
      </w:pPr>
      <w:r>
        <w:rPr>
          <w:sz w:val="24"/>
        </w:rPr>
        <w:t>Strategjia Ndërsektoriale për Decentralizimin dhe Qeverisjen Vendore.</w:t>
      </w:r>
      <w:r>
        <w:rPr>
          <w:spacing w:val="-6"/>
          <w:sz w:val="24"/>
        </w:rPr>
        <w:t xml:space="preserve"> </w:t>
      </w:r>
      <w:r>
        <w:rPr>
          <w:sz w:val="24"/>
        </w:rPr>
        <w:t>(2015-2020).</w:t>
      </w:r>
    </w:p>
    <w:p w:rsidR="00CD3B07" w:rsidRDefault="00663C8D">
      <w:pPr>
        <w:pStyle w:val="ListParagraph"/>
        <w:numPr>
          <w:ilvl w:val="0"/>
          <w:numId w:val="6"/>
        </w:numPr>
        <w:tabs>
          <w:tab w:val="left" w:pos="1014"/>
        </w:tabs>
        <w:ind w:hanging="361"/>
        <w:rPr>
          <w:sz w:val="24"/>
        </w:rPr>
      </w:pPr>
      <w:r>
        <w:rPr>
          <w:sz w:val="24"/>
        </w:rPr>
        <w:t>Plani Kombëtar për Integrimin Evropian</w:t>
      </w:r>
      <w:r>
        <w:rPr>
          <w:spacing w:val="-2"/>
          <w:sz w:val="24"/>
        </w:rPr>
        <w:t xml:space="preserve"> </w:t>
      </w:r>
      <w:r>
        <w:rPr>
          <w:sz w:val="24"/>
        </w:rPr>
        <w:t>2020-2022.</w:t>
      </w:r>
    </w:p>
    <w:p w:rsidR="00CD3B07" w:rsidRDefault="00663C8D">
      <w:pPr>
        <w:pStyle w:val="ListParagraph"/>
        <w:numPr>
          <w:ilvl w:val="0"/>
          <w:numId w:val="6"/>
        </w:numPr>
        <w:tabs>
          <w:tab w:val="left" w:pos="1013"/>
          <w:tab w:val="left" w:pos="1014"/>
        </w:tabs>
        <w:spacing w:before="2" w:line="276" w:lineRule="auto"/>
        <w:ind w:right="234"/>
        <w:rPr>
          <w:sz w:val="24"/>
        </w:rPr>
      </w:pPr>
      <w:r>
        <w:rPr>
          <w:sz w:val="24"/>
        </w:rPr>
        <w:t>VKM-së nr.450 datë 26.07.2018 “Për bashkërendimin dhe koordinimin e procesit të integrimit evropian, ndërmjet qeverisjes qendrore dhe njësive të vetqeverisjes</w:t>
      </w:r>
      <w:r>
        <w:rPr>
          <w:spacing w:val="-7"/>
          <w:sz w:val="24"/>
        </w:rPr>
        <w:t xml:space="preserve"> </w:t>
      </w:r>
      <w:r>
        <w:rPr>
          <w:sz w:val="24"/>
        </w:rPr>
        <w:t>vendore”.</w:t>
      </w:r>
    </w:p>
    <w:p w:rsidR="00CD3B07" w:rsidRDefault="00CD3B07">
      <w:pPr>
        <w:pStyle w:val="BodyText"/>
        <w:spacing w:before="11"/>
        <w:rPr>
          <w:sz w:val="17"/>
        </w:rPr>
      </w:pPr>
    </w:p>
    <w:tbl>
      <w:tblPr>
        <w:tblW w:w="0" w:type="auto"/>
        <w:tblInd w:w="120" w:type="dxa"/>
        <w:tblLayout w:type="fixed"/>
        <w:tblCellMar>
          <w:left w:w="0" w:type="dxa"/>
          <w:right w:w="0" w:type="dxa"/>
        </w:tblCellMar>
        <w:tblLook w:val="01E0"/>
      </w:tblPr>
      <w:tblGrid>
        <w:gridCol w:w="836"/>
        <w:gridCol w:w="8985"/>
      </w:tblGrid>
      <w:tr w:rsidR="00CD3B07">
        <w:trPr>
          <w:trHeight w:val="294"/>
        </w:trPr>
        <w:tc>
          <w:tcPr>
            <w:tcW w:w="836" w:type="dxa"/>
            <w:shd w:val="clear" w:color="auto" w:fill="000000"/>
          </w:tcPr>
          <w:p w:rsidR="00CD3B07" w:rsidRDefault="00663C8D">
            <w:pPr>
              <w:pStyle w:val="TableParagraph"/>
              <w:spacing w:line="259" w:lineRule="exact"/>
              <w:ind w:left="353"/>
              <w:rPr>
                <w:b/>
                <w:sz w:val="24"/>
              </w:rPr>
            </w:pPr>
            <w:r>
              <w:rPr>
                <w:b/>
                <w:color w:val="FFFFFF"/>
                <w:sz w:val="24"/>
              </w:rPr>
              <w:t>1.5</w:t>
            </w:r>
          </w:p>
        </w:tc>
        <w:tc>
          <w:tcPr>
            <w:tcW w:w="8985" w:type="dxa"/>
            <w:tcBorders>
              <w:bottom w:val="single" w:sz="8" w:space="0" w:color="000000"/>
            </w:tcBorders>
          </w:tcPr>
          <w:p w:rsidR="00CD3B07" w:rsidRDefault="00663C8D">
            <w:pPr>
              <w:pStyle w:val="TableParagraph"/>
              <w:spacing w:line="259" w:lineRule="exact"/>
              <w:rPr>
                <w:b/>
                <w:sz w:val="24"/>
              </w:rPr>
            </w:pPr>
            <w:r>
              <w:rPr>
                <w:b/>
                <w:sz w:val="24"/>
              </w:rPr>
              <w:t>MËNYRA E VLERËSIMIT TË KANDIDATËVE</w:t>
            </w:r>
          </w:p>
        </w:tc>
      </w:tr>
    </w:tbl>
    <w:p w:rsidR="00CD3B07" w:rsidRDefault="00CD3B07">
      <w:pPr>
        <w:pStyle w:val="BodyText"/>
        <w:rPr>
          <w:sz w:val="26"/>
        </w:rPr>
      </w:pPr>
    </w:p>
    <w:p w:rsidR="00CD3B07" w:rsidRDefault="00663C8D">
      <w:pPr>
        <w:pStyle w:val="Heading1"/>
        <w:spacing w:before="218"/>
      </w:pPr>
      <w:r>
        <w:t>Kandidatët do të vlerësohen në lidhje me dokumentacionin e dorëzuar:</w:t>
      </w:r>
    </w:p>
    <w:p w:rsidR="00CD3B07" w:rsidRDefault="00CD3B07">
      <w:pPr>
        <w:pStyle w:val="BodyText"/>
        <w:spacing w:before="6"/>
        <w:rPr>
          <w:b/>
          <w:sz w:val="20"/>
        </w:rPr>
      </w:pPr>
    </w:p>
    <w:p w:rsidR="00CD3B07" w:rsidRDefault="00663C8D">
      <w:pPr>
        <w:pStyle w:val="BodyText"/>
        <w:spacing w:line="276" w:lineRule="auto"/>
        <w:ind w:left="292" w:right="311"/>
        <w:jc w:val="both"/>
      </w:pPr>
      <w:r>
        <w:t>Kandidatët do të vlerësohen për përvojën, trajnimet apo kualifikimet e lidhura me fushën, si dhe çertifikimin pozitiv. Totali i pikëve për këtë vlerësim është 40 pikë, i ndarë në: 20 pikë përvojë, 10 pikë për trajnime apo kualifikime të lidhura me fushën përkatëse dhe 10 pikë për certifikimin pozitiv ose për vlerësimet e rezultateve individuale në punë, në rastet kur procesi i certifikimit nuk është</w:t>
      </w:r>
      <w:r>
        <w:rPr>
          <w:spacing w:val="-1"/>
        </w:rPr>
        <w:t xml:space="preserve"> </w:t>
      </w:r>
      <w:r>
        <w:t>kryer</w:t>
      </w:r>
    </w:p>
    <w:p w:rsidR="00CD3B07" w:rsidRDefault="00663C8D">
      <w:pPr>
        <w:pStyle w:val="BodyText"/>
        <w:spacing w:before="201"/>
        <w:ind w:left="292"/>
      </w:pPr>
      <w:r>
        <w:t>Kandidatët gjatë intervistës së strukturuar me gojë do të vlerësohet me 60 pikë.</w:t>
      </w:r>
    </w:p>
    <w:p w:rsidR="00CD3B07" w:rsidRDefault="00CD3B07">
      <w:pPr>
        <w:pStyle w:val="BodyText"/>
        <w:spacing w:before="6"/>
        <w:rPr>
          <w:sz w:val="21"/>
        </w:rPr>
      </w:pPr>
    </w:p>
    <w:p w:rsidR="00CD3B07" w:rsidRDefault="00663C8D">
      <w:pPr>
        <w:pStyle w:val="Heading1"/>
      </w:pPr>
      <w:r>
        <w:t>Totali i pikëve është 100 pikë.</w:t>
      </w:r>
    </w:p>
    <w:p w:rsidR="00CD3B07" w:rsidRDefault="00CD3B07">
      <w:pPr>
        <w:pStyle w:val="BodyText"/>
        <w:spacing w:before="10" w:after="1"/>
        <w:rPr>
          <w:b/>
          <w:sz w:val="20"/>
        </w:rPr>
      </w:pPr>
    </w:p>
    <w:tbl>
      <w:tblPr>
        <w:tblW w:w="0" w:type="auto"/>
        <w:tblInd w:w="120" w:type="dxa"/>
        <w:tblLayout w:type="fixed"/>
        <w:tblCellMar>
          <w:left w:w="0" w:type="dxa"/>
          <w:right w:w="0" w:type="dxa"/>
        </w:tblCellMar>
        <w:tblLook w:val="01E0"/>
      </w:tblPr>
      <w:tblGrid>
        <w:gridCol w:w="836"/>
        <w:gridCol w:w="8985"/>
      </w:tblGrid>
      <w:tr w:rsidR="00CD3B07">
        <w:trPr>
          <w:trHeight w:val="904"/>
        </w:trPr>
        <w:tc>
          <w:tcPr>
            <w:tcW w:w="836" w:type="dxa"/>
            <w:shd w:val="clear" w:color="auto" w:fill="000000"/>
          </w:tcPr>
          <w:p w:rsidR="00CD3B07" w:rsidRDefault="00CD3B07">
            <w:pPr>
              <w:pStyle w:val="TableParagraph"/>
              <w:spacing w:before="10"/>
              <w:ind w:left="0"/>
              <w:rPr>
                <w:b/>
                <w:sz w:val="27"/>
              </w:rPr>
            </w:pPr>
          </w:p>
          <w:p w:rsidR="00CD3B07" w:rsidRDefault="00663C8D">
            <w:pPr>
              <w:pStyle w:val="TableParagraph"/>
              <w:spacing w:before="0"/>
              <w:ind w:left="353"/>
              <w:rPr>
                <w:b/>
                <w:sz w:val="24"/>
              </w:rPr>
            </w:pPr>
            <w:r>
              <w:rPr>
                <w:b/>
                <w:color w:val="FFFFFF"/>
                <w:sz w:val="24"/>
              </w:rPr>
              <w:t>1.6</w:t>
            </w:r>
          </w:p>
        </w:tc>
        <w:tc>
          <w:tcPr>
            <w:tcW w:w="8985" w:type="dxa"/>
            <w:tcBorders>
              <w:bottom w:val="single" w:sz="8" w:space="0" w:color="000000"/>
            </w:tcBorders>
          </w:tcPr>
          <w:p w:rsidR="00CD3B07" w:rsidRDefault="00663C8D">
            <w:pPr>
              <w:pStyle w:val="TableParagraph"/>
              <w:spacing w:before="66" w:line="278" w:lineRule="auto"/>
              <w:ind w:right="-17"/>
              <w:rPr>
                <w:b/>
                <w:sz w:val="24"/>
              </w:rPr>
            </w:pPr>
            <w:r>
              <w:rPr>
                <w:b/>
                <w:sz w:val="24"/>
              </w:rPr>
              <w:t>DATA E KONKURIMIT DHE DALJA E REZULTATEVE TË KONKURIMIT DHE MËNYRA E KOMUNIKIMIT</w:t>
            </w:r>
          </w:p>
        </w:tc>
      </w:tr>
    </w:tbl>
    <w:p w:rsidR="00CD3B07" w:rsidRDefault="00CD3B07">
      <w:pPr>
        <w:pStyle w:val="BodyText"/>
        <w:rPr>
          <w:b/>
          <w:sz w:val="26"/>
        </w:rPr>
      </w:pPr>
    </w:p>
    <w:p w:rsidR="00CD3B07" w:rsidRDefault="00663C8D">
      <w:pPr>
        <w:pStyle w:val="BodyText"/>
        <w:spacing w:before="209"/>
        <w:ind w:left="292"/>
      </w:pPr>
      <w:r>
        <w:t>Për datën dhe vendin e konkurimit kandidat</w:t>
      </w:r>
      <w:r w:rsidR="008A5F99">
        <w:t>ët do të njoftohen nga Njesia</w:t>
      </w:r>
      <w:r>
        <w:t xml:space="preserve"> e Burimeve Njerezore.</w:t>
      </w:r>
    </w:p>
    <w:p w:rsidR="00CD3B07" w:rsidRDefault="00CD3B07">
      <w:pPr>
        <w:pStyle w:val="BodyText"/>
        <w:spacing w:before="3"/>
      </w:pPr>
    </w:p>
    <w:p w:rsidR="00CD3B07" w:rsidRDefault="00663C8D">
      <w:pPr>
        <w:pStyle w:val="BodyText"/>
        <w:spacing w:line="276" w:lineRule="auto"/>
        <w:ind w:left="292" w:right="311"/>
        <w:jc w:val="both"/>
      </w:pPr>
      <w:r>
        <w:t>Në përfundim të vlerësim</w:t>
      </w:r>
      <w:r w:rsidR="00E45E63">
        <w:t>it të kandidatëve, Bashkia Pustec</w:t>
      </w:r>
      <w:r>
        <w:t xml:space="preserve"> do të shpallë fituesin në</w:t>
      </w:r>
      <w:r w:rsidR="00E45E63">
        <w:t xml:space="preserve"> Faqen Zyrtare të Bashkisë Pustec</w:t>
      </w:r>
      <w:r>
        <w:t xml:space="preserve"> dhe në portalin “Shërbimi Kombëtar i Punësimit”. Të gjithë kandidatët pjesëmarrës në këtë procedurë do të njoftohen në mënyrë elektronike për datën e saktë të shpalljes së fituesit.</w:t>
      </w:r>
    </w:p>
    <w:p w:rsidR="00CD3B07" w:rsidRDefault="00CD3B07">
      <w:pPr>
        <w:spacing w:line="276" w:lineRule="auto"/>
        <w:jc w:val="both"/>
        <w:sectPr w:rsidR="00CD3B07">
          <w:pgSz w:w="11910" w:h="16840"/>
          <w:pgMar w:top="700" w:right="820" w:bottom="780" w:left="840" w:header="0" w:footer="592" w:gutter="0"/>
          <w:cols w:space="720"/>
        </w:sectPr>
      </w:pPr>
    </w:p>
    <w:p w:rsidR="00CD3B07" w:rsidRDefault="00A94FD2">
      <w:pPr>
        <w:pStyle w:val="Heading1"/>
        <w:numPr>
          <w:ilvl w:val="0"/>
          <w:numId w:val="5"/>
        </w:numPr>
        <w:tabs>
          <w:tab w:val="left" w:pos="553"/>
        </w:tabs>
        <w:spacing w:before="60"/>
        <w:ind w:hanging="261"/>
      </w:pPr>
      <w:r w:rsidRPr="00A94FD2">
        <w:lastRenderedPageBreak/>
        <w:pict>
          <v:rect id="_x0000_s1041" style="position:absolute;left:0;text-align:left;margin-left:55.2pt;margin-top:19.85pt;width:484.9pt;height:.95pt;z-index:-15725056;mso-wrap-distance-left:0;mso-wrap-distance-right:0;mso-position-horizontal-relative:page" fillcolor="#c00000" stroked="f">
            <w10:wrap type="topAndBottom" anchorx="page"/>
          </v:rect>
        </w:pict>
      </w:r>
      <w:r w:rsidRPr="00A94FD2">
        <w:pict>
          <v:shape id="_x0000_s1040" type="#_x0000_t202" style="position:absolute;left:0;text-align:left;margin-left:56.9pt;margin-top:31.25pt;width:465.85pt;height:76.95pt;z-index:-15724544;mso-wrap-distance-left:0;mso-wrap-distance-right:0;mso-position-horizontal-relative:page" fillcolor="#ffc" strokecolor="#c00000" strokeweight=".96pt">
            <v:textbox inset="0,0,0,0">
              <w:txbxContent>
                <w:p w:rsidR="00CD3B07" w:rsidRDefault="00663C8D">
                  <w:pPr>
                    <w:spacing w:before="179" w:line="276" w:lineRule="auto"/>
                    <w:ind w:left="161" w:right="158"/>
                    <w:jc w:val="both"/>
                    <w:rPr>
                      <w:i/>
                      <w:sz w:val="24"/>
                    </w:rPr>
                  </w:pPr>
                  <w:r>
                    <w:rPr>
                      <w:i/>
                      <w:color w:val="FF0000"/>
                      <w:sz w:val="24"/>
                    </w:rPr>
                    <w:t>Vetëm në rast se pozicioni i publikuar në këtë shpallje, në përfundim të procedurës së lëvizjes paralele, rezulton ende vakant, ky pozicion do të jetë i vlefshëm për konkurim nëpërmjet procedurës së pranim në shërbimin civil.</w:t>
                  </w:r>
                </w:p>
              </w:txbxContent>
            </v:textbox>
            <w10:wrap type="topAndBottom" anchorx="page"/>
          </v:shape>
        </w:pict>
      </w:r>
      <w:r w:rsidR="00663C8D">
        <w:rPr>
          <w:color w:val="C00000"/>
        </w:rPr>
        <w:t>Pranimi në Shërbimin</w:t>
      </w:r>
      <w:r w:rsidR="00663C8D">
        <w:rPr>
          <w:color w:val="C00000"/>
          <w:spacing w:val="-2"/>
        </w:rPr>
        <w:t xml:space="preserve"> </w:t>
      </w:r>
      <w:r w:rsidR="00663C8D">
        <w:rPr>
          <w:color w:val="C00000"/>
        </w:rPr>
        <w:t>Civil</w:t>
      </w:r>
    </w:p>
    <w:p w:rsidR="00CD3B07" w:rsidRDefault="00CD3B07">
      <w:pPr>
        <w:pStyle w:val="BodyText"/>
        <w:spacing w:before="4"/>
        <w:rPr>
          <w:b/>
          <w:sz w:val="11"/>
        </w:rPr>
      </w:pPr>
    </w:p>
    <w:p w:rsidR="00CD3B07" w:rsidRDefault="00CD3B07">
      <w:pPr>
        <w:pStyle w:val="BodyText"/>
        <w:rPr>
          <w:b/>
          <w:sz w:val="20"/>
        </w:rPr>
      </w:pPr>
    </w:p>
    <w:p w:rsidR="00CD3B07" w:rsidRDefault="00CD3B07">
      <w:pPr>
        <w:pStyle w:val="BodyText"/>
        <w:spacing w:before="5"/>
        <w:rPr>
          <w:b/>
          <w:sz w:val="22"/>
        </w:rPr>
      </w:pPr>
    </w:p>
    <w:p w:rsidR="00CD3B07" w:rsidRDefault="00663C8D">
      <w:pPr>
        <w:pStyle w:val="Heading2"/>
      </w:pPr>
      <w:r>
        <w:t>Për këtë procedurë kanë të drejtë të aplikojnë të gjithë personat që janë jashtë shërbimit civil.</w:t>
      </w:r>
    </w:p>
    <w:p w:rsidR="00CD3B07" w:rsidRDefault="00CD3B07">
      <w:pPr>
        <w:pStyle w:val="BodyText"/>
        <w:spacing w:before="1" w:after="1"/>
        <w:rPr>
          <w:b/>
          <w:i/>
          <w:sz w:val="21"/>
        </w:rPr>
      </w:pPr>
    </w:p>
    <w:tbl>
      <w:tblPr>
        <w:tblW w:w="0" w:type="auto"/>
        <w:tblInd w:w="120" w:type="dxa"/>
        <w:tblLayout w:type="fixed"/>
        <w:tblCellMar>
          <w:left w:w="0" w:type="dxa"/>
          <w:right w:w="0" w:type="dxa"/>
        </w:tblCellMar>
        <w:tblLook w:val="01E0"/>
      </w:tblPr>
      <w:tblGrid>
        <w:gridCol w:w="836"/>
        <w:gridCol w:w="8985"/>
      </w:tblGrid>
      <w:tr w:rsidR="00CD3B07">
        <w:trPr>
          <w:trHeight w:val="570"/>
        </w:trPr>
        <w:tc>
          <w:tcPr>
            <w:tcW w:w="836" w:type="dxa"/>
            <w:shd w:val="clear" w:color="auto" w:fill="000000"/>
          </w:tcPr>
          <w:p w:rsidR="00CD3B07" w:rsidRDefault="00663C8D">
            <w:pPr>
              <w:pStyle w:val="TableParagraph"/>
              <w:spacing w:before="152"/>
              <w:ind w:left="353"/>
              <w:rPr>
                <w:b/>
                <w:sz w:val="24"/>
              </w:rPr>
            </w:pPr>
            <w:r>
              <w:rPr>
                <w:b/>
                <w:color w:val="FFFFFF"/>
                <w:sz w:val="24"/>
              </w:rPr>
              <w:t>2.1</w:t>
            </w:r>
          </w:p>
        </w:tc>
        <w:tc>
          <w:tcPr>
            <w:tcW w:w="8985" w:type="dxa"/>
            <w:tcBorders>
              <w:bottom w:val="single" w:sz="8" w:space="0" w:color="000000"/>
            </w:tcBorders>
          </w:tcPr>
          <w:p w:rsidR="00CD3B07" w:rsidRDefault="00663C8D">
            <w:pPr>
              <w:pStyle w:val="TableParagraph"/>
              <w:spacing w:line="270" w:lineRule="atLeast"/>
              <w:ind w:right="643"/>
              <w:rPr>
                <w:b/>
                <w:sz w:val="24"/>
              </w:rPr>
            </w:pPr>
            <w:r>
              <w:rPr>
                <w:b/>
                <w:sz w:val="24"/>
              </w:rPr>
              <w:t>KUSHTET QË DUHET TË PLOTËSOJË KANDIDATI NË PROCEDURËN E PRANIMIT NË SHËRBIMIN CIVIL</w:t>
            </w:r>
          </w:p>
        </w:tc>
      </w:tr>
    </w:tbl>
    <w:p w:rsidR="00CD3B07" w:rsidRDefault="00CD3B07">
      <w:pPr>
        <w:pStyle w:val="BodyText"/>
        <w:rPr>
          <w:b/>
          <w:i/>
          <w:sz w:val="26"/>
        </w:rPr>
      </w:pPr>
    </w:p>
    <w:p w:rsidR="00CD3B07" w:rsidRDefault="00663C8D">
      <w:pPr>
        <w:spacing w:before="218"/>
        <w:ind w:left="292"/>
        <w:rPr>
          <w:b/>
          <w:sz w:val="24"/>
        </w:rPr>
      </w:pPr>
      <w:r>
        <w:rPr>
          <w:b/>
          <w:sz w:val="24"/>
        </w:rPr>
        <w:t>Kushtet që duhet të plotësojë kandidati në procedurën e Pranimi në Shërbimin Civil:</w:t>
      </w:r>
    </w:p>
    <w:p w:rsidR="00CD3B07" w:rsidRDefault="00CD3B07">
      <w:pPr>
        <w:pStyle w:val="BodyText"/>
        <w:spacing w:before="6"/>
        <w:rPr>
          <w:b/>
          <w:sz w:val="20"/>
        </w:rPr>
      </w:pPr>
    </w:p>
    <w:p w:rsidR="00CD3B07" w:rsidRDefault="00663C8D">
      <w:pPr>
        <w:pStyle w:val="ListParagraph"/>
        <w:numPr>
          <w:ilvl w:val="1"/>
          <w:numId w:val="5"/>
        </w:numPr>
        <w:tabs>
          <w:tab w:val="left" w:pos="1014"/>
        </w:tabs>
        <w:ind w:hanging="361"/>
        <w:rPr>
          <w:sz w:val="24"/>
        </w:rPr>
      </w:pPr>
      <w:r>
        <w:rPr>
          <w:sz w:val="24"/>
        </w:rPr>
        <w:t>Te jete shtetas</w:t>
      </w:r>
      <w:r>
        <w:rPr>
          <w:spacing w:val="-4"/>
          <w:sz w:val="24"/>
        </w:rPr>
        <w:t xml:space="preserve"> </w:t>
      </w:r>
      <w:r>
        <w:rPr>
          <w:sz w:val="24"/>
        </w:rPr>
        <w:t>shqiptar;</w:t>
      </w:r>
    </w:p>
    <w:p w:rsidR="00CD3B07" w:rsidRDefault="00663C8D">
      <w:pPr>
        <w:pStyle w:val="ListParagraph"/>
        <w:numPr>
          <w:ilvl w:val="1"/>
          <w:numId w:val="5"/>
        </w:numPr>
        <w:tabs>
          <w:tab w:val="left" w:pos="1014"/>
        </w:tabs>
        <w:spacing w:before="43"/>
        <w:ind w:hanging="361"/>
        <w:rPr>
          <w:sz w:val="24"/>
        </w:rPr>
      </w:pPr>
      <w:r>
        <w:rPr>
          <w:sz w:val="24"/>
        </w:rPr>
        <w:t>Te kete zotesi te plote per te</w:t>
      </w:r>
      <w:r>
        <w:rPr>
          <w:spacing w:val="-7"/>
          <w:sz w:val="24"/>
        </w:rPr>
        <w:t xml:space="preserve"> </w:t>
      </w:r>
      <w:r>
        <w:rPr>
          <w:sz w:val="24"/>
        </w:rPr>
        <w:t>vepruar;</w:t>
      </w:r>
    </w:p>
    <w:p w:rsidR="00CD3B07" w:rsidRDefault="00663C8D">
      <w:pPr>
        <w:pStyle w:val="ListParagraph"/>
        <w:numPr>
          <w:ilvl w:val="1"/>
          <w:numId w:val="5"/>
        </w:numPr>
        <w:tabs>
          <w:tab w:val="left" w:pos="1014"/>
        </w:tabs>
        <w:spacing w:before="41"/>
        <w:ind w:hanging="361"/>
        <w:rPr>
          <w:sz w:val="24"/>
        </w:rPr>
      </w:pPr>
      <w:r>
        <w:rPr>
          <w:sz w:val="24"/>
        </w:rPr>
        <w:t>Te zoteroje gjuhen shqipe, te shkruar dhe te</w:t>
      </w:r>
      <w:r>
        <w:rPr>
          <w:spacing w:val="-3"/>
          <w:sz w:val="24"/>
        </w:rPr>
        <w:t xml:space="preserve"> </w:t>
      </w:r>
      <w:r>
        <w:rPr>
          <w:sz w:val="24"/>
        </w:rPr>
        <w:t>folur;</w:t>
      </w:r>
    </w:p>
    <w:p w:rsidR="00CD3B07" w:rsidRDefault="00663C8D">
      <w:pPr>
        <w:pStyle w:val="ListParagraph"/>
        <w:numPr>
          <w:ilvl w:val="1"/>
          <w:numId w:val="5"/>
        </w:numPr>
        <w:tabs>
          <w:tab w:val="left" w:pos="1014"/>
        </w:tabs>
        <w:spacing w:before="41"/>
        <w:ind w:hanging="361"/>
        <w:rPr>
          <w:sz w:val="24"/>
        </w:rPr>
      </w:pPr>
      <w:r>
        <w:rPr>
          <w:sz w:val="24"/>
        </w:rPr>
        <w:t>Te jete ne kushte shendetesore qe e lejojne te kryeje detyren</w:t>
      </w:r>
      <w:r>
        <w:rPr>
          <w:spacing w:val="-9"/>
          <w:sz w:val="24"/>
        </w:rPr>
        <w:t xml:space="preserve"> </w:t>
      </w:r>
      <w:r>
        <w:rPr>
          <w:sz w:val="24"/>
        </w:rPr>
        <w:t>perkatese;</w:t>
      </w:r>
    </w:p>
    <w:p w:rsidR="00CD3B07" w:rsidRDefault="00663C8D">
      <w:pPr>
        <w:pStyle w:val="ListParagraph"/>
        <w:numPr>
          <w:ilvl w:val="1"/>
          <w:numId w:val="5"/>
        </w:numPr>
        <w:tabs>
          <w:tab w:val="left" w:pos="1014"/>
        </w:tabs>
        <w:spacing w:before="41" w:line="278" w:lineRule="auto"/>
        <w:ind w:right="321"/>
        <w:rPr>
          <w:sz w:val="24"/>
        </w:rPr>
      </w:pPr>
      <w:r>
        <w:rPr>
          <w:sz w:val="24"/>
        </w:rPr>
        <w:t>Te mos jete i denuar me vendim te formes se prere per kryerjen e nje krimi apo per kryerjen e nje kundervajtjeje penale me</w:t>
      </w:r>
      <w:r>
        <w:rPr>
          <w:spacing w:val="-5"/>
          <w:sz w:val="24"/>
        </w:rPr>
        <w:t xml:space="preserve"> </w:t>
      </w:r>
      <w:r>
        <w:rPr>
          <w:sz w:val="24"/>
        </w:rPr>
        <w:t>dashje;</w:t>
      </w:r>
    </w:p>
    <w:p w:rsidR="00CD3B07" w:rsidRDefault="00663C8D">
      <w:pPr>
        <w:pStyle w:val="ListParagraph"/>
        <w:numPr>
          <w:ilvl w:val="1"/>
          <w:numId w:val="5"/>
        </w:numPr>
        <w:tabs>
          <w:tab w:val="left" w:pos="1013"/>
          <w:tab w:val="left" w:pos="1014"/>
        </w:tabs>
        <w:spacing w:line="276" w:lineRule="auto"/>
        <w:ind w:right="319"/>
        <w:rPr>
          <w:sz w:val="24"/>
        </w:rPr>
      </w:pPr>
      <w:r>
        <w:rPr>
          <w:sz w:val="24"/>
        </w:rPr>
        <w:t>Ndaj tij te mos jete marre masa disiplinore e largimit nga sherbimi civil, qe nuk eshte shuar sipas ligjit nr.</w:t>
      </w:r>
      <w:r>
        <w:rPr>
          <w:spacing w:val="-1"/>
          <w:sz w:val="24"/>
        </w:rPr>
        <w:t xml:space="preserve"> </w:t>
      </w:r>
      <w:r>
        <w:rPr>
          <w:sz w:val="24"/>
        </w:rPr>
        <w:t>152/2013.</w:t>
      </w:r>
    </w:p>
    <w:p w:rsidR="00CD3B07" w:rsidRDefault="00CD3B07">
      <w:pPr>
        <w:pStyle w:val="BodyText"/>
        <w:spacing w:before="8"/>
        <w:rPr>
          <w:sz w:val="27"/>
        </w:rPr>
      </w:pPr>
    </w:p>
    <w:p w:rsidR="00CD3B07" w:rsidRDefault="00663C8D">
      <w:pPr>
        <w:pStyle w:val="Heading1"/>
      </w:pPr>
      <w:r>
        <w:t>Kandidatët duhet të plotësojnë kriteret e veçanta si vijon:</w:t>
      </w:r>
    </w:p>
    <w:p w:rsidR="00CD3B07" w:rsidRDefault="00CD3B07">
      <w:pPr>
        <w:pStyle w:val="BodyText"/>
        <w:spacing w:before="4"/>
        <w:rPr>
          <w:b/>
          <w:sz w:val="27"/>
        </w:rPr>
      </w:pPr>
    </w:p>
    <w:p w:rsidR="00CD3B07" w:rsidRDefault="00663C8D">
      <w:pPr>
        <w:pStyle w:val="ListParagraph"/>
        <w:numPr>
          <w:ilvl w:val="0"/>
          <w:numId w:val="4"/>
        </w:numPr>
        <w:tabs>
          <w:tab w:val="left" w:pos="1014"/>
        </w:tabs>
        <w:ind w:right="311"/>
        <w:jc w:val="both"/>
        <w:rPr>
          <w:sz w:val="24"/>
        </w:rPr>
      </w:pPr>
      <w:r>
        <w:rPr>
          <w:sz w:val="24"/>
        </w:rPr>
        <w:t xml:space="preserve">te zoteroje nje Diplomë “Bachelor” në Shkencat Sociale. </w:t>
      </w:r>
      <w:r>
        <w:rPr>
          <w:i/>
          <w:sz w:val="24"/>
        </w:rPr>
        <w:t>(Diplomat të cilat janë marrë jashtë vendit, duhet të jenë të njohura paraprakisht pranë institucionit përgjegjës për njehsimin e diplomave sipas legjislacionit në</w:t>
      </w:r>
      <w:r>
        <w:rPr>
          <w:i/>
          <w:spacing w:val="-3"/>
          <w:sz w:val="24"/>
        </w:rPr>
        <w:t xml:space="preserve"> </w:t>
      </w:r>
      <w:r>
        <w:rPr>
          <w:i/>
          <w:sz w:val="24"/>
        </w:rPr>
        <w:t>fuqi)</w:t>
      </w:r>
      <w:r>
        <w:rPr>
          <w:sz w:val="24"/>
        </w:rPr>
        <w:t>.</w:t>
      </w:r>
    </w:p>
    <w:p w:rsidR="00CD3B07" w:rsidRDefault="00663C8D">
      <w:pPr>
        <w:pStyle w:val="ListParagraph"/>
        <w:numPr>
          <w:ilvl w:val="0"/>
          <w:numId w:val="4"/>
        </w:numPr>
        <w:tabs>
          <w:tab w:val="left" w:pos="1014"/>
        </w:tabs>
        <w:ind w:hanging="361"/>
        <w:jc w:val="both"/>
        <w:rPr>
          <w:sz w:val="24"/>
        </w:rPr>
      </w:pPr>
      <w:r>
        <w:rPr>
          <w:sz w:val="24"/>
        </w:rPr>
        <w:t>Të kenë eksperiencë pune deri në 1</w:t>
      </w:r>
      <w:r>
        <w:rPr>
          <w:spacing w:val="-4"/>
          <w:sz w:val="24"/>
        </w:rPr>
        <w:t xml:space="preserve"> </w:t>
      </w:r>
      <w:r>
        <w:rPr>
          <w:sz w:val="24"/>
        </w:rPr>
        <w:t>vit.</w:t>
      </w:r>
    </w:p>
    <w:p w:rsidR="00CD3B07" w:rsidRDefault="00CD3B07">
      <w:pPr>
        <w:pStyle w:val="BodyText"/>
        <w:spacing w:before="10"/>
        <w:rPr>
          <w:sz w:val="20"/>
        </w:rPr>
      </w:pPr>
    </w:p>
    <w:p w:rsidR="00CD3B07" w:rsidRDefault="00663C8D">
      <w:pPr>
        <w:pStyle w:val="ListParagraph"/>
        <w:numPr>
          <w:ilvl w:val="0"/>
          <w:numId w:val="4"/>
        </w:numPr>
        <w:tabs>
          <w:tab w:val="left" w:pos="1014"/>
        </w:tabs>
        <w:ind w:hanging="361"/>
        <w:jc w:val="both"/>
        <w:rPr>
          <w:sz w:val="24"/>
        </w:rPr>
      </w:pPr>
      <w:r>
        <w:rPr>
          <w:sz w:val="24"/>
        </w:rPr>
        <w:t>Të zotëroj gjuhë të huaja</w:t>
      </w:r>
      <w:r>
        <w:rPr>
          <w:spacing w:val="-3"/>
          <w:sz w:val="24"/>
        </w:rPr>
        <w:t xml:space="preserve"> </w:t>
      </w:r>
      <w:r>
        <w:rPr>
          <w:sz w:val="24"/>
        </w:rPr>
        <w:t>(Anglisht).</w:t>
      </w:r>
    </w:p>
    <w:p w:rsidR="00CD3B07" w:rsidRDefault="00663C8D">
      <w:pPr>
        <w:pStyle w:val="ListParagraph"/>
        <w:numPr>
          <w:ilvl w:val="0"/>
          <w:numId w:val="4"/>
        </w:numPr>
        <w:tabs>
          <w:tab w:val="left" w:pos="1014"/>
        </w:tabs>
        <w:spacing w:before="3"/>
        <w:ind w:hanging="361"/>
        <w:rPr>
          <w:sz w:val="24"/>
        </w:rPr>
      </w:pPr>
      <w:r>
        <w:rPr>
          <w:sz w:val="24"/>
        </w:rPr>
        <w:t>Të kenë aftësi të mira komunikuese dhe të punës në</w:t>
      </w:r>
      <w:r>
        <w:rPr>
          <w:spacing w:val="-6"/>
          <w:sz w:val="24"/>
        </w:rPr>
        <w:t xml:space="preserve"> </w:t>
      </w:r>
      <w:r>
        <w:rPr>
          <w:sz w:val="24"/>
        </w:rPr>
        <w:t>grup.</w:t>
      </w:r>
    </w:p>
    <w:p w:rsidR="00CD3B07" w:rsidRDefault="00CD3B07">
      <w:pPr>
        <w:pStyle w:val="BodyText"/>
        <w:spacing w:before="6"/>
        <w:rPr>
          <w:sz w:val="21"/>
        </w:rPr>
      </w:pPr>
    </w:p>
    <w:tbl>
      <w:tblPr>
        <w:tblW w:w="0" w:type="auto"/>
        <w:tblInd w:w="120" w:type="dxa"/>
        <w:tblLayout w:type="fixed"/>
        <w:tblCellMar>
          <w:left w:w="0" w:type="dxa"/>
          <w:right w:w="0" w:type="dxa"/>
        </w:tblCellMar>
        <w:tblLook w:val="01E0"/>
      </w:tblPr>
      <w:tblGrid>
        <w:gridCol w:w="836"/>
        <w:gridCol w:w="8985"/>
      </w:tblGrid>
      <w:tr w:rsidR="00CD3B07">
        <w:trPr>
          <w:trHeight w:val="340"/>
        </w:trPr>
        <w:tc>
          <w:tcPr>
            <w:tcW w:w="836" w:type="dxa"/>
            <w:shd w:val="clear" w:color="auto" w:fill="000000"/>
          </w:tcPr>
          <w:p w:rsidR="00CD3B07" w:rsidRDefault="00663C8D">
            <w:pPr>
              <w:pStyle w:val="TableParagraph"/>
              <w:spacing w:before="17" w:line="303" w:lineRule="exact"/>
              <w:ind w:left="326"/>
              <w:rPr>
                <w:b/>
                <w:sz w:val="28"/>
              </w:rPr>
            </w:pPr>
            <w:r>
              <w:rPr>
                <w:b/>
                <w:color w:val="FFFFFF"/>
                <w:sz w:val="28"/>
              </w:rPr>
              <w:t>2.2</w:t>
            </w:r>
          </w:p>
        </w:tc>
        <w:tc>
          <w:tcPr>
            <w:tcW w:w="8985" w:type="dxa"/>
            <w:tcBorders>
              <w:bottom w:val="single" w:sz="8" w:space="0" w:color="000000"/>
            </w:tcBorders>
          </w:tcPr>
          <w:p w:rsidR="00CD3B07" w:rsidRDefault="00663C8D">
            <w:pPr>
              <w:pStyle w:val="TableParagraph"/>
              <w:spacing w:before="37"/>
              <w:rPr>
                <w:b/>
                <w:sz w:val="24"/>
              </w:rPr>
            </w:pPr>
            <w:r>
              <w:rPr>
                <w:b/>
                <w:sz w:val="24"/>
              </w:rPr>
              <w:t>DOKUMENTACIONI, MËNYRA DHE AFATI I DORËZIMIT</w:t>
            </w:r>
          </w:p>
        </w:tc>
      </w:tr>
    </w:tbl>
    <w:p w:rsidR="00CD3B07" w:rsidRDefault="00CD3B07">
      <w:pPr>
        <w:pStyle w:val="BodyText"/>
        <w:spacing w:before="4"/>
        <w:rPr>
          <w:sz w:val="23"/>
        </w:rPr>
      </w:pPr>
    </w:p>
    <w:p w:rsidR="00CD3B07" w:rsidRDefault="00663C8D">
      <w:pPr>
        <w:pStyle w:val="BodyText"/>
        <w:spacing w:line="520" w:lineRule="atLeast"/>
        <w:ind w:left="292" w:right="3305"/>
      </w:pPr>
      <w:r>
        <w:t xml:space="preserve">Kandidatët që aplikojnë duhet të dorëzojnë dokumentet si më </w:t>
      </w:r>
      <w:r>
        <w:rPr>
          <w:spacing w:val="-3"/>
        </w:rPr>
        <w:t xml:space="preserve">poshtë: </w:t>
      </w:r>
      <w:r>
        <w:t>a-</w:t>
      </w:r>
      <w:r>
        <w:rPr>
          <w:spacing w:val="54"/>
        </w:rPr>
        <w:t xml:space="preserve"> </w:t>
      </w:r>
      <w:r>
        <w:t>Jetëshkrim:</w:t>
      </w:r>
    </w:p>
    <w:p w:rsidR="00CD3B07" w:rsidRDefault="00663C8D">
      <w:pPr>
        <w:pStyle w:val="ListParagraph"/>
        <w:numPr>
          <w:ilvl w:val="0"/>
          <w:numId w:val="3"/>
        </w:numPr>
        <w:tabs>
          <w:tab w:val="left" w:pos="654"/>
        </w:tabs>
        <w:spacing w:before="39"/>
        <w:ind w:hanging="362"/>
        <w:rPr>
          <w:sz w:val="24"/>
        </w:rPr>
      </w:pPr>
      <w:r>
        <w:rPr>
          <w:sz w:val="24"/>
        </w:rPr>
        <w:t>Fotokopje të diplomës (përfshirë edhe diplomën</w:t>
      </w:r>
      <w:r>
        <w:rPr>
          <w:spacing w:val="-1"/>
          <w:sz w:val="24"/>
        </w:rPr>
        <w:t xml:space="preserve"> </w:t>
      </w:r>
      <w:r>
        <w:rPr>
          <w:sz w:val="24"/>
        </w:rPr>
        <w:t>bachelor);</w:t>
      </w:r>
    </w:p>
    <w:p w:rsidR="00CD3B07" w:rsidRDefault="00663C8D">
      <w:pPr>
        <w:pStyle w:val="ListParagraph"/>
        <w:numPr>
          <w:ilvl w:val="0"/>
          <w:numId w:val="3"/>
        </w:numPr>
        <w:tabs>
          <w:tab w:val="left" w:pos="654"/>
        </w:tabs>
        <w:spacing w:before="42"/>
        <w:ind w:hanging="362"/>
        <w:rPr>
          <w:sz w:val="24"/>
        </w:rPr>
      </w:pPr>
      <w:r>
        <w:rPr>
          <w:sz w:val="24"/>
        </w:rPr>
        <w:t>Fotokopje të librezës së punës (të gjitha faqet që vërtetojnë eksperiencën në</w:t>
      </w:r>
      <w:r>
        <w:rPr>
          <w:spacing w:val="-5"/>
          <w:sz w:val="24"/>
        </w:rPr>
        <w:t xml:space="preserve"> </w:t>
      </w:r>
      <w:r>
        <w:rPr>
          <w:sz w:val="24"/>
        </w:rPr>
        <w:t>punë);</w:t>
      </w:r>
    </w:p>
    <w:p w:rsidR="00CD3B07" w:rsidRDefault="00663C8D">
      <w:pPr>
        <w:pStyle w:val="ListParagraph"/>
        <w:numPr>
          <w:ilvl w:val="0"/>
          <w:numId w:val="3"/>
        </w:numPr>
        <w:tabs>
          <w:tab w:val="left" w:pos="654"/>
        </w:tabs>
        <w:spacing w:before="40" w:line="276" w:lineRule="auto"/>
        <w:ind w:right="1079"/>
        <w:rPr>
          <w:sz w:val="24"/>
        </w:rPr>
      </w:pPr>
      <w:r>
        <w:rPr>
          <w:sz w:val="24"/>
        </w:rPr>
        <w:t>Çdo dokumentacion tjetër që vërteton trajnimet, kualifikimet, arsimim shtesë,</w:t>
      </w:r>
      <w:r>
        <w:rPr>
          <w:spacing w:val="-18"/>
          <w:sz w:val="24"/>
        </w:rPr>
        <w:t xml:space="preserve"> </w:t>
      </w:r>
      <w:r>
        <w:rPr>
          <w:sz w:val="24"/>
        </w:rPr>
        <w:t>vlerësimet pozitive apo të tjera të përmendura në jetëshkrimin</w:t>
      </w:r>
      <w:r>
        <w:rPr>
          <w:spacing w:val="-5"/>
          <w:sz w:val="24"/>
        </w:rPr>
        <w:t xml:space="preserve"> </w:t>
      </w:r>
      <w:r>
        <w:rPr>
          <w:sz w:val="24"/>
        </w:rPr>
        <w:t>tuaj;</w:t>
      </w:r>
    </w:p>
    <w:p w:rsidR="00CD3B07" w:rsidRDefault="00663C8D">
      <w:pPr>
        <w:pStyle w:val="ListParagraph"/>
        <w:numPr>
          <w:ilvl w:val="0"/>
          <w:numId w:val="3"/>
        </w:numPr>
        <w:tabs>
          <w:tab w:val="left" w:pos="654"/>
        </w:tabs>
        <w:spacing w:before="2"/>
        <w:ind w:hanging="362"/>
        <w:rPr>
          <w:sz w:val="24"/>
        </w:rPr>
      </w:pPr>
      <w:r>
        <w:rPr>
          <w:sz w:val="24"/>
        </w:rPr>
        <w:t>Fotokopje të letërnjoftimit</w:t>
      </w:r>
      <w:r>
        <w:rPr>
          <w:spacing w:val="-3"/>
          <w:sz w:val="24"/>
        </w:rPr>
        <w:t xml:space="preserve"> </w:t>
      </w:r>
      <w:r>
        <w:rPr>
          <w:sz w:val="24"/>
        </w:rPr>
        <w:t>(ID);</w:t>
      </w:r>
    </w:p>
    <w:p w:rsidR="00CD3B07" w:rsidRDefault="00663C8D">
      <w:pPr>
        <w:pStyle w:val="ListParagraph"/>
        <w:numPr>
          <w:ilvl w:val="0"/>
          <w:numId w:val="3"/>
        </w:numPr>
        <w:tabs>
          <w:tab w:val="left" w:pos="653"/>
          <w:tab w:val="left" w:pos="654"/>
        </w:tabs>
        <w:spacing w:before="40" w:line="276" w:lineRule="auto"/>
        <w:ind w:left="292" w:right="6140" w:firstLine="0"/>
        <w:rPr>
          <w:sz w:val="24"/>
        </w:rPr>
      </w:pPr>
      <w:r>
        <w:rPr>
          <w:sz w:val="24"/>
        </w:rPr>
        <w:t>Vërtetim të gjëndjes shëndetësore; g- Vetëdeklarim të gjëndjes</w:t>
      </w:r>
      <w:r>
        <w:rPr>
          <w:spacing w:val="-29"/>
          <w:sz w:val="24"/>
        </w:rPr>
        <w:t xml:space="preserve"> </w:t>
      </w:r>
      <w:r>
        <w:rPr>
          <w:sz w:val="24"/>
        </w:rPr>
        <w:t>gjyqësore.</w:t>
      </w:r>
    </w:p>
    <w:p w:rsidR="00CD3B07" w:rsidRDefault="00CD3B07">
      <w:pPr>
        <w:spacing w:line="276" w:lineRule="auto"/>
        <w:rPr>
          <w:sz w:val="24"/>
        </w:rPr>
        <w:sectPr w:rsidR="00CD3B07">
          <w:pgSz w:w="11910" w:h="16840"/>
          <w:pgMar w:top="720" w:right="820" w:bottom="780" w:left="840" w:header="0" w:footer="592" w:gutter="0"/>
          <w:cols w:space="720"/>
        </w:sectPr>
      </w:pPr>
    </w:p>
    <w:p w:rsidR="00CD3B07" w:rsidRDefault="00663C8D">
      <w:pPr>
        <w:spacing w:before="77" w:line="276" w:lineRule="auto"/>
        <w:ind w:left="653" w:right="325"/>
        <w:rPr>
          <w:b/>
          <w:i/>
        </w:rPr>
      </w:pPr>
      <w:r>
        <w:rPr>
          <w:b/>
          <w:i/>
        </w:rPr>
        <w:lastRenderedPageBreak/>
        <w:t>Dokumentet duhet të dorëzohen drejtpërsëdrejti në institucionin e</w:t>
      </w:r>
      <w:r w:rsidR="008A5F99">
        <w:rPr>
          <w:b/>
          <w:i/>
        </w:rPr>
        <w:t xml:space="preserve"> Bashkisë Pustec</w:t>
      </w:r>
      <w:r w:rsidR="0050440D">
        <w:rPr>
          <w:b/>
          <w:i/>
        </w:rPr>
        <w:t>, brenda datës 17.11.2023</w:t>
      </w:r>
      <w:r>
        <w:rPr>
          <w:b/>
          <w:i/>
        </w:rPr>
        <w:t>.</w:t>
      </w:r>
    </w:p>
    <w:p w:rsidR="00CD3B07" w:rsidRDefault="00A94FD2">
      <w:pPr>
        <w:pStyle w:val="BodyText"/>
        <w:spacing w:before="1"/>
        <w:rPr>
          <w:b/>
          <w:i/>
          <w:sz w:val="14"/>
        </w:rPr>
      </w:pPr>
      <w:r w:rsidRPr="00A94FD2">
        <w:pict>
          <v:group id="_x0000_s1036" style="position:absolute;margin-left:47.65pt;margin-top:10.1pt;width:491.05pt;height:15.9pt;z-index:-15723008;mso-wrap-distance-left:0;mso-wrap-distance-right:0;mso-position-horizontal-relative:page" coordorigin="953,202" coordsize="9821,318">
            <v:shape id="_x0000_s1039" style="position:absolute;left:952;top:201;width:9821;height:318" coordorigin="953,202" coordsize="9821,318" o:spt="100" adj="0,,0" path="m1788,202r-19,l1769,499r-797,l972,202r-19,l953,519r19,l1769,519r19,l1788,202xm10773,499r-8985,l1788,519r8985,l10773,499xe" fillcolor="black" stroked="f">
              <v:stroke joinstyle="round"/>
              <v:formulas/>
              <v:path arrowok="t" o:connecttype="segments"/>
            </v:shape>
            <v:shape id="_x0000_s1038" type="#_x0000_t202" style="position:absolute;left:952;top:201;width:9821;height:318" filled="f" stroked="f">
              <v:textbox inset="0,0,0,0">
                <w:txbxContent>
                  <w:p w:rsidR="00CD3B07" w:rsidRDefault="00663C8D">
                    <w:pPr>
                      <w:spacing w:before="16"/>
                      <w:ind w:left="996"/>
                      <w:rPr>
                        <w:b/>
                        <w:sz w:val="24"/>
                      </w:rPr>
                    </w:pPr>
                    <w:r>
                      <w:rPr>
                        <w:b/>
                        <w:sz w:val="24"/>
                      </w:rPr>
                      <w:t>REZULTATET PËR FAZËN E VERIFIKIMIT PARAPRAK</w:t>
                    </w:r>
                  </w:p>
                </w:txbxContent>
              </v:textbox>
            </v:shape>
            <v:shape id="_x0000_s1037" type="#_x0000_t202" style="position:absolute;left:972;top:201;width:798;height:298" fillcolor="black" stroked="f">
              <v:textbox inset="0,0,0,0">
                <w:txbxContent>
                  <w:p w:rsidR="00CD3B07" w:rsidRDefault="00663C8D">
                    <w:pPr>
                      <w:spacing w:before="16"/>
                      <w:ind w:left="334"/>
                      <w:rPr>
                        <w:b/>
                        <w:sz w:val="24"/>
                      </w:rPr>
                    </w:pPr>
                    <w:r>
                      <w:rPr>
                        <w:b/>
                        <w:color w:val="FFFFFF"/>
                        <w:sz w:val="24"/>
                      </w:rPr>
                      <w:t>2.3</w:t>
                    </w:r>
                  </w:p>
                </w:txbxContent>
              </v:textbox>
            </v:shape>
            <w10:wrap type="topAndBottom" anchorx="page"/>
          </v:group>
        </w:pict>
      </w:r>
    </w:p>
    <w:p w:rsidR="00CD3B07" w:rsidRDefault="00CD3B07">
      <w:pPr>
        <w:pStyle w:val="BodyText"/>
        <w:rPr>
          <w:b/>
          <w:i/>
          <w:sz w:val="20"/>
        </w:rPr>
      </w:pPr>
    </w:p>
    <w:p w:rsidR="00CD3B07" w:rsidRDefault="00CD3B07">
      <w:pPr>
        <w:pStyle w:val="BodyText"/>
        <w:spacing w:before="9"/>
        <w:rPr>
          <w:b/>
          <w:i/>
          <w:sz w:val="21"/>
        </w:rPr>
      </w:pPr>
    </w:p>
    <w:p w:rsidR="00CD3B07" w:rsidRDefault="00663C8D">
      <w:pPr>
        <w:pStyle w:val="BodyText"/>
        <w:spacing w:before="1" w:line="276" w:lineRule="auto"/>
        <w:ind w:left="292" w:right="308"/>
        <w:jc w:val="both"/>
      </w:pPr>
      <w:r>
        <w:t xml:space="preserve">Në datën </w:t>
      </w:r>
      <w:r w:rsidR="0050440D">
        <w:rPr>
          <w:b/>
        </w:rPr>
        <w:t>20.11</w:t>
      </w:r>
      <w:r>
        <w:rPr>
          <w:b/>
        </w:rPr>
        <w:t>.202</w:t>
      </w:r>
      <w:r w:rsidR="0050440D">
        <w:rPr>
          <w:b/>
        </w:rPr>
        <w:t>3</w:t>
      </w:r>
      <w:r>
        <w:rPr>
          <w:i/>
        </w:rPr>
        <w:t xml:space="preserve">, </w:t>
      </w:r>
      <w:r w:rsidR="00E45E63">
        <w:t>Njesia</w:t>
      </w:r>
      <w:r>
        <w:t xml:space="preserve"> e Buri</w:t>
      </w:r>
      <w:r w:rsidR="00E45E63">
        <w:t>meve Njërëzore të Bashkisë Pustec</w:t>
      </w:r>
      <w:r>
        <w:t xml:space="preserve"> do të shpallë në portalin “Shërbimi Kombëtar i Punësimit”, në faqen zyrtare të internetit të Bashkisë dhe ne stenden e informimit te publikut listën e kandidatëve që plotësojnë kushtet e lëvizjes paralele dhe kriteret e veçanta.</w:t>
      </w:r>
    </w:p>
    <w:p w:rsidR="00CD3B07" w:rsidRDefault="00663C8D">
      <w:pPr>
        <w:pStyle w:val="BodyText"/>
        <w:spacing w:before="199" w:line="276" w:lineRule="auto"/>
        <w:ind w:left="292" w:right="312"/>
        <w:jc w:val="both"/>
      </w:pPr>
      <w:r>
        <w:t>Në të njëjtën datë kandidatët që nuk i plotësojnë kushtet e lëvizjes paralele dhe kriteret e veçanta do të njofto</w:t>
      </w:r>
      <w:r w:rsidR="00E45E63">
        <w:t>hen individualisht nga Njesia</w:t>
      </w:r>
      <w:r>
        <w:t xml:space="preserve"> e Burimeve N</w:t>
      </w:r>
      <w:r w:rsidR="00E45E63">
        <w:t>jërëzore të Bashkisë Pustec</w:t>
      </w:r>
      <w:r>
        <w:t xml:space="preserve">, </w:t>
      </w:r>
      <w:r>
        <w:rPr>
          <w:u w:val="single"/>
        </w:rPr>
        <w:t>nëpërmjet adresës</w:t>
      </w:r>
      <w:r>
        <w:t xml:space="preserve"> </w:t>
      </w:r>
      <w:r>
        <w:rPr>
          <w:u w:val="single"/>
        </w:rPr>
        <w:t>tuaj të e-mail</w:t>
      </w:r>
      <w:r>
        <w:t>, për shkaqet e moskualifikimit.</w:t>
      </w:r>
    </w:p>
    <w:p w:rsidR="00CD3B07" w:rsidRDefault="00663C8D">
      <w:pPr>
        <w:pStyle w:val="BodyText"/>
        <w:spacing w:before="200" w:line="276" w:lineRule="auto"/>
        <w:ind w:left="292" w:right="308"/>
        <w:jc w:val="both"/>
      </w:pPr>
      <w:r>
        <w:t>Kandidatët, të cilët rezultojnë të pakualifikuar, brenda 5 (pesë) ditëve kalendarike, nga data e njoftimit individua, paraqesin a</w:t>
      </w:r>
      <w:r w:rsidR="00E45E63">
        <w:t>nkesat me shkrim pranë Njesise</w:t>
      </w:r>
      <w:r>
        <w:t xml:space="preserve"> së Buri</w:t>
      </w:r>
      <w:r w:rsidR="00E45E63">
        <w:t>meve Njërëzore të Bashkisë Pustec</w:t>
      </w:r>
      <w:r>
        <w:t>. Ankesat zgjidhen brenda 5 (pesë) ditëve kalendarike, nga data e depozitimit të ankesës.</w:t>
      </w:r>
    </w:p>
    <w:p w:rsidR="00CD3B07" w:rsidRDefault="00CD3B07">
      <w:pPr>
        <w:pStyle w:val="BodyText"/>
        <w:spacing w:before="1"/>
        <w:rPr>
          <w:sz w:val="18"/>
        </w:rPr>
      </w:pPr>
    </w:p>
    <w:tbl>
      <w:tblPr>
        <w:tblW w:w="0" w:type="auto"/>
        <w:tblInd w:w="120" w:type="dxa"/>
        <w:tblLayout w:type="fixed"/>
        <w:tblCellMar>
          <w:left w:w="0" w:type="dxa"/>
          <w:right w:w="0" w:type="dxa"/>
        </w:tblCellMar>
        <w:tblLook w:val="01E0"/>
      </w:tblPr>
      <w:tblGrid>
        <w:gridCol w:w="836"/>
        <w:gridCol w:w="8985"/>
      </w:tblGrid>
      <w:tr w:rsidR="00CD3B07">
        <w:trPr>
          <w:trHeight w:val="570"/>
        </w:trPr>
        <w:tc>
          <w:tcPr>
            <w:tcW w:w="836" w:type="dxa"/>
            <w:shd w:val="clear" w:color="auto" w:fill="000000"/>
          </w:tcPr>
          <w:p w:rsidR="00CD3B07" w:rsidRDefault="00663C8D">
            <w:pPr>
              <w:pStyle w:val="TableParagraph"/>
              <w:spacing w:before="132"/>
              <w:ind w:left="326"/>
              <w:rPr>
                <w:b/>
                <w:sz w:val="28"/>
              </w:rPr>
            </w:pPr>
            <w:r>
              <w:rPr>
                <w:b/>
                <w:color w:val="FFFFFF"/>
                <w:sz w:val="28"/>
              </w:rPr>
              <w:t>2.4</w:t>
            </w:r>
          </w:p>
        </w:tc>
        <w:tc>
          <w:tcPr>
            <w:tcW w:w="8985" w:type="dxa"/>
            <w:tcBorders>
              <w:bottom w:val="single" w:sz="8" w:space="0" w:color="000000"/>
            </w:tcBorders>
          </w:tcPr>
          <w:p w:rsidR="00CD3B07" w:rsidRDefault="00663C8D">
            <w:pPr>
              <w:pStyle w:val="TableParagraph"/>
              <w:spacing w:line="270" w:lineRule="atLeast"/>
              <w:ind w:right="489"/>
              <w:rPr>
                <w:b/>
                <w:sz w:val="24"/>
              </w:rPr>
            </w:pPr>
            <w:r>
              <w:rPr>
                <w:b/>
                <w:sz w:val="24"/>
              </w:rPr>
              <w:t>FUSHAT E NJOHURIVE, AFTËSITË DHE CILËSITË MBI TË CILAT DO TË ZHVILLOHET TESTIMI</w:t>
            </w:r>
          </w:p>
        </w:tc>
      </w:tr>
    </w:tbl>
    <w:p w:rsidR="00CD3B07" w:rsidRDefault="00CD3B07">
      <w:pPr>
        <w:pStyle w:val="BodyText"/>
        <w:rPr>
          <w:sz w:val="26"/>
        </w:rPr>
      </w:pPr>
    </w:p>
    <w:p w:rsidR="00CD3B07" w:rsidRDefault="00663C8D">
      <w:pPr>
        <w:pStyle w:val="BodyText"/>
        <w:spacing w:before="211"/>
        <w:ind w:left="292"/>
      </w:pPr>
      <w:r>
        <w:t>Kandidatët do të vlerësohen në lidhje me:</w:t>
      </w:r>
    </w:p>
    <w:p w:rsidR="00CD3B07" w:rsidRDefault="00663C8D">
      <w:pPr>
        <w:pStyle w:val="ListParagraph"/>
        <w:numPr>
          <w:ilvl w:val="1"/>
          <w:numId w:val="3"/>
        </w:numPr>
        <w:tabs>
          <w:tab w:val="left" w:pos="1014"/>
        </w:tabs>
        <w:ind w:hanging="361"/>
        <w:rPr>
          <w:sz w:val="24"/>
        </w:rPr>
      </w:pPr>
      <w:r>
        <w:rPr>
          <w:sz w:val="24"/>
        </w:rPr>
        <w:t>Njohurite mbi Ligjin Nr.139/2015, “Per veteqeverisjen</w:t>
      </w:r>
      <w:r>
        <w:rPr>
          <w:spacing w:val="-1"/>
          <w:sz w:val="24"/>
        </w:rPr>
        <w:t xml:space="preserve"> </w:t>
      </w:r>
      <w:r>
        <w:rPr>
          <w:sz w:val="24"/>
        </w:rPr>
        <w:t>vendore”</w:t>
      </w:r>
    </w:p>
    <w:p w:rsidR="00CD3B07" w:rsidRDefault="00663C8D">
      <w:pPr>
        <w:pStyle w:val="ListParagraph"/>
        <w:numPr>
          <w:ilvl w:val="1"/>
          <w:numId w:val="3"/>
        </w:numPr>
        <w:tabs>
          <w:tab w:val="left" w:pos="1014"/>
        </w:tabs>
        <w:ind w:right="320"/>
        <w:rPr>
          <w:sz w:val="24"/>
        </w:rPr>
      </w:pPr>
      <w:r>
        <w:rPr>
          <w:sz w:val="24"/>
        </w:rPr>
        <w:t>Njohurite mbi Ligjin Nr.152/2013, “Per nepunesin civil”, (i ndryshuar) si dhe aktet neligjore dale ne zbatim te</w:t>
      </w:r>
      <w:r>
        <w:rPr>
          <w:spacing w:val="-4"/>
          <w:sz w:val="24"/>
        </w:rPr>
        <w:t xml:space="preserve"> </w:t>
      </w:r>
      <w:r>
        <w:rPr>
          <w:sz w:val="24"/>
        </w:rPr>
        <w:t>tij;</w:t>
      </w:r>
    </w:p>
    <w:p w:rsidR="00CD3B07" w:rsidRDefault="00663C8D">
      <w:pPr>
        <w:pStyle w:val="ListParagraph"/>
        <w:numPr>
          <w:ilvl w:val="1"/>
          <w:numId w:val="3"/>
        </w:numPr>
        <w:tabs>
          <w:tab w:val="left" w:pos="1014"/>
        </w:tabs>
        <w:ind w:right="318"/>
        <w:rPr>
          <w:sz w:val="24"/>
        </w:rPr>
      </w:pPr>
      <w:r>
        <w:rPr>
          <w:sz w:val="24"/>
        </w:rPr>
        <w:t>Njohurite mbi Ligjin Nr.44/2015, date 30.04.2015, “Kodi i Procedurave Administrative të Republikes se</w:t>
      </w:r>
      <w:r>
        <w:rPr>
          <w:spacing w:val="-3"/>
          <w:sz w:val="24"/>
        </w:rPr>
        <w:t xml:space="preserve"> </w:t>
      </w:r>
      <w:r>
        <w:rPr>
          <w:sz w:val="24"/>
        </w:rPr>
        <w:t>Shqiperise”.</w:t>
      </w:r>
    </w:p>
    <w:p w:rsidR="00CD3B07" w:rsidRDefault="00663C8D">
      <w:pPr>
        <w:pStyle w:val="ListParagraph"/>
        <w:numPr>
          <w:ilvl w:val="1"/>
          <w:numId w:val="3"/>
        </w:numPr>
        <w:tabs>
          <w:tab w:val="left" w:pos="1014"/>
        </w:tabs>
        <w:spacing w:before="1"/>
        <w:ind w:right="317"/>
        <w:rPr>
          <w:sz w:val="24"/>
        </w:rPr>
      </w:pPr>
      <w:r>
        <w:rPr>
          <w:sz w:val="24"/>
        </w:rPr>
        <w:t>Njohurite mbi Ligjin Nr.9131, date 08.09.2003, “Per rregullat e etikes ne administraten publike”;</w:t>
      </w:r>
    </w:p>
    <w:p w:rsidR="00CD3B07" w:rsidRDefault="00663C8D">
      <w:pPr>
        <w:pStyle w:val="ListParagraph"/>
        <w:numPr>
          <w:ilvl w:val="1"/>
          <w:numId w:val="3"/>
        </w:numPr>
        <w:tabs>
          <w:tab w:val="left" w:pos="1014"/>
        </w:tabs>
        <w:ind w:right="309"/>
        <w:rPr>
          <w:sz w:val="24"/>
        </w:rPr>
      </w:pPr>
      <w:r>
        <w:rPr>
          <w:sz w:val="24"/>
        </w:rPr>
        <w:t>Ligj nr.9590, datë 27.7.2006, Për ratifikimin e “Marrëveshjes së Stabilizim-Asociimit ndërmjet Republikës së Shqipërisë dhe Komuniteteve Evropiane e shteteve të tyre</w:t>
      </w:r>
      <w:r>
        <w:rPr>
          <w:spacing w:val="-9"/>
          <w:sz w:val="24"/>
        </w:rPr>
        <w:t xml:space="preserve"> </w:t>
      </w:r>
      <w:r>
        <w:rPr>
          <w:sz w:val="24"/>
        </w:rPr>
        <w:t>anëtare”.</w:t>
      </w:r>
    </w:p>
    <w:p w:rsidR="00CD3B07" w:rsidRDefault="00663C8D">
      <w:pPr>
        <w:pStyle w:val="ListParagraph"/>
        <w:numPr>
          <w:ilvl w:val="1"/>
          <w:numId w:val="3"/>
        </w:numPr>
        <w:tabs>
          <w:tab w:val="left" w:pos="1013"/>
          <w:tab w:val="left" w:pos="1014"/>
        </w:tabs>
        <w:ind w:hanging="361"/>
        <w:rPr>
          <w:sz w:val="24"/>
        </w:rPr>
      </w:pPr>
      <w:r>
        <w:rPr>
          <w:sz w:val="24"/>
        </w:rPr>
        <w:t>Karta Evropiane e Vetëqeverisjes</w:t>
      </w:r>
      <w:r>
        <w:rPr>
          <w:spacing w:val="-3"/>
          <w:sz w:val="24"/>
        </w:rPr>
        <w:t xml:space="preserve"> </w:t>
      </w:r>
      <w:r>
        <w:rPr>
          <w:sz w:val="24"/>
        </w:rPr>
        <w:t>Vendore</w:t>
      </w:r>
    </w:p>
    <w:p w:rsidR="00CD3B07" w:rsidRDefault="00663C8D">
      <w:pPr>
        <w:pStyle w:val="ListParagraph"/>
        <w:numPr>
          <w:ilvl w:val="1"/>
          <w:numId w:val="3"/>
        </w:numPr>
        <w:tabs>
          <w:tab w:val="left" w:pos="1014"/>
        </w:tabs>
        <w:ind w:hanging="361"/>
        <w:rPr>
          <w:sz w:val="24"/>
        </w:rPr>
      </w:pPr>
      <w:r>
        <w:rPr>
          <w:sz w:val="24"/>
        </w:rPr>
        <w:t>Strategjia Ndërsektoriale për Decentralizimin dhe Qeverisjen Vendore.</w:t>
      </w:r>
      <w:r>
        <w:rPr>
          <w:spacing w:val="-6"/>
          <w:sz w:val="24"/>
        </w:rPr>
        <w:t xml:space="preserve"> </w:t>
      </w:r>
      <w:r>
        <w:rPr>
          <w:sz w:val="24"/>
        </w:rPr>
        <w:t>(2015-2020).</w:t>
      </w:r>
    </w:p>
    <w:p w:rsidR="00CD3B07" w:rsidRDefault="00663C8D">
      <w:pPr>
        <w:pStyle w:val="ListParagraph"/>
        <w:numPr>
          <w:ilvl w:val="1"/>
          <w:numId w:val="3"/>
        </w:numPr>
        <w:tabs>
          <w:tab w:val="left" w:pos="1014"/>
        </w:tabs>
        <w:ind w:hanging="361"/>
        <w:rPr>
          <w:sz w:val="24"/>
        </w:rPr>
      </w:pPr>
      <w:r>
        <w:rPr>
          <w:sz w:val="24"/>
        </w:rPr>
        <w:t>Plani Kombëtar për Integrimin Evropian</w:t>
      </w:r>
      <w:r>
        <w:rPr>
          <w:spacing w:val="-2"/>
          <w:sz w:val="24"/>
        </w:rPr>
        <w:t xml:space="preserve"> </w:t>
      </w:r>
      <w:r>
        <w:rPr>
          <w:sz w:val="24"/>
        </w:rPr>
        <w:t>2020-2022.</w:t>
      </w:r>
    </w:p>
    <w:p w:rsidR="00CD3B07" w:rsidRDefault="00663C8D">
      <w:pPr>
        <w:pStyle w:val="ListParagraph"/>
        <w:numPr>
          <w:ilvl w:val="1"/>
          <w:numId w:val="3"/>
        </w:numPr>
        <w:tabs>
          <w:tab w:val="left" w:pos="1013"/>
          <w:tab w:val="left" w:pos="1014"/>
        </w:tabs>
        <w:spacing w:before="2" w:line="276" w:lineRule="auto"/>
        <w:ind w:right="230"/>
        <w:rPr>
          <w:sz w:val="24"/>
        </w:rPr>
      </w:pPr>
      <w:r>
        <w:rPr>
          <w:sz w:val="24"/>
        </w:rPr>
        <w:t>VKM-së nr.450 datë 26.07.2018 “Për bashkërendimin dhe koordinimin e procesit të integrimit evropian, ndërmjet qeverisjes qendrore dhe njësive të vetqeverisjes</w:t>
      </w:r>
      <w:r>
        <w:rPr>
          <w:spacing w:val="-7"/>
          <w:sz w:val="24"/>
        </w:rPr>
        <w:t xml:space="preserve"> </w:t>
      </w:r>
      <w:r>
        <w:rPr>
          <w:sz w:val="24"/>
        </w:rPr>
        <w:t>vendore”.</w:t>
      </w:r>
    </w:p>
    <w:p w:rsidR="00CD3B07" w:rsidRDefault="00CD3B07">
      <w:pPr>
        <w:pStyle w:val="BodyText"/>
        <w:spacing w:before="11"/>
        <w:rPr>
          <w:sz w:val="17"/>
        </w:rPr>
      </w:pPr>
    </w:p>
    <w:tbl>
      <w:tblPr>
        <w:tblW w:w="0" w:type="auto"/>
        <w:tblInd w:w="120" w:type="dxa"/>
        <w:tblLayout w:type="fixed"/>
        <w:tblCellMar>
          <w:left w:w="0" w:type="dxa"/>
          <w:right w:w="0" w:type="dxa"/>
        </w:tblCellMar>
        <w:tblLook w:val="01E0"/>
      </w:tblPr>
      <w:tblGrid>
        <w:gridCol w:w="836"/>
        <w:gridCol w:w="8985"/>
      </w:tblGrid>
      <w:tr w:rsidR="00CD3B07">
        <w:trPr>
          <w:trHeight w:val="294"/>
        </w:trPr>
        <w:tc>
          <w:tcPr>
            <w:tcW w:w="836" w:type="dxa"/>
            <w:shd w:val="clear" w:color="auto" w:fill="000000"/>
          </w:tcPr>
          <w:p w:rsidR="00CD3B07" w:rsidRDefault="00663C8D">
            <w:pPr>
              <w:pStyle w:val="TableParagraph"/>
              <w:spacing w:line="259" w:lineRule="exact"/>
              <w:ind w:left="353"/>
              <w:rPr>
                <w:b/>
                <w:sz w:val="24"/>
              </w:rPr>
            </w:pPr>
            <w:r>
              <w:rPr>
                <w:b/>
                <w:color w:val="FFFFFF"/>
                <w:sz w:val="24"/>
              </w:rPr>
              <w:t>2.5</w:t>
            </w:r>
          </w:p>
        </w:tc>
        <w:tc>
          <w:tcPr>
            <w:tcW w:w="8985" w:type="dxa"/>
            <w:tcBorders>
              <w:bottom w:val="single" w:sz="8" w:space="0" w:color="000000"/>
            </w:tcBorders>
          </w:tcPr>
          <w:p w:rsidR="00CD3B07" w:rsidRDefault="00663C8D">
            <w:pPr>
              <w:pStyle w:val="TableParagraph"/>
              <w:spacing w:line="259" w:lineRule="exact"/>
              <w:rPr>
                <w:b/>
                <w:sz w:val="24"/>
              </w:rPr>
            </w:pPr>
            <w:r>
              <w:rPr>
                <w:b/>
                <w:sz w:val="24"/>
              </w:rPr>
              <w:t>MËNYRA E VLERËSIMIT TË KANDIDATËVE</w:t>
            </w:r>
          </w:p>
        </w:tc>
      </w:tr>
    </w:tbl>
    <w:p w:rsidR="00CD3B07" w:rsidRDefault="00CD3B07">
      <w:pPr>
        <w:pStyle w:val="BodyText"/>
        <w:spacing w:before="2"/>
        <w:rPr>
          <w:sz w:val="26"/>
        </w:rPr>
      </w:pPr>
    </w:p>
    <w:p w:rsidR="00E45E63" w:rsidRDefault="00663C8D">
      <w:pPr>
        <w:pStyle w:val="BodyText"/>
        <w:spacing w:line="448" w:lineRule="auto"/>
        <w:ind w:left="292" w:right="540"/>
      </w:pPr>
      <w:r>
        <w:t>Kandidatët do të vlerësohen nga Komiteti i Përhershëm i Pranimit</w:t>
      </w:r>
      <w:r w:rsidR="00E45E63">
        <w:t>, i ngritur pranë Bashkise Pustec</w:t>
      </w:r>
    </w:p>
    <w:p w:rsidR="00CD3B07" w:rsidRDefault="00663C8D">
      <w:pPr>
        <w:pStyle w:val="BodyText"/>
        <w:spacing w:line="448" w:lineRule="auto"/>
        <w:ind w:left="292" w:right="540"/>
      </w:pPr>
      <w:r>
        <w:t>. Totali i pikeve te vleresimit te kandidateve eshte 100 pike te cilat ndahen perkatesisht:</w:t>
      </w:r>
    </w:p>
    <w:p w:rsidR="00CD3B07" w:rsidRDefault="00663C8D">
      <w:pPr>
        <w:pStyle w:val="ListParagraph"/>
        <w:numPr>
          <w:ilvl w:val="0"/>
          <w:numId w:val="2"/>
        </w:numPr>
        <w:tabs>
          <w:tab w:val="left" w:pos="1014"/>
        </w:tabs>
        <w:spacing w:before="1"/>
        <w:ind w:hanging="361"/>
        <w:rPr>
          <w:sz w:val="24"/>
        </w:rPr>
      </w:pPr>
      <w:r>
        <w:rPr>
          <w:sz w:val="24"/>
        </w:rPr>
        <w:t>15 pike për dokumentacionin e</w:t>
      </w:r>
      <w:r>
        <w:rPr>
          <w:spacing w:val="-4"/>
          <w:sz w:val="24"/>
        </w:rPr>
        <w:t xml:space="preserve"> </w:t>
      </w:r>
      <w:r>
        <w:rPr>
          <w:sz w:val="24"/>
        </w:rPr>
        <w:t>dorëzuar;</w:t>
      </w:r>
    </w:p>
    <w:p w:rsidR="00CD3B07" w:rsidRDefault="00663C8D">
      <w:pPr>
        <w:pStyle w:val="ListParagraph"/>
        <w:numPr>
          <w:ilvl w:val="0"/>
          <w:numId w:val="2"/>
        </w:numPr>
        <w:tabs>
          <w:tab w:val="left" w:pos="1014"/>
        </w:tabs>
        <w:spacing w:before="2"/>
        <w:ind w:hanging="361"/>
        <w:rPr>
          <w:sz w:val="24"/>
        </w:rPr>
      </w:pPr>
      <w:r>
        <w:rPr>
          <w:sz w:val="24"/>
        </w:rPr>
        <w:t>25 pikë për intervistën e strukturuar me</w:t>
      </w:r>
      <w:r>
        <w:rPr>
          <w:spacing w:val="-2"/>
          <w:sz w:val="24"/>
        </w:rPr>
        <w:t xml:space="preserve"> </w:t>
      </w:r>
      <w:r>
        <w:rPr>
          <w:sz w:val="24"/>
        </w:rPr>
        <w:t>gojë;</w:t>
      </w:r>
    </w:p>
    <w:p w:rsidR="00CD3B07" w:rsidRDefault="00663C8D">
      <w:pPr>
        <w:pStyle w:val="ListParagraph"/>
        <w:numPr>
          <w:ilvl w:val="0"/>
          <w:numId w:val="2"/>
        </w:numPr>
        <w:tabs>
          <w:tab w:val="left" w:pos="1014"/>
        </w:tabs>
        <w:spacing w:before="41"/>
        <w:ind w:hanging="361"/>
        <w:rPr>
          <w:sz w:val="24"/>
        </w:rPr>
      </w:pPr>
      <w:r>
        <w:rPr>
          <w:sz w:val="24"/>
        </w:rPr>
        <w:t>60 pikë për vlerësimin me</w:t>
      </w:r>
      <w:r>
        <w:rPr>
          <w:spacing w:val="-2"/>
          <w:sz w:val="24"/>
        </w:rPr>
        <w:t xml:space="preserve"> </w:t>
      </w:r>
      <w:r>
        <w:rPr>
          <w:sz w:val="24"/>
        </w:rPr>
        <w:t>shkrim.</w:t>
      </w:r>
    </w:p>
    <w:p w:rsidR="00E45E63" w:rsidRPr="00E45E63" w:rsidRDefault="00E45E63" w:rsidP="00E45E63">
      <w:pPr>
        <w:tabs>
          <w:tab w:val="left" w:pos="1014"/>
        </w:tabs>
        <w:spacing w:before="41"/>
        <w:rPr>
          <w:sz w:val="24"/>
        </w:rPr>
      </w:pPr>
    </w:p>
    <w:p w:rsidR="00CD3B07" w:rsidRDefault="00CD3B07">
      <w:pPr>
        <w:pStyle w:val="BodyText"/>
        <w:rPr>
          <w:sz w:val="20"/>
        </w:rPr>
      </w:pPr>
    </w:p>
    <w:p w:rsidR="00CD3B07" w:rsidRDefault="00CD3B07">
      <w:pPr>
        <w:pStyle w:val="BodyText"/>
        <w:spacing w:before="7"/>
        <w:rPr>
          <w:sz w:val="12"/>
        </w:rPr>
      </w:pPr>
    </w:p>
    <w:tbl>
      <w:tblPr>
        <w:tblW w:w="0" w:type="auto"/>
        <w:tblInd w:w="129" w:type="dxa"/>
        <w:tblLayout w:type="fixed"/>
        <w:tblCellMar>
          <w:left w:w="0" w:type="dxa"/>
          <w:right w:w="0" w:type="dxa"/>
        </w:tblCellMar>
        <w:tblLook w:val="01E0"/>
      </w:tblPr>
      <w:tblGrid>
        <w:gridCol w:w="816"/>
        <w:gridCol w:w="9190"/>
      </w:tblGrid>
      <w:tr w:rsidR="00CD3B07">
        <w:trPr>
          <w:trHeight w:val="580"/>
        </w:trPr>
        <w:tc>
          <w:tcPr>
            <w:tcW w:w="816" w:type="dxa"/>
            <w:shd w:val="clear" w:color="auto" w:fill="000000"/>
          </w:tcPr>
          <w:p w:rsidR="00CD3B07" w:rsidRDefault="00663C8D">
            <w:pPr>
              <w:pStyle w:val="TableParagraph"/>
              <w:spacing w:before="143"/>
              <w:ind w:left="343"/>
              <w:rPr>
                <w:b/>
                <w:sz w:val="24"/>
              </w:rPr>
            </w:pPr>
            <w:r>
              <w:rPr>
                <w:b/>
                <w:color w:val="FFFFFF"/>
                <w:sz w:val="24"/>
              </w:rPr>
              <w:t>2.6</w:t>
            </w:r>
          </w:p>
        </w:tc>
        <w:tc>
          <w:tcPr>
            <w:tcW w:w="9190" w:type="dxa"/>
            <w:tcBorders>
              <w:left w:val="single" w:sz="8" w:space="0" w:color="000000"/>
            </w:tcBorders>
          </w:tcPr>
          <w:p w:rsidR="00CD3B07" w:rsidRDefault="00663C8D">
            <w:pPr>
              <w:pStyle w:val="TableParagraph"/>
              <w:spacing w:before="6"/>
              <w:ind w:left="0" w:right="197"/>
              <w:jc w:val="right"/>
              <w:rPr>
                <w:b/>
                <w:sz w:val="24"/>
              </w:rPr>
            </w:pPr>
            <w:r>
              <w:rPr>
                <w:b/>
                <w:sz w:val="24"/>
              </w:rPr>
              <w:t>DATA E KONKURIMIT DHE DALJA E REZULTATEVE TË KONKURIMIT</w:t>
            </w:r>
            <w:r>
              <w:rPr>
                <w:b/>
                <w:spacing w:val="-11"/>
                <w:sz w:val="24"/>
              </w:rPr>
              <w:t xml:space="preserve"> </w:t>
            </w:r>
            <w:r>
              <w:rPr>
                <w:b/>
                <w:sz w:val="24"/>
              </w:rPr>
              <w:t>DHE</w:t>
            </w:r>
          </w:p>
          <w:p w:rsidR="00CD3B07" w:rsidRDefault="00663C8D">
            <w:pPr>
              <w:pStyle w:val="TableParagraph"/>
              <w:tabs>
                <w:tab w:val="left" w:pos="8984"/>
              </w:tabs>
              <w:spacing w:before="0"/>
              <w:ind w:left="0" w:right="193"/>
              <w:jc w:val="right"/>
              <w:rPr>
                <w:b/>
                <w:sz w:val="24"/>
              </w:rPr>
            </w:pPr>
            <w:r>
              <w:rPr>
                <w:b/>
                <w:sz w:val="24"/>
                <w:u w:val="single"/>
              </w:rPr>
              <w:t xml:space="preserve">  </w:t>
            </w:r>
            <w:r>
              <w:rPr>
                <w:b/>
                <w:spacing w:val="-20"/>
                <w:sz w:val="24"/>
                <w:u w:val="single"/>
              </w:rPr>
              <w:t xml:space="preserve"> </w:t>
            </w:r>
            <w:r>
              <w:rPr>
                <w:b/>
                <w:sz w:val="24"/>
                <w:u w:val="single"/>
              </w:rPr>
              <w:t>MËNYRA E</w:t>
            </w:r>
            <w:r>
              <w:rPr>
                <w:b/>
                <w:spacing w:val="-35"/>
                <w:sz w:val="24"/>
                <w:u w:val="single"/>
              </w:rPr>
              <w:t xml:space="preserve"> </w:t>
            </w:r>
            <w:r>
              <w:rPr>
                <w:b/>
                <w:sz w:val="24"/>
                <w:u w:val="single"/>
              </w:rPr>
              <w:t>KOMUNIKIMIT</w:t>
            </w:r>
            <w:r>
              <w:rPr>
                <w:b/>
                <w:sz w:val="24"/>
                <w:u w:val="single"/>
              </w:rPr>
              <w:tab/>
            </w:r>
          </w:p>
        </w:tc>
      </w:tr>
    </w:tbl>
    <w:p w:rsidR="00CD3B07" w:rsidRDefault="00CD3B07">
      <w:pPr>
        <w:jc w:val="right"/>
        <w:rPr>
          <w:sz w:val="24"/>
        </w:rPr>
        <w:sectPr w:rsidR="00CD3B07">
          <w:pgSz w:w="11910" w:h="16840"/>
          <w:pgMar w:top="700" w:right="820" w:bottom="780" w:left="840" w:header="0" w:footer="592" w:gutter="0"/>
          <w:cols w:space="720"/>
        </w:sectPr>
      </w:pPr>
    </w:p>
    <w:p w:rsidR="00CD3B07" w:rsidRDefault="00A94FD2">
      <w:pPr>
        <w:pStyle w:val="BodyText"/>
        <w:ind w:left="292"/>
        <w:rPr>
          <w:sz w:val="20"/>
        </w:rPr>
      </w:pPr>
      <w:r w:rsidRPr="00A94FD2">
        <w:rPr>
          <w:sz w:val="20"/>
        </w:rPr>
      </w:r>
      <w:r>
        <w:rPr>
          <w:sz w:val="20"/>
        </w:rPr>
        <w:pict>
          <v:group id="_x0000_s1026" style="width:482.95pt;height:82.85pt;mso-position-horizontal-relative:char;mso-position-vertical-relative:line" coordsize="9659,1657">
            <v:shape id="_x0000_s1035" style="position:absolute;width:9641;height:1657" coordsize="9641,1657" o:spt="100" adj="0,,0" path="m9640,1104l,1104r,276l,1656r9640,l9640,1380r,-276xm9640,276l,276,,552r,l,828r,276l9640,1104r,-276l9640,552r,l9640,276xm9640,l,,,276r9640,l9640,xe" fillcolor="yellow" stroked="f">
              <v:stroke joinstyle="round"/>
              <v:formulas/>
              <v:path arrowok="t" o:connecttype="segments"/>
            </v:shape>
            <v:shape id="_x0000_s1034" type="#_x0000_t202" style="position:absolute;top:2;width:9653;height:819" filled="f" stroked="f">
              <v:textbox inset="0,0,0,0">
                <w:txbxContent>
                  <w:p w:rsidR="00CD3B07" w:rsidRDefault="00663C8D">
                    <w:pPr>
                      <w:ind w:right="18"/>
                      <w:jc w:val="both"/>
                      <w:rPr>
                        <w:sz w:val="24"/>
                      </w:rPr>
                    </w:pPr>
                    <w:r>
                      <w:rPr>
                        <w:color w:val="FF0000"/>
                        <w:sz w:val="24"/>
                      </w:rPr>
                      <w:t>Të gjithë kandidatët që aplikojnë për procedurën e pranimit në shërbimin civil për kategorinë ekzekutive, do të marrin informacion në faqen e Bashkisë Patos, për fazat e mëtejshme të procedurës së pranimit në shërbimin</w:t>
                    </w:r>
                    <w:r>
                      <w:rPr>
                        <w:color w:val="FF0000"/>
                        <w:spacing w:val="9"/>
                        <w:sz w:val="24"/>
                      </w:rPr>
                      <w:t xml:space="preserve"> </w:t>
                    </w:r>
                    <w:r>
                      <w:rPr>
                        <w:color w:val="FF0000"/>
                        <w:sz w:val="24"/>
                      </w:rPr>
                      <w:t>civil</w:t>
                    </w:r>
                  </w:p>
                </w:txbxContent>
              </v:textbox>
            </v:shape>
            <v:shape id="_x0000_s1033" type="#_x0000_t202" style="position:absolute;top:830;width:3684;height:542" filled="f" stroked="f">
              <v:textbox inset="0,0,0,0">
                <w:txbxContent>
                  <w:p w:rsidR="00CD3B07" w:rsidRDefault="00663C8D">
                    <w:pPr>
                      <w:numPr>
                        <w:ilvl w:val="0"/>
                        <w:numId w:val="1"/>
                      </w:numPr>
                      <w:tabs>
                        <w:tab w:val="left" w:pos="602"/>
                        <w:tab w:val="left" w:pos="603"/>
                        <w:tab w:val="left" w:pos="1432"/>
                        <w:tab w:val="left" w:pos="2476"/>
                        <w:tab w:val="left" w:pos="3104"/>
                      </w:tabs>
                      <w:spacing w:line="266" w:lineRule="exact"/>
                      <w:rPr>
                        <w:sz w:val="24"/>
                      </w:rPr>
                    </w:pPr>
                    <w:r>
                      <w:rPr>
                        <w:color w:val="FF0000"/>
                        <w:sz w:val="24"/>
                      </w:rPr>
                      <w:t>për</w:t>
                    </w:r>
                    <w:r>
                      <w:rPr>
                        <w:color w:val="FF0000"/>
                        <w:sz w:val="24"/>
                      </w:rPr>
                      <w:tab/>
                      <w:t>datën</w:t>
                    </w:r>
                    <w:r>
                      <w:rPr>
                        <w:color w:val="FF0000"/>
                        <w:sz w:val="24"/>
                      </w:rPr>
                      <w:tab/>
                      <w:t>e</w:t>
                    </w:r>
                    <w:r>
                      <w:rPr>
                        <w:color w:val="FF0000"/>
                        <w:sz w:val="24"/>
                      </w:rPr>
                      <w:tab/>
                      <w:t>daljes</w:t>
                    </w:r>
                  </w:p>
                  <w:p w:rsidR="00CD3B07" w:rsidRDefault="00663C8D">
                    <w:pPr>
                      <w:numPr>
                        <w:ilvl w:val="0"/>
                        <w:numId w:val="1"/>
                      </w:numPr>
                      <w:tabs>
                        <w:tab w:val="left" w:pos="621"/>
                        <w:tab w:val="left" w:pos="623"/>
                        <w:tab w:val="left" w:pos="1742"/>
                        <w:tab w:val="left" w:pos="2937"/>
                      </w:tabs>
                      <w:ind w:left="622" w:hanging="623"/>
                      <w:rPr>
                        <w:sz w:val="24"/>
                      </w:rPr>
                    </w:pPr>
                    <w:r>
                      <w:rPr>
                        <w:color w:val="FF0000"/>
                        <w:sz w:val="24"/>
                      </w:rPr>
                      <w:t>datën,</w:t>
                    </w:r>
                    <w:r>
                      <w:rPr>
                        <w:color w:val="FF0000"/>
                        <w:sz w:val="24"/>
                      </w:rPr>
                      <w:tab/>
                      <w:t>vendin</w:t>
                    </w:r>
                    <w:r>
                      <w:rPr>
                        <w:color w:val="FF0000"/>
                        <w:sz w:val="24"/>
                      </w:rPr>
                      <w:tab/>
                      <w:t>dhe</w:t>
                    </w:r>
                  </w:p>
                </w:txbxContent>
              </v:textbox>
            </v:shape>
            <v:shape id="_x0000_s1032" type="#_x0000_t202" style="position:absolute;left:3825;top:830;width:584;height:542" filled="f" stroked="f">
              <v:textbox inset="0,0,0,0">
                <w:txbxContent>
                  <w:p w:rsidR="00CD3B07" w:rsidRDefault="00663C8D">
                    <w:pPr>
                      <w:ind w:right="1" w:firstLine="363"/>
                      <w:rPr>
                        <w:sz w:val="24"/>
                      </w:rPr>
                    </w:pPr>
                    <w:r>
                      <w:rPr>
                        <w:color w:val="FF0000"/>
                        <w:sz w:val="24"/>
                      </w:rPr>
                      <w:t>së orën</w:t>
                    </w:r>
                  </w:p>
                </w:txbxContent>
              </v:textbox>
            </v:shape>
            <v:shape id="_x0000_s1031" type="#_x0000_t202" style="position:absolute;left:4913;top:830;width:1072;height:266" filled="f" stroked="f">
              <v:textbox inset="0,0,0,0">
                <w:txbxContent>
                  <w:p w:rsidR="00CD3B07" w:rsidRDefault="00663C8D">
                    <w:pPr>
                      <w:spacing w:line="266" w:lineRule="exact"/>
                      <w:rPr>
                        <w:sz w:val="24"/>
                      </w:rPr>
                    </w:pPr>
                    <w:r>
                      <w:rPr>
                        <w:color w:val="FF0000"/>
                        <w:sz w:val="24"/>
                      </w:rPr>
                      <w:t>rezultateve</w:t>
                    </w:r>
                  </w:p>
                </w:txbxContent>
              </v:textbox>
            </v:shape>
            <v:shape id="_x0000_s1030" type="#_x0000_t202" style="position:absolute;left:4792;top:1106;width:260;height:266" filled="f" stroked="f">
              <v:textbox inset="0,0,0,0">
                <w:txbxContent>
                  <w:p w:rsidR="00CD3B07" w:rsidRDefault="00663C8D">
                    <w:pPr>
                      <w:spacing w:line="266" w:lineRule="exact"/>
                      <w:rPr>
                        <w:sz w:val="24"/>
                      </w:rPr>
                    </w:pPr>
                    <w:r>
                      <w:rPr>
                        <w:color w:val="FF0000"/>
                        <w:sz w:val="24"/>
                      </w:rPr>
                      <w:t>ku</w:t>
                    </w:r>
                  </w:p>
                </w:txbxContent>
              </v:textbox>
            </v:shape>
            <v:shape id="_x0000_s1029" type="#_x0000_t202" style="position:absolute;left:5574;top:1106;width:260;height:266" filled="f" stroked="f">
              <v:textbox inset="0,0,0,0">
                <w:txbxContent>
                  <w:p w:rsidR="00CD3B07" w:rsidRDefault="00663C8D">
                    <w:pPr>
                      <w:spacing w:line="266" w:lineRule="exact"/>
                      <w:rPr>
                        <w:sz w:val="24"/>
                      </w:rPr>
                    </w:pPr>
                    <w:r>
                      <w:rPr>
                        <w:color w:val="FF0000"/>
                        <w:sz w:val="24"/>
                      </w:rPr>
                      <w:t>do</w:t>
                    </w:r>
                  </w:p>
                </w:txbxContent>
              </v:textbox>
            </v:shape>
            <v:shape id="_x0000_s1028" type="#_x0000_t202" style="position:absolute;left:6356;top:554;width:3302;height:818" filled="f" stroked="f">
              <v:textbox inset="0,0,0,0">
                <w:txbxContent>
                  <w:p w:rsidR="00CD3B07" w:rsidRDefault="00663C8D">
                    <w:pPr>
                      <w:ind w:right="18" w:firstLine="145"/>
                      <w:jc w:val="both"/>
                      <w:rPr>
                        <w:sz w:val="24"/>
                      </w:rPr>
                    </w:pPr>
                    <w:r>
                      <w:rPr>
                        <w:color w:val="FF0000"/>
                        <w:sz w:val="24"/>
                      </w:rPr>
                      <w:t>të      kategorisë      ekzekutive të        verifikimit        paraprak, të zhvillohet</w:t>
                    </w:r>
                    <w:r>
                      <w:rPr>
                        <w:color w:val="FF0000"/>
                        <w:spacing w:val="14"/>
                        <w:sz w:val="24"/>
                      </w:rPr>
                      <w:t xml:space="preserve"> </w:t>
                    </w:r>
                    <w:r>
                      <w:rPr>
                        <w:color w:val="FF0000"/>
                        <w:spacing w:val="-3"/>
                        <w:sz w:val="24"/>
                      </w:rPr>
                      <w:t>konkurimi;</w:t>
                    </w:r>
                  </w:p>
                </w:txbxContent>
              </v:textbox>
            </v:shape>
            <v:shape id="_x0000_s1027" type="#_x0000_t202" style="position:absolute;top:1382;width:9651;height:266" filled="f" stroked="f">
              <v:textbox inset="0,0,0,0">
                <w:txbxContent>
                  <w:p w:rsidR="00CD3B07" w:rsidRDefault="00663C8D">
                    <w:pPr>
                      <w:spacing w:line="266" w:lineRule="exact"/>
                      <w:rPr>
                        <w:sz w:val="24"/>
                      </w:rPr>
                    </w:pPr>
                    <w:r>
                      <w:rPr>
                        <w:color w:val="FF0000"/>
                        <w:sz w:val="24"/>
                      </w:rPr>
                      <w:t>Për të marrë këtë informacion, kandidatët duhet të vizitojnë në mënyrë të vazhdueshme faqen e</w:t>
                    </w:r>
                  </w:p>
                </w:txbxContent>
              </v:textbox>
            </v:shape>
            <w10:wrap type="none"/>
            <w10:anchorlock/>
          </v:group>
        </w:pict>
      </w:r>
    </w:p>
    <w:p w:rsidR="00CD3B07" w:rsidRDefault="00663C8D">
      <w:pPr>
        <w:pStyle w:val="BodyText"/>
        <w:spacing w:line="231" w:lineRule="exact"/>
        <w:ind w:left="292"/>
      </w:pPr>
      <w:r>
        <w:rPr>
          <w:color w:val="FF0000"/>
          <w:shd w:val="clear" w:color="auto" w:fill="FFFF00"/>
        </w:rPr>
        <w:t>Bashkisë P</w:t>
      </w:r>
      <w:r w:rsidR="0050440D">
        <w:rPr>
          <w:color w:val="FF0000"/>
          <w:shd w:val="clear" w:color="auto" w:fill="FFFF00"/>
        </w:rPr>
        <w:t>atos duke filluar nga data 20/11</w:t>
      </w:r>
      <w:r>
        <w:rPr>
          <w:color w:val="FF0000"/>
          <w:shd w:val="clear" w:color="auto" w:fill="FFFF00"/>
        </w:rPr>
        <w:t>/20</w:t>
      </w:r>
      <w:r w:rsidR="0050440D">
        <w:rPr>
          <w:color w:val="FF0000"/>
          <w:shd w:val="clear" w:color="auto" w:fill="FFFF00"/>
        </w:rPr>
        <w:t>11</w:t>
      </w:r>
      <w:r>
        <w:rPr>
          <w:color w:val="FF0000"/>
        </w:rPr>
        <w:t>.</w:t>
      </w:r>
    </w:p>
    <w:p w:rsidR="00CD3B07" w:rsidRDefault="00CD3B07">
      <w:pPr>
        <w:pStyle w:val="BodyText"/>
        <w:rPr>
          <w:sz w:val="26"/>
        </w:rPr>
      </w:pPr>
    </w:p>
    <w:p w:rsidR="00CD3B07" w:rsidRDefault="00CD3B07">
      <w:pPr>
        <w:pStyle w:val="BodyText"/>
        <w:spacing w:before="7"/>
        <w:rPr>
          <w:sz w:val="22"/>
        </w:rPr>
      </w:pPr>
    </w:p>
    <w:p w:rsidR="00CD3B07" w:rsidRDefault="00663C8D">
      <w:pPr>
        <w:pStyle w:val="Heading1"/>
        <w:spacing w:line="448" w:lineRule="auto"/>
        <w:ind w:left="3483" w:right="3505"/>
        <w:jc w:val="center"/>
      </w:pPr>
      <w:r>
        <w:t xml:space="preserve">Drejtoria e </w:t>
      </w:r>
      <w:r w:rsidR="00E45E63">
        <w:t>Burimeve Njërëzore Bashkia Pustec</w:t>
      </w:r>
    </w:p>
    <w:sectPr w:rsidR="00CD3B07" w:rsidSect="00CD3B07">
      <w:pgSz w:w="11910" w:h="16840"/>
      <w:pgMar w:top="1300" w:right="820" w:bottom="780" w:left="840" w:header="0" w:footer="5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105" w:rsidRDefault="00ED5105" w:rsidP="00CD3B07">
      <w:r>
        <w:separator/>
      </w:r>
    </w:p>
  </w:endnote>
  <w:endnote w:type="continuationSeparator" w:id="1">
    <w:p w:rsidR="00ED5105" w:rsidRDefault="00ED5105" w:rsidP="00CD3B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rlito">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07" w:rsidRDefault="00A94FD2">
    <w:pPr>
      <w:pStyle w:val="BodyText"/>
      <w:spacing w:line="14" w:lineRule="auto"/>
      <w:rPr>
        <w:sz w:val="20"/>
      </w:rPr>
    </w:pPr>
    <w:r w:rsidRPr="00A94FD2">
      <w:pict>
        <v:shapetype id="_x0000_t202" coordsize="21600,21600" o:spt="202" path="m,l,21600r21600,l21600,xe">
          <v:stroke joinstyle="miter"/>
          <v:path gradientshapeok="t" o:connecttype="rect"/>
        </v:shapetype>
        <v:shape id="_x0000_s2049" type="#_x0000_t202" style="position:absolute;margin-left:512pt;margin-top:801.3pt;width:29.65pt;height:13.05pt;z-index:-251658752;mso-position-horizontal-relative:page;mso-position-vertical-relative:page" filled="f" stroked="f">
          <v:textbox inset="0,0,0,0">
            <w:txbxContent>
              <w:p w:rsidR="00CD3B07" w:rsidRDefault="00663C8D">
                <w:pPr>
                  <w:spacing w:line="245" w:lineRule="exact"/>
                  <w:ind w:left="20"/>
                  <w:rPr>
                    <w:rFonts w:ascii="Carlito"/>
                  </w:rPr>
                </w:pPr>
                <w:r>
                  <w:rPr>
                    <w:rFonts w:ascii="Carlito"/>
                    <w:sz w:val="18"/>
                  </w:rPr>
                  <w:t xml:space="preserve">Faqe </w:t>
                </w:r>
                <w:r w:rsidR="00A94FD2">
                  <w:fldChar w:fldCharType="begin"/>
                </w:r>
                <w:r>
                  <w:rPr>
                    <w:rFonts w:ascii="Carlito"/>
                  </w:rPr>
                  <w:instrText xml:space="preserve"> PAGE </w:instrText>
                </w:r>
                <w:r w:rsidR="00A94FD2">
                  <w:fldChar w:fldCharType="separate"/>
                </w:r>
                <w:r w:rsidR="0050440D">
                  <w:rPr>
                    <w:rFonts w:ascii="Carlito"/>
                    <w:noProof/>
                  </w:rPr>
                  <w:t>7</w:t>
                </w:r>
                <w:r w:rsidR="00A94FD2">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105" w:rsidRDefault="00ED5105" w:rsidP="00CD3B07">
      <w:r>
        <w:separator/>
      </w:r>
    </w:p>
  </w:footnote>
  <w:footnote w:type="continuationSeparator" w:id="1">
    <w:p w:rsidR="00ED5105" w:rsidRDefault="00ED5105" w:rsidP="00CD3B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714"/>
    <w:multiLevelType w:val="hybridMultilevel"/>
    <w:tmpl w:val="6986D7E6"/>
    <w:lvl w:ilvl="0" w:tplc="49640452">
      <w:start w:val="1"/>
      <w:numFmt w:val="upperRoman"/>
      <w:lvlText w:val="%1-"/>
      <w:lvlJc w:val="left"/>
      <w:pPr>
        <w:ind w:left="467" w:hanging="175"/>
        <w:jc w:val="left"/>
      </w:pPr>
      <w:rPr>
        <w:rFonts w:ascii="Times New Roman" w:eastAsia="Times New Roman" w:hAnsi="Times New Roman" w:cs="Times New Roman" w:hint="default"/>
        <w:b/>
        <w:bCs/>
        <w:color w:val="C00000"/>
        <w:spacing w:val="-1"/>
        <w:w w:val="99"/>
        <w:sz w:val="22"/>
        <w:szCs w:val="22"/>
        <w:lang w:val="sq-AL" w:eastAsia="en-US" w:bidi="ar-SA"/>
      </w:rPr>
    </w:lvl>
    <w:lvl w:ilvl="1" w:tplc="2842C3BE">
      <w:start w:val="1"/>
      <w:numFmt w:val="lowerLetter"/>
      <w:lvlText w:val="%2)"/>
      <w:lvlJc w:val="left"/>
      <w:pPr>
        <w:ind w:left="1013" w:hanging="360"/>
        <w:jc w:val="left"/>
      </w:pPr>
      <w:rPr>
        <w:rFonts w:ascii="Times New Roman" w:eastAsia="Times New Roman" w:hAnsi="Times New Roman" w:cs="Times New Roman" w:hint="default"/>
        <w:spacing w:val="-6"/>
        <w:w w:val="99"/>
        <w:sz w:val="24"/>
        <w:szCs w:val="24"/>
        <w:lang w:val="sq-AL" w:eastAsia="en-US" w:bidi="ar-SA"/>
      </w:rPr>
    </w:lvl>
    <w:lvl w:ilvl="2" w:tplc="F04AC9BE">
      <w:numFmt w:val="bullet"/>
      <w:lvlText w:val="•"/>
      <w:lvlJc w:val="left"/>
      <w:pPr>
        <w:ind w:left="2045" w:hanging="360"/>
      </w:pPr>
      <w:rPr>
        <w:rFonts w:hint="default"/>
        <w:lang w:val="sq-AL" w:eastAsia="en-US" w:bidi="ar-SA"/>
      </w:rPr>
    </w:lvl>
    <w:lvl w:ilvl="3" w:tplc="2DC67C08">
      <w:numFmt w:val="bullet"/>
      <w:lvlText w:val="•"/>
      <w:lvlJc w:val="left"/>
      <w:pPr>
        <w:ind w:left="3070" w:hanging="360"/>
      </w:pPr>
      <w:rPr>
        <w:rFonts w:hint="default"/>
        <w:lang w:val="sq-AL" w:eastAsia="en-US" w:bidi="ar-SA"/>
      </w:rPr>
    </w:lvl>
    <w:lvl w:ilvl="4" w:tplc="A8FC3E10">
      <w:numFmt w:val="bullet"/>
      <w:lvlText w:val="•"/>
      <w:lvlJc w:val="left"/>
      <w:pPr>
        <w:ind w:left="4095" w:hanging="360"/>
      </w:pPr>
      <w:rPr>
        <w:rFonts w:hint="default"/>
        <w:lang w:val="sq-AL" w:eastAsia="en-US" w:bidi="ar-SA"/>
      </w:rPr>
    </w:lvl>
    <w:lvl w:ilvl="5" w:tplc="6B52BC12">
      <w:numFmt w:val="bullet"/>
      <w:lvlText w:val="•"/>
      <w:lvlJc w:val="left"/>
      <w:pPr>
        <w:ind w:left="5120" w:hanging="360"/>
      </w:pPr>
      <w:rPr>
        <w:rFonts w:hint="default"/>
        <w:lang w:val="sq-AL" w:eastAsia="en-US" w:bidi="ar-SA"/>
      </w:rPr>
    </w:lvl>
    <w:lvl w:ilvl="6" w:tplc="ACACCC50">
      <w:numFmt w:val="bullet"/>
      <w:lvlText w:val="•"/>
      <w:lvlJc w:val="left"/>
      <w:pPr>
        <w:ind w:left="6145" w:hanging="360"/>
      </w:pPr>
      <w:rPr>
        <w:rFonts w:hint="default"/>
        <w:lang w:val="sq-AL" w:eastAsia="en-US" w:bidi="ar-SA"/>
      </w:rPr>
    </w:lvl>
    <w:lvl w:ilvl="7" w:tplc="D8467178">
      <w:numFmt w:val="bullet"/>
      <w:lvlText w:val="•"/>
      <w:lvlJc w:val="left"/>
      <w:pPr>
        <w:ind w:left="7170" w:hanging="360"/>
      </w:pPr>
      <w:rPr>
        <w:rFonts w:hint="default"/>
        <w:lang w:val="sq-AL" w:eastAsia="en-US" w:bidi="ar-SA"/>
      </w:rPr>
    </w:lvl>
    <w:lvl w:ilvl="8" w:tplc="7DBC01E2">
      <w:numFmt w:val="bullet"/>
      <w:lvlText w:val="•"/>
      <w:lvlJc w:val="left"/>
      <w:pPr>
        <w:ind w:left="8196" w:hanging="360"/>
      </w:pPr>
      <w:rPr>
        <w:rFonts w:hint="default"/>
        <w:lang w:val="sq-AL" w:eastAsia="en-US" w:bidi="ar-SA"/>
      </w:rPr>
    </w:lvl>
  </w:abstractNum>
  <w:abstractNum w:abstractNumId="1">
    <w:nsid w:val="0EC37A06"/>
    <w:multiLevelType w:val="hybridMultilevel"/>
    <w:tmpl w:val="F6C23242"/>
    <w:lvl w:ilvl="0" w:tplc="9F7280A0">
      <w:numFmt w:val="bullet"/>
      <w:lvlText w:val="-"/>
      <w:lvlJc w:val="left"/>
      <w:pPr>
        <w:ind w:left="492" w:hanging="140"/>
      </w:pPr>
      <w:rPr>
        <w:rFonts w:ascii="Times New Roman" w:eastAsia="Times New Roman" w:hAnsi="Times New Roman" w:cs="Times New Roman" w:hint="default"/>
        <w:w w:val="99"/>
        <w:sz w:val="24"/>
        <w:szCs w:val="24"/>
        <w:lang w:val="sq-AL" w:eastAsia="en-US" w:bidi="ar-SA"/>
      </w:rPr>
    </w:lvl>
    <w:lvl w:ilvl="1" w:tplc="FF4A4232">
      <w:start w:val="1"/>
      <w:numFmt w:val="decimal"/>
      <w:lvlText w:val="%2."/>
      <w:lvlJc w:val="left"/>
      <w:pPr>
        <w:ind w:left="1013" w:hanging="181"/>
        <w:jc w:val="left"/>
      </w:pPr>
      <w:rPr>
        <w:rFonts w:ascii="Times New Roman" w:eastAsia="Times New Roman" w:hAnsi="Times New Roman" w:cs="Times New Roman" w:hint="default"/>
        <w:spacing w:val="-3"/>
        <w:w w:val="99"/>
        <w:sz w:val="22"/>
        <w:szCs w:val="22"/>
        <w:lang w:val="sq-AL" w:eastAsia="en-US" w:bidi="ar-SA"/>
      </w:rPr>
    </w:lvl>
    <w:lvl w:ilvl="2" w:tplc="F670BA0A">
      <w:numFmt w:val="bullet"/>
      <w:lvlText w:val="•"/>
      <w:lvlJc w:val="left"/>
      <w:pPr>
        <w:ind w:left="2045" w:hanging="181"/>
      </w:pPr>
      <w:rPr>
        <w:rFonts w:hint="default"/>
        <w:lang w:val="sq-AL" w:eastAsia="en-US" w:bidi="ar-SA"/>
      </w:rPr>
    </w:lvl>
    <w:lvl w:ilvl="3" w:tplc="82D4A2BC">
      <w:numFmt w:val="bullet"/>
      <w:lvlText w:val="•"/>
      <w:lvlJc w:val="left"/>
      <w:pPr>
        <w:ind w:left="3070" w:hanging="181"/>
      </w:pPr>
      <w:rPr>
        <w:rFonts w:hint="default"/>
        <w:lang w:val="sq-AL" w:eastAsia="en-US" w:bidi="ar-SA"/>
      </w:rPr>
    </w:lvl>
    <w:lvl w:ilvl="4" w:tplc="99DC1EB4">
      <w:numFmt w:val="bullet"/>
      <w:lvlText w:val="•"/>
      <w:lvlJc w:val="left"/>
      <w:pPr>
        <w:ind w:left="4095" w:hanging="181"/>
      </w:pPr>
      <w:rPr>
        <w:rFonts w:hint="default"/>
        <w:lang w:val="sq-AL" w:eastAsia="en-US" w:bidi="ar-SA"/>
      </w:rPr>
    </w:lvl>
    <w:lvl w:ilvl="5" w:tplc="4C9C67EE">
      <w:numFmt w:val="bullet"/>
      <w:lvlText w:val="•"/>
      <w:lvlJc w:val="left"/>
      <w:pPr>
        <w:ind w:left="5120" w:hanging="181"/>
      </w:pPr>
      <w:rPr>
        <w:rFonts w:hint="default"/>
        <w:lang w:val="sq-AL" w:eastAsia="en-US" w:bidi="ar-SA"/>
      </w:rPr>
    </w:lvl>
    <w:lvl w:ilvl="6" w:tplc="7376DF38">
      <w:numFmt w:val="bullet"/>
      <w:lvlText w:val="•"/>
      <w:lvlJc w:val="left"/>
      <w:pPr>
        <w:ind w:left="6145" w:hanging="181"/>
      </w:pPr>
      <w:rPr>
        <w:rFonts w:hint="default"/>
        <w:lang w:val="sq-AL" w:eastAsia="en-US" w:bidi="ar-SA"/>
      </w:rPr>
    </w:lvl>
    <w:lvl w:ilvl="7" w:tplc="147E97C0">
      <w:numFmt w:val="bullet"/>
      <w:lvlText w:val="•"/>
      <w:lvlJc w:val="left"/>
      <w:pPr>
        <w:ind w:left="7170" w:hanging="181"/>
      </w:pPr>
      <w:rPr>
        <w:rFonts w:hint="default"/>
        <w:lang w:val="sq-AL" w:eastAsia="en-US" w:bidi="ar-SA"/>
      </w:rPr>
    </w:lvl>
    <w:lvl w:ilvl="8" w:tplc="275EB296">
      <w:numFmt w:val="bullet"/>
      <w:lvlText w:val="•"/>
      <w:lvlJc w:val="left"/>
      <w:pPr>
        <w:ind w:left="8196" w:hanging="181"/>
      </w:pPr>
      <w:rPr>
        <w:rFonts w:hint="default"/>
        <w:lang w:val="sq-AL" w:eastAsia="en-US" w:bidi="ar-SA"/>
      </w:rPr>
    </w:lvl>
  </w:abstractNum>
  <w:abstractNum w:abstractNumId="2">
    <w:nsid w:val="2392508F"/>
    <w:multiLevelType w:val="hybridMultilevel"/>
    <w:tmpl w:val="6294664C"/>
    <w:lvl w:ilvl="0" w:tplc="1318CE32">
      <w:start w:val="1"/>
      <w:numFmt w:val="lowerLetter"/>
      <w:lvlText w:val="%1)"/>
      <w:lvlJc w:val="left"/>
      <w:pPr>
        <w:ind w:left="1013" w:hanging="360"/>
        <w:jc w:val="left"/>
      </w:pPr>
      <w:rPr>
        <w:rFonts w:ascii="Times New Roman" w:eastAsia="Times New Roman" w:hAnsi="Times New Roman" w:cs="Times New Roman" w:hint="default"/>
        <w:spacing w:val="-13"/>
        <w:w w:val="99"/>
        <w:sz w:val="24"/>
        <w:szCs w:val="24"/>
        <w:lang w:val="sq-AL" w:eastAsia="en-US" w:bidi="ar-SA"/>
      </w:rPr>
    </w:lvl>
    <w:lvl w:ilvl="1" w:tplc="F46C7262">
      <w:numFmt w:val="bullet"/>
      <w:lvlText w:val="•"/>
      <w:lvlJc w:val="left"/>
      <w:pPr>
        <w:ind w:left="1942" w:hanging="360"/>
      </w:pPr>
      <w:rPr>
        <w:rFonts w:hint="default"/>
        <w:lang w:val="sq-AL" w:eastAsia="en-US" w:bidi="ar-SA"/>
      </w:rPr>
    </w:lvl>
    <w:lvl w:ilvl="2" w:tplc="B3741CC2">
      <w:numFmt w:val="bullet"/>
      <w:lvlText w:val="•"/>
      <w:lvlJc w:val="left"/>
      <w:pPr>
        <w:ind w:left="2865" w:hanging="360"/>
      </w:pPr>
      <w:rPr>
        <w:rFonts w:hint="default"/>
        <w:lang w:val="sq-AL" w:eastAsia="en-US" w:bidi="ar-SA"/>
      </w:rPr>
    </w:lvl>
    <w:lvl w:ilvl="3" w:tplc="B07E7EBA">
      <w:numFmt w:val="bullet"/>
      <w:lvlText w:val="•"/>
      <w:lvlJc w:val="left"/>
      <w:pPr>
        <w:ind w:left="3787" w:hanging="360"/>
      </w:pPr>
      <w:rPr>
        <w:rFonts w:hint="default"/>
        <w:lang w:val="sq-AL" w:eastAsia="en-US" w:bidi="ar-SA"/>
      </w:rPr>
    </w:lvl>
    <w:lvl w:ilvl="4" w:tplc="046AD9AA">
      <w:numFmt w:val="bullet"/>
      <w:lvlText w:val="•"/>
      <w:lvlJc w:val="left"/>
      <w:pPr>
        <w:ind w:left="4710" w:hanging="360"/>
      </w:pPr>
      <w:rPr>
        <w:rFonts w:hint="default"/>
        <w:lang w:val="sq-AL" w:eastAsia="en-US" w:bidi="ar-SA"/>
      </w:rPr>
    </w:lvl>
    <w:lvl w:ilvl="5" w:tplc="10028212">
      <w:numFmt w:val="bullet"/>
      <w:lvlText w:val="•"/>
      <w:lvlJc w:val="left"/>
      <w:pPr>
        <w:ind w:left="5633" w:hanging="360"/>
      </w:pPr>
      <w:rPr>
        <w:rFonts w:hint="default"/>
        <w:lang w:val="sq-AL" w:eastAsia="en-US" w:bidi="ar-SA"/>
      </w:rPr>
    </w:lvl>
    <w:lvl w:ilvl="6" w:tplc="575E4D82">
      <w:numFmt w:val="bullet"/>
      <w:lvlText w:val="•"/>
      <w:lvlJc w:val="left"/>
      <w:pPr>
        <w:ind w:left="6555" w:hanging="360"/>
      </w:pPr>
      <w:rPr>
        <w:rFonts w:hint="default"/>
        <w:lang w:val="sq-AL" w:eastAsia="en-US" w:bidi="ar-SA"/>
      </w:rPr>
    </w:lvl>
    <w:lvl w:ilvl="7" w:tplc="0602EA30">
      <w:numFmt w:val="bullet"/>
      <w:lvlText w:val="•"/>
      <w:lvlJc w:val="left"/>
      <w:pPr>
        <w:ind w:left="7478" w:hanging="360"/>
      </w:pPr>
      <w:rPr>
        <w:rFonts w:hint="default"/>
        <w:lang w:val="sq-AL" w:eastAsia="en-US" w:bidi="ar-SA"/>
      </w:rPr>
    </w:lvl>
    <w:lvl w:ilvl="8" w:tplc="C12E7B9A">
      <w:numFmt w:val="bullet"/>
      <w:lvlText w:val="•"/>
      <w:lvlJc w:val="left"/>
      <w:pPr>
        <w:ind w:left="8401" w:hanging="360"/>
      </w:pPr>
      <w:rPr>
        <w:rFonts w:hint="default"/>
        <w:lang w:val="sq-AL" w:eastAsia="en-US" w:bidi="ar-SA"/>
      </w:rPr>
    </w:lvl>
  </w:abstractNum>
  <w:abstractNum w:abstractNumId="3">
    <w:nsid w:val="263D3483"/>
    <w:multiLevelType w:val="hybridMultilevel"/>
    <w:tmpl w:val="A634CA02"/>
    <w:lvl w:ilvl="0" w:tplc="5CBCFFBC">
      <w:start w:val="2"/>
      <w:numFmt w:val="decimal"/>
      <w:lvlText w:val="%1-"/>
      <w:lvlJc w:val="left"/>
      <w:pPr>
        <w:ind w:left="552" w:hanging="260"/>
        <w:jc w:val="left"/>
      </w:pPr>
      <w:rPr>
        <w:rFonts w:ascii="Times New Roman" w:eastAsia="Times New Roman" w:hAnsi="Times New Roman" w:cs="Times New Roman" w:hint="default"/>
        <w:b/>
        <w:bCs/>
        <w:color w:val="C00000"/>
        <w:w w:val="100"/>
        <w:sz w:val="24"/>
        <w:szCs w:val="24"/>
        <w:lang w:val="sq-AL" w:eastAsia="en-US" w:bidi="ar-SA"/>
      </w:rPr>
    </w:lvl>
    <w:lvl w:ilvl="1" w:tplc="8FA063E4">
      <w:start w:val="1"/>
      <w:numFmt w:val="lowerLetter"/>
      <w:lvlText w:val="%2."/>
      <w:lvlJc w:val="left"/>
      <w:pPr>
        <w:ind w:left="1013" w:hanging="360"/>
        <w:jc w:val="left"/>
      </w:pPr>
      <w:rPr>
        <w:rFonts w:ascii="Times New Roman" w:eastAsia="Times New Roman" w:hAnsi="Times New Roman" w:cs="Times New Roman" w:hint="default"/>
        <w:spacing w:val="-2"/>
        <w:w w:val="99"/>
        <w:sz w:val="24"/>
        <w:szCs w:val="24"/>
        <w:lang w:val="sq-AL" w:eastAsia="en-US" w:bidi="ar-SA"/>
      </w:rPr>
    </w:lvl>
    <w:lvl w:ilvl="2" w:tplc="915CE6A4">
      <w:numFmt w:val="bullet"/>
      <w:lvlText w:val="•"/>
      <w:lvlJc w:val="left"/>
      <w:pPr>
        <w:ind w:left="2045" w:hanging="360"/>
      </w:pPr>
      <w:rPr>
        <w:rFonts w:hint="default"/>
        <w:lang w:val="sq-AL" w:eastAsia="en-US" w:bidi="ar-SA"/>
      </w:rPr>
    </w:lvl>
    <w:lvl w:ilvl="3" w:tplc="D5664826">
      <w:numFmt w:val="bullet"/>
      <w:lvlText w:val="•"/>
      <w:lvlJc w:val="left"/>
      <w:pPr>
        <w:ind w:left="3070" w:hanging="360"/>
      </w:pPr>
      <w:rPr>
        <w:rFonts w:hint="default"/>
        <w:lang w:val="sq-AL" w:eastAsia="en-US" w:bidi="ar-SA"/>
      </w:rPr>
    </w:lvl>
    <w:lvl w:ilvl="4" w:tplc="31088DC4">
      <w:numFmt w:val="bullet"/>
      <w:lvlText w:val="•"/>
      <w:lvlJc w:val="left"/>
      <w:pPr>
        <w:ind w:left="4095" w:hanging="360"/>
      </w:pPr>
      <w:rPr>
        <w:rFonts w:hint="default"/>
        <w:lang w:val="sq-AL" w:eastAsia="en-US" w:bidi="ar-SA"/>
      </w:rPr>
    </w:lvl>
    <w:lvl w:ilvl="5" w:tplc="1E5C088C">
      <w:numFmt w:val="bullet"/>
      <w:lvlText w:val="•"/>
      <w:lvlJc w:val="left"/>
      <w:pPr>
        <w:ind w:left="5120" w:hanging="360"/>
      </w:pPr>
      <w:rPr>
        <w:rFonts w:hint="default"/>
        <w:lang w:val="sq-AL" w:eastAsia="en-US" w:bidi="ar-SA"/>
      </w:rPr>
    </w:lvl>
    <w:lvl w:ilvl="6" w:tplc="5FFE0CBA">
      <w:numFmt w:val="bullet"/>
      <w:lvlText w:val="•"/>
      <w:lvlJc w:val="left"/>
      <w:pPr>
        <w:ind w:left="6145" w:hanging="360"/>
      </w:pPr>
      <w:rPr>
        <w:rFonts w:hint="default"/>
        <w:lang w:val="sq-AL" w:eastAsia="en-US" w:bidi="ar-SA"/>
      </w:rPr>
    </w:lvl>
    <w:lvl w:ilvl="7" w:tplc="95FA2D16">
      <w:numFmt w:val="bullet"/>
      <w:lvlText w:val="•"/>
      <w:lvlJc w:val="left"/>
      <w:pPr>
        <w:ind w:left="7170" w:hanging="360"/>
      </w:pPr>
      <w:rPr>
        <w:rFonts w:hint="default"/>
        <w:lang w:val="sq-AL" w:eastAsia="en-US" w:bidi="ar-SA"/>
      </w:rPr>
    </w:lvl>
    <w:lvl w:ilvl="8" w:tplc="0CB83044">
      <w:numFmt w:val="bullet"/>
      <w:lvlText w:val="•"/>
      <w:lvlJc w:val="left"/>
      <w:pPr>
        <w:ind w:left="8196" w:hanging="360"/>
      </w:pPr>
      <w:rPr>
        <w:rFonts w:hint="default"/>
        <w:lang w:val="sq-AL" w:eastAsia="en-US" w:bidi="ar-SA"/>
      </w:rPr>
    </w:lvl>
  </w:abstractNum>
  <w:abstractNum w:abstractNumId="4">
    <w:nsid w:val="50CD19E7"/>
    <w:multiLevelType w:val="hybridMultilevel"/>
    <w:tmpl w:val="ADBEDEEC"/>
    <w:lvl w:ilvl="0" w:tplc="991C4336">
      <w:start w:val="2"/>
      <w:numFmt w:val="lowerLetter"/>
      <w:lvlText w:val="%1-"/>
      <w:lvlJc w:val="left"/>
      <w:pPr>
        <w:ind w:left="653" w:hanging="361"/>
        <w:jc w:val="left"/>
      </w:pPr>
      <w:rPr>
        <w:rFonts w:ascii="Times New Roman" w:eastAsia="Times New Roman" w:hAnsi="Times New Roman" w:cs="Times New Roman" w:hint="default"/>
        <w:spacing w:val="-20"/>
        <w:w w:val="99"/>
        <w:sz w:val="24"/>
        <w:szCs w:val="24"/>
        <w:lang w:val="sq-AL" w:eastAsia="en-US" w:bidi="ar-SA"/>
      </w:rPr>
    </w:lvl>
    <w:lvl w:ilvl="1" w:tplc="C388AC9C">
      <w:start w:val="1"/>
      <w:numFmt w:val="lowerLetter"/>
      <w:lvlText w:val="%2."/>
      <w:lvlJc w:val="left"/>
      <w:pPr>
        <w:ind w:left="1013" w:hanging="360"/>
        <w:jc w:val="left"/>
      </w:pPr>
      <w:rPr>
        <w:rFonts w:ascii="Times New Roman" w:eastAsia="Times New Roman" w:hAnsi="Times New Roman" w:cs="Times New Roman" w:hint="default"/>
        <w:spacing w:val="-5"/>
        <w:w w:val="100"/>
        <w:sz w:val="24"/>
        <w:szCs w:val="24"/>
        <w:lang w:val="sq-AL" w:eastAsia="en-US" w:bidi="ar-SA"/>
      </w:rPr>
    </w:lvl>
    <w:lvl w:ilvl="2" w:tplc="870418C8">
      <w:numFmt w:val="bullet"/>
      <w:lvlText w:val="•"/>
      <w:lvlJc w:val="left"/>
      <w:pPr>
        <w:ind w:left="2045" w:hanging="360"/>
      </w:pPr>
      <w:rPr>
        <w:rFonts w:hint="default"/>
        <w:lang w:val="sq-AL" w:eastAsia="en-US" w:bidi="ar-SA"/>
      </w:rPr>
    </w:lvl>
    <w:lvl w:ilvl="3" w:tplc="0D666D28">
      <w:numFmt w:val="bullet"/>
      <w:lvlText w:val="•"/>
      <w:lvlJc w:val="left"/>
      <w:pPr>
        <w:ind w:left="3070" w:hanging="360"/>
      </w:pPr>
      <w:rPr>
        <w:rFonts w:hint="default"/>
        <w:lang w:val="sq-AL" w:eastAsia="en-US" w:bidi="ar-SA"/>
      </w:rPr>
    </w:lvl>
    <w:lvl w:ilvl="4" w:tplc="08EA4C08">
      <w:numFmt w:val="bullet"/>
      <w:lvlText w:val="•"/>
      <w:lvlJc w:val="left"/>
      <w:pPr>
        <w:ind w:left="4095" w:hanging="360"/>
      </w:pPr>
      <w:rPr>
        <w:rFonts w:hint="default"/>
        <w:lang w:val="sq-AL" w:eastAsia="en-US" w:bidi="ar-SA"/>
      </w:rPr>
    </w:lvl>
    <w:lvl w:ilvl="5" w:tplc="508CA310">
      <w:numFmt w:val="bullet"/>
      <w:lvlText w:val="•"/>
      <w:lvlJc w:val="left"/>
      <w:pPr>
        <w:ind w:left="5120" w:hanging="360"/>
      </w:pPr>
      <w:rPr>
        <w:rFonts w:hint="default"/>
        <w:lang w:val="sq-AL" w:eastAsia="en-US" w:bidi="ar-SA"/>
      </w:rPr>
    </w:lvl>
    <w:lvl w:ilvl="6" w:tplc="3CF4C4EE">
      <w:numFmt w:val="bullet"/>
      <w:lvlText w:val="•"/>
      <w:lvlJc w:val="left"/>
      <w:pPr>
        <w:ind w:left="6145" w:hanging="360"/>
      </w:pPr>
      <w:rPr>
        <w:rFonts w:hint="default"/>
        <w:lang w:val="sq-AL" w:eastAsia="en-US" w:bidi="ar-SA"/>
      </w:rPr>
    </w:lvl>
    <w:lvl w:ilvl="7" w:tplc="5B7AC4EE">
      <w:numFmt w:val="bullet"/>
      <w:lvlText w:val="•"/>
      <w:lvlJc w:val="left"/>
      <w:pPr>
        <w:ind w:left="7170" w:hanging="360"/>
      </w:pPr>
      <w:rPr>
        <w:rFonts w:hint="default"/>
        <w:lang w:val="sq-AL" w:eastAsia="en-US" w:bidi="ar-SA"/>
      </w:rPr>
    </w:lvl>
    <w:lvl w:ilvl="8" w:tplc="9194525E">
      <w:numFmt w:val="bullet"/>
      <w:lvlText w:val="•"/>
      <w:lvlJc w:val="left"/>
      <w:pPr>
        <w:ind w:left="8196" w:hanging="360"/>
      </w:pPr>
      <w:rPr>
        <w:rFonts w:hint="default"/>
        <w:lang w:val="sq-AL" w:eastAsia="en-US" w:bidi="ar-SA"/>
      </w:rPr>
    </w:lvl>
  </w:abstractNum>
  <w:abstractNum w:abstractNumId="5">
    <w:nsid w:val="52A95FE1"/>
    <w:multiLevelType w:val="hybridMultilevel"/>
    <w:tmpl w:val="FF0610D4"/>
    <w:lvl w:ilvl="0" w:tplc="E1EEF69C">
      <w:start w:val="1"/>
      <w:numFmt w:val="lowerLetter"/>
      <w:lvlText w:val="%1."/>
      <w:lvlJc w:val="left"/>
      <w:pPr>
        <w:ind w:left="1013" w:hanging="360"/>
        <w:jc w:val="left"/>
      </w:pPr>
      <w:rPr>
        <w:rFonts w:ascii="Times New Roman" w:eastAsia="Times New Roman" w:hAnsi="Times New Roman" w:cs="Times New Roman" w:hint="default"/>
        <w:spacing w:val="-2"/>
        <w:w w:val="100"/>
        <w:sz w:val="24"/>
        <w:szCs w:val="24"/>
        <w:lang w:val="sq-AL" w:eastAsia="en-US" w:bidi="ar-SA"/>
      </w:rPr>
    </w:lvl>
    <w:lvl w:ilvl="1" w:tplc="511629F2">
      <w:numFmt w:val="bullet"/>
      <w:lvlText w:val="•"/>
      <w:lvlJc w:val="left"/>
      <w:pPr>
        <w:ind w:left="1942" w:hanging="360"/>
      </w:pPr>
      <w:rPr>
        <w:rFonts w:hint="default"/>
        <w:lang w:val="sq-AL" w:eastAsia="en-US" w:bidi="ar-SA"/>
      </w:rPr>
    </w:lvl>
    <w:lvl w:ilvl="2" w:tplc="A63E486E">
      <w:numFmt w:val="bullet"/>
      <w:lvlText w:val="•"/>
      <w:lvlJc w:val="left"/>
      <w:pPr>
        <w:ind w:left="2865" w:hanging="360"/>
      </w:pPr>
      <w:rPr>
        <w:rFonts w:hint="default"/>
        <w:lang w:val="sq-AL" w:eastAsia="en-US" w:bidi="ar-SA"/>
      </w:rPr>
    </w:lvl>
    <w:lvl w:ilvl="3" w:tplc="2E54CD5A">
      <w:numFmt w:val="bullet"/>
      <w:lvlText w:val="•"/>
      <w:lvlJc w:val="left"/>
      <w:pPr>
        <w:ind w:left="3787" w:hanging="360"/>
      </w:pPr>
      <w:rPr>
        <w:rFonts w:hint="default"/>
        <w:lang w:val="sq-AL" w:eastAsia="en-US" w:bidi="ar-SA"/>
      </w:rPr>
    </w:lvl>
    <w:lvl w:ilvl="4" w:tplc="897A7414">
      <w:numFmt w:val="bullet"/>
      <w:lvlText w:val="•"/>
      <w:lvlJc w:val="left"/>
      <w:pPr>
        <w:ind w:left="4710" w:hanging="360"/>
      </w:pPr>
      <w:rPr>
        <w:rFonts w:hint="default"/>
        <w:lang w:val="sq-AL" w:eastAsia="en-US" w:bidi="ar-SA"/>
      </w:rPr>
    </w:lvl>
    <w:lvl w:ilvl="5" w:tplc="91A257D8">
      <w:numFmt w:val="bullet"/>
      <w:lvlText w:val="•"/>
      <w:lvlJc w:val="left"/>
      <w:pPr>
        <w:ind w:left="5633" w:hanging="360"/>
      </w:pPr>
      <w:rPr>
        <w:rFonts w:hint="default"/>
        <w:lang w:val="sq-AL" w:eastAsia="en-US" w:bidi="ar-SA"/>
      </w:rPr>
    </w:lvl>
    <w:lvl w:ilvl="6" w:tplc="9626CA4E">
      <w:numFmt w:val="bullet"/>
      <w:lvlText w:val="•"/>
      <w:lvlJc w:val="left"/>
      <w:pPr>
        <w:ind w:left="6555" w:hanging="360"/>
      </w:pPr>
      <w:rPr>
        <w:rFonts w:hint="default"/>
        <w:lang w:val="sq-AL" w:eastAsia="en-US" w:bidi="ar-SA"/>
      </w:rPr>
    </w:lvl>
    <w:lvl w:ilvl="7" w:tplc="A17C9C10">
      <w:numFmt w:val="bullet"/>
      <w:lvlText w:val="•"/>
      <w:lvlJc w:val="left"/>
      <w:pPr>
        <w:ind w:left="7478" w:hanging="360"/>
      </w:pPr>
      <w:rPr>
        <w:rFonts w:hint="default"/>
        <w:lang w:val="sq-AL" w:eastAsia="en-US" w:bidi="ar-SA"/>
      </w:rPr>
    </w:lvl>
    <w:lvl w:ilvl="8" w:tplc="7E08A086">
      <w:numFmt w:val="bullet"/>
      <w:lvlText w:val="•"/>
      <w:lvlJc w:val="left"/>
      <w:pPr>
        <w:ind w:left="8401" w:hanging="360"/>
      </w:pPr>
      <w:rPr>
        <w:rFonts w:hint="default"/>
        <w:lang w:val="sq-AL" w:eastAsia="en-US" w:bidi="ar-SA"/>
      </w:rPr>
    </w:lvl>
  </w:abstractNum>
  <w:abstractNum w:abstractNumId="6">
    <w:nsid w:val="58755251"/>
    <w:multiLevelType w:val="hybridMultilevel"/>
    <w:tmpl w:val="7D50C808"/>
    <w:lvl w:ilvl="0" w:tplc="76587D2E">
      <w:numFmt w:val="bullet"/>
      <w:lvlText w:val=""/>
      <w:lvlJc w:val="left"/>
      <w:pPr>
        <w:ind w:left="653" w:hanging="361"/>
      </w:pPr>
      <w:rPr>
        <w:rFonts w:ascii="Symbol" w:eastAsia="Symbol" w:hAnsi="Symbol" w:cs="Symbol" w:hint="default"/>
        <w:w w:val="100"/>
        <w:sz w:val="24"/>
        <w:szCs w:val="24"/>
        <w:lang w:val="sq-AL" w:eastAsia="en-US" w:bidi="ar-SA"/>
      </w:rPr>
    </w:lvl>
    <w:lvl w:ilvl="1" w:tplc="F27E85FE">
      <w:numFmt w:val="bullet"/>
      <w:lvlText w:val=""/>
      <w:lvlJc w:val="left"/>
      <w:pPr>
        <w:ind w:left="1013" w:hanging="360"/>
      </w:pPr>
      <w:rPr>
        <w:rFonts w:ascii="Symbol" w:eastAsia="Symbol" w:hAnsi="Symbol" w:cs="Symbol" w:hint="default"/>
        <w:w w:val="100"/>
        <w:sz w:val="24"/>
        <w:szCs w:val="24"/>
        <w:lang w:val="sq-AL" w:eastAsia="en-US" w:bidi="ar-SA"/>
      </w:rPr>
    </w:lvl>
    <w:lvl w:ilvl="2" w:tplc="F496CE1E">
      <w:numFmt w:val="bullet"/>
      <w:lvlText w:val="•"/>
      <w:lvlJc w:val="left"/>
      <w:pPr>
        <w:ind w:left="2045" w:hanging="360"/>
      </w:pPr>
      <w:rPr>
        <w:rFonts w:hint="default"/>
        <w:lang w:val="sq-AL" w:eastAsia="en-US" w:bidi="ar-SA"/>
      </w:rPr>
    </w:lvl>
    <w:lvl w:ilvl="3" w:tplc="004CAC52">
      <w:numFmt w:val="bullet"/>
      <w:lvlText w:val="•"/>
      <w:lvlJc w:val="left"/>
      <w:pPr>
        <w:ind w:left="3070" w:hanging="360"/>
      </w:pPr>
      <w:rPr>
        <w:rFonts w:hint="default"/>
        <w:lang w:val="sq-AL" w:eastAsia="en-US" w:bidi="ar-SA"/>
      </w:rPr>
    </w:lvl>
    <w:lvl w:ilvl="4" w:tplc="5050913E">
      <w:numFmt w:val="bullet"/>
      <w:lvlText w:val="•"/>
      <w:lvlJc w:val="left"/>
      <w:pPr>
        <w:ind w:left="4095" w:hanging="360"/>
      </w:pPr>
      <w:rPr>
        <w:rFonts w:hint="default"/>
        <w:lang w:val="sq-AL" w:eastAsia="en-US" w:bidi="ar-SA"/>
      </w:rPr>
    </w:lvl>
    <w:lvl w:ilvl="5" w:tplc="A516A90C">
      <w:numFmt w:val="bullet"/>
      <w:lvlText w:val="•"/>
      <w:lvlJc w:val="left"/>
      <w:pPr>
        <w:ind w:left="5120" w:hanging="360"/>
      </w:pPr>
      <w:rPr>
        <w:rFonts w:hint="default"/>
        <w:lang w:val="sq-AL" w:eastAsia="en-US" w:bidi="ar-SA"/>
      </w:rPr>
    </w:lvl>
    <w:lvl w:ilvl="6" w:tplc="9D869100">
      <w:numFmt w:val="bullet"/>
      <w:lvlText w:val="•"/>
      <w:lvlJc w:val="left"/>
      <w:pPr>
        <w:ind w:left="6145" w:hanging="360"/>
      </w:pPr>
      <w:rPr>
        <w:rFonts w:hint="default"/>
        <w:lang w:val="sq-AL" w:eastAsia="en-US" w:bidi="ar-SA"/>
      </w:rPr>
    </w:lvl>
    <w:lvl w:ilvl="7" w:tplc="10FCF452">
      <w:numFmt w:val="bullet"/>
      <w:lvlText w:val="•"/>
      <w:lvlJc w:val="left"/>
      <w:pPr>
        <w:ind w:left="7170" w:hanging="360"/>
      </w:pPr>
      <w:rPr>
        <w:rFonts w:hint="default"/>
        <w:lang w:val="sq-AL" w:eastAsia="en-US" w:bidi="ar-SA"/>
      </w:rPr>
    </w:lvl>
    <w:lvl w:ilvl="8" w:tplc="B44A2BF6">
      <w:numFmt w:val="bullet"/>
      <w:lvlText w:val="•"/>
      <w:lvlJc w:val="left"/>
      <w:pPr>
        <w:ind w:left="8196" w:hanging="360"/>
      </w:pPr>
      <w:rPr>
        <w:rFonts w:hint="default"/>
        <w:lang w:val="sq-AL" w:eastAsia="en-US" w:bidi="ar-SA"/>
      </w:rPr>
    </w:lvl>
  </w:abstractNum>
  <w:abstractNum w:abstractNumId="7">
    <w:nsid w:val="58796384"/>
    <w:multiLevelType w:val="hybridMultilevel"/>
    <w:tmpl w:val="1D769144"/>
    <w:lvl w:ilvl="0" w:tplc="708E527A">
      <w:numFmt w:val="bullet"/>
      <w:lvlText w:val=""/>
      <w:lvlJc w:val="left"/>
      <w:pPr>
        <w:ind w:left="828" w:hanging="360"/>
      </w:pPr>
      <w:rPr>
        <w:rFonts w:ascii="Symbol" w:eastAsia="Symbol" w:hAnsi="Symbol" w:cs="Symbol" w:hint="default"/>
        <w:color w:val="FFFFFF"/>
        <w:w w:val="100"/>
        <w:sz w:val="24"/>
        <w:szCs w:val="24"/>
        <w:lang w:val="sq-AL" w:eastAsia="en-US" w:bidi="ar-SA"/>
      </w:rPr>
    </w:lvl>
    <w:lvl w:ilvl="1" w:tplc="66A2D576">
      <w:numFmt w:val="bullet"/>
      <w:lvlText w:val="•"/>
      <w:lvlJc w:val="left"/>
      <w:pPr>
        <w:ind w:left="1723" w:hanging="360"/>
      </w:pPr>
      <w:rPr>
        <w:rFonts w:hint="default"/>
        <w:lang w:val="sq-AL" w:eastAsia="en-US" w:bidi="ar-SA"/>
      </w:rPr>
    </w:lvl>
    <w:lvl w:ilvl="2" w:tplc="8A1491EC">
      <w:numFmt w:val="bullet"/>
      <w:lvlText w:val="•"/>
      <w:lvlJc w:val="left"/>
      <w:pPr>
        <w:ind w:left="2627" w:hanging="360"/>
      </w:pPr>
      <w:rPr>
        <w:rFonts w:hint="default"/>
        <w:lang w:val="sq-AL" w:eastAsia="en-US" w:bidi="ar-SA"/>
      </w:rPr>
    </w:lvl>
    <w:lvl w:ilvl="3" w:tplc="9C62025C">
      <w:numFmt w:val="bullet"/>
      <w:lvlText w:val="•"/>
      <w:lvlJc w:val="left"/>
      <w:pPr>
        <w:ind w:left="3531" w:hanging="360"/>
      </w:pPr>
      <w:rPr>
        <w:rFonts w:hint="default"/>
        <w:lang w:val="sq-AL" w:eastAsia="en-US" w:bidi="ar-SA"/>
      </w:rPr>
    </w:lvl>
    <w:lvl w:ilvl="4" w:tplc="F252DBA0">
      <w:numFmt w:val="bullet"/>
      <w:lvlText w:val="•"/>
      <w:lvlJc w:val="left"/>
      <w:pPr>
        <w:ind w:left="4435" w:hanging="360"/>
      </w:pPr>
      <w:rPr>
        <w:rFonts w:hint="default"/>
        <w:lang w:val="sq-AL" w:eastAsia="en-US" w:bidi="ar-SA"/>
      </w:rPr>
    </w:lvl>
    <w:lvl w:ilvl="5" w:tplc="41220DAC">
      <w:numFmt w:val="bullet"/>
      <w:lvlText w:val="•"/>
      <w:lvlJc w:val="left"/>
      <w:pPr>
        <w:ind w:left="5339" w:hanging="360"/>
      </w:pPr>
      <w:rPr>
        <w:rFonts w:hint="default"/>
        <w:lang w:val="sq-AL" w:eastAsia="en-US" w:bidi="ar-SA"/>
      </w:rPr>
    </w:lvl>
    <w:lvl w:ilvl="6" w:tplc="01C8B520">
      <w:numFmt w:val="bullet"/>
      <w:lvlText w:val="•"/>
      <w:lvlJc w:val="left"/>
      <w:pPr>
        <w:ind w:left="6243" w:hanging="360"/>
      </w:pPr>
      <w:rPr>
        <w:rFonts w:hint="default"/>
        <w:lang w:val="sq-AL" w:eastAsia="en-US" w:bidi="ar-SA"/>
      </w:rPr>
    </w:lvl>
    <w:lvl w:ilvl="7" w:tplc="1CDC8EF4">
      <w:numFmt w:val="bullet"/>
      <w:lvlText w:val="•"/>
      <w:lvlJc w:val="left"/>
      <w:pPr>
        <w:ind w:left="7147" w:hanging="360"/>
      </w:pPr>
      <w:rPr>
        <w:rFonts w:hint="default"/>
        <w:lang w:val="sq-AL" w:eastAsia="en-US" w:bidi="ar-SA"/>
      </w:rPr>
    </w:lvl>
    <w:lvl w:ilvl="8" w:tplc="D26AC062">
      <w:numFmt w:val="bullet"/>
      <w:lvlText w:val="•"/>
      <w:lvlJc w:val="left"/>
      <w:pPr>
        <w:ind w:left="8051" w:hanging="360"/>
      </w:pPr>
      <w:rPr>
        <w:rFonts w:hint="default"/>
        <w:lang w:val="sq-AL" w:eastAsia="en-US" w:bidi="ar-SA"/>
      </w:rPr>
    </w:lvl>
  </w:abstractNum>
  <w:abstractNum w:abstractNumId="8">
    <w:nsid w:val="6CEB39FD"/>
    <w:multiLevelType w:val="hybridMultilevel"/>
    <w:tmpl w:val="D0305856"/>
    <w:lvl w:ilvl="0" w:tplc="458EED24">
      <w:numFmt w:val="bullet"/>
      <w:lvlText w:val="-"/>
      <w:lvlJc w:val="left"/>
      <w:pPr>
        <w:ind w:left="602" w:hanging="603"/>
      </w:pPr>
      <w:rPr>
        <w:rFonts w:ascii="Times New Roman" w:eastAsia="Times New Roman" w:hAnsi="Times New Roman" w:cs="Times New Roman" w:hint="default"/>
        <w:color w:val="FF0000"/>
        <w:spacing w:val="-1"/>
        <w:w w:val="99"/>
        <w:sz w:val="24"/>
        <w:szCs w:val="24"/>
        <w:lang w:val="sq-AL" w:eastAsia="en-US" w:bidi="ar-SA"/>
      </w:rPr>
    </w:lvl>
    <w:lvl w:ilvl="1" w:tplc="33A00AA8">
      <w:numFmt w:val="bullet"/>
      <w:lvlText w:val="•"/>
      <w:lvlJc w:val="left"/>
      <w:pPr>
        <w:ind w:left="908" w:hanging="603"/>
      </w:pPr>
      <w:rPr>
        <w:rFonts w:hint="default"/>
        <w:lang w:val="sq-AL" w:eastAsia="en-US" w:bidi="ar-SA"/>
      </w:rPr>
    </w:lvl>
    <w:lvl w:ilvl="2" w:tplc="1E0C0706">
      <w:numFmt w:val="bullet"/>
      <w:lvlText w:val="•"/>
      <w:lvlJc w:val="left"/>
      <w:pPr>
        <w:ind w:left="1216" w:hanging="603"/>
      </w:pPr>
      <w:rPr>
        <w:rFonts w:hint="default"/>
        <w:lang w:val="sq-AL" w:eastAsia="en-US" w:bidi="ar-SA"/>
      </w:rPr>
    </w:lvl>
    <w:lvl w:ilvl="3" w:tplc="D56651D2">
      <w:numFmt w:val="bullet"/>
      <w:lvlText w:val="•"/>
      <w:lvlJc w:val="left"/>
      <w:pPr>
        <w:ind w:left="1525" w:hanging="603"/>
      </w:pPr>
      <w:rPr>
        <w:rFonts w:hint="default"/>
        <w:lang w:val="sq-AL" w:eastAsia="en-US" w:bidi="ar-SA"/>
      </w:rPr>
    </w:lvl>
    <w:lvl w:ilvl="4" w:tplc="721E6480">
      <w:numFmt w:val="bullet"/>
      <w:lvlText w:val="•"/>
      <w:lvlJc w:val="left"/>
      <w:pPr>
        <w:ind w:left="1833" w:hanging="603"/>
      </w:pPr>
      <w:rPr>
        <w:rFonts w:hint="default"/>
        <w:lang w:val="sq-AL" w:eastAsia="en-US" w:bidi="ar-SA"/>
      </w:rPr>
    </w:lvl>
    <w:lvl w:ilvl="5" w:tplc="10DAE4F0">
      <w:numFmt w:val="bullet"/>
      <w:lvlText w:val="•"/>
      <w:lvlJc w:val="left"/>
      <w:pPr>
        <w:ind w:left="2141" w:hanging="603"/>
      </w:pPr>
      <w:rPr>
        <w:rFonts w:hint="default"/>
        <w:lang w:val="sq-AL" w:eastAsia="en-US" w:bidi="ar-SA"/>
      </w:rPr>
    </w:lvl>
    <w:lvl w:ilvl="6" w:tplc="863C31EC">
      <w:numFmt w:val="bullet"/>
      <w:lvlText w:val="•"/>
      <w:lvlJc w:val="left"/>
      <w:pPr>
        <w:ind w:left="2450" w:hanging="603"/>
      </w:pPr>
      <w:rPr>
        <w:rFonts w:hint="default"/>
        <w:lang w:val="sq-AL" w:eastAsia="en-US" w:bidi="ar-SA"/>
      </w:rPr>
    </w:lvl>
    <w:lvl w:ilvl="7" w:tplc="817835B8">
      <w:numFmt w:val="bullet"/>
      <w:lvlText w:val="•"/>
      <w:lvlJc w:val="left"/>
      <w:pPr>
        <w:ind w:left="2758" w:hanging="603"/>
      </w:pPr>
      <w:rPr>
        <w:rFonts w:hint="default"/>
        <w:lang w:val="sq-AL" w:eastAsia="en-US" w:bidi="ar-SA"/>
      </w:rPr>
    </w:lvl>
    <w:lvl w:ilvl="8" w:tplc="4D44864C">
      <w:numFmt w:val="bullet"/>
      <w:lvlText w:val="•"/>
      <w:lvlJc w:val="left"/>
      <w:pPr>
        <w:ind w:left="3066" w:hanging="603"/>
      </w:pPr>
      <w:rPr>
        <w:rFonts w:hint="default"/>
        <w:lang w:val="sq-AL" w:eastAsia="en-US" w:bidi="ar-SA"/>
      </w:rPr>
    </w:lvl>
  </w:abstractNum>
  <w:abstractNum w:abstractNumId="9">
    <w:nsid w:val="7D1440B3"/>
    <w:multiLevelType w:val="hybridMultilevel"/>
    <w:tmpl w:val="B056509E"/>
    <w:lvl w:ilvl="0" w:tplc="12F465D6">
      <w:start w:val="1"/>
      <w:numFmt w:val="lowerLetter"/>
      <w:lvlText w:val="%1."/>
      <w:lvlJc w:val="left"/>
      <w:pPr>
        <w:ind w:left="1013" w:hanging="360"/>
        <w:jc w:val="left"/>
      </w:pPr>
      <w:rPr>
        <w:rFonts w:ascii="Times New Roman" w:eastAsia="Times New Roman" w:hAnsi="Times New Roman" w:cs="Times New Roman" w:hint="default"/>
        <w:spacing w:val="-5"/>
        <w:w w:val="100"/>
        <w:sz w:val="24"/>
        <w:szCs w:val="24"/>
        <w:lang w:val="sq-AL" w:eastAsia="en-US" w:bidi="ar-SA"/>
      </w:rPr>
    </w:lvl>
    <w:lvl w:ilvl="1" w:tplc="47F29358">
      <w:numFmt w:val="bullet"/>
      <w:lvlText w:val="•"/>
      <w:lvlJc w:val="left"/>
      <w:pPr>
        <w:ind w:left="1942" w:hanging="360"/>
      </w:pPr>
      <w:rPr>
        <w:rFonts w:hint="default"/>
        <w:lang w:val="sq-AL" w:eastAsia="en-US" w:bidi="ar-SA"/>
      </w:rPr>
    </w:lvl>
    <w:lvl w:ilvl="2" w:tplc="FECA4AD4">
      <w:numFmt w:val="bullet"/>
      <w:lvlText w:val="•"/>
      <w:lvlJc w:val="left"/>
      <w:pPr>
        <w:ind w:left="2865" w:hanging="360"/>
      </w:pPr>
      <w:rPr>
        <w:rFonts w:hint="default"/>
        <w:lang w:val="sq-AL" w:eastAsia="en-US" w:bidi="ar-SA"/>
      </w:rPr>
    </w:lvl>
    <w:lvl w:ilvl="3" w:tplc="06788AA6">
      <w:numFmt w:val="bullet"/>
      <w:lvlText w:val="•"/>
      <w:lvlJc w:val="left"/>
      <w:pPr>
        <w:ind w:left="3787" w:hanging="360"/>
      </w:pPr>
      <w:rPr>
        <w:rFonts w:hint="default"/>
        <w:lang w:val="sq-AL" w:eastAsia="en-US" w:bidi="ar-SA"/>
      </w:rPr>
    </w:lvl>
    <w:lvl w:ilvl="4" w:tplc="818A135A">
      <w:numFmt w:val="bullet"/>
      <w:lvlText w:val="•"/>
      <w:lvlJc w:val="left"/>
      <w:pPr>
        <w:ind w:left="4710" w:hanging="360"/>
      </w:pPr>
      <w:rPr>
        <w:rFonts w:hint="default"/>
        <w:lang w:val="sq-AL" w:eastAsia="en-US" w:bidi="ar-SA"/>
      </w:rPr>
    </w:lvl>
    <w:lvl w:ilvl="5" w:tplc="C50049D6">
      <w:numFmt w:val="bullet"/>
      <w:lvlText w:val="•"/>
      <w:lvlJc w:val="left"/>
      <w:pPr>
        <w:ind w:left="5633" w:hanging="360"/>
      </w:pPr>
      <w:rPr>
        <w:rFonts w:hint="default"/>
        <w:lang w:val="sq-AL" w:eastAsia="en-US" w:bidi="ar-SA"/>
      </w:rPr>
    </w:lvl>
    <w:lvl w:ilvl="6" w:tplc="F67A58C0">
      <w:numFmt w:val="bullet"/>
      <w:lvlText w:val="•"/>
      <w:lvlJc w:val="left"/>
      <w:pPr>
        <w:ind w:left="6555" w:hanging="360"/>
      </w:pPr>
      <w:rPr>
        <w:rFonts w:hint="default"/>
        <w:lang w:val="sq-AL" w:eastAsia="en-US" w:bidi="ar-SA"/>
      </w:rPr>
    </w:lvl>
    <w:lvl w:ilvl="7" w:tplc="0F9EA324">
      <w:numFmt w:val="bullet"/>
      <w:lvlText w:val="•"/>
      <w:lvlJc w:val="left"/>
      <w:pPr>
        <w:ind w:left="7478" w:hanging="360"/>
      </w:pPr>
      <w:rPr>
        <w:rFonts w:hint="default"/>
        <w:lang w:val="sq-AL" w:eastAsia="en-US" w:bidi="ar-SA"/>
      </w:rPr>
    </w:lvl>
    <w:lvl w:ilvl="8" w:tplc="07FCD262">
      <w:numFmt w:val="bullet"/>
      <w:lvlText w:val="•"/>
      <w:lvlJc w:val="left"/>
      <w:pPr>
        <w:ind w:left="8401" w:hanging="360"/>
      </w:pPr>
      <w:rPr>
        <w:rFonts w:hint="default"/>
        <w:lang w:val="sq-AL" w:eastAsia="en-US" w:bidi="ar-SA"/>
      </w:rPr>
    </w:lvl>
  </w:abstractNum>
  <w:num w:numId="1">
    <w:abstractNumId w:val="8"/>
  </w:num>
  <w:num w:numId="2">
    <w:abstractNumId w:val="5"/>
  </w:num>
  <w:num w:numId="3">
    <w:abstractNumId w:val="4"/>
  </w:num>
  <w:num w:numId="4">
    <w:abstractNumId w:val="2"/>
  </w:num>
  <w:num w:numId="5">
    <w:abstractNumId w:val="3"/>
  </w:num>
  <w:num w:numId="6">
    <w:abstractNumId w:val="9"/>
  </w:num>
  <w:num w:numId="7">
    <w:abstractNumId w:val="6"/>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shapeLayoutLikeWW8/>
  </w:compat>
  <w:rsids>
    <w:rsidRoot w:val="00CD3B07"/>
    <w:rsid w:val="0050440D"/>
    <w:rsid w:val="00663C8D"/>
    <w:rsid w:val="008A5F99"/>
    <w:rsid w:val="00A94FD2"/>
    <w:rsid w:val="00CD3B07"/>
    <w:rsid w:val="00E45E63"/>
    <w:rsid w:val="00ED51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3B07"/>
    <w:rPr>
      <w:rFonts w:ascii="Times New Roman" w:eastAsia="Times New Roman" w:hAnsi="Times New Roman" w:cs="Times New Roman"/>
      <w:lang w:val="sq-AL"/>
    </w:rPr>
  </w:style>
  <w:style w:type="paragraph" w:styleId="Heading1">
    <w:name w:val="heading 1"/>
    <w:basedOn w:val="Normal"/>
    <w:uiPriority w:val="1"/>
    <w:qFormat/>
    <w:rsid w:val="00CD3B07"/>
    <w:pPr>
      <w:ind w:left="292"/>
      <w:outlineLvl w:val="0"/>
    </w:pPr>
    <w:rPr>
      <w:b/>
      <w:bCs/>
      <w:sz w:val="24"/>
      <w:szCs w:val="24"/>
    </w:rPr>
  </w:style>
  <w:style w:type="paragraph" w:styleId="Heading2">
    <w:name w:val="heading 2"/>
    <w:basedOn w:val="Normal"/>
    <w:uiPriority w:val="1"/>
    <w:qFormat/>
    <w:rsid w:val="00CD3B07"/>
    <w:pPr>
      <w:ind w:left="292"/>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D3B07"/>
    <w:rPr>
      <w:sz w:val="24"/>
      <w:szCs w:val="24"/>
    </w:rPr>
  </w:style>
  <w:style w:type="paragraph" w:styleId="ListParagraph">
    <w:name w:val="List Paragraph"/>
    <w:basedOn w:val="Normal"/>
    <w:uiPriority w:val="99"/>
    <w:qFormat/>
    <w:rsid w:val="00CD3B07"/>
    <w:pPr>
      <w:ind w:left="1013" w:hanging="361"/>
    </w:pPr>
  </w:style>
  <w:style w:type="paragraph" w:customStyle="1" w:styleId="TableParagraph">
    <w:name w:val="Table Paragraph"/>
    <w:basedOn w:val="Normal"/>
    <w:uiPriority w:val="1"/>
    <w:qFormat/>
    <w:rsid w:val="00CD3B07"/>
    <w:pPr>
      <w:spacing w:before="16"/>
      <w:ind w:left="16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Bashkia Pustec</dc:creator>
  <cp:lastModifiedBy>Niko</cp:lastModifiedBy>
  <cp:revision>2</cp:revision>
  <cp:lastPrinted>2023-11-08T10:02:00Z</cp:lastPrinted>
  <dcterms:created xsi:type="dcterms:W3CDTF">2023-11-08T10:02:00Z</dcterms:created>
  <dcterms:modified xsi:type="dcterms:W3CDTF">2023-11-08T10:02:00Z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2021-02-16T00:00:00Z</vt:filetime>
  </property>
  <property fmtid="{D5CDD505-2E9C-101B-9397-08002B2CF9AE}" pid="3" name="Creator">
    <vt:lpwstr>Microsoft® Word 2013</vt:lpwstr>
  </property>
  <property fmtid="{D5CDD505-2E9C-101B-9397-08002B2CF9AE}" pid="4" name="LastSaved">
    <vt:filetime>2022-09-12T00:00:00Z</vt:filetime>
  </property>
</Properties>
</file>