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9E6" w:rsidRDefault="001419E6" w:rsidP="001419E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1419E6" w:rsidRDefault="001419E6" w:rsidP="001419E6">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1419E6" w:rsidRDefault="001419E6" w:rsidP="001419E6">
      <w:pPr>
        <w:spacing w:after="0"/>
        <w:jc w:val="center"/>
        <w:rPr>
          <w:rFonts w:ascii="Times New Roman" w:hAnsi="Times New Roman"/>
          <w:color w:val="C00000"/>
          <w:sz w:val="24"/>
          <w:szCs w:val="24"/>
        </w:rPr>
      </w:pPr>
    </w:p>
    <w:p w:rsidR="001419E6" w:rsidRDefault="001419E6" w:rsidP="001419E6">
      <w:pPr>
        <w:spacing w:after="0"/>
        <w:jc w:val="center"/>
        <w:rPr>
          <w:rFonts w:ascii="Times New Roman" w:hAnsi="Times New Roman"/>
          <w:color w:val="C00000"/>
          <w:sz w:val="24"/>
          <w:szCs w:val="24"/>
        </w:rPr>
      </w:pPr>
    </w:p>
    <w:p w:rsidR="001419E6" w:rsidRDefault="001419E6" w:rsidP="001419E6">
      <w:pPr>
        <w:spacing w:after="0"/>
        <w:jc w:val="center"/>
        <w:rPr>
          <w:rFonts w:ascii="Times New Roman" w:hAnsi="Times New Roman"/>
          <w:szCs w:val="24"/>
        </w:rPr>
      </w:pPr>
      <w:r>
        <w:rPr>
          <w:rFonts w:ascii="Times New Roman" w:hAnsi="Times New Roman"/>
          <w:b/>
          <w:sz w:val="28"/>
        </w:rPr>
        <w:t xml:space="preserve">Lloji i diplomës </w:t>
      </w:r>
      <w:r w:rsidRPr="00477AC9">
        <w:rPr>
          <w:rFonts w:ascii="Times New Roman" w:hAnsi="Times New Roman"/>
          <w:b/>
          <w:sz w:val="28"/>
        </w:rPr>
        <w:t>“</w:t>
      </w:r>
      <w:r>
        <w:rPr>
          <w:rFonts w:ascii="Times New Roman" w:hAnsi="Times New Roman"/>
          <w:b/>
          <w:sz w:val="28"/>
        </w:rPr>
        <w:t xml:space="preserve">Arkitekt, Inxhinier “niveli minimal i diplomës “Bachelor”ose “Master Shkencor/Profesional” </w:t>
      </w:r>
    </w:p>
    <w:p w:rsidR="001419E6" w:rsidRDefault="001419E6" w:rsidP="001419E6">
      <w:pPr>
        <w:spacing w:after="0"/>
        <w:jc w:val="center"/>
        <w:rPr>
          <w:rFonts w:ascii="Times New Roman" w:hAnsi="Times New Roman"/>
          <w:color w:val="C00000"/>
          <w:sz w:val="24"/>
          <w:szCs w:val="24"/>
        </w:rPr>
      </w:pPr>
    </w:p>
    <w:p w:rsidR="001419E6" w:rsidRDefault="001419E6" w:rsidP="001419E6">
      <w:pPr>
        <w:spacing w:after="0"/>
        <w:jc w:val="center"/>
        <w:rPr>
          <w:rFonts w:ascii="Times New Roman" w:hAnsi="Times New Roman"/>
          <w:color w:val="C00000"/>
          <w:sz w:val="24"/>
          <w:szCs w:val="24"/>
        </w:rPr>
      </w:pPr>
    </w:p>
    <w:p w:rsidR="001419E6" w:rsidRDefault="001419E6" w:rsidP="001419E6">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Pr="00E711CD">
        <w:rPr>
          <w:rFonts w:ascii="Times New Roman" w:hAnsi="Times New Roman"/>
          <w:sz w:val="24"/>
          <w:szCs w:val="24"/>
        </w:rPr>
        <w:t>Bashkia Lushnje,</w:t>
      </w:r>
      <w:r>
        <w:rPr>
          <w:rFonts w:ascii="Times New Roman" w:hAnsi="Times New Roman"/>
          <w:sz w:val="24"/>
          <w:szCs w:val="24"/>
        </w:rPr>
        <w:t xml:space="preserve">shpall procedurat e lëvizjes paralele dhe pranimit në shërbimin civil për pozicionet: </w:t>
      </w:r>
    </w:p>
    <w:p w:rsidR="001419E6" w:rsidRDefault="001419E6" w:rsidP="001419E6">
      <w:pPr>
        <w:spacing w:after="0"/>
        <w:jc w:val="both"/>
        <w:rPr>
          <w:rFonts w:ascii="Times New Roman" w:hAnsi="Times New Roman"/>
          <w:sz w:val="24"/>
          <w:szCs w:val="24"/>
        </w:rPr>
      </w:pPr>
    </w:p>
    <w:p w:rsidR="008304B1" w:rsidRDefault="001419E6" w:rsidP="001419E6">
      <w:pPr>
        <w:pStyle w:val="ListParagraph"/>
        <w:numPr>
          <w:ilvl w:val="0"/>
          <w:numId w:val="10"/>
        </w:numPr>
        <w:spacing w:after="0"/>
        <w:jc w:val="center"/>
        <w:rPr>
          <w:rFonts w:ascii="Times New Roman" w:hAnsi="Times New Roman"/>
          <w:sz w:val="24"/>
          <w:szCs w:val="24"/>
        </w:rPr>
      </w:pPr>
      <w:r w:rsidRPr="00AF3830">
        <w:rPr>
          <w:rFonts w:ascii="Times New Roman" w:hAnsi="Times New Roman"/>
          <w:sz w:val="24"/>
          <w:szCs w:val="24"/>
        </w:rPr>
        <w:t>Specialist</w:t>
      </w:r>
      <w:r w:rsidR="008304B1">
        <w:rPr>
          <w:rFonts w:ascii="Times New Roman" w:hAnsi="Times New Roman"/>
          <w:sz w:val="24"/>
          <w:szCs w:val="24"/>
        </w:rPr>
        <w:t xml:space="preserve"> për kontrollin e zbatimit</w:t>
      </w:r>
    </w:p>
    <w:p w:rsidR="008304B1" w:rsidRPr="008304B1" w:rsidRDefault="001419E6" w:rsidP="008304B1">
      <w:pPr>
        <w:pStyle w:val="ListParagraph"/>
        <w:spacing w:after="0"/>
        <w:jc w:val="center"/>
        <w:rPr>
          <w:rFonts w:ascii="Times New Roman" w:hAnsi="Times New Roman"/>
          <w:b/>
          <w:sz w:val="24"/>
          <w:szCs w:val="24"/>
        </w:rPr>
      </w:pPr>
      <w:r w:rsidRPr="008304B1">
        <w:rPr>
          <w:rFonts w:ascii="Times New Roman" w:hAnsi="Times New Roman"/>
          <w:b/>
          <w:sz w:val="24"/>
          <w:szCs w:val="24"/>
        </w:rPr>
        <w:t>Drejtoria e</w:t>
      </w:r>
      <w:r w:rsidR="008304B1" w:rsidRPr="008304B1">
        <w:rPr>
          <w:rFonts w:ascii="Times New Roman" w:hAnsi="Times New Roman"/>
          <w:b/>
          <w:sz w:val="24"/>
          <w:szCs w:val="24"/>
        </w:rPr>
        <w:t xml:space="preserve">  Planifikimit dhe Zhvillimit të</w:t>
      </w:r>
      <w:r w:rsidRPr="008304B1">
        <w:rPr>
          <w:rFonts w:ascii="Times New Roman" w:hAnsi="Times New Roman"/>
          <w:b/>
          <w:sz w:val="24"/>
          <w:szCs w:val="24"/>
        </w:rPr>
        <w:t xml:space="preserve"> Territorit</w:t>
      </w:r>
    </w:p>
    <w:p w:rsidR="001419E6" w:rsidRPr="008304B1" w:rsidRDefault="001419E6" w:rsidP="008304B1">
      <w:pPr>
        <w:pStyle w:val="ListParagraph"/>
        <w:spacing w:after="0"/>
        <w:jc w:val="center"/>
        <w:rPr>
          <w:rFonts w:ascii="Times New Roman" w:hAnsi="Times New Roman"/>
          <w:b/>
          <w:sz w:val="24"/>
          <w:szCs w:val="24"/>
        </w:rPr>
      </w:pPr>
      <w:r w:rsidRPr="008304B1">
        <w:rPr>
          <w:rFonts w:ascii="Times New Roman" w:hAnsi="Times New Roman"/>
          <w:b/>
          <w:sz w:val="24"/>
          <w:szCs w:val="24"/>
        </w:rPr>
        <w:t>(Kategoria e pagës III-b)</w:t>
      </w:r>
    </w:p>
    <w:p w:rsidR="001419E6" w:rsidRDefault="001419E6" w:rsidP="001419E6">
      <w:pPr>
        <w:spacing w:after="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700"/>
      </w:tblGrid>
      <w:tr w:rsidR="001419E6" w:rsidTr="00DD335C">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1419E6" w:rsidRDefault="001419E6" w:rsidP="00DD335C">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1419E6" w:rsidRDefault="001419E6" w:rsidP="00DD335C">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1419E6" w:rsidRDefault="001419E6" w:rsidP="001419E6">
      <w:pPr>
        <w:jc w:val="center"/>
        <w:rPr>
          <w:rFonts w:ascii="Times New Roman" w:eastAsia="MS Mincho" w:hAnsi="Times New Roman"/>
          <w:sz w:val="24"/>
          <w:szCs w:val="24"/>
        </w:rPr>
      </w:pPr>
    </w:p>
    <w:p w:rsidR="001419E6" w:rsidRDefault="001419E6" w:rsidP="001419E6">
      <w:pPr>
        <w:jc w:val="both"/>
        <w:rPr>
          <w:rFonts w:ascii="Times New Roman" w:eastAsia="MS Mincho" w:hAnsi="Times New Roman"/>
          <w:sz w:val="24"/>
          <w:szCs w:val="24"/>
        </w:rPr>
      </w:pPr>
    </w:p>
    <w:p w:rsidR="001419E6" w:rsidRDefault="001419E6" w:rsidP="001419E6">
      <w:pPr>
        <w:jc w:val="center"/>
        <w:rPr>
          <w:rFonts w:ascii="Times New Roman" w:eastAsia="MS Mincho" w:hAnsi="Times New Roman"/>
          <w:b/>
          <w:sz w:val="24"/>
          <w:szCs w:val="24"/>
        </w:rPr>
      </w:pPr>
      <w:r>
        <w:rPr>
          <w:rFonts w:ascii="Times New Roman" w:eastAsia="MS Mincho" w:hAnsi="Times New Roman"/>
          <w:b/>
          <w:sz w:val="24"/>
          <w:szCs w:val="24"/>
        </w:rPr>
        <w:t xml:space="preserve">Për të dy Procedurat (lëvizje paralele dhe pranim në shërbimin civil) </w:t>
      </w:r>
    </w:p>
    <w:p w:rsidR="001419E6" w:rsidRDefault="001419E6" w:rsidP="001419E6">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p w:rsidR="001419E6" w:rsidRDefault="001419E6" w:rsidP="001419E6">
      <w:pPr>
        <w:jc w:val="center"/>
        <w:rPr>
          <w:rFonts w:ascii="Times New Roman" w:eastAsia="MS Mincho" w:hAnsi="Times New Roman"/>
          <w:b/>
          <w:sz w:val="24"/>
          <w:szCs w:val="24"/>
        </w:rPr>
      </w:pPr>
    </w:p>
    <w:p w:rsidR="001419E6" w:rsidRDefault="001419E6" w:rsidP="001419E6">
      <w:pPr>
        <w:jc w:val="center"/>
        <w:rPr>
          <w:rFonts w:ascii="Times New Roman" w:eastAsia="MS Mincho"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5833"/>
        <w:gridCol w:w="3867"/>
      </w:tblGrid>
      <w:tr w:rsidR="001419E6" w:rsidTr="00DD335C">
        <w:tc>
          <w:tcPr>
            <w:tcW w:w="5930" w:type="dxa"/>
            <w:tcBorders>
              <w:top w:val="single" w:sz="4" w:space="0" w:color="auto"/>
              <w:left w:val="single" w:sz="4" w:space="0" w:color="auto"/>
              <w:bottom w:val="single" w:sz="4" w:space="0" w:color="auto"/>
              <w:right w:val="single" w:sz="4" w:space="0" w:color="auto"/>
            </w:tcBorders>
            <w:shd w:val="clear" w:color="auto" w:fill="FFFFCC"/>
            <w:hideMark/>
          </w:tcPr>
          <w:p w:rsidR="001419E6" w:rsidRDefault="001419E6" w:rsidP="00DD335C">
            <w:pPr>
              <w:jc w:val="center"/>
              <w:rPr>
                <w:rFonts w:ascii="Times New Roman" w:eastAsia="MS Mincho" w:hAnsi="Times New Roman"/>
                <w:b/>
                <w:sz w:val="24"/>
                <w:szCs w:val="24"/>
              </w:rPr>
            </w:pPr>
            <w:r>
              <w:rPr>
                <w:rFonts w:ascii="Times New Roman" w:eastAsia="MS Mincho" w:hAnsi="Times New Roman"/>
                <w:b/>
                <w:sz w:val="24"/>
                <w:szCs w:val="24"/>
              </w:rPr>
              <w:t xml:space="preserve">Afati për dorëzimin e Dokumenteve: </w:t>
            </w:r>
            <w:r w:rsidRPr="008304B1">
              <w:rPr>
                <w:rFonts w:ascii="Times New Roman" w:eastAsia="MS Mincho" w:hAnsi="Times New Roman"/>
                <w:b/>
                <w:color w:val="000000" w:themeColor="text1"/>
                <w:sz w:val="24"/>
                <w:szCs w:val="24"/>
              </w:rPr>
              <w:t>2</w:t>
            </w:r>
            <w:r w:rsidR="008304B1" w:rsidRPr="008304B1">
              <w:rPr>
                <w:rFonts w:ascii="Times New Roman" w:eastAsia="MS Mincho" w:hAnsi="Times New Roman"/>
                <w:b/>
                <w:color w:val="000000" w:themeColor="text1"/>
                <w:sz w:val="24"/>
                <w:szCs w:val="24"/>
              </w:rPr>
              <w:t>5</w:t>
            </w:r>
            <w:r w:rsidRPr="008304B1">
              <w:rPr>
                <w:rFonts w:ascii="Times New Roman" w:eastAsia="MS Mincho" w:hAnsi="Times New Roman"/>
                <w:b/>
                <w:color w:val="000000" w:themeColor="text1"/>
                <w:sz w:val="24"/>
                <w:szCs w:val="24"/>
              </w:rPr>
              <w:t>/09/2023</w:t>
            </w:r>
          </w:p>
        </w:tc>
        <w:tc>
          <w:tcPr>
            <w:tcW w:w="3925" w:type="dxa"/>
            <w:tcBorders>
              <w:top w:val="single" w:sz="4" w:space="0" w:color="auto"/>
              <w:left w:val="single" w:sz="4" w:space="0" w:color="auto"/>
              <w:bottom w:val="single" w:sz="4" w:space="0" w:color="auto"/>
              <w:right w:val="single" w:sz="4" w:space="0" w:color="auto"/>
            </w:tcBorders>
            <w:shd w:val="clear" w:color="auto" w:fill="FFFFCC"/>
            <w:hideMark/>
          </w:tcPr>
          <w:p w:rsidR="001419E6" w:rsidRPr="008304B1" w:rsidRDefault="001419E6" w:rsidP="00DD335C">
            <w:pPr>
              <w:jc w:val="center"/>
              <w:rPr>
                <w:rFonts w:ascii="Times New Roman" w:eastAsia="MS Mincho" w:hAnsi="Times New Roman"/>
                <w:b/>
                <w:color w:val="000000" w:themeColor="text1"/>
                <w:sz w:val="24"/>
                <w:szCs w:val="24"/>
              </w:rPr>
            </w:pPr>
            <w:r w:rsidRPr="008304B1">
              <w:rPr>
                <w:rFonts w:ascii="Times New Roman" w:eastAsia="MS Mincho" w:hAnsi="Times New Roman"/>
                <w:b/>
                <w:color w:val="000000" w:themeColor="text1"/>
                <w:sz w:val="24"/>
                <w:szCs w:val="24"/>
              </w:rPr>
              <w:t>Shih procedurat përkatëse</w:t>
            </w:r>
          </w:p>
        </w:tc>
      </w:tr>
    </w:tbl>
    <w:p w:rsidR="001419E6" w:rsidRDefault="001419E6" w:rsidP="001419E6">
      <w:pPr>
        <w:tabs>
          <w:tab w:val="left" w:pos="1284"/>
        </w:tabs>
        <w:jc w:val="both"/>
        <w:rPr>
          <w:rFonts w:ascii="Times New Roman" w:hAnsi="Times New Roman"/>
          <w:b/>
          <w:sz w:val="24"/>
          <w:szCs w:val="24"/>
        </w:rPr>
      </w:pPr>
      <w:r>
        <w:rPr>
          <w:rFonts w:ascii="Times New Roman" w:hAnsi="Times New Roman"/>
          <w:b/>
          <w:sz w:val="24"/>
          <w:szCs w:val="24"/>
        </w:rPr>
        <w:tab/>
      </w:r>
    </w:p>
    <w:p w:rsidR="001419E6" w:rsidRDefault="001419E6" w:rsidP="001419E6">
      <w:pPr>
        <w:tabs>
          <w:tab w:val="left" w:pos="1284"/>
        </w:tabs>
        <w:jc w:val="both"/>
        <w:rPr>
          <w:rFonts w:ascii="Times New Roman" w:hAnsi="Times New Roman"/>
          <w:b/>
          <w:sz w:val="24"/>
          <w:szCs w:val="24"/>
        </w:rPr>
      </w:pPr>
    </w:p>
    <w:p w:rsidR="001419E6" w:rsidRDefault="001419E6" w:rsidP="001419E6">
      <w:pPr>
        <w:tabs>
          <w:tab w:val="left" w:pos="1284"/>
        </w:tabs>
        <w:jc w:val="both"/>
        <w:rPr>
          <w:rFonts w:ascii="Times New Roman" w:hAnsi="Times New Roman"/>
          <w:b/>
          <w:sz w:val="24"/>
          <w:szCs w:val="24"/>
        </w:rPr>
      </w:pPr>
    </w:p>
    <w:tbl>
      <w:tblPr>
        <w:tblW w:w="0" w:type="auto"/>
        <w:tblCellMar>
          <w:top w:w="113" w:type="dxa"/>
          <w:bottom w:w="113" w:type="dxa"/>
        </w:tblCellMar>
        <w:tblLook w:val="00A0"/>
      </w:tblPr>
      <w:tblGrid>
        <w:gridCol w:w="9576"/>
      </w:tblGrid>
      <w:tr w:rsidR="001419E6" w:rsidTr="00DD335C">
        <w:tc>
          <w:tcPr>
            <w:tcW w:w="9576" w:type="dxa"/>
            <w:shd w:val="clear" w:color="auto" w:fill="C00000"/>
            <w:hideMark/>
          </w:tcPr>
          <w:p w:rsidR="001419E6" w:rsidRDefault="001419E6" w:rsidP="00DD335C">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lastRenderedPageBreak/>
              <w:br w:type="page"/>
            </w:r>
            <w:r>
              <w:rPr>
                <w:rFonts w:ascii="Times New Roman" w:hAnsi="Times New Roman"/>
                <w:b/>
                <w:color w:val="FFFF00"/>
                <w:sz w:val="24"/>
                <w:szCs w:val="24"/>
              </w:rPr>
              <w:t>Përshkrimi përgjithësues i punës për pozicionin si më sipër është:</w:t>
            </w:r>
          </w:p>
        </w:tc>
      </w:tr>
    </w:tbl>
    <w:p w:rsidR="008304B1" w:rsidRDefault="008304B1" w:rsidP="008304B1">
      <w:pPr>
        <w:pStyle w:val="ListParagraph"/>
        <w:spacing w:after="0"/>
        <w:rPr>
          <w:rFonts w:ascii="Times New Roman" w:hAnsi="Times New Roman"/>
          <w:sz w:val="24"/>
          <w:szCs w:val="24"/>
        </w:rPr>
      </w:pPr>
    </w:p>
    <w:p w:rsidR="008304B1" w:rsidRPr="008304B1" w:rsidRDefault="008304B1" w:rsidP="008304B1">
      <w:pPr>
        <w:pStyle w:val="ListParagraph"/>
        <w:numPr>
          <w:ilvl w:val="0"/>
          <w:numId w:val="10"/>
        </w:numPr>
        <w:spacing w:after="0"/>
        <w:jc w:val="center"/>
        <w:rPr>
          <w:rFonts w:ascii="Times New Roman" w:hAnsi="Times New Roman"/>
          <w:sz w:val="24"/>
          <w:szCs w:val="24"/>
          <w:lang w:val="it-IT"/>
        </w:rPr>
      </w:pPr>
      <w:r w:rsidRPr="008304B1">
        <w:rPr>
          <w:rFonts w:ascii="Times New Roman" w:hAnsi="Times New Roman"/>
          <w:sz w:val="24"/>
          <w:szCs w:val="24"/>
        </w:rPr>
        <w:t xml:space="preserve">Specialist për kontrollin e zbatimit,  </w:t>
      </w:r>
    </w:p>
    <w:p w:rsidR="001419E6" w:rsidRPr="008304B1" w:rsidRDefault="001419E6" w:rsidP="008304B1">
      <w:pPr>
        <w:spacing w:after="0"/>
        <w:ind w:left="360"/>
        <w:rPr>
          <w:rFonts w:ascii="Times New Roman" w:hAnsi="Times New Roman"/>
          <w:sz w:val="24"/>
          <w:szCs w:val="24"/>
          <w:lang w:val="it-IT"/>
        </w:rPr>
      </w:pPr>
      <w:r w:rsidRPr="008304B1">
        <w:rPr>
          <w:rFonts w:ascii="Times New Roman" w:hAnsi="Times New Roman"/>
          <w:sz w:val="24"/>
          <w:szCs w:val="24"/>
          <w:lang w:val="it-IT"/>
        </w:rPr>
        <w:t xml:space="preserve">Është nëpunës ne varësi të drejtorit të </w:t>
      </w:r>
      <w:r w:rsidRPr="008304B1">
        <w:rPr>
          <w:rStyle w:val="A3"/>
          <w:rFonts w:ascii="Times New Roman" w:hAnsi="Times New Roman"/>
          <w:sz w:val="24"/>
          <w:szCs w:val="24"/>
          <w:lang w:val="it-IT"/>
        </w:rPr>
        <w:t>Planifikimit Territorit</w:t>
      </w:r>
      <w:r w:rsidRPr="008304B1">
        <w:rPr>
          <w:rFonts w:ascii="Times New Roman" w:hAnsi="Times New Roman"/>
          <w:sz w:val="24"/>
          <w:szCs w:val="24"/>
          <w:lang w:val="it-IT"/>
        </w:rPr>
        <w:t xml:space="preserve"> dhe ka për detyre:</w:t>
      </w:r>
    </w:p>
    <w:p w:rsidR="001419E6" w:rsidRPr="00472682" w:rsidRDefault="001419E6" w:rsidP="001419E6">
      <w:pPr>
        <w:pStyle w:val="ListParagraph"/>
        <w:widowControl w:val="0"/>
        <w:numPr>
          <w:ilvl w:val="0"/>
          <w:numId w:val="13"/>
        </w:numPr>
        <w:autoSpaceDE w:val="0"/>
        <w:autoSpaceDN w:val="0"/>
        <w:adjustRightInd w:val="0"/>
        <w:spacing w:after="0"/>
        <w:jc w:val="both"/>
        <w:rPr>
          <w:rFonts w:ascii="Times New Roman" w:hAnsi="Times New Roman"/>
          <w:sz w:val="24"/>
          <w:szCs w:val="24"/>
          <w:lang w:val="it-IT"/>
        </w:rPr>
      </w:pPr>
      <w:r w:rsidRPr="00472682">
        <w:rPr>
          <w:rFonts w:ascii="Times New Roman" w:hAnsi="Times New Roman"/>
          <w:sz w:val="24"/>
          <w:szCs w:val="24"/>
          <w:lang w:val="it-IT"/>
        </w:rPr>
        <w:t>Ndjek aktet e kontrollit për objektet që ndërtohen sipas fazave të ndërtimit;</w:t>
      </w:r>
    </w:p>
    <w:p w:rsidR="001419E6" w:rsidRPr="00472682" w:rsidRDefault="001419E6" w:rsidP="001419E6">
      <w:pPr>
        <w:pStyle w:val="ListParagraph"/>
        <w:widowControl w:val="0"/>
        <w:numPr>
          <w:ilvl w:val="0"/>
          <w:numId w:val="13"/>
        </w:numPr>
        <w:autoSpaceDE w:val="0"/>
        <w:autoSpaceDN w:val="0"/>
        <w:adjustRightInd w:val="0"/>
        <w:spacing w:after="0"/>
        <w:jc w:val="both"/>
        <w:rPr>
          <w:rFonts w:ascii="Times New Roman" w:hAnsi="Times New Roman"/>
          <w:sz w:val="24"/>
          <w:szCs w:val="24"/>
          <w:lang w:val="it-IT"/>
        </w:rPr>
      </w:pPr>
      <w:r w:rsidRPr="00472682">
        <w:rPr>
          <w:rFonts w:ascii="Times New Roman" w:hAnsi="Times New Roman"/>
          <w:sz w:val="24"/>
          <w:szCs w:val="24"/>
          <w:lang w:val="it-IT"/>
        </w:rPr>
        <w:t>Përgjigjet për zbatimin e infrastrukturës inxhinierike dhe për projektet që zbatohen në sektorin publik dhe atë privat;</w:t>
      </w:r>
    </w:p>
    <w:p w:rsidR="001419E6" w:rsidRPr="00472682" w:rsidRDefault="001419E6" w:rsidP="001419E6">
      <w:pPr>
        <w:pStyle w:val="ListParagraph"/>
        <w:widowControl w:val="0"/>
        <w:numPr>
          <w:ilvl w:val="0"/>
          <w:numId w:val="13"/>
        </w:numPr>
        <w:autoSpaceDE w:val="0"/>
        <w:autoSpaceDN w:val="0"/>
        <w:adjustRightInd w:val="0"/>
        <w:spacing w:after="0"/>
        <w:jc w:val="both"/>
        <w:rPr>
          <w:rFonts w:ascii="Times New Roman" w:hAnsi="Times New Roman"/>
          <w:sz w:val="24"/>
          <w:szCs w:val="24"/>
          <w:lang w:val="it-IT"/>
        </w:rPr>
      </w:pPr>
      <w:r w:rsidRPr="00472682">
        <w:rPr>
          <w:rFonts w:ascii="Times New Roman" w:hAnsi="Times New Roman"/>
          <w:sz w:val="24"/>
          <w:szCs w:val="24"/>
          <w:lang w:val="it-IT"/>
        </w:rPr>
        <w:t>Kontrollon të gjithë dokumentacionin teknik dhe lidhjen me infrastrukturën inxhinierike ku përfshihen:</w:t>
      </w:r>
    </w:p>
    <w:p w:rsidR="001419E6" w:rsidRPr="00472682" w:rsidRDefault="001419E6" w:rsidP="001419E6">
      <w:pPr>
        <w:pStyle w:val="ListParagraph"/>
        <w:widowControl w:val="0"/>
        <w:numPr>
          <w:ilvl w:val="1"/>
          <w:numId w:val="13"/>
        </w:numPr>
        <w:autoSpaceDE w:val="0"/>
        <w:autoSpaceDN w:val="0"/>
        <w:adjustRightInd w:val="0"/>
        <w:spacing w:after="0"/>
        <w:jc w:val="both"/>
        <w:rPr>
          <w:rFonts w:ascii="Times New Roman" w:hAnsi="Times New Roman"/>
          <w:sz w:val="24"/>
          <w:szCs w:val="24"/>
          <w:lang w:val="it-IT"/>
        </w:rPr>
      </w:pPr>
      <w:r w:rsidRPr="00472682">
        <w:rPr>
          <w:rFonts w:ascii="Times New Roman" w:hAnsi="Times New Roman"/>
          <w:sz w:val="24"/>
          <w:szCs w:val="24"/>
          <w:lang w:val="it-IT"/>
        </w:rPr>
        <w:t>Kontrollin e planvendosjes së objektit të ndërtuar</w:t>
      </w:r>
    </w:p>
    <w:p w:rsidR="001419E6" w:rsidRPr="00472682" w:rsidRDefault="001419E6" w:rsidP="001419E6">
      <w:pPr>
        <w:pStyle w:val="ListParagraph"/>
        <w:widowControl w:val="0"/>
        <w:numPr>
          <w:ilvl w:val="1"/>
          <w:numId w:val="13"/>
        </w:numPr>
        <w:autoSpaceDE w:val="0"/>
        <w:autoSpaceDN w:val="0"/>
        <w:adjustRightInd w:val="0"/>
        <w:spacing w:after="0"/>
        <w:jc w:val="both"/>
        <w:rPr>
          <w:rFonts w:ascii="Times New Roman" w:hAnsi="Times New Roman"/>
          <w:sz w:val="24"/>
          <w:szCs w:val="24"/>
          <w:lang w:val="it-IT"/>
        </w:rPr>
      </w:pPr>
      <w:r w:rsidRPr="00472682">
        <w:rPr>
          <w:rFonts w:ascii="Times New Roman" w:hAnsi="Times New Roman"/>
          <w:sz w:val="24"/>
          <w:szCs w:val="24"/>
          <w:lang w:val="it-IT"/>
        </w:rPr>
        <w:t>Kontrolli i distancave nga kufiri i pronës dhe pronat e objekteve kufitare, si dhe lidhja e objektit me rrugën</w:t>
      </w:r>
    </w:p>
    <w:p w:rsidR="001419E6" w:rsidRPr="00472682" w:rsidRDefault="001419E6" w:rsidP="001419E6">
      <w:pPr>
        <w:pStyle w:val="ListParagraph"/>
        <w:widowControl w:val="0"/>
        <w:numPr>
          <w:ilvl w:val="1"/>
          <w:numId w:val="13"/>
        </w:numPr>
        <w:autoSpaceDE w:val="0"/>
        <w:autoSpaceDN w:val="0"/>
        <w:adjustRightInd w:val="0"/>
        <w:spacing w:after="0"/>
        <w:jc w:val="both"/>
        <w:rPr>
          <w:rFonts w:ascii="Times New Roman" w:hAnsi="Times New Roman"/>
          <w:sz w:val="24"/>
          <w:szCs w:val="24"/>
          <w:lang w:val="it-IT"/>
        </w:rPr>
      </w:pPr>
      <w:r w:rsidRPr="00472682">
        <w:rPr>
          <w:rFonts w:ascii="Times New Roman" w:hAnsi="Times New Roman"/>
          <w:sz w:val="24"/>
          <w:szCs w:val="24"/>
          <w:lang w:val="it-IT"/>
        </w:rPr>
        <w:t>Kontrolli i dokumentacionit teknik (projekti i arkitekturës, konstruksionit, kontrolli i formularëve)</w:t>
      </w:r>
    </w:p>
    <w:p w:rsidR="001419E6" w:rsidRPr="00B36AF7" w:rsidRDefault="001419E6" w:rsidP="00B36AF7">
      <w:pPr>
        <w:pStyle w:val="ListParagraph"/>
        <w:widowControl w:val="0"/>
        <w:numPr>
          <w:ilvl w:val="1"/>
          <w:numId w:val="13"/>
        </w:numPr>
        <w:autoSpaceDE w:val="0"/>
        <w:autoSpaceDN w:val="0"/>
        <w:adjustRightInd w:val="0"/>
        <w:spacing w:after="0"/>
        <w:jc w:val="both"/>
        <w:rPr>
          <w:rFonts w:ascii="Times New Roman" w:hAnsi="Times New Roman"/>
          <w:sz w:val="24"/>
          <w:szCs w:val="24"/>
          <w:lang w:val="it-IT"/>
        </w:rPr>
      </w:pPr>
      <w:r w:rsidRPr="00472682">
        <w:rPr>
          <w:rFonts w:ascii="Times New Roman" w:hAnsi="Times New Roman"/>
          <w:sz w:val="24"/>
          <w:szCs w:val="24"/>
          <w:lang w:val="it-IT"/>
        </w:rPr>
        <w:t>Akt-kontrolli i projektit në terren</w:t>
      </w:r>
    </w:p>
    <w:p w:rsidR="001419E6" w:rsidRPr="0014641F" w:rsidRDefault="001419E6" w:rsidP="001419E6">
      <w:pPr>
        <w:pStyle w:val="Pa4"/>
        <w:numPr>
          <w:ilvl w:val="0"/>
          <w:numId w:val="13"/>
        </w:numPr>
        <w:spacing w:line="276" w:lineRule="auto"/>
        <w:jc w:val="both"/>
        <w:rPr>
          <w:color w:val="000000"/>
        </w:rPr>
      </w:pPr>
      <w:r w:rsidRPr="0014641F">
        <w:rPr>
          <w:rStyle w:val="A3"/>
        </w:rPr>
        <w:t>Studion dhe jep zgjidhje problemeve lidhur me rrjetin rrugor duke bashker</w:t>
      </w:r>
      <w:r w:rsidRPr="0014641F">
        <w:rPr>
          <w:rStyle w:val="A3"/>
        </w:rPr>
        <w:softHyphen/>
        <w:t>enditur punen me Drejtorine e Planifikimit Territorit.</w:t>
      </w:r>
    </w:p>
    <w:p w:rsidR="001419E6" w:rsidRPr="0014641F" w:rsidRDefault="001419E6" w:rsidP="001419E6">
      <w:pPr>
        <w:pStyle w:val="Pa4"/>
        <w:numPr>
          <w:ilvl w:val="0"/>
          <w:numId w:val="13"/>
        </w:numPr>
        <w:spacing w:line="276" w:lineRule="auto"/>
        <w:jc w:val="both"/>
        <w:rPr>
          <w:color w:val="000000"/>
          <w:lang w:val="it-IT"/>
        </w:rPr>
      </w:pPr>
      <w:r w:rsidRPr="0014641F">
        <w:rPr>
          <w:rStyle w:val="A3"/>
          <w:lang w:val="it-IT"/>
        </w:rPr>
        <w:t>Projekton dhe preventivon anen ndertimore per projektet e hartuara nga Drejtoria.</w:t>
      </w:r>
    </w:p>
    <w:p w:rsidR="001419E6" w:rsidRPr="0014641F" w:rsidRDefault="001419E6" w:rsidP="001419E6">
      <w:pPr>
        <w:pStyle w:val="Pa4"/>
        <w:numPr>
          <w:ilvl w:val="0"/>
          <w:numId w:val="13"/>
        </w:numPr>
        <w:spacing w:line="276" w:lineRule="auto"/>
        <w:jc w:val="both"/>
        <w:rPr>
          <w:color w:val="000000"/>
          <w:lang w:val="it-IT"/>
        </w:rPr>
      </w:pPr>
      <w:r w:rsidRPr="0014641F">
        <w:rPr>
          <w:rStyle w:val="A3"/>
          <w:lang w:val="it-IT"/>
        </w:rPr>
        <w:t>Perpilon analizen e cmimeve te preventivave te objekteve te projektuara.</w:t>
      </w:r>
    </w:p>
    <w:p w:rsidR="001419E6" w:rsidRPr="0014641F" w:rsidRDefault="001419E6" w:rsidP="001419E6">
      <w:pPr>
        <w:pStyle w:val="Pa4"/>
        <w:numPr>
          <w:ilvl w:val="0"/>
          <w:numId w:val="13"/>
        </w:numPr>
        <w:spacing w:line="276" w:lineRule="auto"/>
        <w:jc w:val="both"/>
        <w:rPr>
          <w:color w:val="000000"/>
          <w:lang w:val="it-IT"/>
        </w:rPr>
      </w:pPr>
      <w:r w:rsidRPr="0014641F">
        <w:rPr>
          <w:rStyle w:val="A3"/>
          <w:lang w:val="it-IT"/>
        </w:rPr>
        <w:t>Ndjek vazhdimisht ne terren procesin e zbatimit te projekteve te hartuara nga Drejtoria, duke sqaruar dhe dhene zgjidhje problemeve qe dalin gjate realizimit te projektit.</w:t>
      </w:r>
    </w:p>
    <w:p w:rsidR="001419E6" w:rsidRPr="0014641F" w:rsidRDefault="001419E6" w:rsidP="001419E6">
      <w:pPr>
        <w:pStyle w:val="Pa4"/>
        <w:numPr>
          <w:ilvl w:val="0"/>
          <w:numId w:val="13"/>
        </w:numPr>
        <w:spacing w:line="276" w:lineRule="auto"/>
        <w:jc w:val="both"/>
        <w:rPr>
          <w:color w:val="000000"/>
          <w:lang w:val="it-IT"/>
        </w:rPr>
      </w:pPr>
      <w:r w:rsidRPr="0014641F">
        <w:rPr>
          <w:rStyle w:val="A3"/>
          <w:lang w:val="it-IT"/>
        </w:rPr>
        <w:t>Ndjek detyrat e ngarkuara nga eprori dhe raporton per çdo problem qe del gjate punes.</w:t>
      </w:r>
    </w:p>
    <w:p w:rsidR="001419E6" w:rsidRDefault="001419E6" w:rsidP="001419E6">
      <w:pPr>
        <w:pStyle w:val="Pa4"/>
        <w:spacing w:line="276" w:lineRule="auto"/>
        <w:jc w:val="both"/>
        <w:rPr>
          <w:rStyle w:val="A3"/>
          <w:b/>
          <w:bCs/>
          <w:lang w:val="it-IT"/>
        </w:rPr>
      </w:pPr>
    </w:p>
    <w:p w:rsidR="001419E6" w:rsidRPr="001419E6" w:rsidRDefault="001419E6" w:rsidP="001419E6">
      <w:pPr>
        <w:rPr>
          <w:lang w:val="it-IT"/>
        </w:rPr>
      </w:pPr>
    </w:p>
    <w:p w:rsidR="001419E6" w:rsidRDefault="001419E6" w:rsidP="001419E6">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1419E6" w:rsidRDefault="001419E6" w:rsidP="001419E6">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1419E6" w:rsidRDefault="001419E6" w:rsidP="001419E6">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tblPr>
      <w:tblGrid>
        <w:gridCol w:w="803"/>
        <w:gridCol w:w="8727"/>
      </w:tblGrid>
      <w:tr w:rsidR="001419E6"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1419E6" w:rsidRDefault="001419E6" w:rsidP="001419E6">
      <w:pPr>
        <w:jc w:val="both"/>
        <w:rPr>
          <w:rFonts w:ascii="Times New Roman" w:hAnsi="Times New Roman"/>
          <w:sz w:val="24"/>
          <w:szCs w:val="24"/>
        </w:rPr>
      </w:pPr>
    </w:p>
    <w:p w:rsidR="001419E6" w:rsidRDefault="001419E6" w:rsidP="001419E6">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1419E6" w:rsidRDefault="001419E6" w:rsidP="001419E6">
      <w:pPr>
        <w:pStyle w:val="ListParagraph"/>
        <w:numPr>
          <w:ilvl w:val="0"/>
          <w:numId w:val="2"/>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III-a), </w:t>
      </w:r>
    </w:p>
    <w:p w:rsidR="001419E6" w:rsidRDefault="001419E6" w:rsidP="001419E6">
      <w:pPr>
        <w:pStyle w:val="ListParagraph"/>
        <w:numPr>
          <w:ilvl w:val="0"/>
          <w:numId w:val="2"/>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1419E6" w:rsidRDefault="001419E6" w:rsidP="001419E6">
      <w:pPr>
        <w:pStyle w:val="ListParagraph"/>
        <w:numPr>
          <w:ilvl w:val="0"/>
          <w:numId w:val="2"/>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1419E6" w:rsidRDefault="001419E6" w:rsidP="001419E6">
      <w:pPr>
        <w:jc w:val="both"/>
        <w:rPr>
          <w:rFonts w:ascii="Times New Roman" w:hAnsi="Times New Roman"/>
          <w:sz w:val="24"/>
          <w:szCs w:val="24"/>
        </w:rPr>
      </w:pPr>
      <w:r>
        <w:rPr>
          <w:rFonts w:ascii="Times New Roman" w:hAnsi="Times New Roman"/>
          <w:sz w:val="24"/>
          <w:szCs w:val="24"/>
        </w:rPr>
        <w:lastRenderedPageBreak/>
        <w:t>Kandidatët duhet të plotësojnë kriteret e veçanta si vijon:</w:t>
      </w:r>
    </w:p>
    <w:p w:rsidR="001419E6" w:rsidRDefault="001419E6" w:rsidP="001419E6">
      <w:pPr>
        <w:pStyle w:val="ListParagraph"/>
        <w:numPr>
          <w:ilvl w:val="0"/>
          <w:numId w:val="1"/>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“Bachelor”,“Master Shkencor apo Profesional” në degën “</w:t>
      </w:r>
      <w:r w:rsidR="00711402">
        <w:rPr>
          <w:rFonts w:ascii="Times New Roman" w:hAnsi="Times New Roman"/>
          <w:color w:val="000000"/>
          <w:sz w:val="24"/>
          <w:szCs w:val="24"/>
        </w:rPr>
        <w:t>Arkitekt</w:t>
      </w:r>
      <w:r w:rsidR="008304B1">
        <w:rPr>
          <w:rFonts w:ascii="Times New Roman" w:hAnsi="Times New Roman"/>
          <w:color w:val="000000"/>
          <w:sz w:val="24"/>
          <w:szCs w:val="24"/>
        </w:rPr>
        <w:t>/Inxhinier</w:t>
      </w:r>
      <w:r w:rsidRPr="008E6C3B">
        <w:rPr>
          <w:rFonts w:ascii="Times New Roman" w:hAnsi="Times New Roman"/>
          <w:color w:val="000000"/>
          <w:sz w:val="24"/>
          <w:szCs w:val="24"/>
        </w:rPr>
        <w:t>”</w:t>
      </w:r>
      <w:r>
        <w:rPr>
          <w:rFonts w:ascii="Times New Roman" w:hAnsi="Times New Roman"/>
          <w:color w:val="000000"/>
          <w:sz w:val="24"/>
          <w:szCs w:val="24"/>
        </w:rPr>
        <w:t xml:space="preserve">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1419E6" w:rsidRPr="0090241B" w:rsidRDefault="001419E6" w:rsidP="001419E6">
      <w:pPr>
        <w:pStyle w:val="ListParagraph"/>
        <w:numPr>
          <w:ilvl w:val="0"/>
          <w:numId w:val="1"/>
        </w:numPr>
        <w:jc w:val="both"/>
        <w:rPr>
          <w:rFonts w:ascii="Times New Roman" w:hAnsi="Times New Roman"/>
          <w:color w:val="000000"/>
          <w:sz w:val="24"/>
          <w:szCs w:val="24"/>
        </w:rPr>
      </w:pPr>
      <w:r w:rsidRPr="0090241B">
        <w:rPr>
          <w:rFonts w:ascii="Times New Roman" w:hAnsi="Times New Roman"/>
          <w:color w:val="000000"/>
          <w:sz w:val="24"/>
          <w:szCs w:val="24"/>
        </w:rPr>
        <w:t xml:space="preserve">Të kenë eksperiencë pune jo më pak se </w:t>
      </w:r>
      <w:r>
        <w:rPr>
          <w:rFonts w:ascii="Times New Roman" w:hAnsi="Times New Roman"/>
          <w:color w:val="000000" w:themeColor="text1"/>
          <w:sz w:val="24"/>
          <w:szCs w:val="24"/>
        </w:rPr>
        <w:t>1</w:t>
      </w:r>
      <w:r w:rsidRPr="00F43994">
        <w:rPr>
          <w:rFonts w:ascii="Times New Roman" w:hAnsi="Times New Roman"/>
          <w:color w:val="000000" w:themeColor="text1"/>
          <w:sz w:val="24"/>
          <w:szCs w:val="24"/>
        </w:rPr>
        <w:t xml:space="preserve"> vite, në</w:t>
      </w:r>
      <w:r w:rsidRPr="0090241B">
        <w:rPr>
          <w:rFonts w:ascii="Times New Roman" w:hAnsi="Times New Roman"/>
          <w:sz w:val="24"/>
          <w:szCs w:val="24"/>
        </w:rPr>
        <w:t xml:space="preserve"> administratën shtetërore dhe/ose institucione të pavarura </w:t>
      </w:r>
    </w:p>
    <w:p w:rsidR="001419E6" w:rsidRPr="0090241B" w:rsidRDefault="001419E6" w:rsidP="001419E6">
      <w:pPr>
        <w:pStyle w:val="ListParagraph"/>
        <w:numPr>
          <w:ilvl w:val="0"/>
          <w:numId w:val="1"/>
        </w:numPr>
        <w:jc w:val="both"/>
        <w:rPr>
          <w:rFonts w:ascii="Times New Roman" w:hAnsi="Times New Roman"/>
          <w:color w:val="000000"/>
          <w:sz w:val="24"/>
          <w:szCs w:val="24"/>
        </w:rPr>
      </w:pPr>
      <w:r w:rsidRPr="0090241B">
        <w:rPr>
          <w:rFonts w:ascii="Times New Roman" w:hAnsi="Times New Roman"/>
          <w:color w:val="000000"/>
          <w:sz w:val="24"/>
          <w:szCs w:val="24"/>
        </w:rPr>
        <w:t>Të kenë aftësi të mira komunikuese dhe të punës në grupë.</w:t>
      </w:r>
    </w:p>
    <w:p w:rsidR="001419E6" w:rsidRPr="00AF24FC" w:rsidRDefault="001419E6" w:rsidP="001419E6">
      <w:pPr>
        <w:pStyle w:val="ListParagraph"/>
        <w:numPr>
          <w:ilvl w:val="0"/>
          <w:numId w:val="1"/>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1419E6" w:rsidRDefault="001419E6" w:rsidP="001419E6">
      <w:pPr>
        <w:pStyle w:val="ListParagraph"/>
        <w:jc w:val="both"/>
        <w:rPr>
          <w:rFonts w:ascii="Times New Roman" w:hAnsi="Times New Roman"/>
          <w:color w:val="000000"/>
          <w:sz w:val="24"/>
          <w:szCs w:val="24"/>
        </w:rPr>
      </w:pPr>
    </w:p>
    <w:p w:rsidR="001419E6" w:rsidRDefault="001419E6" w:rsidP="001419E6">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05"/>
        <w:gridCol w:w="8771"/>
      </w:tblGrid>
      <w:tr w:rsidR="001419E6"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1419E6" w:rsidRDefault="001419E6" w:rsidP="001419E6">
      <w:pPr>
        <w:jc w:val="both"/>
        <w:rPr>
          <w:rFonts w:ascii="Times New Roman" w:hAnsi="Times New Roman"/>
          <w:sz w:val="24"/>
          <w:szCs w:val="24"/>
        </w:rPr>
      </w:pPr>
    </w:p>
    <w:p w:rsidR="001419E6" w:rsidRDefault="001419E6" w:rsidP="001419E6">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w:t>
      </w:r>
      <w:r>
        <w:rPr>
          <w:rFonts w:ascii="Times New Roman" w:hAnsi="Times New Roman"/>
          <w:i/>
          <w:sz w:val="24"/>
          <w:szCs w:val="24"/>
        </w:rPr>
        <w:t>Bashkia Lushnje)</w:t>
      </w:r>
      <w:r>
        <w:rPr>
          <w:rFonts w:ascii="Times New Roman" w:hAnsi="Times New Roman"/>
          <w:sz w:val="24"/>
          <w:szCs w:val="24"/>
        </w:rPr>
        <w:t xml:space="preserve"> ku ndodhet pozicioni për të cilin ata dëshirojnë të aplikojnë, dokumentet si më poshtë:</w:t>
      </w:r>
    </w:p>
    <w:p w:rsidR="001419E6" w:rsidRDefault="001419E6" w:rsidP="001419E6">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1419E6" w:rsidRDefault="001419E6" w:rsidP="001419E6">
      <w:pPr>
        <w:pStyle w:val="ListParagraph"/>
        <w:numPr>
          <w:ilvl w:val="0"/>
          <w:numId w:val="3"/>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1419E6" w:rsidRDefault="00360B88" w:rsidP="001419E6">
      <w:pPr>
        <w:pStyle w:val="ListParagraph"/>
        <w:ind w:left="360"/>
        <w:rPr>
          <w:rFonts w:ascii="Times New Roman" w:hAnsi="Times New Roman"/>
          <w:color w:val="0000FF"/>
          <w:sz w:val="24"/>
          <w:szCs w:val="24"/>
          <w:u w:val="single"/>
        </w:rPr>
      </w:pPr>
      <w:hyperlink r:id="rId7" w:history="1">
        <w:r w:rsidR="001419E6">
          <w:rPr>
            <w:rStyle w:val="Hyperlink"/>
            <w:sz w:val="24"/>
            <w:szCs w:val="24"/>
          </w:rPr>
          <w:t>http://dap.gov.al/vende-vakante/udhezime-Dokumente/219-udhezime-Dokumente</w:t>
        </w:r>
      </w:hyperlink>
    </w:p>
    <w:p w:rsidR="001419E6" w:rsidRDefault="001419E6" w:rsidP="001419E6">
      <w:pPr>
        <w:pStyle w:val="ListParagraph"/>
        <w:numPr>
          <w:ilvl w:val="0"/>
          <w:numId w:val="3"/>
        </w:numPr>
        <w:rPr>
          <w:rFonts w:ascii="Times New Roman" w:hAnsi="Times New Roman"/>
          <w:sz w:val="24"/>
          <w:szCs w:val="24"/>
        </w:rPr>
      </w:pPr>
      <w:r>
        <w:rPr>
          <w:rFonts w:ascii="Times New Roman" w:hAnsi="Times New Roman"/>
          <w:sz w:val="24"/>
          <w:szCs w:val="24"/>
        </w:rPr>
        <w:t>Fotokopje të diplomës (përfshirë edhe diplomën bachelor);</w:t>
      </w:r>
    </w:p>
    <w:p w:rsidR="001419E6" w:rsidRDefault="001419E6" w:rsidP="001419E6">
      <w:pPr>
        <w:pStyle w:val="ListParagraph"/>
        <w:numPr>
          <w:ilvl w:val="0"/>
          <w:numId w:val="3"/>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1419E6" w:rsidRDefault="001419E6" w:rsidP="001419E6">
      <w:pPr>
        <w:pStyle w:val="ListParagraph"/>
        <w:numPr>
          <w:ilvl w:val="0"/>
          <w:numId w:val="3"/>
        </w:numPr>
        <w:rPr>
          <w:rFonts w:ascii="Times New Roman" w:hAnsi="Times New Roman"/>
          <w:sz w:val="24"/>
          <w:szCs w:val="24"/>
        </w:rPr>
      </w:pPr>
      <w:r>
        <w:rPr>
          <w:rFonts w:ascii="Times New Roman" w:hAnsi="Times New Roman"/>
          <w:sz w:val="24"/>
          <w:szCs w:val="24"/>
        </w:rPr>
        <w:t>Fotokopje të letërnjoftimit (ID);</w:t>
      </w:r>
    </w:p>
    <w:p w:rsidR="001419E6" w:rsidRDefault="001419E6" w:rsidP="001419E6">
      <w:pPr>
        <w:pStyle w:val="ListParagraph"/>
        <w:numPr>
          <w:ilvl w:val="0"/>
          <w:numId w:val="3"/>
        </w:numPr>
        <w:rPr>
          <w:rFonts w:ascii="Times New Roman" w:hAnsi="Times New Roman"/>
          <w:sz w:val="24"/>
          <w:szCs w:val="24"/>
        </w:rPr>
      </w:pPr>
      <w:r>
        <w:rPr>
          <w:rFonts w:ascii="Times New Roman" w:hAnsi="Times New Roman"/>
          <w:sz w:val="24"/>
          <w:szCs w:val="24"/>
        </w:rPr>
        <w:t>Vërtetim të gjëndjes shëndetësore;</w:t>
      </w:r>
    </w:p>
    <w:p w:rsidR="001419E6" w:rsidRDefault="001419E6" w:rsidP="001419E6">
      <w:pPr>
        <w:pStyle w:val="ListParagraph"/>
        <w:numPr>
          <w:ilvl w:val="0"/>
          <w:numId w:val="3"/>
        </w:numPr>
        <w:rPr>
          <w:rFonts w:ascii="Times New Roman" w:hAnsi="Times New Roman"/>
          <w:sz w:val="24"/>
          <w:szCs w:val="24"/>
        </w:rPr>
      </w:pPr>
      <w:r>
        <w:rPr>
          <w:rFonts w:ascii="Times New Roman" w:hAnsi="Times New Roman"/>
          <w:sz w:val="24"/>
          <w:szCs w:val="24"/>
        </w:rPr>
        <w:t xml:space="preserve">Vetëdeklarim të gjëndjes gjyqësore; </w:t>
      </w:r>
    </w:p>
    <w:p w:rsidR="001419E6" w:rsidRDefault="001419E6" w:rsidP="001419E6">
      <w:pPr>
        <w:pStyle w:val="ListParagraph"/>
        <w:numPr>
          <w:ilvl w:val="0"/>
          <w:numId w:val="3"/>
        </w:numPr>
        <w:rPr>
          <w:rFonts w:ascii="Times New Roman" w:hAnsi="Times New Roman"/>
          <w:sz w:val="24"/>
          <w:szCs w:val="24"/>
        </w:rPr>
      </w:pPr>
      <w:r>
        <w:rPr>
          <w:rFonts w:ascii="Times New Roman" w:hAnsi="Times New Roman"/>
          <w:sz w:val="24"/>
          <w:szCs w:val="24"/>
        </w:rPr>
        <w:t>Vlerësimin e fundit nga eprori direkt;</w:t>
      </w:r>
    </w:p>
    <w:p w:rsidR="001419E6" w:rsidRDefault="001419E6" w:rsidP="001419E6">
      <w:pPr>
        <w:pStyle w:val="ListParagraph"/>
        <w:numPr>
          <w:ilvl w:val="0"/>
          <w:numId w:val="3"/>
        </w:numPr>
        <w:rPr>
          <w:rFonts w:ascii="Times New Roman" w:hAnsi="Times New Roman"/>
          <w:sz w:val="24"/>
          <w:szCs w:val="24"/>
        </w:rPr>
      </w:pPr>
      <w:r>
        <w:rPr>
          <w:rFonts w:ascii="Times New Roman" w:hAnsi="Times New Roman"/>
          <w:sz w:val="24"/>
          <w:szCs w:val="24"/>
        </w:rPr>
        <w:t>Vërtetim nga Institucioni qe nuk ka masë displinore në fuqi.</w:t>
      </w:r>
    </w:p>
    <w:p w:rsidR="001419E6" w:rsidRDefault="001419E6" w:rsidP="001419E6">
      <w:pPr>
        <w:pStyle w:val="ListParagraph"/>
        <w:numPr>
          <w:ilvl w:val="0"/>
          <w:numId w:val="3"/>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1419E6" w:rsidRDefault="001419E6" w:rsidP="001419E6">
      <w:pPr>
        <w:jc w:val="both"/>
        <w:rPr>
          <w:rFonts w:ascii="Times New Roman" w:hAnsi="Times New Roman"/>
          <w:b/>
          <w:i/>
          <w:sz w:val="24"/>
          <w:szCs w:val="24"/>
        </w:rPr>
      </w:pPr>
      <w:r>
        <w:rPr>
          <w:rFonts w:ascii="Times New Roman" w:hAnsi="Times New Roman"/>
          <w:b/>
          <w:i/>
          <w:sz w:val="24"/>
          <w:szCs w:val="24"/>
        </w:rPr>
        <w:t xml:space="preserve">Dokumentet </w:t>
      </w:r>
      <w:r w:rsidRPr="00A5607C">
        <w:rPr>
          <w:rFonts w:ascii="Times New Roman" w:hAnsi="Times New Roman"/>
          <w:b/>
          <w:i/>
          <w:sz w:val="24"/>
          <w:szCs w:val="24"/>
        </w:rPr>
        <w:t>duhet të dorëzohen</w:t>
      </w:r>
      <w:r>
        <w:rPr>
          <w:rFonts w:ascii="Times New Roman" w:hAnsi="Times New Roman"/>
          <w:b/>
          <w:i/>
          <w:sz w:val="24"/>
          <w:szCs w:val="24"/>
        </w:rPr>
        <w:t xml:space="preserve"> me postë apo drejtpërsëdrejti në institucion, brenda datës </w:t>
      </w:r>
      <w:r w:rsidR="008304B1">
        <w:rPr>
          <w:rFonts w:ascii="Times New Roman" w:hAnsi="Times New Roman"/>
          <w:b/>
          <w:i/>
          <w:sz w:val="24"/>
          <w:szCs w:val="24"/>
        </w:rPr>
        <w:t>25</w:t>
      </w:r>
      <w:r>
        <w:rPr>
          <w:rFonts w:ascii="Times New Roman" w:hAnsi="Times New Roman"/>
          <w:b/>
          <w:i/>
          <w:sz w:val="24"/>
          <w:szCs w:val="24"/>
        </w:rPr>
        <w:t>/09</w:t>
      </w:r>
      <w:r w:rsidR="00711402">
        <w:rPr>
          <w:rFonts w:ascii="Times New Roman" w:hAnsi="Times New Roman"/>
          <w:b/>
          <w:i/>
          <w:sz w:val="24"/>
          <w:szCs w:val="24"/>
        </w:rPr>
        <w:t>/2023</w:t>
      </w:r>
    </w:p>
    <w:p w:rsidR="001419E6" w:rsidRDefault="001419E6" w:rsidP="001419E6">
      <w:pPr>
        <w:jc w:val="both"/>
        <w:rPr>
          <w:rFonts w:ascii="Times New Roman" w:hAnsi="Times New Roman"/>
          <w:b/>
          <w:i/>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1419E6"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1419E6" w:rsidRDefault="001419E6" w:rsidP="001419E6">
      <w:pPr>
        <w:jc w:val="both"/>
        <w:rPr>
          <w:rFonts w:ascii="Times New Roman" w:hAnsi="Times New Roman"/>
          <w:sz w:val="24"/>
          <w:szCs w:val="24"/>
        </w:rPr>
      </w:pPr>
    </w:p>
    <w:p w:rsidR="001419E6" w:rsidRDefault="001419E6" w:rsidP="001419E6">
      <w:pPr>
        <w:jc w:val="both"/>
        <w:rPr>
          <w:rFonts w:ascii="Times New Roman" w:hAnsi="Times New Roman"/>
          <w:sz w:val="24"/>
          <w:szCs w:val="24"/>
        </w:rPr>
      </w:pPr>
      <w:r>
        <w:rPr>
          <w:rFonts w:ascii="Times New Roman" w:hAnsi="Times New Roman"/>
          <w:sz w:val="24"/>
          <w:szCs w:val="24"/>
        </w:rPr>
        <w:t xml:space="preserve">Në </w:t>
      </w:r>
      <w:r w:rsidRPr="00C67720">
        <w:rPr>
          <w:rFonts w:ascii="Times New Roman" w:hAnsi="Times New Roman"/>
          <w:sz w:val="24"/>
          <w:szCs w:val="24"/>
        </w:rPr>
        <w:t xml:space="preserve">datën </w:t>
      </w:r>
      <w:r w:rsidR="008304B1">
        <w:rPr>
          <w:rFonts w:ascii="Times New Roman" w:hAnsi="Times New Roman"/>
          <w:i/>
          <w:sz w:val="24"/>
          <w:szCs w:val="24"/>
        </w:rPr>
        <w:t>27</w:t>
      </w:r>
      <w:r>
        <w:rPr>
          <w:rFonts w:ascii="Times New Roman" w:hAnsi="Times New Roman"/>
          <w:i/>
          <w:sz w:val="24"/>
          <w:szCs w:val="24"/>
        </w:rPr>
        <w:t>/</w:t>
      </w:r>
      <w:r w:rsidR="00711402">
        <w:rPr>
          <w:rFonts w:ascii="Times New Roman" w:hAnsi="Times New Roman"/>
          <w:i/>
          <w:sz w:val="24"/>
          <w:szCs w:val="24"/>
        </w:rPr>
        <w:t>09/2023</w:t>
      </w:r>
      <w:r w:rsidRPr="00C67720">
        <w:rPr>
          <w:rFonts w:ascii="Times New Roman" w:hAnsi="Times New Roman"/>
          <w:i/>
          <w:sz w:val="24"/>
          <w:szCs w:val="24"/>
        </w:rPr>
        <w:t xml:space="preserve">, </w:t>
      </w:r>
      <w:r w:rsidRPr="00C67720">
        <w:rPr>
          <w:rFonts w:ascii="Times New Roman" w:hAnsi="Times New Roman"/>
          <w:sz w:val="24"/>
          <w:szCs w:val="24"/>
        </w:rPr>
        <w:t>njësia</w:t>
      </w:r>
      <w:r>
        <w:rPr>
          <w:rFonts w:ascii="Times New Roman" w:hAnsi="Times New Roman"/>
          <w:sz w:val="24"/>
          <w:szCs w:val="24"/>
        </w:rPr>
        <w:t xml:space="preserve"> e menaxhimit të Burimeve Njerëzore të </w:t>
      </w:r>
      <w:r w:rsidRPr="00242D48">
        <w:rPr>
          <w:rFonts w:ascii="Times New Roman" w:hAnsi="Times New Roman"/>
          <w:sz w:val="24"/>
          <w:szCs w:val="24"/>
        </w:rPr>
        <w:t>Bashkse Lushnje,</w:t>
      </w:r>
      <w:r>
        <w:rPr>
          <w:rFonts w:ascii="Times New Roman" w:hAnsi="Times New Roman"/>
          <w:sz w:val="24"/>
          <w:szCs w:val="24"/>
        </w:rPr>
        <w:t xml:space="preserve"> ku ndodhet pozicioni për të cilin ju dëshironi të aplikoni do të shpallë në portalin “Shërbimi </w:t>
      </w:r>
      <w:r>
        <w:rPr>
          <w:rFonts w:ascii="Times New Roman" w:hAnsi="Times New Roman"/>
          <w:sz w:val="24"/>
          <w:szCs w:val="24"/>
        </w:rPr>
        <w:lastRenderedPageBreak/>
        <w:t xml:space="preserve">Kombëtar i Punësimit” listën e kandidatëve që plotësojnë kushtet e lëvizjes paralele dhe kriteret e veçanta, si dhe datën, vendin dhe orën e saktë ku do të zhvillohet intervista. </w:t>
      </w:r>
    </w:p>
    <w:p w:rsidR="001419E6" w:rsidRDefault="001419E6" w:rsidP="001419E6">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1419E6" w:rsidRDefault="001419E6" w:rsidP="001419E6">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1419E6"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1419E6" w:rsidRDefault="001419E6" w:rsidP="001419E6">
      <w:pPr>
        <w:ind w:right="-81"/>
        <w:jc w:val="both"/>
        <w:rPr>
          <w:rFonts w:ascii="Times New Roman" w:hAnsi="Times New Roman"/>
          <w:sz w:val="24"/>
          <w:szCs w:val="24"/>
        </w:rPr>
      </w:pPr>
    </w:p>
    <w:p w:rsidR="001419E6" w:rsidRDefault="001419E6" w:rsidP="001419E6">
      <w:pPr>
        <w:ind w:right="-81"/>
        <w:jc w:val="both"/>
        <w:rPr>
          <w:rFonts w:ascii="Times New Roman" w:hAnsi="Times New Roman"/>
          <w:sz w:val="24"/>
          <w:szCs w:val="24"/>
        </w:rPr>
      </w:pPr>
      <w:r>
        <w:rPr>
          <w:rFonts w:ascii="Times New Roman" w:hAnsi="Times New Roman"/>
          <w:sz w:val="24"/>
          <w:szCs w:val="24"/>
        </w:rPr>
        <w:t>Kandidatët do të vlerësohen në lidhje me:</w:t>
      </w:r>
    </w:p>
    <w:p w:rsidR="001419E6" w:rsidRDefault="001419E6" w:rsidP="001419E6">
      <w:pPr>
        <w:pStyle w:val="ListParagraph"/>
        <w:numPr>
          <w:ilvl w:val="0"/>
          <w:numId w:val="9"/>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1419E6" w:rsidRPr="004E0A31" w:rsidRDefault="001419E6" w:rsidP="001419E6">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1419E6" w:rsidRPr="00D705AE" w:rsidRDefault="001419E6" w:rsidP="001419E6">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Njohuritë mbi Ligji</w:t>
      </w:r>
      <w:r w:rsidR="008304B1">
        <w:rPr>
          <w:rFonts w:ascii="Times New Roman" w:hAnsi="Times New Roman"/>
          <w:sz w:val="24"/>
          <w:szCs w:val="24"/>
        </w:rPr>
        <w:t>n Nr.10431,date 9.6.2011 “</w:t>
      </w:r>
      <w:r w:rsidR="008304B1" w:rsidRPr="00981AB7">
        <w:rPr>
          <w:rFonts w:ascii="Times New Roman" w:hAnsi="Times New Roman"/>
          <w:i/>
          <w:sz w:val="24"/>
          <w:szCs w:val="24"/>
        </w:rPr>
        <w:t>Pë</w:t>
      </w:r>
      <w:r w:rsidRPr="00981AB7">
        <w:rPr>
          <w:rFonts w:ascii="Times New Roman" w:hAnsi="Times New Roman"/>
          <w:i/>
          <w:sz w:val="24"/>
          <w:szCs w:val="24"/>
        </w:rPr>
        <w:t>r Mbrojtjen e Mjedisit</w:t>
      </w:r>
      <w:r>
        <w:rPr>
          <w:rFonts w:ascii="Times New Roman" w:hAnsi="Times New Roman"/>
          <w:sz w:val="24"/>
          <w:szCs w:val="24"/>
        </w:rPr>
        <w:t>”</w:t>
      </w:r>
    </w:p>
    <w:p w:rsidR="001419E6" w:rsidRPr="00981AB7" w:rsidRDefault="001419E6" w:rsidP="001419E6">
      <w:pPr>
        <w:pStyle w:val="ListParagraph"/>
        <w:numPr>
          <w:ilvl w:val="0"/>
          <w:numId w:val="9"/>
        </w:numPr>
        <w:ind w:right="-81"/>
        <w:jc w:val="both"/>
        <w:rPr>
          <w:rFonts w:ascii="Times New Roman" w:hAnsi="Times New Roman"/>
          <w:sz w:val="24"/>
          <w:szCs w:val="24"/>
          <w:lang w:val="sq-AL"/>
        </w:rPr>
      </w:pPr>
      <w:r w:rsidRPr="00AB2CA3">
        <w:rPr>
          <w:rFonts w:ascii="Times New Roman" w:hAnsi="Times New Roman"/>
          <w:sz w:val="24"/>
          <w:szCs w:val="24"/>
        </w:rPr>
        <w:t xml:space="preserve">Njohuri mbi Ligjin </w:t>
      </w:r>
      <w:r w:rsidR="008304B1">
        <w:rPr>
          <w:rFonts w:ascii="Times New Roman" w:hAnsi="Times New Roman"/>
          <w:sz w:val="24"/>
          <w:szCs w:val="24"/>
        </w:rPr>
        <w:t>Nr.107/2014 “</w:t>
      </w:r>
      <w:r w:rsidR="008304B1" w:rsidRPr="00981AB7">
        <w:rPr>
          <w:rFonts w:ascii="Times New Roman" w:hAnsi="Times New Roman"/>
          <w:i/>
          <w:sz w:val="24"/>
          <w:szCs w:val="24"/>
        </w:rPr>
        <w:t>Pë</w:t>
      </w:r>
      <w:r w:rsidRPr="00981AB7">
        <w:rPr>
          <w:rFonts w:ascii="Times New Roman" w:hAnsi="Times New Roman"/>
          <w:i/>
          <w:sz w:val="24"/>
          <w:szCs w:val="24"/>
        </w:rPr>
        <w:t>r Planifikimin dhe Zhvillimin e Territorit</w:t>
      </w:r>
      <w:r>
        <w:rPr>
          <w:rFonts w:ascii="Times New Roman" w:hAnsi="Times New Roman"/>
          <w:sz w:val="24"/>
          <w:szCs w:val="24"/>
        </w:rPr>
        <w:t>”</w:t>
      </w:r>
    </w:p>
    <w:p w:rsidR="00981AB7" w:rsidRPr="00AB2CA3" w:rsidRDefault="00981AB7" w:rsidP="001419E6">
      <w:pPr>
        <w:pStyle w:val="ListParagraph"/>
        <w:numPr>
          <w:ilvl w:val="0"/>
          <w:numId w:val="9"/>
        </w:numPr>
        <w:ind w:right="-81"/>
        <w:jc w:val="both"/>
        <w:rPr>
          <w:rFonts w:ascii="Times New Roman" w:hAnsi="Times New Roman"/>
          <w:sz w:val="24"/>
          <w:szCs w:val="24"/>
          <w:lang w:val="sq-AL"/>
        </w:rPr>
      </w:pPr>
      <w:r>
        <w:rPr>
          <w:rFonts w:ascii="Times New Roman" w:hAnsi="Times New Roman"/>
          <w:sz w:val="24"/>
          <w:szCs w:val="24"/>
        </w:rPr>
        <w:t>Njohuri mbi Ligjin Nr.139/2015”</w:t>
      </w:r>
      <w:r w:rsidRPr="00981AB7">
        <w:rPr>
          <w:rFonts w:ascii="Times New Roman" w:hAnsi="Times New Roman"/>
          <w:i/>
          <w:sz w:val="24"/>
          <w:szCs w:val="24"/>
        </w:rPr>
        <w:t>Për Vetëqeverisjen Vendore</w:t>
      </w:r>
      <w:r>
        <w:rPr>
          <w:rFonts w:ascii="Times New Roman" w:hAnsi="Times New Roman"/>
          <w:sz w:val="24"/>
          <w:szCs w:val="24"/>
        </w:rPr>
        <w:t>”</w:t>
      </w:r>
    </w:p>
    <w:p w:rsidR="001419E6" w:rsidRPr="00AB2CA3" w:rsidRDefault="001419E6" w:rsidP="00981AB7">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1419E6"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sidRPr="00AB2CA3">
              <w:rPr>
                <w:rFonts w:ascii="Times New Roman" w:hAnsi="Times New Roman"/>
                <w:b/>
                <w:sz w:val="24"/>
                <w:szCs w:val="24"/>
              </w:rPr>
              <w:t>1</w:t>
            </w:r>
            <w:r>
              <w:rPr>
                <w:rFonts w:ascii="Times New Roman" w:hAnsi="Times New Roman"/>
                <w:b/>
                <w:sz w:val="24"/>
                <w:szCs w:val="24"/>
              </w:rPr>
              <w:t>.5</w:t>
            </w:r>
          </w:p>
        </w:tc>
        <w:tc>
          <w:tcPr>
            <w:tcW w:w="9038"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1419E6" w:rsidRDefault="001419E6" w:rsidP="001419E6">
      <w:pPr>
        <w:jc w:val="both"/>
        <w:rPr>
          <w:rFonts w:ascii="Times New Roman" w:hAnsi="Times New Roman"/>
          <w:sz w:val="24"/>
          <w:szCs w:val="24"/>
        </w:rPr>
      </w:pPr>
    </w:p>
    <w:p w:rsidR="001419E6" w:rsidRDefault="001419E6" w:rsidP="001419E6">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1419E6" w:rsidRDefault="001419E6" w:rsidP="001419E6">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1419E6" w:rsidRDefault="001419E6" w:rsidP="001419E6">
      <w:pPr>
        <w:pStyle w:val="ListParagraph"/>
        <w:numPr>
          <w:ilvl w:val="0"/>
          <w:numId w:val="4"/>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1419E6" w:rsidRDefault="001419E6" w:rsidP="001419E6">
      <w:pPr>
        <w:pStyle w:val="ListParagraph"/>
        <w:numPr>
          <w:ilvl w:val="0"/>
          <w:numId w:val="4"/>
        </w:numPr>
        <w:jc w:val="both"/>
        <w:rPr>
          <w:rFonts w:ascii="Times New Roman" w:hAnsi="Times New Roman"/>
          <w:sz w:val="24"/>
          <w:szCs w:val="24"/>
        </w:rPr>
      </w:pPr>
      <w:r>
        <w:rPr>
          <w:rFonts w:ascii="Times New Roman" w:hAnsi="Times New Roman"/>
          <w:sz w:val="24"/>
          <w:szCs w:val="24"/>
        </w:rPr>
        <w:t>Eksperiencën e tyre të mëparshme;</w:t>
      </w:r>
    </w:p>
    <w:p w:rsidR="001419E6" w:rsidRDefault="001419E6" w:rsidP="001419E6">
      <w:pPr>
        <w:pStyle w:val="ListParagraph"/>
        <w:numPr>
          <w:ilvl w:val="0"/>
          <w:numId w:val="4"/>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1419E6" w:rsidRDefault="001419E6" w:rsidP="001419E6">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1419E6" w:rsidRDefault="001419E6" w:rsidP="001419E6">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 xml:space="preserve">Për procesin e plotësimit të vendeve të lira në shërbimin civil nëpërmjet procedures së lëvizjes paralele, ngritjes në detyrë për kategorinë e mesme dhe të ulët drejtuese dhe pranimin në </w:t>
      </w:r>
      <w:r>
        <w:rPr>
          <w:rFonts w:ascii="Times New Roman" w:hAnsi="Times New Roman"/>
          <w:i/>
          <w:sz w:val="24"/>
          <w:szCs w:val="24"/>
        </w:rPr>
        <w:lastRenderedPageBreak/>
        <w:t>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hyperlink r:id="rId8" w:history="1">
        <w:r w:rsidR="008304B1">
          <w:rPr>
            <w:rStyle w:val="Hyperlink"/>
            <w:sz w:val="24"/>
            <w:szCs w:val="24"/>
          </w:rPr>
          <w:t>ëëë</w:t>
        </w:r>
        <w:r w:rsidRPr="003710E4">
          <w:rPr>
            <w:rStyle w:val="Hyperlink"/>
            <w:sz w:val="24"/>
            <w:szCs w:val="24"/>
          </w:rPr>
          <w:t>.dap.gov.al</w:t>
        </w:r>
      </w:hyperlink>
      <w:r>
        <w:rPr>
          <w:rFonts w:ascii="Times New Roman" w:hAnsi="Times New Roman"/>
          <w:sz w:val="24"/>
          <w:szCs w:val="24"/>
        </w:rPr>
        <w:t>.</w:t>
      </w:r>
    </w:p>
    <w:p w:rsidR="001419E6" w:rsidRDefault="00360B88" w:rsidP="001419E6">
      <w:pPr>
        <w:jc w:val="both"/>
        <w:rPr>
          <w:rFonts w:ascii="Times New Roman" w:hAnsi="Times New Roman"/>
          <w:sz w:val="24"/>
          <w:szCs w:val="24"/>
        </w:rPr>
      </w:pPr>
      <w:hyperlink r:id="rId9" w:history="1">
        <w:r w:rsidR="001419E6">
          <w:rPr>
            <w:rStyle w:val="Hyperlink"/>
            <w:sz w:val="24"/>
            <w:szCs w:val="24"/>
          </w:rPr>
          <w:t>http://dap.gov.al/2014-03-21-12-52-44/udhezime/426-udhezim-nr-2-date-27-03-2015</w:t>
        </w:r>
      </w:hyperlink>
    </w:p>
    <w:p w:rsidR="001419E6" w:rsidRDefault="001419E6" w:rsidP="001419E6">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1419E6"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1419E6" w:rsidRDefault="001419E6" w:rsidP="001419E6">
      <w:pPr>
        <w:jc w:val="both"/>
        <w:rPr>
          <w:rFonts w:ascii="Times New Roman" w:hAnsi="Times New Roman"/>
          <w:sz w:val="24"/>
          <w:szCs w:val="24"/>
        </w:rPr>
      </w:pPr>
    </w:p>
    <w:p w:rsidR="001419E6" w:rsidRDefault="001419E6" w:rsidP="001419E6">
      <w:pPr>
        <w:jc w:val="both"/>
        <w:rPr>
          <w:rFonts w:ascii="Times New Roman" w:hAnsi="Times New Roman"/>
          <w:sz w:val="24"/>
          <w:szCs w:val="24"/>
        </w:rPr>
      </w:pPr>
      <w:r>
        <w:rPr>
          <w:rFonts w:ascii="Times New Roman" w:hAnsi="Times New Roman"/>
          <w:sz w:val="24"/>
          <w:szCs w:val="24"/>
        </w:rPr>
        <w:t>Në përfundim të vlerësimit të kandidatëve, Bashkia Lushnje do të shpallë fituesin në portalin “Shërbimi Kombëtar i Punësimit”. Të gjithë kandidatët pjesëmarrës në këtë procedurë do të njoftohen në mënyrë elektronike për datën e saktë të shpalljes së fituesit.</w:t>
      </w:r>
    </w:p>
    <w:p w:rsidR="001419E6" w:rsidRDefault="001419E6" w:rsidP="001419E6">
      <w:pPr>
        <w:jc w:val="both"/>
        <w:rPr>
          <w:rFonts w:ascii="Times New Roman" w:hAnsi="Times New Roman"/>
          <w:sz w:val="24"/>
          <w:szCs w:val="24"/>
        </w:rPr>
      </w:pPr>
    </w:p>
    <w:p w:rsidR="001419E6" w:rsidRDefault="001419E6" w:rsidP="001419E6">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1419E6" w:rsidTr="00DD335C">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1419E6" w:rsidRDefault="001419E6" w:rsidP="00DD335C">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1419E6" w:rsidRDefault="001419E6" w:rsidP="001419E6">
      <w:pPr>
        <w:jc w:val="both"/>
        <w:rPr>
          <w:rFonts w:ascii="Times New Roman" w:hAnsi="Times New Roman"/>
          <w:sz w:val="24"/>
          <w:szCs w:val="24"/>
        </w:rPr>
      </w:pPr>
    </w:p>
    <w:p w:rsidR="001419E6" w:rsidRDefault="001419E6" w:rsidP="001419E6">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1419E6" w:rsidRDefault="001419E6" w:rsidP="001419E6">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1419E6"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1419E6" w:rsidRDefault="001419E6" w:rsidP="001419E6">
      <w:pPr>
        <w:jc w:val="both"/>
        <w:rPr>
          <w:rFonts w:ascii="Times New Roman" w:hAnsi="Times New Roman"/>
          <w:b/>
          <w:sz w:val="24"/>
          <w:szCs w:val="24"/>
        </w:rPr>
      </w:pPr>
    </w:p>
    <w:p w:rsidR="001419E6" w:rsidRDefault="001419E6" w:rsidP="001419E6">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1419E6" w:rsidRDefault="001419E6" w:rsidP="001419E6">
      <w:pPr>
        <w:pStyle w:val="ListParagraph"/>
        <w:numPr>
          <w:ilvl w:val="0"/>
          <w:numId w:val="1"/>
        </w:numPr>
        <w:jc w:val="both"/>
        <w:rPr>
          <w:rFonts w:ascii="Times New Roman" w:hAnsi="Times New Roman"/>
          <w:sz w:val="24"/>
          <w:szCs w:val="24"/>
        </w:rPr>
      </w:pPr>
      <w:r>
        <w:rPr>
          <w:rFonts w:ascii="Times New Roman" w:hAnsi="Times New Roman"/>
          <w:sz w:val="24"/>
          <w:szCs w:val="24"/>
        </w:rPr>
        <w:t>Të jetë shtetas shqiptar;</w:t>
      </w:r>
    </w:p>
    <w:p w:rsidR="001419E6" w:rsidRDefault="001419E6" w:rsidP="001419E6">
      <w:pPr>
        <w:pStyle w:val="ListParagraph"/>
        <w:numPr>
          <w:ilvl w:val="0"/>
          <w:numId w:val="1"/>
        </w:numPr>
        <w:jc w:val="both"/>
        <w:rPr>
          <w:rFonts w:ascii="Times New Roman" w:hAnsi="Times New Roman"/>
          <w:sz w:val="24"/>
          <w:szCs w:val="24"/>
        </w:rPr>
      </w:pPr>
      <w:r>
        <w:rPr>
          <w:rFonts w:ascii="Times New Roman" w:hAnsi="Times New Roman"/>
          <w:sz w:val="24"/>
          <w:szCs w:val="24"/>
        </w:rPr>
        <w:t>Të ketë zotësi të plotë për të vepruar;</w:t>
      </w:r>
    </w:p>
    <w:p w:rsidR="001419E6" w:rsidRDefault="001419E6" w:rsidP="001419E6">
      <w:pPr>
        <w:pStyle w:val="ListParagraph"/>
        <w:numPr>
          <w:ilvl w:val="0"/>
          <w:numId w:val="1"/>
        </w:numPr>
        <w:jc w:val="both"/>
        <w:rPr>
          <w:rFonts w:ascii="Times New Roman" w:hAnsi="Times New Roman"/>
          <w:sz w:val="24"/>
          <w:szCs w:val="24"/>
        </w:rPr>
      </w:pPr>
      <w:r>
        <w:rPr>
          <w:rFonts w:ascii="Times New Roman" w:hAnsi="Times New Roman"/>
          <w:sz w:val="24"/>
          <w:szCs w:val="24"/>
        </w:rPr>
        <w:t>Të zotërojë gjuhën shqipe, të shkruar dhe të folur;</w:t>
      </w:r>
    </w:p>
    <w:p w:rsidR="001419E6" w:rsidRDefault="001419E6" w:rsidP="001419E6">
      <w:pPr>
        <w:pStyle w:val="ListParagraph"/>
        <w:numPr>
          <w:ilvl w:val="0"/>
          <w:numId w:val="1"/>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1419E6" w:rsidRDefault="001419E6" w:rsidP="001419E6">
      <w:pPr>
        <w:pStyle w:val="ListParagraph"/>
        <w:numPr>
          <w:ilvl w:val="0"/>
          <w:numId w:val="1"/>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1419E6" w:rsidRDefault="001419E6" w:rsidP="001419E6">
      <w:pPr>
        <w:pStyle w:val="ListParagraph"/>
        <w:numPr>
          <w:ilvl w:val="0"/>
          <w:numId w:val="1"/>
        </w:numPr>
        <w:jc w:val="both"/>
        <w:rPr>
          <w:rFonts w:ascii="Times New Roman" w:hAnsi="Times New Roman"/>
          <w:sz w:val="24"/>
          <w:szCs w:val="24"/>
        </w:rPr>
      </w:pPr>
      <w:r>
        <w:rPr>
          <w:rFonts w:ascii="Times New Roman" w:hAnsi="Times New Roman"/>
          <w:sz w:val="24"/>
          <w:szCs w:val="24"/>
        </w:rPr>
        <w:lastRenderedPageBreak/>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1419E6" w:rsidRDefault="001419E6" w:rsidP="001419E6">
      <w:pPr>
        <w:pStyle w:val="ListParagraph"/>
        <w:ind w:left="0"/>
        <w:jc w:val="both"/>
        <w:rPr>
          <w:rFonts w:ascii="Times New Roman" w:hAnsi="Times New Roman"/>
          <w:b/>
          <w:sz w:val="24"/>
          <w:szCs w:val="24"/>
        </w:rPr>
      </w:pPr>
    </w:p>
    <w:p w:rsidR="001419E6" w:rsidRDefault="001419E6" w:rsidP="001419E6">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1419E6" w:rsidRDefault="001419E6" w:rsidP="001419E6">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“Bachelor”ose “Master Shkencor” apo “Profesional” në degën “</w:t>
      </w:r>
      <w:r w:rsidR="00711402">
        <w:rPr>
          <w:rFonts w:ascii="Times New Roman" w:hAnsi="Times New Roman"/>
          <w:color w:val="000000"/>
          <w:sz w:val="24"/>
          <w:szCs w:val="24"/>
        </w:rPr>
        <w:t xml:space="preserve"> Arkitekt</w:t>
      </w:r>
      <w:r w:rsidR="00981AB7">
        <w:rPr>
          <w:rFonts w:ascii="Times New Roman" w:hAnsi="Times New Roman"/>
          <w:color w:val="000000"/>
          <w:sz w:val="24"/>
          <w:szCs w:val="24"/>
        </w:rPr>
        <w:t>/Inxhinier</w:t>
      </w:r>
      <w:r w:rsidRPr="003F0F0E">
        <w:rPr>
          <w:rFonts w:ascii="Times New Roman" w:hAnsi="Times New Roman"/>
          <w:color w:val="000000"/>
          <w:sz w:val="24"/>
          <w:szCs w:val="24"/>
        </w:rPr>
        <w:t>” edhe</w:t>
      </w:r>
      <w:r>
        <w:rPr>
          <w:rFonts w:ascii="Times New Roman" w:hAnsi="Times New Roman"/>
          <w:color w:val="000000"/>
          <w:sz w:val="24"/>
          <w:szCs w:val="24"/>
        </w:rPr>
        <w:t xml:space="preserv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1419E6" w:rsidRDefault="001419E6" w:rsidP="001419E6">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jo më </w:t>
      </w:r>
      <w:r w:rsidRPr="00AF1971">
        <w:rPr>
          <w:rFonts w:ascii="Times New Roman" w:hAnsi="Times New Roman"/>
          <w:color w:val="000000" w:themeColor="text1"/>
          <w:sz w:val="24"/>
          <w:szCs w:val="24"/>
        </w:rPr>
        <w:t>pak se 2 vite,</w:t>
      </w:r>
      <w:r>
        <w:rPr>
          <w:rFonts w:ascii="Times New Roman" w:hAnsi="Times New Roman"/>
          <w:sz w:val="24"/>
          <w:szCs w:val="24"/>
        </w:rPr>
        <w:t xml:space="preserve">në administratën shtetërore dhe/ose institucione të pavarura </w:t>
      </w:r>
    </w:p>
    <w:p w:rsidR="001419E6" w:rsidRDefault="001419E6" w:rsidP="001419E6">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1419E6" w:rsidRDefault="001419E6" w:rsidP="001419E6">
      <w:pPr>
        <w:pStyle w:val="ListParagraph"/>
        <w:numPr>
          <w:ilvl w:val="0"/>
          <w:numId w:val="5"/>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1419E6" w:rsidRDefault="001419E6" w:rsidP="001419E6">
      <w:pPr>
        <w:pStyle w:val="ListParagraph"/>
        <w:jc w:val="both"/>
        <w:rPr>
          <w:rFonts w:ascii="Times New Roman" w:hAnsi="Times New Roman"/>
          <w:sz w:val="24"/>
          <w:szCs w:val="24"/>
        </w:rPr>
      </w:pPr>
    </w:p>
    <w:p w:rsidR="001419E6" w:rsidRDefault="001419E6" w:rsidP="001419E6">
      <w:pPr>
        <w:pStyle w:val="ListParagraph"/>
        <w:jc w:val="both"/>
        <w:rPr>
          <w:rFonts w:ascii="Times New Roman" w:hAnsi="Times New Roman"/>
          <w:color w:val="000000"/>
          <w:sz w:val="24"/>
          <w:szCs w:val="24"/>
        </w:rPr>
      </w:pPr>
    </w:p>
    <w:p w:rsidR="001419E6" w:rsidRDefault="001419E6" w:rsidP="001419E6">
      <w:pPr>
        <w:pStyle w:val="ListParagraph"/>
        <w:jc w:val="both"/>
        <w:rPr>
          <w:rFonts w:ascii="Times New Roman" w:hAnsi="Times New Roman"/>
          <w:color w:val="000000"/>
          <w:sz w:val="24"/>
          <w:szCs w:val="24"/>
        </w:rPr>
      </w:pPr>
    </w:p>
    <w:tbl>
      <w:tblPr>
        <w:tblW w:w="0" w:type="auto"/>
        <w:tblBorders>
          <w:bottom w:val="single" w:sz="8" w:space="0" w:color="auto"/>
        </w:tblBorders>
        <w:tblCellMar>
          <w:left w:w="170" w:type="dxa"/>
          <w:right w:w="0" w:type="dxa"/>
        </w:tblCellMar>
        <w:tblLook w:val="00A0"/>
      </w:tblPr>
      <w:tblGrid>
        <w:gridCol w:w="800"/>
        <w:gridCol w:w="8730"/>
      </w:tblGrid>
      <w:tr w:rsidR="001419E6"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1419E6" w:rsidRDefault="001419E6" w:rsidP="001419E6">
      <w:pPr>
        <w:jc w:val="both"/>
        <w:rPr>
          <w:rFonts w:ascii="Times New Roman" w:hAnsi="Times New Roman"/>
          <w:sz w:val="24"/>
          <w:szCs w:val="24"/>
        </w:rPr>
      </w:pPr>
    </w:p>
    <w:p w:rsidR="001419E6" w:rsidRDefault="001419E6" w:rsidP="001419E6">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1419E6" w:rsidRDefault="001419E6" w:rsidP="001419E6">
      <w:pPr>
        <w:pStyle w:val="ListParagraph"/>
        <w:numPr>
          <w:ilvl w:val="0"/>
          <w:numId w:val="6"/>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1419E6" w:rsidRDefault="00360B88" w:rsidP="001419E6">
      <w:pPr>
        <w:pStyle w:val="ListParagraph"/>
        <w:ind w:left="360"/>
        <w:rPr>
          <w:rFonts w:ascii="Times New Roman" w:hAnsi="Times New Roman"/>
          <w:color w:val="0000FF"/>
          <w:sz w:val="24"/>
          <w:szCs w:val="24"/>
          <w:u w:val="single"/>
        </w:rPr>
      </w:pPr>
      <w:hyperlink r:id="rId10" w:history="1">
        <w:r w:rsidR="001419E6">
          <w:rPr>
            <w:rStyle w:val="Hyperlink"/>
            <w:sz w:val="24"/>
            <w:szCs w:val="24"/>
          </w:rPr>
          <w:t>http://dap.gov.al/vende-vakante/udhezime-Dokumente/219-udhezime-Dokumente</w:t>
        </w:r>
      </w:hyperlink>
    </w:p>
    <w:p w:rsidR="001419E6" w:rsidRDefault="001419E6" w:rsidP="001419E6">
      <w:pPr>
        <w:pStyle w:val="ListParagraph"/>
        <w:numPr>
          <w:ilvl w:val="0"/>
          <w:numId w:val="6"/>
        </w:numPr>
        <w:rPr>
          <w:rFonts w:ascii="Times New Roman" w:hAnsi="Times New Roman"/>
          <w:sz w:val="24"/>
          <w:szCs w:val="24"/>
        </w:rPr>
      </w:pPr>
      <w:r>
        <w:rPr>
          <w:rFonts w:ascii="Times New Roman" w:hAnsi="Times New Roman"/>
          <w:sz w:val="24"/>
          <w:szCs w:val="24"/>
        </w:rPr>
        <w:t>Fotokopje të diplomës (përfshirë edhe diplomën bachelor);</w:t>
      </w:r>
    </w:p>
    <w:p w:rsidR="001419E6" w:rsidRDefault="001419E6" w:rsidP="001419E6">
      <w:pPr>
        <w:pStyle w:val="ListParagraph"/>
        <w:numPr>
          <w:ilvl w:val="0"/>
          <w:numId w:val="6"/>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1419E6" w:rsidRDefault="001419E6" w:rsidP="001419E6">
      <w:pPr>
        <w:pStyle w:val="ListParagraph"/>
        <w:numPr>
          <w:ilvl w:val="0"/>
          <w:numId w:val="6"/>
        </w:numPr>
        <w:rPr>
          <w:rFonts w:ascii="Times New Roman" w:hAnsi="Times New Roman"/>
          <w:sz w:val="24"/>
          <w:szCs w:val="24"/>
        </w:rPr>
      </w:pPr>
      <w:r>
        <w:rPr>
          <w:rFonts w:ascii="Times New Roman" w:hAnsi="Times New Roman"/>
          <w:sz w:val="24"/>
          <w:szCs w:val="24"/>
        </w:rPr>
        <w:t>Fotokopje të letërnjoftimit (ID);</w:t>
      </w:r>
    </w:p>
    <w:p w:rsidR="001419E6" w:rsidRDefault="001419E6" w:rsidP="001419E6">
      <w:pPr>
        <w:pStyle w:val="ListParagraph"/>
        <w:numPr>
          <w:ilvl w:val="0"/>
          <w:numId w:val="6"/>
        </w:numPr>
        <w:rPr>
          <w:rFonts w:ascii="Times New Roman" w:hAnsi="Times New Roman"/>
          <w:sz w:val="24"/>
          <w:szCs w:val="24"/>
        </w:rPr>
      </w:pPr>
      <w:r>
        <w:rPr>
          <w:rFonts w:ascii="Times New Roman" w:hAnsi="Times New Roman"/>
          <w:sz w:val="24"/>
          <w:szCs w:val="24"/>
        </w:rPr>
        <w:t>Vërtetim të gjëndjes shëndetësore;</w:t>
      </w:r>
    </w:p>
    <w:p w:rsidR="001419E6" w:rsidRDefault="001419E6" w:rsidP="001419E6">
      <w:pPr>
        <w:pStyle w:val="ListParagraph"/>
        <w:numPr>
          <w:ilvl w:val="0"/>
          <w:numId w:val="6"/>
        </w:numPr>
        <w:rPr>
          <w:rFonts w:ascii="Times New Roman" w:hAnsi="Times New Roman"/>
          <w:sz w:val="24"/>
          <w:szCs w:val="24"/>
        </w:rPr>
      </w:pPr>
      <w:r>
        <w:rPr>
          <w:rFonts w:ascii="Times New Roman" w:hAnsi="Times New Roman"/>
          <w:sz w:val="24"/>
          <w:szCs w:val="24"/>
        </w:rPr>
        <w:t>Vetëdeklarim të gjëndjes gjyqësore;</w:t>
      </w:r>
    </w:p>
    <w:p w:rsidR="001419E6" w:rsidRDefault="001419E6" w:rsidP="001419E6">
      <w:pPr>
        <w:pStyle w:val="ListParagraph"/>
        <w:numPr>
          <w:ilvl w:val="0"/>
          <w:numId w:val="6"/>
        </w:numPr>
        <w:rPr>
          <w:rFonts w:ascii="Times New Roman" w:hAnsi="Times New Roman"/>
          <w:sz w:val="24"/>
          <w:szCs w:val="24"/>
        </w:rPr>
      </w:pPr>
      <w:r>
        <w:rPr>
          <w:rFonts w:ascii="Times New Roman" w:hAnsi="Times New Roman"/>
          <w:sz w:val="24"/>
          <w:szCs w:val="24"/>
        </w:rPr>
        <w:t>Vlerësimin e fundit nga eprori direkt;</w:t>
      </w:r>
    </w:p>
    <w:p w:rsidR="001419E6" w:rsidRDefault="001419E6" w:rsidP="001419E6">
      <w:pPr>
        <w:pStyle w:val="ListParagraph"/>
        <w:numPr>
          <w:ilvl w:val="0"/>
          <w:numId w:val="6"/>
        </w:numPr>
        <w:rPr>
          <w:rFonts w:ascii="Times New Roman" w:hAnsi="Times New Roman"/>
          <w:sz w:val="24"/>
          <w:szCs w:val="24"/>
        </w:rPr>
      </w:pPr>
      <w:r>
        <w:rPr>
          <w:rFonts w:ascii="Times New Roman" w:hAnsi="Times New Roman"/>
          <w:sz w:val="24"/>
          <w:szCs w:val="24"/>
        </w:rPr>
        <w:t>Vërtetim nga Institucioni që nuk ka masë displinore në fuqi;</w:t>
      </w:r>
    </w:p>
    <w:p w:rsidR="001419E6" w:rsidRDefault="001419E6" w:rsidP="001419E6">
      <w:pPr>
        <w:pStyle w:val="ListParagraph"/>
        <w:numPr>
          <w:ilvl w:val="0"/>
          <w:numId w:val="6"/>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1419E6" w:rsidRDefault="001419E6" w:rsidP="001419E6">
      <w:pPr>
        <w:pStyle w:val="ListParagraph"/>
        <w:ind w:left="360"/>
        <w:rPr>
          <w:rFonts w:ascii="Times New Roman" w:hAnsi="Times New Roman"/>
          <w:sz w:val="24"/>
          <w:szCs w:val="24"/>
        </w:rPr>
      </w:pPr>
    </w:p>
    <w:p w:rsidR="001419E6" w:rsidRDefault="001419E6" w:rsidP="001419E6">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brenda </w:t>
      </w:r>
      <w:r w:rsidR="00981AB7">
        <w:rPr>
          <w:rFonts w:ascii="Times New Roman" w:hAnsi="Times New Roman"/>
          <w:b/>
          <w:i/>
          <w:sz w:val="24"/>
          <w:szCs w:val="24"/>
        </w:rPr>
        <w:t>dates 25</w:t>
      </w:r>
      <w:r>
        <w:rPr>
          <w:rFonts w:ascii="Times New Roman" w:hAnsi="Times New Roman"/>
          <w:b/>
          <w:i/>
          <w:sz w:val="24"/>
          <w:szCs w:val="24"/>
        </w:rPr>
        <w:t>/09</w:t>
      </w:r>
      <w:r w:rsidR="00711402">
        <w:rPr>
          <w:rFonts w:ascii="Times New Roman" w:hAnsi="Times New Roman"/>
          <w:b/>
          <w:i/>
          <w:sz w:val="24"/>
          <w:szCs w:val="24"/>
        </w:rPr>
        <w:t>/2023</w:t>
      </w:r>
      <w:r w:rsidRPr="00C67720">
        <w:rPr>
          <w:rFonts w:ascii="Times New Roman" w:hAnsi="Times New Roman"/>
          <w:b/>
          <w:i/>
          <w:sz w:val="24"/>
          <w:szCs w:val="24"/>
        </w:rPr>
        <w:t>, në</w:t>
      </w:r>
      <w:r>
        <w:rPr>
          <w:rFonts w:ascii="Times New Roman" w:hAnsi="Times New Roman"/>
          <w:b/>
          <w:i/>
          <w:sz w:val="24"/>
          <w:szCs w:val="24"/>
        </w:rPr>
        <w:t xml:space="preserve"> Bashkine Lushnje</w:t>
      </w:r>
    </w:p>
    <w:p w:rsidR="001419E6" w:rsidRDefault="001419E6" w:rsidP="001419E6">
      <w:pPr>
        <w:jc w:val="both"/>
        <w:rPr>
          <w:rFonts w:ascii="Times New Roman" w:hAnsi="Times New Roman"/>
          <w:b/>
          <w:i/>
          <w:sz w:val="24"/>
          <w:szCs w:val="24"/>
        </w:rPr>
      </w:pP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1419E6" w:rsidTr="00DD335C">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1419E6" w:rsidRDefault="001419E6" w:rsidP="00DD335C">
            <w:pPr>
              <w:jc w:val="both"/>
              <w:rPr>
                <w:rFonts w:ascii="Times New Roman" w:hAnsi="Times New Roman"/>
                <w:color w:val="C00000"/>
                <w:sz w:val="24"/>
                <w:szCs w:val="24"/>
              </w:rPr>
            </w:pPr>
            <w:r>
              <w:rPr>
                <w:rFonts w:ascii="Times New Roman" w:hAnsi="Times New Roman"/>
                <w:color w:val="C00000"/>
                <w:sz w:val="24"/>
                <w:szCs w:val="24"/>
              </w:rPr>
              <w:lastRenderedPageBreak/>
              <w:t xml:space="preserve">Të gjithë kandidatët që aplikojnë për procedurën e pranimit në shërbimin civil , do të informohen për fazat e mëtejshme të kësaj proçedure: </w:t>
            </w:r>
          </w:p>
          <w:p w:rsidR="001419E6" w:rsidRDefault="001419E6" w:rsidP="00DD335C">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1419E6" w:rsidRDefault="001419E6" w:rsidP="00DD335C">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1419E6" w:rsidRDefault="001419E6" w:rsidP="00DD335C">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 xml:space="preserve">mënyrën e vlerësimit të kandidatëve. </w:t>
            </w:r>
          </w:p>
        </w:tc>
      </w:tr>
    </w:tbl>
    <w:p w:rsidR="001419E6" w:rsidRDefault="001419E6" w:rsidP="001419E6">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1419E6"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1419E6" w:rsidRDefault="001419E6" w:rsidP="001419E6">
      <w:pPr>
        <w:jc w:val="both"/>
        <w:rPr>
          <w:rFonts w:ascii="Times New Roman" w:hAnsi="Times New Roman"/>
          <w:sz w:val="24"/>
          <w:szCs w:val="24"/>
        </w:rPr>
      </w:pPr>
    </w:p>
    <w:p w:rsidR="001419E6" w:rsidRDefault="001419E6" w:rsidP="001419E6">
      <w:pPr>
        <w:jc w:val="both"/>
        <w:rPr>
          <w:rFonts w:ascii="Times New Roman" w:hAnsi="Times New Roman"/>
          <w:sz w:val="24"/>
          <w:szCs w:val="24"/>
        </w:rPr>
      </w:pPr>
      <w:r>
        <w:rPr>
          <w:rFonts w:ascii="Times New Roman" w:hAnsi="Times New Roman"/>
          <w:sz w:val="24"/>
          <w:szCs w:val="24"/>
        </w:rPr>
        <w:t xml:space="preserve">Në </w:t>
      </w:r>
      <w:r w:rsidRPr="00C67720">
        <w:rPr>
          <w:rFonts w:ascii="Times New Roman" w:hAnsi="Times New Roman"/>
          <w:sz w:val="24"/>
          <w:szCs w:val="24"/>
        </w:rPr>
        <w:t>datën</w:t>
      </w:r>
      <w:r>
        <w:rPr>
          <w:rFonts w:ascii="Times New Roman" w:hAnsi="Times New Roman"/>
          <w:sz w:val="24"/>
          <w:szCs w:val="24"/>
        </w:rPr>
        <w:t xml:space="preserve"> </w:t>
      </w:r>
      <w:r w:rsidR="00711402">
        <w:rPr>
          <w:rFonts w:ascii="Times New Roman" w:hAnsi="Times New Roman"/>
          <w:sz w:val="24"/>
          <w:szCs w:val="24"/>
        </w:rPr>
        <w:t>2</w:t>
      </w:r>
      <w:r w:rsidR="00981AB7">
        <w:rPr>
          <w:rFonts w:ascii="Times New Roman" w:hAnsi="Times New Roman"/>
          <w:sz w:val="24"/>
          <w:szCs w:val="24"/>
        </w:rPr>
        <w:t>9</w:t>
      </w:r>
      <w:r w:rsidRPr="00711402">
        <w:rPr>
          <w:rFonts w:ascii="Times New Roman" w:hAnsi="Times New Roman"/>
          <w:color w:val="000000" w:themeColor="text1"/>
          <w:sz w:val="24"/>
          <w:szCs w:val="24"/>
        </w:rPr>
        <w:t>/</w:t>
      </w:r>
      <w:r w:rsidR="00711402" w:rsidRPr="00711402">
        <w:rPr>
          <w:rFonts w:ascii="Times New Roman" w:hAnsi="Times New Roman"/>
          <w:color w:val="000000" w:themeColor="text1"/>
          <w:sz w:val="24"/>
          <w:szCs w:val="24"/>
        </w:rPr>
        <w:t>09</w:t>
      </w:r>
      <w:r w:rsidRPr="00711402">
        <w:rPr>
          <w:rFonts w:ascii="Times New Roman" w:hAnsi="Times New Roman"/>
          <w:color w:val="000000" w:themeColor="text1"/>
          <w:sz w:val="24"/>
          <w:szCs w:val="24"/>
        </w:rPr>
        <w:t>/202</w:t>
      </w:r>
      <w:r w:rsidR="00711402" w:rsidRPr="00711402">
        <w:rPr>
          <w:rFonts w:ascii="Times New Roman" w:hAnsi="Times New Roman"/>
          <w:color w:val="000000" w:themeColor="text1"/>
          <w:sz w:val="24"/>
          <w:szCs w:val="24"/>
        </w:rPr>
        <w:t>3</w:t>
      </w:r>
      <w:r w:rsidRPr="00C67720">
        <w:rPr>
          <w:rFonts w:ascii="Times New Roman" w:hAnsi="Times New Roman"/>
          <w:i/>
          <w:sz w:val="24"/>
          <w:szCs w:val="24"/>
        </w:rPr>
        <w:t>,</w:t>
      </w:r>
      <w:r>
        <w:rPr>
          <w:rFonts w:ascii="Times New Roman" w:hAnsi="Times New Roman"/>
          <w:sz w:val="24"/>
          <w:szCs w:val="24"/>
        </w:rPr>
        <w:t xml:space="preserve">njësia e menaxhimit të Burimeve Njerëzore të </w:t>
      </w:r>
      <w:r w:rsidRPr="007234DB">
        <w:rPr>
          <w:rFonts w:ascii="Times New Roman" w:hAnsi="Times New Roman"/>
          <w:sz w:val="24"/>
          <w:szCs w:val="24"/>
        </w:rPr>
        <w:t>Bashkia Lushnje,</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1419E6" w:rsidRDefault="001419E6" w:rsidP="001419E6">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1419E6" w:rsidRDefault="001419E6" w:rsidP="001419E6">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1419E6"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1419E6" w:rsidRDefault="001419E6" w:rsidP="001419E6">
      <w:pPr>
        <w:jc w:val="both"/>
        <w:rPr>
          <w:rFonts w:ascii="Times New Roman" w:hAnsi="Times New Roman"/>
          <w:sz w:val="24"/>
          <w:szCs w:val="24"/>
        </w:rPr>
      </w:pPr>
    </w:p>
    <w:p w:rsidR="001419E6" w:rsidRDefault="001419E6" w:rsidP="001419E6">
      <w:pPr>
        <w:ind w:right="-81"/>
        <w:jc w:val="both"/>
        <w:rPr>
          <w:rFonts w:ascii="Times New Roman" w:hAnsi="Times New Roman"/>
          <w:sz w:val="24"/>
          <w:szCs w:val="24"/>
        </w:rPr>
      </w:pPr>
      <w:r>
        <w:rPr>
          <w:rFonts w:ascii="Times New Roman" w:hAnsi="Times New Roman"/>
          <w:sz w:val="24"/>
          <w:szCs w:val="24"/>
        </w:rPr>
        <w:t>Kandidatët do të vlerësohen në lidhje me:</w:t>
      </w:r>
    </w:p>
    <w:p w:rsidR="001419E6" w:rsidRDefault="001419E6" w:rsidP="001419E6">
      <w:pPr>
        <w:pStyle w:val="ListParagraph"/>
        <w:numPr>
          <w:ilvl w:val="0"/>
          <w:numId w:val="11"/>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1419E6" w:rsidRPr="004E0A31" w:rsidRDefault="001419E6" w:rsidP="001419E6">
      <w:pPr>
        <w:pStyle w:val="ListParagraph"/>
        <w:numPr>
          <w:ilvl w:val="0"/>
          <w:numId w:val="11"/>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1419E6" w:rsidRPr="00D705AE" w:rsidRDefault="001419E6" w:rsidP="001419E6">
      <w:pPr>
        <w:pStyle w:val="ListParagraph"/>
        <w:numPr>
          <w:ilvl w:val="0"/>
          <w:numId w:val="11"/>
        </w:numPr>
        <w:ind w:right="-81"/>
        <w:jc w:val="both"/>
        <w:rPr>
          <w:rFonts w:ascii="Times New Roman" w:hAnsi="Times New Roman"/>
          <w:i/>
          <w:sz w:val="24"/>
          <w:szCs w:val="24"/>
        </w:rPr>
      </w:pPr>
      <w:r>
        <w:rPr>
          <w:rFonts w:ascii="Times New Roman" w:hAnsi="Times New Roman"/>
          <w:sz w:val="24"/>
          <w:szCs w:val="24"/>
        </w:rPr>
        <w:t>Njohuritë mbi L</w:t>
      </w:r>
      <w:r w:rsidR="00981AB7">
        <w:rPr>
          <w:rFonts w:ascii="Times New Roman" w:hAnsi="Times New Roman"/>
          <w:sz w:val="24"/>
          <w:szCs w:val="24"/>
        </w:rPr>
        <w:t>igjin Nr.10431,date 9.6.2011 “</w:t>
      </w:r>
      <w:r w:rsidR="00981AB7" w:rsidRPr="00981AB7">
        <w:rPr>
          <w:rFonts w:ascii="Times New Roman" w:hAnsi="Times New Roman"/>
          <w:i/>
          <w:sz w:val="24"/>
          <w:szCs w:val="24"/>
        </w:rPr>
        <w:t>Pë</w:t>
      </w:r>
      <w:r w:rsidRPr="00981AB7">
        <w:rPr>
          <w:rFonts w:ascii="Times New Roman" w:hAnsi="Times New Roman"/>
          <w:i/>
          <w:sz w:val="24"/>
          <w:szCs w:val="24"/>
        </w:rPr>
        <w:t>r Mbrojtjen e Mjedisit</w:t>
      </w:r>
      <w:r>
        <w:rPr>
          <w:rFonts w:ascii="Times New Roman" w:hAnsi="Times New Roman"/>
          <w:sz w:val="24"/>
          <w:szCs w:val="24"/>
        </w:rPr>
        <w:t>”</w:t>
      </w:r>
    </w:p>
    <w:p w:rsidR="001419E6" w:rsidRPr="00AB2CA3" w:rsidRDefault="001419E6" w:rsidP="001419E6">
      <w:pPr>
        <w:pStyle w:val="ListParagraph"/>
        <w:numPr>
          <w:ilvl w:val="0"/>
          <w:numId w:val="11"/>
        </w:numPr>
        <w:ind w:right="-81"/>
        <w:jc w:val="both"/>
        <w:rPr>
          <w:rFonts w:ascii="Times New Roman" w:hAnsi="Times New Roman"/>
          <w:sz w:val="24"/>
          <w:szCs w:val="24"/>
          <w:lang w:val="sq-AL"/>
        </w:rPr>
      </w:pPr>
      <w:r w:rsidRPr="00AB2CA3">
        <w:rPr>
          <w:rFonts w:ascii="Times New Roman" w:hAnsi="Times New Roman"/>
          <w:sz w:val="24"/>
          <w:szCs w:val="24"/>
        </w:rPr>
        <w:t xml:space="preserve">Njohuri mbi Ligjin </w:t>
      </w:r>
      <w:r>
        <w:rPr>
          <w:rFonts w:ascii="Times New Roman" w:hAnsi="Times New Roman"/>
          <w:sz w:val="24"/>
          <w:szCs w:val="24"/>
        </w:rPr>
        <w:t>Nr.107/2014 “</w:t>
      </w:r>
      <w:r w:rsidR="00981AB7" w:rsidRPr="00981AB7">
        <w:rPr>
          <w:rFonts w:ascii="Times New Roman" w:hAnsi="Times New Roman"/>
          <w:i/>
          <w:sz w:val="24"/>
          <w:szCs w:val="24"/>
        </w:rPr>
        <w:t>Pë</w:t>
      </w:r>
      <w:r w:rsidRPr="00981AB7">
        <w:rPr>
          <w:rFonts w:ascii="Times New Roman" w:hAnsi="Times New Roman"/>
          <w:i/>
          <w:sz w:val="24"/>
          <w:szCs w:val="24"/>
        </w:rPr>
        <w:t>r Planifikimin dhe Zhvillimin e Territorit</w:t>
      </w:r>
      <w:r>
        <w:rPr>
          <w:rFonts w:ascii="Times New Roman" w:hAnsi="Times New Roman"/>
          <w:sz w:val="24"/>
          <w:szCs w:val="24"/>
        </w:rPr>
        <w:t>”</w:t>
      </w:r>
    </w:p>
    <w:p w:rsidR="001419E6" w:rsidRPr="00AB2CA3" w:rsidRDefault="001419E6" w:rsidP="001419E6">
      <w:pPr>
        <w:pStyle w:val="ListParagraph"/>
        <w:numPr>
          <w:ilvl w:val="0"/>
          <w:numId w:val="11"/>
        </w:numPr>
        <w:ind w:right="-81"/>
        <w:jc w:val="both"/>
        <w:rPr>
          <w:rFonts w:ascii="Times New Roman" w:hAnsi="Times New Roman"/>
          <w:sz w:val="24"/>
          <w:szCs w:val="24"/>
        </w:rPr>
      </w:pPr>
      <w:r w:rsidRPr="00AB2CA3">
        <w:rPr>
          <w:rFonts w:ascii="Times New Roman" w:hAnsi="Times New Roman"/>
          <w:sz w:val="24"/>
          <w:szCs w:val="24"/>
          <w:lang w:val="sq-AL"/>
        </w:rPr>
        <w:t xml:space="preserve">Njohuri mbi </w:t>
      </w:r>
      <w:r>
        <w:rPr>
          <w:rFonts w:ascii="Times New Roman" w:hAnsi="Times New Roman"/>
          <w:sz w:val="24"/>
          <w:szCs w:val="24"/>
        </w:rPr>
        <w:t>Ligjin Nr.1</w:t>
      </w:r>
      <w:r w:rsidR="00981AB7">
        <w:rPr>
          <w:rFonts w:ascii="Times New Roman" w:hAnsi="Times New Roman"/>
          <w:sz w:val="24"/>
          <w:szCs w:val="24"/>
        </w:rPr>
        <w:t>39/2015</w:t>
      </w:r>
      <w:r>
        <w:rPr>
          <w:rFonts w:ascii="Times New Roman" w:hAnsi="Times New Roman"/>
          <w:sz w:val="24"/>
          <w:szCs w:val="24"/>
        </w:rPr>
        <w:t>”</w:t>
      </w:r>
      <w:r w:rsidR="00981AB7" w:rsidRPr="00981AB7">
        <w:rPr>
          <w:rFonts w:ascii="Times New Roman" w:hAnsi="Times New Roman"/>
          <w:i/>
          <w:sz w:val="24"/>
          <w:szCs w:val="24"/>
        </w:rPr>
        <w:t>Për Vetëqeverisjen Vendore</w:t>
      </w:r>
      <w:r>
        <w:rPr>
          <w:rFonts w:ascii="Times New Roman" w:hAnsi="Times New Roman"/>
          <w:sz w:val="24"/>
          <w:szCs w:val="24"/>
        </w:rPr>
        <w:t>”</w:t>
      </w:r>
    </w:p>
    <w:p w:rsidR="001419E6" w:rsidRPr="008E67F8" w:rsidRDefault="001419E6" w:rsidP="001419E6">
      <w:pPr>
        <w:ind w:right="-81"/>
        <w:jc w:val="both"/>
        <w:rPr>
          <w:rFonts w:ascii="Times New Roman" w:hAnsi="Times New Roman"/>
          <w:sz w:val="24"/>
          <w:szCs w:val="24"/>
          <w:highlight w:val="yellow"/>
          <w:lang w:val="sq-AL"/>
        </w:rPr>
      </w:pPr>
    </w:p>
    <w:p w:rsidR="001419E6" w:rsidRDefault="001419E6" w:rsidP="001419E6">
      <w:pPr>
        <w:ind w:right="-81"/>
        <w:jc w:val="both"/>
        <w:rPr>
          <w:rFonts w:ascii="Times New Roman" w:hAnsi="Times New Roman"/>
          <w:color w:val="FF0000"/>
          <w:sz w:val="24"/>
          <w:szCs w:val="24"/>
        </w:rPr>
      </w:pPr>
    </w:p>
    <w:p w:rsidR="00424214" w:rsidRDefault="00424214" w:rsidP="001419E6">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1419E6"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Pr>
                <w:rFonts w:ascii="Times New Roman" w:hAnsi="Times New Roman"/>
                <w:b/>
                <w:sz w:val="24"/>
                <w:szCs w:val="24"/>
              </w:rPr>
              <w:lastRenderedPageBreak/>
              <w:t>2.5</w:t>
            </w:r>
          </w:p>
        </w:tc>
        <w:tc>
          <w:tcPr>
            <w:tcW w:w="9038"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1419E6" w:rsidRDefault="001419E6" w:rsidP="001419E6">
      <w:pPr>
        <w:pStyle w:val="ListParagraph"/>
        <w:ind w:right="-81"/>
        <w:jc w:val="both"/>
        <w:rPr>
          <w:rFonts w:ascii="Times New Roman" w:hAnsi="Times New Roman"/>
          <w:sz w:val="24"/>
          <w:szCs w:val="24"/>
        </w:rPr>
      </w:pPr>
    </w:p>
    <w:p w:rsidR="001419E6" w:rsidRDefault="001419E6" w:rsidP="001419E6">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1419E6" w:rsidRDefault="001419E6" w:rsidP="001419E6">
      <w:pPr>
        <w:pStyle w:val="ListParagraph"/>
        <w:numPr>
          <w:ilvl w:val="0"/>
          <w:numId w:val="8"/>
        </w:numPr>
        <w:ind w:right="-81"/>
        <w:jc w:val="both"/>
        <w:rPr>
          <w:rFonts w:ascii="Times New Roman" w:hAnsi="Times New Roman"/>
          <w:sz w:val="24"/>
        </w:rPr>
      </w:pPr>
      <w:r>
        <w:rPr>
          <w:rFonts w:ascii="Times New Roman" w:hAnsi="Times New Roman"/>
          <w:sz w:val="24"/>
        </w:rPr>
        <w:t xml:space="preserve">Vlerësimin me shkrim, deri në 60 pikë; </w:t>
      </w:r>
    </w:p>
    <w:p w:rsidR="001419E6" w:rsidRDefault="001419E6" w:rsidP="001419E6">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1419E6" w:rsidRDefault="001419E6" w:rsidP="001419E6">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1419E6" w:rsidRDefault="001419E6" w:rsidP="001419E6">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1" w:history="1">
        <w:r w:rsidR="00981AB7" w:rsidRPr="00066E69">
          <w:rPr>
            <w:rStyle w:val="Hyperlink"/>
            <w:sz w:val="24"/>
          </w:rPr>
          <w:t>www.dap.gov.al</w:t>
        </w:r>
      </w:hyperlink>
    </w:p>
    <w:p w:rsidR="001419E6" w:rsidRDefault="00360B88" w:rsidP="001419E6">
      <w:pPr>
        <w:ind w:left="720" w:right="-81"/>
        <w:jc w:val="both"/>
        <w:rPr>
          <w:rFonts w:ascii="Times New Roman" w:hAnsi="Times New Roman"/>
          <w:sz w:val="28"/>
          <w:szCs w:val="24"/>
        </w:rPr>
      </w:pPr>
      <w:hyperlink r:id="rId12" w:history="1">
        <w:r w:rsidR="001419E6">
          <w:rPr>
            <w:rStyle w:val="Hyperlink"/>
            <w:sz w:val="24"/>
          </w:rPr>
          <w:t>http://dap.gov.al/2014-03-21-12-52-44/udhezime/426-udhezim-nr-2-date-27-03-2015</w:t>
        </w:r>
      </w:hyperlink>
    </w:p>
    <w:p w:rsidR="001419E6" w:rsidRDefault="001419E6" w:rsidP="001419E6">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02"/>
        <w:gridCol w:w="8728"/>
      </w:tblGrid>
      <w:tr w:rsidR="001419E6" w:rsidTr="00DD335C">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419E6" w:rsidRDefault="001419E6" w:rsidP="00DD335C">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1419E6" w:rsidRDefault="001419E6" w:rsidP="00DD335C">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1419E6" w:rsidRDefault="001419E6" w:rsidP="001419E6">
      <w:pPr>
        <w:jc w:val="both"/>
        <w:rPr>
          <w:rFonts w:ascii="Times New Roman" w:hAnsi="Times New Roman"/>
          <w:sz w:val="24"/>
          <w:szCs w:val="24"/>
        </w:rPr>
      </w:pPr>
    </w:p>
    <w:p w:rsidR="001419E6" w:rsidRDefault="001419E6" w:rsidP="001419E6">
      <w:pPr>
        <w:jc w:val="both"/>
        <w:rPr>
          <w:rFonts w:ascii="Times New Roman" w:hAnsi="Times New Roman"/>
          <w:sz w:val="24"/>
          <w:szCs w:val="24"/>
        </w:rPr>
      </w:pPr>
      <w:r>
        <w:rPr>
          <w:rFonts w:ascii="Times New Roman" w:hAnsi="Times New Roman"/>
          <w:sz w:val="24"/>
          <w:szCs w:val="24"/>
        </w:rPr>
        <w:t>Në përfundim të vlerësimit të kandidatëve</w:t>
      </w:r>
      <w:r w:rsidRPr="00E76088">
        <w:rPr>
          <w:rFonts w:ascii="Times New Roman" w:hAnsi="Times New Roman"/>
          <w:sz w:val="24"/>
          <w:szCs w:val="24"/>
        </w:rPr>
        <w:t>, Bashkia Lushnje</w:t>
      </w:r>
      <w:r>
        <w:rPr>
          <w:rFonts w:ascii="Times New Roman" w:hAnsi="Times New Roman"/>
          <w:sz w:val="24"/>
          <w:szCs w:val="24"/>
        </w:rPr>
        <w:t>do të shpallë fituesin në portalin “Shërbimi Kombëtar i Punësimit”. Të gjithë kandidatët pjesëmarrës në këtë procedurë do të njoftohen në mënyrë elektronike për rezultatet.</w:t>
      </w:r>
    </w:p>
    <w:p w:rsidR="001419E6" w:rsidRDefault="001419E6" w:rsidP="001419E6">
      <w:bookmarkStart w:id="0" w:name="_GoBack"/>
      <w:bookmarkEnd w:id="0"/>
    </w:p>
    <w:p w:rsidR="007346BD" w:rsidRDefault="007346BD"/>
    <w:sectPr w:rsidR="007346BD" w:rsidSect="001A5210">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473" w:rsidRDefault="00EA0473" w:rsidP="00AB3222">
      <w:pPr>
        <w:spacing w:after="0" w:line="240" w:lineRule="auto"/>
      </w:pPr>
      <w:r>
        <w:separator/>
      </w:r>
    </w:p>
  </w:endnote>
  <w:endnote w:type="continuationSeparator" w:id="1">
    <w:p w:rsidR="00EA0473" w:rsidRDefault="00EA0473" w:rsidP="00AB32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473" w:rsidRDefault="00EA0473" w:rsidP="00AB3222">
      <w:pPr>
        <w:spacing w:after="0" w:line="240" w:lineRule="auto"/>
      </w:pPr>
      <w:r>
        <w:separator/>
      </w:r>
    </w:p>
  </w:footnote>
  <w:footnote w:type="continuationSeparator" w:id="1">
    <w:p w:rsidR="00EA0473" w:rsidRDefault="00EA0473" w:rsidP="00AB32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22" w:rsidRDefault="00AB3222">
    <w:pPr>
      <w:pStyle w:val="Header"/>
    </w:pPr>
    <w:r>
      <w:t>Bashkia Lushnje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86261"/>
    <w:multiLevelType w:val="hybridMultilevel"/>
    <w:tmpl w:val="EDBAA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F8514B6"/>
    <w:multiLevelType w:val="hybridMultilevel"/>
    <w:tmpl w:val="5D8AD5B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445E8"/>
    <w:multiLevelType w:val="hybridMultilevel"/>
    <w:tmpl w:val="10ACF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1785296"/>
    <w:multiLevelType w:val="hybridMultilevel"/>
    <w:tmpl w:val="9C1A40A2"/>
    <w:lvl w:ilvl="0" w:tplc="774877C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2FF1BC1"/>
    <w:multiLevelType w:val="hybridMultilevel"/>
    <w:tmpl w:val="870AFD7E"/>
    <w:lvl w:ilvl="0" w:tplc="04090017">
      <w:start w:val="1"/>
      <w:numFmt w:val="lowerLetter"/>
      <w:lvlText w:val="%1)"/>
      <w:lvlJc w:val="left"/>
      <w:pPr>
        <w:ind w:left="90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19641B"/>
    <w:multiLevelType w:val="hybridMultilevel"/>
    <w:tmpl w:val="5D8AD5B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A3D28D7"/>
    <w:multiLevelType w:val="hybridMultilevel"/>
    <w:tmpl w:val="F4786312"/>
    <w:lvl w:ilvl="0" w:tplc="0409000F">
      <w:start w:val="1"/>
      <w:numFmt w:val="decimal"/>
      <w:lvlText w:val="%1."/>
      <w:lvlJc w:val="left"/>
      <w:pPr>
        <w:ind w:left="720" w:hanging="360"/>
      </w:pPr>
      <w:rPr>
        <w:rFonts w:hint="default"/>
      </w:rPr>
    </w:lvl>
    <w:lvl w:ilvl="1" w:tplc="222095B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3">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C3633F4"/>
    <w:multiLevelType w:val="hybridMultilevel"/>
    <w:tmpl w:val="93B05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9"/>
  </w:num>
  <w:num w:numId="12">
    <w:abstractNumId w:val="3"/>
  </w:num>
  <w:num w:numId="13">
    <w:abstractNumId w:val="11"/>
  </w:num>
  <w:num w:numId="14">
    <w:abstractNumId w:val="5"/>
  </w:num>
  <w:num w:numId="15">
    <w:abstractNumId w:val="6"/>
  </w:num>
  <w:num w:numId="16">
    <w:abstractNumId w:val="1"/>
  </w:num>
  <w:num w:numId="17">
    <w:abstractNumId w:val="4"/>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419E6"/>
    <w:rsid w:val="001419E6"/>
    <w:rsid w:val="002F7863"/>
    <w:rsid w:val="00360B88"/>
    <w:rsid w:val="00424214"/>
    <w:rsid w:val="00711402"/>
    <w:rsid w:val="007346BD"/>
    <w:rsid w:val="008304B1"/>
    <w:rsid w:val="00902B74"/>
    <w:rsid w:val="00981AB7"/>
    <w:rsid w:val="00AB3222"/>
    <w:rsid w:val="00B36AF7"/>
    <w:rsid w:val="00BE47E8"/>
    <w:rsid w:val="00EA04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9E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419E6"/>
    <w:pPr>
      <w:ind w:left="720"/>
      <w:contextualSpacing/>
    </w:pPr>
  </w:style>
  <w:style w:type="character" w:styleId="Hyperlink">
    <w:name w:val="Hyperlink"/>
    <w:basedOn w:val="DefaultParagraphFont"/>
    <w:uiPriority w:val="99"/>
    <w:rsid w:val="001419E6"/>
    <w:rPr>
      <w:rFonts w:cs="Times New Roman"/>
      <w:color w:val="0000FF"/>
      <w:u w:val="single"/>
    </w:rPr>
  </w:style>
  <w:style w:type="character" w:customStyle="1" w:styleId="ListParagraphChar">
    <w:name w:val="List Paragraph Char"/>
    <w:basedOn w:val="DefaultParagraphFont"/>
    <w:link w:val="ListParagraph"/>
    <w:uiPriority w:val="34"/>
    <w:locked/>
    <w:rsid w:val="001419E6"/>
    <w:rPr>
      <w:rFonts w:ascii="Calibri" w:eastAsia="Calibri" w:hAnsi="Calibri" w:cs="Times New Roman"/>
    </w:rPr>
  </w:style>
  <w:style w:type="paragraph" w:customStyle="1" w:styleId="Pa4">
    <w:name w:val="Pa4"/>
    <w:basedOn w:val="Normal"/>
    <w:next w:val="Normal"/>
    <w:uiPriority w:val="99"/>
    <w:rsid w:val="001419E6"/>
    <w:pPr>
      <w:autoSpaceDE w:val="0"/>
      <w:autoSpaceDN w:val="0"/>
      <w:adjustRightInd w:val="0"/>
      <w:spacing w:after="0" w:line="241" w:lineRule="atLeast"/>
    </w:pPr>
    <w:rPr>
      <w:rFonts w:ascii="Times New Roman" w:eastAsia="Times New Roman" w:hAnsi="Times New Roman"/>
      <w:sz w:val="24"/>
      <w:szCs w:val="24"/>
    </w:rPr>
  </w:style>
  <w:style w:type="character" w:customStyle="1" w:styleId="A3">
    <w:name w:val="A3"/>
    <w:uiPriority w:val="99"/>
    <w:rsid w:val="001419E6"/>
    <w:rPr>
      <w:color w:val="000000"/>
      <w:sz w:val="22"/>
    </w:rPr>
  </w:style>
  <w:style w:type="paragraph" w:styleId="Header">
    <w:name w:val="header"/>
    <w:basedOn w:val="Normal"/>
    <w:link w:val="HeaderChar"/>
    <w:uiPriority w:val="99"/>
    <w:semiHidden/>
    <w:unhideWhenUsed/>
    <w:rsid w:val="00AB322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B3222"/>
    <w:rPr>
      <w:rFonts w:ascii="Calibri" w:eastAsia="Calibri" w:hAnsi="Calibri" w:cs="Times New Roman"/>
    </w:rPr>
  </w:style>
  <w:style w:type="paragraph" w:styleId="Footer">
    <w:name w:val="footer"/>
    <w:basedOn w:val="Normal"/>
    <w:link w:val="FooterChar"/>
    <w:uiPriority w:val="99"/>
    <w:semiHidden/>
    <w:unhideWhenUsed/>
    <w:rsid w:val="00AB32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B322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yperlink" Target="http://dap.gov.al/2014-03-21-12-52-44/udhezime/426-udhezim-nr-2-date-27-03-2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p.gov.a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ap.gov.al/vende-vakante/udhezime-dokumenta/219-udhezime-dokumenta"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1985</Words>
  <Characters>11317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Planet</dc:creator>
  <cp:lastModifiedBy>Planet</cp:lastModifiedBy>
  <cp:revision>6</cp:revision>
  <cp:lastPrinted>2023-09-12T08:35:00Z</cp:lastPrinted>
  <dcterms:created xsi:type="dcterms:W3CDTF">2023-09-11T13:10:00Z</dcterms:created>
  <dcterms:modified xsi:type="dcterms:W3CDTF">2023-09-12T08:41:00Z</dcterms:modified>
</cp:coreProperties>
</file>