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2C" w:rsidRDefault="0060301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C4A1B" w:rsidRPr="00BC4A1B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124450" cy="933450"/>
            <wp:effectExtent l="0" t="0" r="0" b="0"/>
            <wp:docPr id="1" name="Picture 1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da.dom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F6" w:rsidRDefault="00D45703" w:rsidP="00D45703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="00455618">
        <w:rPr>
          <w:rFonts w:ascii="Times New Roman" w:hAnsi="Times New Roman" w:cs="Times New Roman"/>
          <w:b/>
          <w:sz w:val="24"/>
          <w:szCs w:val="24"/>
          <w:lang w:val="sq-AL"/>
        </w:rPr>
        <w:t>AUTORITETI I MEDIAVE AUDIOVIZIVE</w:t>
      </w:r>
    </w:p>
    <w:p w:rsidR="00650112" w:rsidRPr="00C74065" w:rsidRDefault="00650112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</w:t>
      </w:r>
    </w:p>
    <w:p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SHPALLJE PËR LËVIZJE PARALELE/PRANIMIN NË SHËRBIM CIVIL NË KATEGORINË EKZEKUTIVE</w:t>
      </w:r>
    </w:p>
    <w:p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Lloji i diplomës “</w:t>
      </w:r>
      <w:r w:rsidR="00D45703">
        <w:rPr>
          <w:rFonts w:ascii="Times New Roman" w:hAnsi="Times New Roman" w:cs="Times New Roman"/>
          <w:sz w:val="24"/>
          <w:szCs w:val="24"/>
        </w:rPr>
        <w:t>Shkenca Juridike/ Shkenca Shoqërore</w:t>
      </w:r>
      <w:r w:rsidR="00B40CB0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niveli minimal i diplomës “Master</w:t>
      </w:r>
      <w:r w:rsidR="00B40CB0">
        <w:rPr>
          <w:rFonts w:ascii="Times New Roman" w:hAnsi="Times New Roman" w:cs="Times New Roman"/>
          <w:sz w:val="24"/>
          <w:szCs w:val="24"/>
        </w:rPr>
        <w:t xml:space="preserve"> Profesional </w:t>
      </w:r>
      <w:r w:rsidRPr="00110DC3">
        <w:rPr>
          <w:rFonts w:ascii="Times New Roman" w:hAnsi="Times New Roman" w:cs="Times New Roman"/>
          <w:sz w:val="24"/>
          <w:szCs w:val="24"/>
        </w:rPr>
        <w:t>”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C3">
        <w:rPr>
          <w:rFonts w:ascii="Times New Roman" w:hAnsi="Times New Roman" w:cs="Times New Roman"/>
          <w:b/>
          <w:sz w:val="24"/>
          <w:szCs w:val="24"/>
        </w:rPr>
        <w:t xml:space="preserve">Specialist, në Sektorin e </w:t>
      </w:r>
      <w:r w:rsidR="002E39E8">
        <w:rPr>
          <w:rFonts w:ascii="Times New Roman" w:hAnsi="Times New Roman" w:cs="Times New Roman"/>
          <w:b/>
          <w:sz w:val="24"/>
          <w:szCs w:val="24"/>
        </w:rPr>
        <w:t xml:space="preserve">Legjislacionit Europian dhe Integrimit në BE, </w:t>
      </w:r>
      <w:r w:rsidRPr="00110DC3">
        <w:rPr>
          <w:rFonts w:ascii="Times New Roman" w:hAnsi="Times New Roman" w:cs="Times New Roman"/>
          <w:b/>
          <w:sz w:val="24"/>
          <w:szCs w:val="24"/>
        </w:rPr>
        <w:t>në Drejtori</w:t>
      </w:r>
      <w:r w:rsidR="00F87484">
        <w:rPr>
          <w:rFonts w:ascii="Times New Roman" w:hAnsi="Times New Roman" w:cs="Times New Roman"/>
          <w:b/>
          <w:sz w:val="24"/>
          <w:szCs w:val="24"/>
        </w:rPr>
        <w:t>n</w:t>
      </w:r>
      <w:r w:rsidRPr="00110DC3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2E39E8">
        <w:rPr>
          <w:rFonts w:ascii="Times New Roman" w:hAnsi="Times New Roman" w:cs="Times New Roman"/>
          <w:b/>
          <w:sz w:val="24"/>
          <w:szCs w:val="24"/>
        </w:rPr>
        <w:t>Integrimit dhe Legjislacionit Ndërkombëtar</w:t>
      </w:r>
      <w:r w:rsidR="00D62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Në zbatim të nenit 22 dhe të nenit 25, të ligjit 152/2013 “Për nëpunësin civil”, i ndryshuar, si dhe Vendimit nr.243, datë 18/03/2015, të Këshillit të Ministrave, “Për pranimin, lëvizjen paralele, periudhën e provës dhe emërimin në kategorinë ekzekutive”, </w:t>
      </w:r>
      <w:r w:rsidR="00D62DE6">
        <w:rPr>
          <w:rFonts w:ascii="Times New Roman" w:hAnsi="Times New Roman" w:cs="Times New Roman"/>
          <w:sz w:val="24"/>
          <w:szCs w:val="24"/>
        </w:rPr>
        <w:t xml:space="preserve">i ndryshuar, </w:t>
      </w:r>
      <w:r w:rsidRPr="00110DC3">
        <w:rPr>
          <w:rFonts w:ascii="Times New Roman" w:hAnsi="Times New Roman" w:cs="Times New Roman"/>
          <w:sz w:val="24"/>
          <w:szCs w:val="24"/>
        </w:rPr>
        <w:t>Autoriteti i Mediave Audiovizive shpall procedurat e lëvizjes paralele dhe të pranimit në shërbimin civil për kategorinë ekzekutive, për grupin e pozicioneve:</w:t>
      </w:r>
    </w:p>
    <w:p w:rsidR="005F76DC" w:rsidRPr="0060301A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DC3">
        <w:rPr>
          <w:rFonts w:ascii="Times New Roman" w:hAnsi="Times New Roman" w:cs="Times New Roman"/>
          <w:sz w:val="24"/>
          <w:szCs w:val="24"/>
        </w:rPr>
        <w:t xml:space="preserve"> 1 (një) </w:t>
      </w:r>
      <w:r w:rsidRPr="0060301A">
        <w:rPr>
          <w:rFonts w:ascii="Times New Roman" w:hAnsi="Times New Roman" w:cs="Times New Roman"/>
          <w:b/>
          <w:sz w:val="24"/>
          <w:szCs w:val="24"/>
        </w:rPr>
        <w:t xml:space="preserve">Specialist, </w:t>
      </w:r>
      <w:r w:rsidR="002E39E8" w:rsidRPr="00110DC3">
        <w:rPr>
          <w:rFonts w:ascii="Times New Roman" w:hAnsi="Times New Roman" w:cs="Times New Roman"/>
          <w:b/>
          <w:sz w:val="24"/>
          <w:szCs w:val="24"/>
        </w:rPr>
        <w:t xml:space="preserve">në Sektorin e </w:t>
      </w:r>
      <w:r w:rsidR="002E39E8">
        <w:rPr>
          <w:rFonts w:ascii="Times New Roman" w:hAnsi="Times New Roman" w:cs="Times New Roman"/>
          <w:b/>
          <w:sz w:val="24"/>
          <w:szCs w:val="24"/>
        </w:rPr>
        <w:t xml:space="preserve">Legjislacionit Europian dhe Integrimit në BE , </w:t>
      </w:r>
      <w:r w:rsidR="002E39E8" w:rsidRPr="00110DC3">
        <w:rPr>
          <w:rFonts w:ascii="Times New Roman" w:hAnsi="Times New Roman" w:cs="Times New Roman"/>
          <w:b/>
          <w:sz w:val="24"/>
          <w:szCs w:val="24"/>
        </w:rPr>
        <w:t>në Drejtori</w:t>
      </w:r>
      <w:r w:rsidR="002E39E8">
        <w:rPr>
          <w:rFonts w:ascii="Times New Roman" w:hAnsi="Times New Roman" w:cs="Times New Roman"/>
          <w:b/>
          <w:sz w:val="24"/>
          <w:szCs w:val="24"/>
        </w:rPr>
        <w:t>n</w:t>
      </w:r>
      <w:r w:rsidR="002E39E8" w:rsidRPr="00110DC3">
        <w:rPr>
          <w:rFonts w:ascii="Times New Roman" w:hAnsi="Times New Roman" w:cs="Times New Roman"/>
          <w:b/>
          <w:sz w:val="24"/>
          <w:szCs w:val="24"/>
        </w:rPr>
        <w:t>ë</w:t>
      </w:r>
      <w:r w:rsidR="002E39E8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2E39E8"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9E8">
        <w:rPr>
          <w:rFonts w:ascii="Times New Roman" w:hAnsi="Times New Roman" w:cs="Times New Roman"/>
          <w:b/>
          <w:sz w:val="24"/>
          <w:szCs w:val="24"/>
        </w:rPr>
        <w:t xml:space="preserve">Integrimit dhe Legjislacionit Ndërkombëtar  </w:t>
      </w:r>
      <w:r w:rsidR="00603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t xml:space="preserve">– Kategoria </w:t>
      </w:r>
      <w:r w:rsidR="00B439F1">
        <w:rPr>
          <w:rFonts w:ascii="Times New Roman" w:hAnsi="Times New Roman" w:cs="Times New Roman"/>
          <w:sz w:val="24"/>
          <w:szCs w:val="24"/>
        </w:rPr>
        <w:t>IV-1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Pozicioni më sipër, u ofrohet fillimisht nëpunësve civilë të së njëjtës kategori për procedurën e lëvizjes paralele! Vetëm në rast se në përfundim të procedurës së lëvizjes paralele, rezulton se ky pozicion është vakat, ai është i vlefshëm për nëpunësit civilë nga jashtë shërbimit civil, të cilët plotësojnë kriteret e posaçme dhe të përgjithshme të listuara në shpallje. 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Për çdo procedurë aplikohet në të njëjtën kohë! 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DATA E DORËZIMIT TË DOKU</w:t>
      </w:r>
      <w:r w:rsidR="004C0BA4">
        <w:rPr>
          <w:rFonts w:ascii="Times New Roman" w:hAnsi="Times New Roman" w:cs="Times New Roman"/>
          <w:sz w:val="24"/>
          <w:szCs w:val="24"/>
        </w:rPr>
        <w:t>MENTAVE PËR LËVIZJE PARALELE:</w:t>
      </w:r>
      <w:r w:rsidR="00B439F1">
        <w:rPr>
          <w:rFonts w:ascii="Times New Roman" w:hAnsi="Times New Roman" w:cs="Times New Roman"/>
          <w:sz w:val="24"/>
          <w:szCs w:val="24"/>
        </w:rPr>
        <w:t xml:space="preserve"> 1</w:t>
      </w:r>
      <w:r w:rsidR="00D45703">
        <w:rPr>
          <w:rFonts w:ascii="Times New Roman" w:hAnsi="Times New Roman" w:cs="Times New Roman"/>
          <w:sz w:val="24"/>
          <w:szCs w:val="24"/>
        </w:rPr>
        <w:t>8</w:t>
      </w:r>
      <w:r w:rsidR="004C0BA4">
        <w:rPr>
          <w:rFonts w:ascii="Times New Roman" w:hAnsi="Times New Roman" w:cs="Times New Roman"/>
          <w:sz w:val="24"/>
          <w:szCs w:val="24"/>
        </w:rPr>
        <w:t>.0</w:t>
      </w:r>
      <w:r w:rsidR="00B439F1">
        <w:rPr>
          <w:rFonts w:ascii="Times New Roman" w:hAnsi="Times New Roman" w:cs="Times New Roman"/>
          <w:sz w:val="24"/>
          <w:szCs w:val="24"/>
        </w:rPr>
        <w:t>8</w:t>
      </w:r>
      <w:r w:rsidR="004C0BA4">
        <w:rPr>
          <w:rFonts w:ascii="Times New Roman" w:hAnsi="Times New Roman" w:cs="Times New Roman"/>
          <w:sz w:val="24"/>
          <w:szCs w:val="24"/>
        </w:rPr>
        <w:t>.202</w:t>
      </w:r>
      <w:r w:rsidR="0060301A">
        <w:rPr>
          <w:rFonts w:ascii="Times New Roman" w:hAnsi="Times New Roman" w:cs="Times New Roman"/>
          <w:sz w:val="24"/>
          <w:szCs w:val="24"/>
        </w:rPr>
        <w:t>3</w:t>
      </w: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DATA E DORËZIMIT TË DOKUMENTAVE PËR PRANIM NË SHËRBIMIN CIVIL:</w:t>
      </w:r>
      <w:r w:rsidR="00B439F1">
        <w:rPr>
          <w:rFonts w:ascii="Times New Roman" w:hAnsi="Times New Roman" w:cs="Times New Roman"/>
          <w:sz w:val="24"/>
          <w:szCs w:val="24"/>
        </w:rPr>
        <w:t>23</w:t>
      </w:r>
      <w:r w:rsidR="0060301A">
        <w:rPr>
          <w:rFonts w:ascii="Times New Roman" w:hAnsi="Times New Roman" w:cs="Times New Roman"/>
          <w:sz w:val="24"/>
          <w:szCs w:val="24"/>
        </w:rPr>
        <w:t>.</w:t>
      </w:r>
      <w:r w:rsidRPr="00110DC3">
        <w:rPr>
          <w:rFonts w:ascii="Times New Roman" w:hAnsi="Times New Roman" w:cs="Times New Roman"/>
          <w:sz w:val="24"/>
          <w:szCs w:val="24"/>
        </w:rPr>
        <w:t>0</w:t>
      </w:r>
      <w:r w:rsidR="00B439F1">
        <w:rPr>
          <w:rFonts w:ascii="Times New Roman" w:hAnsi="Times New Roman" w:cs="Times New Roman"/>
          <w:sz w:val="24"/>
          <w:szCs w:val="24"/>
        </w:rPr>
        <w:t>8</w:t>
      </w:r>
      <w:r w:rsidR="004C0BA4">
        <w:rPr>
          <w:rFonts w:ascii="Times New Roman" w:hAnsi="Times New Roman" w:cs="Times New Roman"/>
          <w:sz w:val="24"/>
          <w:szCs w:val="24"/>
        </w:rPr>
        <w:t>.202</w:t>
      </w:r>
      <w:r w:rsidR="0060301A">
        <w:rPr>
          <w:rFonts w:ascii="Times New Roman" w:hAnsi="Times New Roman" w:cs="Times New Roman"/>
          <w:sz w:val="24"/>
          <w:szCs w:val="24"/>
        </w:rPr>
        <w:t>3</w:t>
      </w:r>
    </w:p>
    <w:p w:rsidR="005F76DC" w:rsidRPr="005F6793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93">
        <w:rPr>
          <w:rFonts w:ascii="Times New Roman" w:hAnsi="Times New Roman" w:cs="Times New Roman"/>
          <w:b/>
          <w:sz w:val="24"/>
          <w:szCs w:val="24"/>
        </w:rPr>
        <w:t xml:space="preserve">Përshkrimi i punës: </w:t>
      </w:r>
    </w:p>
    <w:p w:rsidR="00B40CB0" w:rsidRPr="00B40CB0" w:rsidRDefault="005F76DC" w:rsidP="002E39E8">
      <w:pPr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q-AL" w:eastAsia="sq-AL"/>
        </w:rPr>
      </w:pPr>
      <w:r w:rsidRPr="005F6793">
        <w:rPr>
          <w:rFonts w:ascii="Times New Roman" w:hAnsi="Times New Roman" w:cs="Times New Roman"/>
          <w:sz w:val="24"/>
          <w:szCs w:val="24"/>
        </w:rPr>
        <w:t>Detyrat dhe përgjegjësitë kryesore:</w:t>
      </w:r>
      <w:r w:rsidR="00B40CB0" w:rsidRPr="00B40C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</w:p>
    <w:p w:rsidR="00B40CB0" w:rsidRPr="002E39E8" w:rsidRDefault="00B40CB0" w:rsidP="002E39E8">
      <w:pPr>
        <w:pStyle w:val="ListParagraph"/>
        <w:numPr>
          <w:ilvl w:val="0"/>
          <w:numId w:val="15"/>
        </w:numPr>
        <w:spacing w:beforeAutospacing="1" w:after="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q-AL" w:eastAsia="sq-AL"/>
        </w:rPr>
      </w:pPr>
      <w:r w:rsidRPr="002E39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Angazhohet në përmbushjen e detyrimeve të institucionit që lidhen në procesin e integrimit dhe veçanërisht me plotësimin e kritereve për anëtarësimin në Bashkimin Europian. </w:t>
      </w:r>
    </w:p>
    <w:p w:rsidR="00B40CB0" w:rsidRPr="00B40CB0" w:rsidRDefault="00B40CB0" w:rsidP="00B439F1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q-AL" w:eastAsia="sq-AL"/>
        </w:rPr>
      </w:pPr>
      <w:r w:rsidRPr="00B40C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sq-AL"/>
        </w:rPr>
        <w:lastRenderedPageBreak/>
        <w:t>Identifikon dhe ndjek zbatimin e akteve  që miratohen në kuadër të organizmave evropiane ku Shqipëria është palë apo synon të anëtarësohet; </w:t>
      </w:r>
    </w:p>
    <w:p w:rsidR="00B40CB0" w:rsidRPr="00B40CB0" w:rsidRDefault="00B40CB0" w:rsidP="00B439F1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q-AL" w:eastAsia="sq-AL"/>
        </w:rPr>
      </w:pPr>
      <w:r w:rsidRPr="00B40C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Angazhohet në përgatitjen e projekt-akteve, projekt-rregulloreve dhe projekt-udhëzimeve dhe dhënie mendimi për akte të ndryshme ligjore (projekt ligje dhe projekt vendime) në kuadër të përafrimit të legjislacionit. </w:t>
      </w:r>
    </w:p>
    <w:p w:rsidR="00D62DE6" w:rsidRDefault="00D62DE6" w:rsidP="005F76DC">
      <w:pPr>
        <w:pStyle w:val="NoSpacing"/>
        <w:jc w:val="both"/>
        <w:rPr>
          <w:lang w:val="sq-AL" w:eastAsia="ar-SA"/>
        </w:rPr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I-Lëvizja paralele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Kanë të drejtë të aplikojnë për këtë procedurë vetëm nëpunësit civilë të së njëjtës kategori, në të gjitha institucionet pjesë e shërbimit civil.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>I.1- Kushtet për lëvizjen paralele dhe kriteret e veçanta:</w:t>
      </w:r>
    </w:p>
    <w:p w:rsidR="005F76DC" w:rsidRPr="00110DC3" w:rsidRDefault="005F76DC" w:rsidP="005F76DC">
      <w:pPr>
        <w:pStyle w:val="NoSpacing"/>
        <w:jc w:val="both"/>
        <w:rPr>
          <w:b/>
        </w:rPr>
      </w:pPr>
    </w:p>
    <w:p w:rsidR="005F76DC" w:rsidRPr="00110DC3" w:rsidRDefault="005F76DC" w:rsidP="005F76DC">
      <w:pPr>
        <w:pStyle w:val="NoSpacing"/>
        <w:jc w:val="both"/>
      </w:pPr>
      <w:r w:rsidRPr="00110DC3">
        <w:t>Kandidatët duhet të plotësojnë kushtet për lëvizjen paralele si vijon:</w:t>
      </w:r>
    </w:p>
    <w:p w:rsidR="005F76DC" w:rsidRPr="00110DC3" w:rsidRDefault="005F76DC" w:rsidP="005F76DC">
      <w:pPr>
        <w:pStyle w:val="NoSpacing"/>
        <w:jc w:val="both"/>
      </w:pPr>
    </w:p>
    <w:p w:rsidR="005F76DC" w:rsidRPr="00B439F1" w:rsidRDefault="005F76DC" w:rsidP="005F76DC">
      <w:pPr>
        <w:pStyle w:val="NoSpacing"/>
        <w:jc w:val="both"/>
      </w:pPr>
      <w:r w:rsidRPr="00B439F1">
        <w:t xml:space="preserve">- Të jetë nëpunës civil i konfirmuar, brenda së njëjtës kategori (kategoria </w:t>
      </w:r>
      <w:r w:rsidR="00B439F1" w:rsidRPr="00B439F1">
        <w:t>IV-1</w:t>
      </w:r>
      <w:r w:rsidRPr="00B439F1">
        <w:t xml:space="preserve">); </w:t>
      </w:r>
    </w:p>
    <w:p w:rsidR="005F76DC" w:rsidRPr="00B439F1" w:rsidRDefault="005F76DC" w:rsidP="005F76DC">
      <w:pPr>
        <w:pStyle w:val="NoSpacing"/>
        <w:jc w:val="both"/>
      </w:pPr>
      <w:r w:rsidRPr="00B439F1">
        <w:t xml:space="preserve">- Të mos ketë masë disiplinore në fuqi (të vërtetuar me një dokument nga institucioni); </w:t>
      </w:r>
    </w:p>
    <w:p w:rsidR="005F76DC" w:rsidRPr="00B439F1" w:rsidRDefault="005F76DC" w:rsidP="005F76DC">
      <w:pPr>
        <w:pStyle w:val="NoSpacing"/>
        <w:jc w:val="both"/>
      </w:pPr>
      <w:r w:rsidRPr="00B439F1">
        <w:t>- Të ketë vlerësimin e fundit “Mirë” apo “Shumë mirë”;</w:t>
      </w:r>
    </w:p>
    <w:p w:rsidR="005F76DC" w:rsidRPr="00110DC3" w:rsidRDefault="005F76DC" w:rsidP="005F76DC">
      <w:pPr>
        <w:pStyle w:val="NoSpacing"/>
        <w:ind w:left="720" w:hanging="720"/>
        <w:jc w:val="both"/>
      </w:pPr>
      <w:r w:rsidRPr="00B439F1">
        <w:t>- Të plotësojë kushtet dhe kërkesat e posaçme, të përcaktuara në shpalljen për konkurrim.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 Kandidatët duhet të plotësojnë kriteret e veçanta si vijon: </w:t>
      </w:r>
    </w:p>
    <w:p w:rsidR="005F76DC" w:rsidRPr="00110DC3" w:rsidRDefault="002E39E8" w:rsidP="005F76DC">
      <w:pPr>
        <w:pStyle w:val="NoSpacing"/>
        <w:jc w:val="both"/>
      </w:pPr>
      <w:r>
        <w:t xml:space="preserve">“Master Profesional”, </w:t>
      </w:r>
      <w:r w:rsidR="005F76DC" w:rsidRPr="00110DC3">
        <w:t xml:space="preserve">në </w:t>
      </w:r>
      <w:r w:rsidR="00D45703">
        <w:t xml:space="preserve">shkenca juridike /shkenca shoqërore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Të ketë mbi një vit eksperiencë pune në nivel ekzekutiv;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Aftësi shumë të mira komunikimi dhe prezantimi.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I.2- Dokumentacioni, mënyra dhe afati i dorëzimit: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duhet të dorëzojnë pranë njësisë së burimeve njerëzore të institucionit dokumentet si më poshtë: </w:t>
      </w:r>
    </w:p>
    <w:p w:rsidR="005F76DC" w:rsidRPr="00110DC3" w:rsidRDefault="005F76DC" w:rsidP="005F76DC">
      <w:pPr>
        <w:pStyle w:val="NoSpacing"/>
        <w:jc w:val="both"/>
      </w:pPr>
    </w:p>
    <w:p w:rsidR="00D62DE6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Kërkesë</w:t>
      </w:r>
      <w:r w:rsidR="00D56132">
        <w:rPr>
          <w:sz w:val="22"/>
          <w:szCs w:val="22"/>
        </w:rPr>
        <w:t xml:space="preserve"> </w:t>
      </w:r>
      <w:r w:rsidR="00D56132">
        <w:t>motivimi për aplikim në vendin e punës që konkurron;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Jetëshkrim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diplomës;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librezës së punës; (të gjitha faqet që vërtetojnë eksperiencën në punë);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do dokumentacion tjetër që vërteton trajnimet, kualifikimet, arsimim shtesë, vlerësimet pozitive apo të tjera të përmendura në jetëshkrimin tuaj;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letërnjoftimit (ID);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Vërtetim të gjendjes shëndetësore;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f) Vërtetim të gjendjes gjyqësore;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g) Vlerësimin e fundit nga eprorit direkt;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gj) Vërtetim nga institucioni që nuk ka masë disiplinore në fuqi;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Dokumentet duhet të dorëzohen me postë apo drejtpërsëdrejti në institucion, brenda </w:t>
      </w:r>
      <w:r w:rsidR="00FE064D">
        <w:t>dat</w:t>
      </w:r>
      <w:r w:rsidR="00B439F1">
        <w:t>ë</w:t>
      </w:r>
      <w:r w:rsidR="00FE064D">
        <w:t>s 1</w:t>
      </w:r>
      <w:r w:rsidR="00D45703">
        <w:t>8</w:t>
      </w:r>
      <w:r w:rsidR="00362465">
        <w:t>.0</w:t>
      </w:r>
      <w:r w:rsidR="00B439F1">
        <w:t>8</w:t>
      </w:r>
      <w:r w:rsidR="00362465">
        <w:t>.202</w:t>
      </w:r>
      <w:r w:rsidR="00FE064D">
        <w:t>3</w:t>
      </w:r>
      <w:r w:rsidRPr="00110DC3">
        <w:t xml:space="preserve">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I.3- Rezultatet për fazën e verifikimit paraprak: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4C0BA4" w:rsidP="005F76DC">
      <w:pPr>
        <w:pStyle w:val="NoSpacing"/>
        <w:jc w:val="both"/>
      </w:pPr>
      <w:r>
        <w:lastRenderedPageBreak/>
        <w:t xml:space="preserve">Pas </w:t>
      </w:r>
      <w:r w:rsidR="00B439F1">
        <w:t>dates 1</w:t>
      </w:r>
      <w:r w:rsidR="00D45703">
        <w:t>8</w:t>
      </w:r>
      <w:r>
        <w:t>.0</w:t>
      </w:r>
      <w:r w:rsidR="00B439F1">
        <w:t>8</w:t>
      </w:r>
      <w:r>
        <w:t>.202</w:t>
      </w:r>
      <w:r w:rsidR="00FE064D">
        <w:t>3</w:t>
      </w:r>
      <w:r w:rsidR="005F76DC" w:rsidRPr="00110DC3">
        <w:t>, njësia e menaxhimit të burimeve njerëzore të institucionit do të shpallë në portalin “</w:t>
      </w:r>
      <w:r w:rsidR="002E39E8">
        <w:t>Agjensia</w:t>
      </w:r>
      <w:r w:rsidR="00B439F1">
        <w:t xml:space="preserve"> Kombëtare </w:t>
      </w:r>
      <w:r w:rsidR="002E39E8">
        <w:t xml:space="preserve"> e Punësimit dhe Aftësive”</w:t>
      </w:r>
      <w:r w:rsidR="005F76DC" w:rsidRPr="00110DC3">
        <w:t xml:space="preserve"> dhe në faqen e internetit, listën e kandidatëve që plotësojnë kushtet e lëvizjes paralele dhe kriteret e veçanta, si dhe datën, vendin dhe orën e saktë ku do të zhvillohet intervista.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Në të njëjtën datë kandidatët që nuk i plotësojnë kushtet e lëvizjes paralele dhe kriteret e veçanta do të njoftohen individualisht nga njësia e menaxhimit të burimeve njerëzore të institucionit nëpërmjet adresave të e-mail, për shkaqet e mos kualifikimit. </w:t>
      </w:r>
    </w:p>
    <w:p w:rsidR="005F76DC" w:rsidRPr="00110DC3" w:rsidRDefault="005F76DC" w:rsidP="005F76DC">
      <w:pPr>
        <w:pStyle w:val="NoSpacing"/>
        <w:jc w:val="both"/>
      </w:pPr>
    </w:p>
    <w:p w:rsidR="005F76DC" w:rsidRPr="00057E5F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I.4- Fushat e njohurive, aftësitë dhe cilësitë mbi të cilat do të zhvillohet intervista: </w:t>
      </w:r>
    </w:p>
    <w:p w:rsidR="005F76DC" w:rsidRPr="00057E5F" w:rsidRDefault="005F76DC" w:rsidP="005F76DC">
      <w:pPr>
        <w:pStyle w:val="NoSpacing"/>
        <w:jc w:val="both"/>
      </w:pPr>
    </w:p>
    <w:p w:rsidR="005F76DC" w:rsidRPr="00057E5F" w:rsidRDefault="005F76DC" w:rsidP="005F76DC">
      <w:pPr>
        <w:pStyle w:val="NoSpacing"/>
        <w:jc w:val="both"/>
      </w:pPr>
      <w:r w:rsidRPr="00057E5F">
        <w:t>Kandidatët do të vlerësohen në lidhje me:</w:t>
      </w:r>
    </w:p>
    <w:p w:rsidR="005F76DC" w:rsidRPr="00057E5F" w:rsidRDefault="005F76DC" w:rsidP="005F76DC">
      <w:pPr>
        <w:pStyle w:val="NoSpacing"/>
        <w:jc w:val="both"/>
      </w:pPr>
      <w:r w:rsidRPr="00057E5F">
        <w:t>- Njohuri në lidhje me Ligjin 97/2013 “Për mediat audiovizive në Republikën e Shqipërisë”</w:t>
      </w:r>
      <w:r w:rsidR="00F87484" w:rsidRPr="00057E5F">
        <w:t xml:space="preserve"> i</w:t>
      </w:r>
      <w:r w:rsidR="00471FC4" w:rsidRPr="00057E5F">
        <w:t xml:space="preserve"> ndryshuar</w:t>
      </w:r>
      <w:r w:rsidRPr="00057E5F">
        <w:t>;</w:t>
      </w:r>
    </w:p>
    <w:p w:rsidR="005F76DC" w:rsidRPr="00057E5F" w:rsidRDefault="005F76DC" w:rsidP="005F76DC">
      <w:pPr>
        <w:pStyle w:val="NoSpacing"/>
        <w:jc w:val="both"/>
      </w:pPr>
      <w:r w:rsidRPr="00057E5F">
        <w:t>- Njohuri në lidhje me ligjin 152/2013 “Për nëpunësin civil” i ndryshuar;</w:t>
      </w:r>
    </w:p>
    <w:p w:rsidR="005F76DC" w:rsidRPr="00057E5F" w:rsidRDefault="005F76DC" w:rsidP="005F76DC">
      <w:pPr>
        <w:pStyle w:val="NoSpacing"/>
        <w:jc w:val="both"/>
      </w:pPr>
      <w:r w:rsidRPr="00057E5F">
        <w:t>- Njohuri në lidhje me Kodin e Procedurave Administrative;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>I.5- Mënyra e vlerësimit të kandidatëve:</w:t>
      </w:r>
      <w:r w:rsidRPr="00110DC3">
        <w:rPr>
          <w:b/>
        </w:rPr>
        <w:t xml:space="preserve">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Kandidatët do të vlerësohen për dokumentacionin, përkatësisht për eksperiencat (20 pik</w:t>
      </w:r>
      <w:r w:rsidR="00B439F1">
        <w:t>ë</w:t>
      </w:r>
      <w:r w:rsidRPr="00110DC3">
        <w:t>), trajnimet apo kualifikimet e lidhura me fushën (10 pik</w:t>
      </w:r>
      <w:r w:rsidR="00B439F1">
        <w:t>ë</w:t>
      </w:r>
      <w:r w:rsidRPr="00110DC3">
        <w:t>), si dhe vlerësimet pozitive (10 pik</w:t>
      </w:r>
      <w:r w:rsidR="00B439F1">
        <w:t>ë</w:t>
      </w:r>
      <w:r w:rsidRPr="00110DC3">
        <w:t xml:space="preserve">). Totali i pikëve për këtë vlerësim është 40 pikë.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gjatë intervistës së strukturuar me gojë do të vlerësohen në lidhje me: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- Njohuritë, aftësitë, kompetencën në lidhje me përshkrimin e pozicionit të punës;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Eksperiencën e tyre të mëparshme;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Motivimin, aspiratat dhe pritshmëritë e tyre për karrierën.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Totali i pikëve në përfundim të intervistës së strukturuar me gojë është 60 pikë.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I.6- Data e daljes së rezultateve të konkurrimit dhe mënyra e komunikimit: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Në përfundim të vlerësimit të kandidatëve, Autoriteti Mediave Audiovizive do të shpallë fituesin në portalin “</w:t>
      </w:r>
      <w:r w:rsidR="002E39E8">
        <w:t xml:space="preserve">Agjensia </w:t>
      </w:r>
      <w:r w:rsidR="00B439F1">
        <w:t xml:space="preserve">Kombëtare </w:t>
      </w:r>
      <w:r w:rsidR="002E39E8">
        <w:t>e Punësimit dhe Aftësive</w:t>
      </w:r>
      <w:r w:rsidRPr="00110DC3">
        <w:t xml:space="preserve">” dhe në faqen zyrtare të AMA-s. Të gjithë kandidatët pjesëmarrës në këtë procedurë do të njoftohen në mënyrë elektronike për datën e saktë të shpalljes së fituesit.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sz w:val="24"/>
          <w:szCs w:val="24"/>
        </w:rPr>
        <w:t>II – Për kandidatet që aplikojnë nga jashtë sistemit të shërbimit civil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Për këtë procedurë kanë të drejtë të aplikojnë kandidatet jashtë sistemit te shërbimit civil, që</w:t>
      </w:r>
      <w:r w:rsidR="00F87484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t>plotësojnë kërkesat e veçanta dhe të përgjithshme për plotësimin e vendit të lirë.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II.1-Kërkesat e përgjithshme </w:t>
      </w:r>
      <w:r w:rsidRPr="00110DC3">
        <w:rPr>
          <w:rFonts w:ascii="Times New Roman" w:hAnsi="Times New Roman" w:cs="Times New Roman"/>
          <w:sz w:val="24"/>
          <w:szCs w:val="24"/>
        </w:rPr>
        <w:t>sipas nenit 21, të ligjit nr. 152/2013: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jetë shtetas shqiptar;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ketë zotësi të plotë për të vepruar;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lastRenderedPageBreak/>
        <w:t>Të zotërojë gjuhën shqipe, të shkruar dhe të folur;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jetë në kushte shëndetësore që e lejojnë të kryejë detyrën përkatëse;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nr. 152/2013, i ndryshuar.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sz w:val="24"/>
          <w:szCs w:val="24"/>
        </w:rPr>
        <w:t>Kandidatët duhet të plotësojnë kriteret e veçanta si vijon: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70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- Të zotërojnë një diplomë të nivelit “Master </w:t>
      </w:r>
      <w:r w:rsidR="002E39E8">
        <w:rPr>
          <w:rFonts w:ascii="Times New Roman" w:hAnsi="Times New Roman" w:cs="Times New Roman"/>
          <w:sz w:val="24"/>
          <w:szCs w:val="24"/>
        </w:rPr>
        <w:t xml:space="preserve">Profesional “, në </w:t>
      </w:r>
      <w:r w:rsidR="00D45703">
        <w:rPr>
          <w:rFonts w:ascii="Times New Roman" w:hAnsi="Times New Roman" w:cs="Times New Roman"/>
          <w:sz w:val="24"/>
          <w:szCs w:val="24"/>
        </w:rPr>
        <w:t xml:space="preserve">shkenca juridike / shkenca shoqërore. </w:t>
      </w:r>
    </w:p>
    <w:p w:rsidR="005F76DC" w:rsidRPr="00110DC3" w:rsidRDefault="00B971C2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Të ketë </w:t>
      </w:r>
      <w:r w:rsidR="00D45703">
        <w:rPr>
          <w:rFonts w:ascii="Times New Roman" w:hAnsi="Times New Roman" w:cs="Times New Roman"/>
          <w:sz w:val="24"/>
          <w:szCs w:val="24"/>
        </w:rPr>
        <w:t xml:space="preserve">mbi dy vjet </w:t>
      </w:r>
      <w:r w:rsidR="005F76DC" w:rsidRPr="00110DC3">
        <w:rPr>
          <w:rFonts w:ascii="Times New Roman" w:hAnsi="Times New Roman" w:cs="Times New Roman"/>
          <w:sz w:val="24"/>
          <w:szCs w:val="24"/>
        </w:rPr>
        <w:t xml:space="preserve">eksperiencë pune </w:t>
      </w:r>
      <w:r>
        <w:rPr>
          <w:rFonts w:ascii="Times New Roman" w:hAnsi="Times New Roman" w:cs="Times New Roman"/>
          <w:sz w:val="24"/>
          <w:szCs w:val="24"/>
        </w:rPr>
        <w:t xml:space="preserve">të mëparshme </w:t>
      </w:r>
      <w:r w:rsidR="005F76DC" w:rsidRPr="00110DC3">
        <w:rPr>
          <w:rFonts w:ascii="Times New Roman" w:hAnsi="Times New Roman" w:cs="Times New Roman"/>
          <w:sz w:val="24"/>
          <w:szCs w:val="24"/>
        </w:rPr>
        <w:t>në profesion.</w:t>
      </w:r>
    </w:p>
    <w:p w:rsidR="00D45703" w:rsidRPr="00110DC3" w:rsidRDefault="00D45703" w:rsidP="00D45703">
      <w:pPr>
        <w:pStyle w:val="NoSpacing"/>
        <w:jc w:val="both"/>
      </w:pPr>
      <w:r>
        <w:t xml:space="preserve">- </w:t>
      </w:r>
      <w:r w:rsidRPr="00110DC3">
        <w:t xml:space="preserve">Aftësi shumë të mira komunikimi dhe prezantimi. 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b/>
          <w:sz w:val="24"/>
          <w:szCs w:val="24"/>
        </w:rPr>
        <w:t>II.2-</w:t>
      </w: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b/>
          <w:sz w:val="24"/>
          <w:szCs w:val="24"/>
        </w:rPr>
        <w:t>Dokumentacioni, mënyra dhe afati i dorëzimit: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Kandidatët duhet të dorëzojnë pranë njësisë së burimeve njerëzore të Autoritetit të Mediave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Audiovizive dokumentat si më poshtë: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E6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Kërkesë</w:t>
      </w:r>
      <w:r w:rsidR="00D56132">
        <w:rPr>
          <w:sz w:val="22"/>
          <w:szCs w:val="22"/>
        </w:rPr>
        <w:t xml:space="preserve"> </w:t>
      </w:r>
      <w:r w:rsidR="00D56132">
        <w:t>motivimi për aplikim në vendin e punës që konkurron;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Jetëshkrim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diplomës;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librezës së punës; (të gjitha faqet që vërtetojnë eksperiencën në punë);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do dokumentacion tjetër që vërteton trajnimet, kualifikimet, arsimim shtesë, vlerësimet pozitive apo të tjera të përmendura në jetëshkrimin tuaj;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letërnjoftimit (ID);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Vërtetim të gjendjes shëndetësore;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f) Vërtetim të gjendjes gjyqësore;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g) Vlerësimin e fundit nga eprorit direkt; </w:t>
      </w:r>
    </w:p>
    <w:p w:rsidR="00D62DE6" w:rsidRDefault="00D62DE6" w:rsidP="005F76DC">
      <w:pPr>
        <w:pStyle w:val="NoSpacing"/>
        <w:jc w:val="both"/>
        <w:rPr>
          <w:b/>
        </w:rPr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II.3- Rezultatet për fazën e verifikimit paraprak: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4C0BA4" w:rsidP="005F76DC">
      <w:pPr>
        <w:pStyle w:val="NoSpacing"/>
        <w:jc w:val="both"/>
      </w:pPr>
      <w:r>
        <w:t xml:space="preserve">Pas </w:t>
      </w:r>
      <w:r w:rsidR="00B439F1">
        <w:t>dat</w:t>
      </w:r>
      <w:r w:rsidR="00D45703">
        <w:t>ë</w:t>
      </w:r>
      <w:r w:rsidR="00B439F1">
        <w:t>s 23</w:t>
      </w:r>
      <w:r>
        <w:t>.0</w:t>
      </w:r>
      <w:r w:rsidR="00B439F1">
        <w:t>8</w:t>
      </w:r>
      <w:r>
        <w:t>.202</w:t>
      </w:r>
      <w:r w:rsidR="00FE064D">
        <w:t>3</w:t>
      </w:r>
      <w:r w:rsidR="005F76DC" w:rsidRPr="00110DC3">
        <w:t>, njësia e menaxhimit të burimeve njerëzore të institucionit do të shpallë në portalin “</w:t>
      </w:r>
      <w:r w:rsidR="002E39E8">
        <w:t xml:space="preserve">Agjensia </w:t>
      </w:r>
      <w:r w:rsidR="00B439F1">
        <w:t xml:space="preserve">Kombëtare </w:t>
      </w:r>
      <w:r w:rsidR="002E39E8">
        <w:t>e Punësimit dhe Aftësive</w:t>
      </w:r>
      <w:r w:rsidR="002E39E8" w:rsidRPr="00110DC3">
        <w:t>”</w:t>
      </w:r>
      <w:r w:rsidR="005F76DC" w:rsidRPr="00110DC3">
        <w:t xml:space="preserve"> dhe në faqen e internetit, listën e kandidatëve që plotësojnë kushtet e pranimit nga jashtë shërbimit civil dhe kriteret e veçanta, si dhe datën, vendin dhe orën e saktë ku do të zhvillohet konkursi.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Në të njëjtën datë kandidatët që nuk i plotësojnë kushtet e pranimit në shërbimin civil dhe kriteret e veçanta do të njoftohen individualisht nga njësia e menaxhimit të burimeve njerëzore të institucionit nëpërmjet adresave të e-mail, për shkaqet e mos kualifikimit. 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DC" w:rsidRPr="00057E5F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II.4- Fushat e njohurive, aftësitë dhe cilësitë mbi të cilat do të zhvillohet intervista: </w:t>
      </w:r>
    </w:p>
    <w:p w:rsidR="005F76DC" w:rsidRPr="00F30093" w:rsidRDefault="005F76DC" w:rsidP="005F76DC">
      <w:pPr>
        <w:pStyle w:val="NoSpacing"/>
        <w:jc w:val="both"/>
        <w:rPr>
          <w:highlight w:val="yellow"/>
        </w:rPr>
      </w:pPr>
    </w:p>
    <w:p w:rsidR="00057E5F" w:rsidRPr="00B439F1" w:rsidRDefault="00057E5F" w:rsidP="00057E5F">
      <w:pPr>
        <w:pStyle w:val="NoSpacing"/>
        <w:jc w:val="both"/>
      </w:pPr>
      <w:r w:rsidRPr="00B439F1">
        <w:t>Kandidatët do të vlerësohen në lidhje me:</w:t>
      </w:r>
    </w:p>
    <w:p w:rsidR="00057E5F" w:rsidRPr="00B439F1" w:rsidRDefault="00057E5F" w:rsidP="00057E5F">
      <w:pPr>
        <w:pStyle w:val="NoSpacing"/>
        <w:jc w:val="both"/>
      </w:pPr>
      <w:r w:rsidRPr="00B439F1">
        <w:t>- Ligjin 97/2013 “Për mediat audiovizive në Republikën e Shqipërisë” i ndryshuar;</w:t>
      </w:r>
    </w:p>
    <w:p w:rsidR="00057E5F" w:rsidRPr="00B439F1" w:rsidRDefault="00057E5F" w:rsidP="00057E5F">
      <w:pPr>
        <w:pStyle w:val="NoSpacing"/>
        <w:jc w:val="both"/>
      </w:pPr>
      <w:r w:rsidRPr="00B439F1">
        <w:t>- Ligjin 152/2013 “Për nëpunësin civil” i ndryshuar;</w:t>
      </w:r>
    </w:p>
    <w:p w:rsidR="00057E5F" w:rsidRPr="00B439F1" w:rsidRDefault="00057E5F" w:rsidP="00057E5F">
      <w:pPr>
        <w:pStyle w:val="NoSpacing"/>
        <w:jc w:val="both"/>
      </w:pPr>
      <w:r w:rsidRPr="00B439F1">
        <w:t>- Kodin e Procedurave Administrative;</w:t>
      </w:r>
    </w:p>
    <w:p w:rsidR="00057E5F" w:rsidRPr="000A10FC" w:rsidRDefault="00057E5F" w:rsidP="002E39E8">
      <w:pPr>
        <w:pStyle w:val="NoSpacing"/>
        <w:jc w:val="both"/>
        <w:rPr>
          <w:shd w:val="clear" w:color="auto" w:fill="FFFFFF"/>
        </w:rPr>
      </w:pPr>
      <w:r w:rsidRPr="00B439F1">
        <w:t>-</w:t>
      </w:r>
      <w:r>
        <w:t xml:space="preserve"> 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II.5- M</w:t>
      </w:r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ënyra e vlerësimit të kandidatëve: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DC3">
        <w:rPr>
          <w:rFonts w:ascii="Times New Roman" w:hAnsi="Times New Roman" w:cs="Times New Roman"/>
          <w:bCs/>
          <w:sz w:val="24"/>
          <w:szCs w:val="24"/>
        </w:rPr>
        <w:t>Kandidatët do të vlerësohen në lidhje me: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- Vlerësimin me shkrim, deri në 60 pikë;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 - Intervistën e strukturuar me gojë qe konsiston në motivimin, aspiratat dhe pritshmëritë e tyre për karrierën, deri në 25 pikë;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- Jetëshkrimin, që konsiston në vlerësimin e arsimimit, të përvojës e të trajnimeve, të lidhura me fushën, deri në 15 pikë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II.6- D</w:t>
      </w:r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e daljes së rezultateve të konkurimit dhe mënyra e komunikimit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pStyle w:val="NoSpacing"/>
        <w:jc w:val="both"/>
        <w:rPr>
          <w:shd w:val="clear" w:color="auto" w:fill="FFFFFF"/>
        </w:rPr>
      </w:pPr>
      <w:r w:rsidRPr="00110DC3">
        <w:rPr>
          <w:shd w:val="clear" w:color="auto" w:fill="FFFFFF"/>
        </w:rPr>
        <w:t xml:space="preserve">Në përfundim të vlerësimit të kandidatëve, Njësia e Burimeve Njerëzore do të shpallë fituesin në faqen elektronike të Autoritetit dhe në portalin </w:t>
      </w:r>
      <w:r w:rsidR="002E39E8" w:rsidRPr="00110DC3">
        <w:t>“</w:t>
      </w:r>
      <w:r w:rsidR="002E39E8">
        <w:t xml:space="preserve">Agjensia </w:t>
      </w:r>
      <w:r w:rsidR="00B439F1">
        <w:t xml:space="preserve">Kombëtare </w:t>
      </w:r>
      <w:r w:rsidR="002E39E8">
        <w:t>e Punësimit dhe Aftësive</w:t>
      </w:r>
      <w:r w:rsidRPr="00110DC3">
        <w:rPr>
          <w:shd w:val="clear" w:color="auto" w:fill="FFFFFF"/>
        </w:rPr>
        <w:t>”. Të gjithë kandidatët pjesëmarrës në këtë procedurë do të njoftohen individualisht në mënyrë elektronike, për rezultatet (nëpërmjet adresës së email).</w:t>
      </w:r>
    </w:p>
    <w:p w:rsidR="005F76DC" w:rsidRPr="00110DC3" w:rsidRDefault="005F76DC" w:rsidP="005F76DC">
      <w:pPr>
        <w:pStyle w:val="NoSpacing"/>
        <w:jc w:val="both"/>
        <w:rPr>
          <w:b/>
          <w:bCs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Adresa: Autoriteti Mediave Audiovizive, Rruga “Papa Gjon Pali II”, Tiranë.</w:t>
      </w:r>
    </w:p>
    <w:p w:rsidR="005F76DC" w:rsidRPr="00110DC3" w:rsidRDefault="005F76DC" w:rsidP="005F76DC">
      <w:pPr>
        <w:pStyle w:val="NoSpacing"/>
        <w:jc w:val="both"/>
        <w:rPr>
          <w:b/>
        </w:rPr>
      </w:pPr>
    </w:p>
    <w:p w:rsidR="003B2BD9" w:rsidRDefault="003B2BD9" w:rsidP="005F76DC">
      <w:pPr>
        <w:pStyle w:val="NoSpacing"/>
        <w:jc w:val="both"/>
        <w:rPr>
          <w:b/>
          <w:sz w:val="26"/>
          <w:szCs w:val="26"/>
        </w:rPr>
      </w:pPr>
    </w:p>
    <w:p w:rsidR="00D525A8" w:rsidRPr="00685A3C" w:rsidRDefault="00D525A8" w:rsidP="005F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US"/>
        </w:rPr>
      </w:pPr>
    </w:p>
    <w:sectPr w:rsidR="00D525A8" w:rsidRPr="00685A3C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4F" w:rsidRDefault="008B0C4F" w:rsidP="00265C1E">
      <w:pPr>
        <w:spacing w:after="0" w:line="240" w:lineRule="auto"/>
      </w:pPr>
      <w:r>
        <w:separator/>
      </w:r>
    </w:p>
  </w:endnote>
  <w:endnote w:type="continuationSeparator" w:id="0">
    <w:p w:rsidR="008B0C4F" w:rsidRDefault="008B0C4F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3" w:rsidRDefault="004C0BA4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68579</wp:posOffset>
              </wp:positionV>
              <wp:extent cx="5743575" cy="0"/>
              <wp:effectExtent l="0" t="0" r="2857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87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>Rr. "P</w:t>
    </w:r>
    <w:r w:rsidR="00D724A0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                         P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 w:rsidR="004C0BA4">
      <w:rPr>
        <w:rFonts w:cstheme="minorHAnsi"/>
        <w:color w:val="808080" w:themeColor="background1" w:themeShade="80"/>
        <w:sz w:val="18"/>
        <w:szCs w:val="18"/>
        <w:lang w:val="sq-AL"/>
      </w:rPr>
      <w:t>www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4F" w:rsidRDefault="008B0C4F" w:rsidP="00265C1E">
      <w:pPr>
        <w:spacing w:after="0" w:line="240" w:lineRule="auto"/>
      </w:pPr>
      <w:r>
        <w:separator/>
      </w:r>
    </w:p>
  </w:footnote>
  <w:footnote w:type="continuationSeparator" w:id="0">
    <w:p w:rsidR="008B0C4F" w:rsidRDefault="008B0C4F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F3D"/>
    <w:multiLevelType w:val="hybridMultilevel"/>
    <w:tmpl w:val="3E709CB2"/>
    <w:lvl w:ilvl="0" w:tplc="2A764B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3F75"/>
    <w:multiLevelType w:val="multilevel"/>
    <w:tmpl w:val="9784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FEF"/>
    <w:multiLevelType w:val="hybridMultilevel"/>
    <w:tmpl w:val="75F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3A2D"/>
    <w:multiLevelType w:val="hybridMultilevel"/>
    <w:tmpl w:val="15A60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417712"/>
    <w:multiLevelType w:val="hybridMultilevel"/>
    <w:tmpl w:val="65A0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663697"/>
    <w:multiLevelType w:val="hybridMultilevel"/>
    <w:tmpl w:val="75523AFA"/>
    <w:lvl w:ilvl="0" w:tplc="B8C4B4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7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02E9"/>
    <w:rsid w:val="00020644"/>
    <w:rsid w:val="00021244"/>
    <w:rsid w:val="00025785"/>
    <w:rsid w:val="000320BA"/>
    <w:rsid w:val="00032C79"/>
    <w:rsid w:val="000336CA"/>
    <w:rsid w:val="0003459A"/>
    <w:rsid w:val="00047E1A"/>
    <w:rsid w:val="000516F1"/>
    <w:rsid w:val="00052321"/>
    <w:rsid w:val="00055712"/>
    <w:rsid w:val="00056836"/>
    <w:rsid w:val="00057E5F"/>
    <w:rsid w:val="0007759E"/>
    <w:rsid w:val="000779F6"/>
    <w:rsid w:val="000824CB"/>
    <w:rsid w:val="00083466"/>
    <w:rsid w:val="00090915"/>
    <w:rsid w:val="0009409A"/>
    <w:rsid w:val="000A10FC"/>
    <w:rsid w:val="000A31B4"/>
    <w:rsid w:val="000A51E4"/>
    <w:rsid w:val="000B191C"/>
    <w:rsid w:val="000D64F1"/>
    <w:rsid w:val="000E1D02"/>
    <w:rsid w:val="000E6B9E"/>
    <w:rsid w:val="00101EE4"/>
    <w:rsid w:val="00103172"/>
    <w:rsid w:val="00113BB9"/>
    <w:rsid w:val="0011420A"/>
    <w:rsid w:val="0011438A"/>
    <w:rsid w:val="00117385"/>
    <w:rsid w:val="001314B0"/>
    <w:rsid w:val="00141C5D"/>
    <w:rsid w:val="00147124"/>
    <w:rsid w:val="001533A2"/>
    <w:rsid w:val="00157881"/>
    <w:rsid w:val="00165644"/>
    <w:rsid w:val="00173A3B"/>
    <w:rsid w:val="00174994"/>
    <w:rsid w:val="001919E1"/>
    <w:rsid w:val="001A045F"/>
    <w:rsid w:val="001A536B"/>
    <w:rsid w:val="001C6202"/>
    <w:rsid w:val="001C6AA4"/>
    <w:rsid w:val="001D410B"/>
    <w:rsid w:val="001D742F"/>
    <w:rsid w:val="001E3E1E"/>
    <w:rsid w:val="001E6943"/>
    <w:rsid w:val="001E6F5B"/>
    <w:rsid w:val="001E7FD5"/>
    <w:rsid w:val="001F0A07"/>
    <w:rsid w:val="001F667A"/>
    <w:rsid w:val="00205DDF"/>
    <w:rsid w:val="00217006"/>
    <w:rsid w:val="002333B5"/>
    <w:rsid w:val="00235745"/>
    <w:rsid w:val="00243B08"/>
    <w:rsid w:val="00257381"/>
    <w:rsid w:val="00264B88"/>
    <w:rsid w:val="00265C1E"/>
    <w:rsid w:val="00267603"/>
    <w:rsid w:val="00270D1F"/>
    <w:rsid w:val="00273136"/>
    <w:rsid w:val="00273AC0"/>
    <w:rsid w:val="00285ED2"/>
    <w:rsid w:val="0028754B"/>
    <w:rsid w:val="00296C81"/>
    <w:rsid w:val="002A7151"/>
    <w:rsid w:val="002B7803"/>
    <w:rsid w:val="002C2B73"/>
    <w:rsid w:val="002D5067"/>
    <w:rsid w:val="002E12FB"/>
    <w:rsid w:val="002E39E8"/>
    <w:rsid w:val="002E769C"/>
    <w:rsid w:val="003010E4"/>
    <w:rsid w:val="003136EC"/>
    <w:rsid w:val="0032178E"/>
    <w:rsid w:val="00323A29"/>
    <w:rsid w:val="003360A2"/>
    <w:rsid w:val="00336EC0"/>
    <w:rsid w:val="00341F64"/>
    <w:rsid w:val="00343ABF"/>
    <w:rsid w:val="00350F44"/>
    <w:rsid w:val="003548FA"/>
    <w:rsid w:val="003614A1"/>
    <w:rsid w:val="00362465"/>
    <w:rsid w:val="00377150"/>
    <w:rsid w:val="003840CC"/>
    <w:rsid w:val="00390208"/>
    <w:rsid w:val="003A1AF9"/>
    <w:rsid w:val="003A3F7E"/>
    <w:rsid w:val="003B10A0"/>
    <w:rsid w:val="003B2BD9"/>
    <w:rsid w:val="003B3543"/>
    <w:rsid w:val="003C37A9"/>
    <w:rsid w:val="003D2C04"/>
    <w:rsid w:val="003F1F42"/>
    <w:rsid w:val="003F595C"/>
    <w:rsid w:val="003F5FE2"/>
    <w:rsid w:val="003F7CB8"/>
    <w:rsid w:val="00407522"/>
    <w:rsid w:val="00424EEC"/>
    <w:rsid w:val="00432340"/>
    <w:rsid w:val="00441715"/>
    <w:rsid w:val="00450CE8"/>
    <w:rsid w:val="00455618"/>
    <w:rsid w:val="00457C10"/>
    <w:rsid w:val="00460485"/>
    <w:rsid w:val="00462A89"/>
    <w:rsid w:val="00465F4C"/>
    <w:rsid w:val="00471FC4"/>
    <w:rsid w:val="00475796"/>
    <w:rsid w:val="00487236"/>
    <w:rsid w:val="004A6EF4"/>
    <w:rsid w:val="004A7EE4"/>
    <w:rsid w:val="004C0BA4"/>
    <w:rsid w:val="004C1CE1"/>
    <w:rsid w:val="004C5B39"/>
    <w:rsid w:val="004D0AEF"/>
    <w:rsid w:val="004D4788"/>
    <w:rsid w:val="004D5714"/>
    <w:rsid w:val="004E117E"/>
    <w:rsid w:val="004F3ECF"/>
    <w:rsid w:val="004F6BB9"/>
    <w:rsid w:val="00513BC0"/>
    <w:rsid w:val="00515EBD"/>
    <w:rsid w:val="00517138"/>
    <w:rsid w:val="00521094"/>
    <w:rsid w:val="00524536"/>
    <w:rsid w:val="005303A3"/>
    <w:rsid w:val="0053580C"/>
    <w:rsid w:val="005442C9"/>
    <w:rsid w:val="00545C96"/>
    <w:rsid w:val="005567C9"/>
    <w:rsid w:val="00570ABA"/>
    <w:rsid w:val="005734D3"/>
    <w:rsid w:val="00576B53"/>
    <w:rsid w:val="0057751E"/>
    <w:rsid w:val="00584682"/>
    <w:rsid w:val="005946B5"/>
    <w:rsid w:val="005B0773"/>
    <w:rsid w:val="005B3C8B"/>
    <w:rsid w:val="005C3B7C"/>
    <w:rsid w:val="005C7D00"/>
    <w:rsid w:val="005D4A2D"/>
    <w:rsid w:val="005D6E9E"/>
    <w:rsid w:val="005D7B44"/>
    <w:rsid w:val="005E12C4"/>
    <w:rsid w:val="005E2D72"/>
    <w:rsid w:val="005E4DAD"/>
    <w:rsid w:val="005E631E"/>
    <w:rsid w:val="005F5DC7"/>
    <w:rsid w:val="005F6793"/>
    <w:rsid w:val="005F76DC"/>
    <w:rsid w:val="0060301A"/>
    <w:rsid w:val="00604C27"/>
    <w:rsid w:val="00606E12"/>
    <w:rsid w:val="00620AA6"/>
    <w:rsid w:val="00622104"/>
    <w:rsid w:val="006241BB"/>
    <w:rsid w:val="00624618"/>
    <w:rsid w:val="00625098"/>
    <w:rsid w:val="006318B8"/>
    <w:rsid w:val="006434B2"/>
    <w:rsid w:val="00650112"/>
    <w:rsid w:val="00655206"/>
    <w:rsid w:val="006816A0"/>
    <w:rsid w:val="00685A3C"/>
    <w:rsid w:val="006932B4"/>
    <w:rsid w:val="00694EDC"/>
    <w:rsid w:val="00695FCA"/>
    <w:rsid w:val="006A1B16"/>
    <w:rsid w:val="006A20DE"/>
    <w:rsid w:val="006C29B4"/>
    <w:rsid w:val="006D5C0D"/>
    <w:rsid w:val="006E69DE"/>
    <w:rsid w:val="006E7BD1"/>
    <w:rsid w:val="006F01DC"/>
    <w:rsid w:val="006F0E65"/>
    <w:rsid w:val="0070198B"/>
    <w:rsid w:val="007107D4"/>
    <w:rsid w:val="00717217"/>
    <w:rsid w:val="00717B98"/>
    <w:rsid w:val="0074326F"/>
    <w:rsid w:val="0075331F"/>
    <w:rsid w:val="007616C8"/>
    <w:rsid w:val="007645C6"/>
    <w:rsid w:val="00770596"/>
    <w:rsid w:val="007902B4"/>
    <w:rsid w:val="007927D7"/>
    <w:rsid w:val="00795F6A"/>
    <w:rsid w:val="007965B7"/>
    <w:rsid w:val="00797264"/>
    <w:rsid w:val="007A6591"/>
    <w:rsid w:val="007C5AC2"/>
    <w:rsid w:val="007E0AAB"/>
    <w:rsid w:val="007E1FBB"/>
    <w:rsid w:val="007E2348"/>
    <w:rsid w:val="007E345B"/>
    <w:rsid w:val="007E784C"/>
    <w:rsid w:val="007F3BEC"/>
    <w:rsid w:val="007F484E"/>
    <w:rsid w:val="00806476"/>
    <w:rsid w:val="00813DD7"/>
    <w:rsid w:val="00820D24"/>
    <w:rsid w:val="008230DB"/>
    <w:rsid w:val="00825B37"/>
    <w:rsid w:val="00834E85"/>
    <w:rsid w:val="008365F5"/>
    <w:rsid w:val="00843A86"/>
    <w:rsid w:val="008570B7"/>
    <w:rsid w:val="00870DED"/>
    <w:rsid w:val="00875D4D"/>
    <w:rsid w:val="008914EA"/>
    <w:rsid w:val="00896EB9"/>
    <w:rsid w:val="00897241"/>
    <w:rsid w:val="00897949"/>
    <w:rsid w:val="008A49C8"/>
    <w:rsid w:val="008B0C4F"/>
    <w:rsid w:val="008D79D9"/>
    <w:rsid w:val="008E2DA4"/>
    <w:rsid w:val="008E5342"/>
    <w:rsid w:val="008F5C3D"/>
    <w:rsid w:val="009209F0"/>
    <w:rsid w:val="00924D42"/>
    <w:rsid w:val="00950FBB"/>
    <w:rsid w:val="00954EBE"/>
    <w:rsid w:val="00954FDA"/>
    <w:rsid w:val="0096052A"/>
    <w:rsid w:val="00960EAC"/>
    <w:rsid w:val="009610C5"/>
    <w:rsid w:val="009621AE"/>
    <w:rsid w:val="00964C22"/>
    <w:rsid w:val="00977317"/>
    <w:rsid w:val="009836B9"/>
    <w:rsid w:val="0098495E"/>
    <w:rsid w:val="009869A8"/>
    <w:rsid w:val="00987D78"/>
    <w:rsid w:val="0099131F"/>
    <w:rsid w:val="009A3958"/>
    <w:rsid w:val="009C70D0"/>
    <w:rsid w:val="009E0DC0"/>
    <w:rsid w:val="009E38A0"/>
    <w:rsid w:val="009F16FB"/>
    <w:rsid w:val="009F686C"/>
    <w:rsid w:val="00A01074"/>
    <w:rsid w:val="00A13E6E"/>
    <w:rsid w:val="00A15C2B"/>
    <w:rsid w:val="00A44084"/>
    <w:rsid w:val="00A63022"/>
    <w:rsid w:val="00A73BC4"/>
    <w:rsid w:val="00A770F3"/>
    <w:rsid w:val="00A84C29"/>
    <w:rsid w:val="00A9169F"/>
    <w:rsid w:val="00A91843"/>
    <w:rsid w:val="00A95879"/>
    <w:rsid w:val="00AB5974"/>
    <w:rsid w:val="00AC1171"/>
    <w:rsid w:val="00AC35BC"/>
    <w:rsid w:val="00AC4913"/>
    <w:rsid w:val="00AD19DA"/>
    <w:rsid w:val="00AD244D"/>
    <w:rsid w:val="00AE05E4"/>
    <w:rsid w:val="00AE7442"/>
    <w:rsid w:val="00AF7F81"/>
    <w:rsid w:val="00B06D5B"/>
    <w:rsid w:val="00B24662"/>
    <w:rsid w:val="00B3104E"/>
    <w:rsid w:val="00B40CB0"/>
    <w:rsid w:val="00B439F1"/>
    <w:rsid w:val="00B448C5"/>
    <w:rsid w:val="00B4565D"/>
    <w:rsid w:val="00B46B22"/>
    <w:rsid w:val="00B575FC"/>
    <w:rsid w:val="00B675EA"/>
    <w:rsid w:val="00B71D62"/>
    <w:rsid w:val="00B73A6C"/>
    <w:rsid w:val="00B83875"/>
    <w:rsid w:val="00B83CC2"/>
    <w:rsid w:val="00B910B7"/>
    <w:rsid w:val="00B91252"/>
    <w:rsid w:val="00B913D9"/>
    <w:rsid w:val="00B91DBB"/>
    <w:rsid w:val="00B96ED2"/>
    <w:rsid w:val="00B971C2"/>
    <w:rsid w:val="00BA361C"/>
    <w:rsid w:val="00BA5BEB"/>
    <w:rsid w:val="00BB2E55"/>
    <w:rsid w:val="00BC3F9B"/>
    <w:rsid w:val="00BC4A1B"/>
    <w:rsid w:val="00BD2AB9"/>
    <w:rsid w:val="00BD412C"/>
    <w:rsid w:val="00BE4085"/>
    <w:rsid w:val="00BE6D2E"/>
    <w:rsid w:val="00BF3853"/>
    <w:rsid w:val="00BF6B25"/>
    <w:rsid w:val="00C038DB"/>
    <w:rsid w:val="00C06716"/>
    <w:rsid w:val="00C15760"/>
    <w:rsid w:val="00C2345C"/>
    <w:rsid w:val="00C31695"/>
    <w:rsid w:val="00C37D9B"/>
    <w:rsid w:val="00C40AFB"/>
    <w:rsid w:val="00C57527"/>
    <w:rsid w:val="00C60B17"/>
    <w:rsid w:val="00C6581F"/>
    <w:rsid w:val="00C6701F"/>
    <w:rsid w:val="00C74065"/>
    <w:rsid w:val="00C816CA"/>
    <w:rsid w:val="00C953D4"/>
    <w:rsid w:val="00CA0ECB"/>
    <w:rsid w:val="00CA3969"/>
    <w:rsid w:val="00CA6EED"/>
    <w:rsid w:val="00CB260D"/>
    <w:rsid w:val="00CB7882"/>
    <w:rsid w:val="00CD56B9"/>
    <w:rsid w:val="00CE19E8"/>
    <w:rsid w:val="00CE2483"/>
    <w:rsid w:val="00CE4A9A"/>
    <w:rsid w:val="00D02BAE"/>
    <w:rsid w:val="00D03BCA"/>
    <w:rsid w:val="00D051CD"/>
    <w:rsid w:val="00D074A8"/>
    <w:rsid w:val="00D204A3"/>
    <w:rsid w:val="00D21C8F"/>
    <w:rsid w:val="00D22CD9"/>
    <w:rsid w:val="00D27EF7"/>
    <w:rsid w:val="00D31CD3"/>
    <w:rsid w:val="00D45703"/>
    <w:rsid w:val="00D525A8"/>
    <w:rsid w:val="00D56132"/>
    <w:rsid w:val="00D57795"/>
    <w:rsid w:val="00D62DE6"/>
    <w:rsid w:val="00D6366C"/>
    <w:rsid w:val="00D63CA0"/>
    <w:rsid w:val="00D63CBD"/>
    <w:rsid w:val="00D679E0"/>
    <w:rsid w:val="00D724A0"/>
    <w:rsid w:val="00D84441"/>
    <w:rsid w:val="00D87C15"/>
    <w:rsid w:val="00D93977"/>
    <w:rsid w:val="00D97898"/>
    <w:rsid w:val="00DA1DEB"/>
    <w:rsid w:val="00DA4792"/>
    <w:rsid w:val="00DB1E80"/>
    <w:rsid w:val="00DC54A7"/>
    <w:rsid w:val="00DD2EA2"/>
    <w:rsid w:val="00DD7580"/>
    <w:rsid w:val="00DE1424"/>
    <w:rsid w:val="00DE3060"/>
    <w:rsid w:val="00DF58B9"/>
    <w:rsid w:val="00E006C8"/>
    <w:rsid w:val="00E014E1"/>
    <w:rsid w:val="00E07EBC"/>
    <w:rsid w:val="00E27DB6"/>
    <w:rsid w:val="00E42CB1"/>
    <w:rsid w:val="00E4552C"/>
    <w:rsid w:val="00E45966"/>
    <w:rsid w:val="00E8608B"/>
    <w:rsid w:val="00E95BA1"/>
    <w:rsid w:val="00E95FF4"/>
    <w:rsid w:val="00E96B4E"/>
    <w:rsid w:val="00EA3263"/>
    <w:rsid w:val="00EA61F8"/>
    <w:rsid w:val="00EB40DD"/>
    <w:rsid w:val="00EC18FA"/>
    <w:rsid w:val="00EC6354"/>
    <w:rsid w:val="00EE1544"/>
    <w:rsid w:val="00EE1CCF"/>
    <w:rsid w:val="00F1127A"/>
    <w:rsid w:val="00F30093"/>
    <w:rsid w:val="00F360CA"/>
    <w:rsid w:val="00F379D2"/>
    <w:rsid w:val="00F43AEC"/>
    <w:rsid w:val="00F44E21"/>
    <w:rsid w:val="00F70FB5"/>
    <w:rsid w:val="00F728BC"/>
    <w:rsid w:val="00F779AB"/>
    <w:rsid w:val="00F81238"/>
    <w:rsid w:val="00F81EB0"/>
    <w:rsid w:val="00F84877"/>
    <w:rsid w:val="00F87484"/>
    <w:rsid w:val="00F94713"/>
    <w:rsid w:val="00FA3159"/>
    <w:rsid w:val="00FA5659"/>
    <w:rsid w:val="00FA7F81"/>
    <w:rsid w:val="00FC0324"/>
    <w:rsid w:val="00FC0B97"/>
    <w:rsid w:val="00FC4D80"/>
    <w:rsid w:val="00FC5325"/>
    <w:rsid w:val="00FD0DCB"/>
    <w:rsid w:val="00FE064D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0899B-2CC4-46BD-A37B-921E6CC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tscontent">
    <w:name w:val="actscontent"/>
    <w:rsid w:val="00C74065"/>
  </w:style>
  <w:style w:type="character" w:customStyle="1" w:styleId="NoSpacingChar">
    <w:name w:val="No Spacing Char"/>
    <w:link w:val="NoSpacing"/>
    <w:uiPriority w:val="1"/>
    <w:rsid w:val="00D62DE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D897-5DDB-4E79-B740-5603CE2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Klodian Karaj</cp:lastModifiedBy>
  <cp:revision>2</cp:revision>
  <cp:lastPrinted>2023-08-04T09:10:00Z</cp:lastPrinted>
  <dcterms:created xsi:type="dcterms:W3CDTF">2023-08-07T10:09:00Z</dcterms:created>
  <dcterms:modified xsi:type="dcterms:W3CDTF">2023-08-07T10:09:00Z</dcterms:modified>
</cp:coreProperties>
</file>