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2C" w:rsidRDefault="0060301A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C4A1B" w:rsidRPr="00BC4A1B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124450" cy="933450"/>
            <wp:effectExtent l="0" t="0" r="0" b="0"/>
            <wp:docPr id="1" name="Picture 1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da.dom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F6" w:rsidRDefault="00455618" w:rsidP="007645C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AUTORITETI I MEDIAVE AUDIOVIZIVE</w:t>
      </w:r>
    </w:p>
    <w:p w:rsidR="00650112" w:rsidRPr="00C74065" w:rsidRDefault="00650112" w:rsidP="005F76DC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</w:t>
      </w:r>
    </w:p>
    <w:p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SHPALLJE PËR LËVIZJE PARALELE/PRANIMIN NË SHËRBIM CIVIL NË KATEGORINË EKZEKUTIVE</w:t>
      </w:r>
    </w:p>
    <w:p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Lloji i diplomës “</w:t>
      </w:r>
      <w:r w:rsidR="00D62DE6">
        <w:rPr>
          <w:rFonts w:ascii="Times New Roman" w:hAnsi="Times New Roman" w:cs="Times New Roman"/>
          <w:sz w:val="24"/>
          <w:szCs w:val="24"/>
        </w:rPr>
        <w:t xml:space="preserve">Shkenca </w:t>
      </w:r>
      <w:r w:rsidR="00EB2576">
        <w:rPr>
          <w:rFonts w:ascii="Times New Roman" w:hAnsi="Times New Roman" w:cs="Times New Roman"/>
          <w:sz w:val="24"/>
          <w:szCs w:val="24"/>
        </w:rPr>
        <w:t>Juridike</w:t>
      </w:r>
      <w:r w:rsidR="0060301A">
        <w:rPr>
          <w:rFonts w:ascii="Times New Roman" w:hAnsi="Times New Roman" w:cs="Times New Roman"/>
          <w:sz w:val="24"/>
          <w:szCs w:val="24"/>
        </w:rPr>
        <w:t>/</w:t>
      </w:r>
      <w:r w:rsidR="006708EB">
        <w:rPr>
          <w:rFonts w:ascii="Times New Roman" w:hAnsi="Times New Roman" w:cs="Times New Roman"/>
          <w:sz w:val="24"/>
          <w:szCs w:val="24"/>
        </w:rPr>
        <w:t>Inxhinieri</w:t>
      </w:r>
      <w:r w:rsidRPr="00110DC3">
        <w:rPr>
          <w:rFonts w:ascii="Times New Roman" w:hAnsi="Times New Roman" w:cs="Times New Roman"/>
          <w:sz w:val="24"/>
          <w:szCs w:val="24"/>
        </w:rPr>
        <w:t>”</w:t>
      </w:r>
    </w:p>
    <w:p w:rsidR="005F76DC" w:rsidRPr="00110DC3" w:rsidRDefault="005F76DC" w:rsidP="00545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0DC3">
        <w:rPr>
          <w:rFonts w:ascii="Times New Roman" w:hAnsi="Times New Roman" w:cs="Times New Roman"/>
          <w:sz w:val="24"/>
          <w:szCs w:val="24"/>
        </w:rPr>
        <w:t>niveli</w:t>
      </w:r>
      <w:proofErr w:type="gramEnd"/>
      <w:r w:rsidRPr="00110DC3">
        <w:rPr>
          <w:rFonts w:ascii="Times New Roman" w:hAnsi="Times New Roman" w:cs="Times New Roman"/>
          <w:sz w:val="24"/>
          <w:szCs w:val="24"/>
        </w:rPr>
        <w:t xml:space="preserve"> minimal i diplomës “Master</w:t>
      </w:r>
      <w:r w:rsidR="00EB2576">
        <w:rPr>
          <w:rFonts w:ascii="Times New Roman" w:hAnsi="Times New Roman" w:cs="Times New Roman"/>
          <w:sz w:val="24"/>
          <w:szCs w:val="24"/>
        </w:rPr>
        <w:t xml:space="preserve"> Profesional </w:t>
      </w:r>
      <w:r w:rsidRPr="00110DC3">
        <w:rPr>
          <w:rFonts w:ascii="Times New Roman" w:hAnsi="Times New Roman" w:cs="Times New Roman"/>
          <w:sz w:val="24"/>
          <w:szCs w:val="24"/>
        </w:rPr>
        <w:t>”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C3">
        <w:rPr>
          <w:rFonts w:ascii="Times New Roman" w:hAnsi="Times New Roman" w:cs="Times New Roman"/>
          <w:b/>
          <w:sz w:val="24"/>
          <w:szCs w:val="24"/>
        </w:rPr>
        <w:t xml:space="preserve">Specialist, në Sektorin e </w:t>
      </w:r>
      <w:r w:rsidR="00EB2576">
        <w:rPr>
          <w:rFonts w:ascii="Times New Roman" w:hAnsi="Times New Roman" w:cs="Times New Roman"/>
          <w:b/>
          <w:sz w:val="24"/>
          <w:szCs w:val="24"/>
        </w:rPr>
        <w:t xml:space="preserve">Inspektimeve, </w:t>
      </w:r>
      <w:r w:rsidRPr="00110DC3">
        <w:rPr>
          <w:rFonts w:ascii="Times New Roman" w:hAnsi="Times New Roman" w:cs="Times New Roman"/>
          <w:b/>
          <w:sz w:val="24"/>
          <w:szCs w:val="24"/>
        </w:rPr>
        <w:t>në Drejtori</w:t>
      </w:r>
      <w:r w:rsidR="00F87484">
        <w:rPr>
          <w:rFonts w:ascii="Times New Roman" w:hAnsi="Times New Roman" w:cs="Times New Roman"/>
          <w:b/>
          <w:sz w:val="24"/>
          <w:szCs w:val="24"/>
        </w:rPr>
        <w:t>n</w:t>
      </w:r>
      <w:r w:rsidRPr="00110DC3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D62DE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B2576">
        <w:rPr>
          <w:rFonts w:ascii="Times New Roman" w:hAnsi="Times New Roman" w:cs="Times New Roman"/>
          <w:b/>
          <w:sz w:val="24"/>
          <w:szCs w:val="24"/>
        </w:rPr>
        <w:t xml:space="preserve">Inspektimi </w:t>
      </w:r>
      <w:r w:rsidR="0060301A">
        <w:rPr>
          <w:rFonts w:ascii="Times New Roman" w:hAnsi="Times New Roman" w:cs="Times New Roman"/>
          <w:b/>
          <w:sz w:val="24"/>
          <w:szCs w:val="24"/>
        </w:rPr>
        <w:t xml:space="preserve">dhe </w:t>
      </w:r>
      <w:r w:rsidR="00EB2576">
        <w:rPr>
          <w:rFonts w:ascii="Times New Roman" w:hAnsi="Times New Roman" w:cs="Times New Roman"/>
          <w:b/>
          <w:sz w:val="24"/>
          <w:szCs w:val="24"/>
        </w:rPr>
        <w:t>Mbikëqyrjes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Në zbatim të nenit 22 dhe të nenit 25, të ligjit 152/2013 “Për nëpunësin civil”, i ndryshuar, si dhe Vendimit nr.243, datë 18/03/2015, të Këshillit të Ministrave, “Për pranimin, lëvizjen paralele, periudhën e provës dhe emërimin në kategorinë ekzekutive”, </w:t>
      </w:r>
      <w:r w:rsidR="00D62DE6">
        <w:rPr>
          <w:rFonts w:ascii="Times New Roman" w:hAnsi="Times New Roman" w:cs="Times New Roman"/>
          <w:sz w:val="24"/>
          <w:szCs w:val="24"/>
        </w:rPr>
        <w:t xml:space="preserve">i ndryshuar, </w:t>
      </w:r>
      <w:r w:rsidRPr="00110DC3">
        <w:rPr>
          <w:rFonts w:ascii="Times New Roman" w:hAnsi="Times New Roman" w:cs="Times New Roman"/>
          <w:sz w:val="24"/>
          <w:szCs w:val="24"/>
        </w:rPr>
        <w:t xml:space="preserve">Autoriteti i Mediave Audiovizive shpall procedurat e lëvizjes paralele dhe të pranimit në shërbimin civil për kategorinë ekzekutive, për </w:t>
      </w:r>
      <w:proofErr w:type="gramStart"/>
      <w:r w:rsidRPr="00110DC3">
        <w:rPr>
          <w:rFonts w:ascii="Times New Roman" w:hAnsi="Times New Roman" w:cs="Times New Roman"/>
          <w:sz w:val="24"/>
          <w:szCs w:val="24"/>
        </w:rPr>
        <w:t>pozicion</w:t>
      </w:r>
      <w:r w:rsidR="00EB2576">
        <w:rPr>
          <w:rFonts w:ascii="Times New Roman" w:hAnsi="Times New Roman" w:cs="Times New Roman"/>
          <w:sz w:val="24"/>
          <w:szCs w:val="24"/>
        </w:rPr>
        <w:t xml:space="preserve">in </w:t>
      </w:r>
      <w:r w:rsidRPr="00110DC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F76DC" w:rsidRPr="0060301A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sym w:font="Symbol" w:char="F0B7"/>
      </w:r>
      <w:r w:rsidRPr="00110DC3">
        <w:rPr>
          <w:rFonts w:ascii="Times New Roman" w:hAnsi="Times New Roman" w:cs="Times New Roman"/>
          <w:sz w:val="24"/>
          <w:szCs w:val="24"/>
        </w:rPr>
        <w:t xml:space="preserve"> 1 (një) </w:t>
      </w:r>
      <w:r w:rsidRPr="0060301A">
        <w:rPr>
          <w:rFonts w:ascii="Times New Roman" w:hAnsi="Times New Roman" w:cs="Times New Roman"/>
          <w:b/>
          <w:sz w:val="24"/>
          <w:szCs w:val="24"/>
        </w:rPr>
        <w:t xml:space="preserve">Specialist, </w:t>
      </w:r>
      <w:r w:rsidR="00EB2576" w:rsidRPr="00110DC3">
        <w:rPr>
          <w:rFonts w:ascii="Times New Roman" w:hAnsi="Times New Roman" w:cs="Times New Roman"/>
          <w:b/>
          <w:sz w:val="24"/>
          <w:szCs w:val="24"/>
        </w:rPr>
        <w:t xml:space="preserve">në Sektorin e </w:t>
      </w:r>
      <w:r w:rsidR="00EB2576">
        <w:rPr>
          <w:rFonts w:ascii="Times New Roman" w:hAnsi="Times New Roman" w:cs="Times New Roman"/>
          <w:b/>
          <w:sz w:val="24"/>
          <w:szCs w:val="24"/>
        </w:rPr>
        <w:t xml:space="preserve">Inspektimeve, </w:t>
      </w:r>
      <w:r w:rsidR="00EB2576" w:rsidRPr="00110DC3">
        <w:rPr>
          <w:rFonts w:ascii="Times New Roman" w:hAnsi="Times New Roman" w:cs="Times New Roman"/>
          <w:b/>
          <w:sz w:val="24"/>
          <w:szCs w:val="24"/>
        </w:rPr>
        <w:t>në Drejtori</w:t>
      </w:r>
      <w:r w:rsidR="00EB2576">
        <w:rPr>
          <w:rFonts w:ascii="Times New Roman" w:hAnsi="Times New Roman" w:cs="Times New Roman"/>
          <w:b/>
          <w:sz w:val="24"/>
          <w:szCs w:val="24"/>
        </w:rPr>
        <w:t>n</w:t>
      </w:r>
      <w:r w:rsidR="00EB2576" w:rsidRPr="00110DC3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="00EB2576">
        <w:rPr>
          <w:rFonts w:ascii="Times New Roman" w:hAnsi="Times New Roman" w:cs="Times New Roman"/>
          <w:b/>
          <w:sz w:val="24"/>
          <w:szCs w:val="24"/>
        </w:rPr>
        <w:t xml:space="preserve">e Inspektimit dhe Mbikëqyrjes, kategoria e pagës </w:t>
      </w:r>
      <w:r w:rsidRPr="00110DC3">
        <w:rPr>
          <w:rFonts w:ascii="Times New Roman" w:hAnsi="Times New Roman" w:cs="Times New Roman"/>
          <w:sz w:val="24"/>
          <w:szCs w:val="24"/>
        </w:rPr>
        <w:t>III-b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Pozicioni më sipër, u ofrohet fillimisht nëpunësve civilë të së njëjtës kategori për procedurën e lëvizjes paralele! Vetëm në rast se në përfundim të procedurës së lëvizjes paralele, rezulton se </w:t>
      </w:r>
      <w:proofErr w:type="gramStart"/>
      <w:r w:rsidRPr="00110DC3">
        <w:rPr>
          <w:rFonts w:ascii="Times New Roman" w:hAnsi="Times New Roman" w:cs="Times New Roman"/>
          <w:sz w:val="24"/>
          <w:szCs w:val="24"/>
        </w:rPr>
        <w:t>ky</w:t>
      </w:r>
      <w:proofErr w:type="gramEnd"/>
      <w:r w:rsidRPr="00110DC3">
        <w:rPr>
          <w:rFonts w:ascii="Times New Roman" w:hAnsi="Times New Roman" w:cs="Times New Roman"/>
          <w:sz w:val="24"/>
          <w:szCs w:val="24"/>
        </w:rPr>
        <w:t xml:space="preserve"> pozicion është vakat, ai është i vlefshëm për nëpunësit civilë nga jashtë shërbimit civil, të cilët plotësojnë kriteret e posaçme dhe të përgjithshme të listuara në shpallje.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 xml:space="preserve">Për çdo procedurë aplikohet në të njëjtën kohë!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DATA E DORËZIMIT TË DOKU</w:t>
      </w:r>
      <w:r w:rsidR="004C0BA4">
        <w:rPr>
          <w:rFonts w:ascii="Times New Roman" w:hAnsi="Times New Roman" w:cs="Times New Roman"/>
          <w:sz w:val="24"/>
          <w:szCs w:val="24"/>
        </w:rPr>
        <w:t>MENTAVE PËR LËVIZJE PARALELE:</w:t>
      </w:r>
      <w:r w:rsidR="00205AB6">
        <w:rPr>
          <w:rFonts w:ascii="Times New Roman" w:hAnsi="Times New Roman" w:cs="Times New Roman"/>
          <w:sz w:val="24"/>
          <w:szCs w:val="24"/>
        </w:rPr>
        <w:t xml:space="preserve"> </w:t>
      </w:r>
      <w:r w:rsidR="006708EB">
        <w:rPr>
          <w:rFonts w:ascii="Times New Roman" w:hAnsi="Times New Roman" w:cs="Times New Roman"/>
          <w:sz w:val="24"/>
          <w:szCs w:val="24"/>
        </w:rPr>
        <w:t>19</w:t>
      </w:r>
      <w:r w:rsidR="00EB2576">
        <w:rPr>
          <w:rFonts w:ascii="Times New Roman" w:hAnsi="Times New Roman" w:cs="Times New Roman"/>
          <w:sz w:val="24"/>
          <w:szCs w:val="24"/>
        </w:rPr>
        <w:t>.</w:t>
      </w:r>
      <w:r w:rsidR="004C0BA4">
        <w:rPr>
          <w:rFonts w:ascii="Times New Roman" w:hAnsi="Times New Roman" w:cs="Times New Roman"/>
          <w:sz w:val="24"/>
          <w:szCs w:val="24"/>
        </w:rPr>
        <w:t>0</w:t>
      </w:r>
      <w:r w:rsidR="006708EB">
        <w:rPr>
          <w:rFonts w:ascii="Times New Roman" w:hAnsi="Times New Roman" w:cs="Times New Roman"/>
          <w:sz w:val="24"/>
          <w:szCs w:val="24"/>
        </w:rPr>
        <w:t>6</w:t>
      </w:r>
      <w:r w:rsidR="004C0BA4">
        <w:rPr>
          <w:rFonts w:ascii="Times New Roman" w:hAnsi="Times New Roman" w:cs="Times New Roman"/>
          <w:sz w:val="24"/>
          <w:szCs w:val="24"/>
        </w:rPr>
        <w:t>.202</w:t>
      </w:r>
      <w:r w:rsidR="0060301A">
        <w:rPr>
          <w:rFonts w:ascii="Times New Roman" w:hAnsi="Times New Roman" w:cs="Times New Roman"/>
          <w:sz w:val="24"/>
          <w:szCs w:val="24"/>
        </w:rPr>
        <w:t>3</w:t>
      </w: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DC" w:rsidRPr="00110DC3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DATA E DORËZIMIT TË DOKUMENTAVE PËR PRANIM NË SHËRBIMIN CIVIL:</w:t>
      </w:r>
      <w:r w:rsidR="00205AB6">
        <w:rPr>
          <w:rFonts w:ascii="Times New Roman" w:hAnsi="Times New Roman" w:cs="Times New Roman"/>
          <w:sz w:val="24"/>
          <w:szCs w:val="24"/>
        </w:rPr>
        <w:t xml:space="preserve"> </w:t>
      </w:r>
      <w:r w:rsidR="006708EB">
        <w:rPr>
          <w:rFonts w:ascii="Times New Roman" w:hAnsi="Times New Roman" w:cs="Times New Roman"/>
          <w:sz w:val="24"/>
          <w:szCs w:val="24"/>
        </w:rPr>
        <w:t>22</w:t>
      </w:r>
      <w:r w:rsidR="00EB2576">
        <w:rPr>
          <w:rFonts w:ascii="Times New Roman" w:hAnsi="Times New Roman" w:cs="Times New Roman"/>
          <w:sz w:val="24"/>
          <w:szCs w:val="24"/>
        </w:rPr>
        <w:t xml:space="preserve"> </w:t>
      </w:r>
      <w:r w:rsidR="0060301A">
        <w:rPr>
          <w:rFonts w:ascii="Times New Roman" w:hAnsi="Times New Roman" w:cs="Times New Roman"/>
          <w:sz w:val="24"/>
          <w:szCs w:val="24"/>
        </w:rPr>
        <w:t>.</w:t>
      </w:r>
      <w:r w:rsidRPr="00110DC3">
        <w:rPr>
          <w:rFonts w:ascii="Times New Roman" w:hAnsi="Times New Roman" w:cs="Times New Roman"/>
          <w:sz w:val="24"/>
          <w:szCs w:val="24"/>
        </w:rPr>
        <w:t>0</w:t>
      </w:r>
      <w:r w:rsidR="006708EB">
        <w:rPr>
          <w:rFonts w:ascii="Times New Roman" w:hAnsi="Times New Roman" w:cs="Times New Roman"/>
          <w:sz w:val="24"/>
          <w:szCs w:val="24"/>
        </w:rPr>
        <w:t>6</w:t>
      </w:r>
      <w:r w:rsidR="004C0BA4">
        <w:rPr>
          <w:rFonts w:ascii="Times New Roman" w:hAnsi="Times New Roman" w:cs="Times New Roman"/>
          <w:sz w:val="24"/>
          <w:szCs w:val="24"/>
        </w:rPr>
        <w:t>.202</w:t>
      </w:r>
      <w:r w:rsidR="0060301A">
        <w:rPr>
          <w:rFonts w:ascii="Times New Roman" w:hAnsi="Times New Roman" w:cs="Times New Roman"/>
          <w:sz w:val="24"/>
          <w:szCs w:val="24"/>
        </w:rPr>
        <w:t>3</w:t>
      </w:r>
    </w:p>
    <w:p w:rsidR="005F76DC" w:rsidRPr="005F6793" w:rsidRDefault="005F76DC" w:rsidP="005F7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93">
        <w:rPr>
          <w:rFonts w:ascii="Times New Roman" w:hAnsi="Times New Roman" w:cs="Times New Roman"/>
          <w:b/>
          <w:sz w:val="24"/>
          <w:szCs w:val="24"/>
        </w:rPr>
        <w:t xml:space="preserve">Përshkrimi i punës: </w:t>
      </w:r>
    </w:p>
    <w:p w:rsidR="005F76DC" w:rsidRDefault="005F76DC" w:rsidP="005F76DC">
      <w:pPr>
        <w:jc w:val="both"/>
        <w:rPr>
          <w:rFonts w:ascii="Times New Roman" w:hAnsi="Times New Roman" w:cs="Times New Roman"/>
          <w:sz w:val="24"/>
          <w:szCs w:val="24"/>
        </w:rPr>
      </w:pPr>
      <w:r w:rsidRPr="005F6793">
        <w:rPr>
          <w:rFonts w:ascii="Times New Roman" w:hAnsi="Times New Roman" w:cs="Times New Roman"/>
          <w:sz w:val="24"/>
          <w:szCs w:val="24"/>
        </w:rPr>
        <w:t>Detyrat dhe përgjegjësitë kryesore:</w:t>
      </w:r>
    </w:p>
    <w:p w:rsidR="00205AB6" w:rsidRPr="00D550D9" w:rsidRDefault="00205AB6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Evidenton rezultatet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e monitorimit  dhe raporton konkluzionet e tij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550D9" w:rsidRPr="00D550D9" w:rsidRDefault="00205AB6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Harton regjistrin  e dokumentacionit të depozituar n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AMA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nga OSHMA-t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sa i p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rket kalimit të të drejtave 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 transmetimit dh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të drejtave të autorit, ankesave për t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drejtat e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transmetimit </w:t>
      </w:r>
      <w:r w:rsidR="0031056F">
        <w:rPr>
          <w:rFonts w:ascii="Times New Roman" w:hAnsi="Times New Roman" w:cs="Times New Roman"/>
          <w:sz w:val="24"/>
          <w:szCs w:val="24"/>
          <w:lang w:val="sq-AL"/>
        </w:rPr>
        <w:t xml:space="preserve">dhe autorit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dhe procedimeve administrative  p</w:t>
      </w:r>
      <w:r w:rsidR="0031056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r mosres</w:t>
      </w:r>
      <w:r w:rsidR="0031056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>ektimin e</w:t>
      </w:r>
      <w:r w:rsid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50D9"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ligjit;</w:t>
      </w:r>
    </w:p>
    <w:p w:rsidR="00D550D9" w:rsidRPr="00D550D9" w:rsidRDefault="00D550D9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Ushtron monitorimin e veprimtarisë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subjekteve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urdhrit </w:t>
      </w: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he metodikave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miratuara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550D9" w:rsidRPr="00D550D9" w:rsidRDefault="00D550D9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lastRenderedPageBreak/>
        <w:t>Kryen verifikime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drejtpërdrejta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r problematika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veçanta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përfshihen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objektin e inspektimit</w:t>
      </w:r>
      <w:r w:rsidR="00FA53E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550D9" w:rsidRPr="00D550D9" w:rsidRDefault="00D550D9" w:rsidP="00205A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rast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fillimit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procedurës administrative shqyrton dhe përgatit gjithë procedurën e ankimit administrativ;</w:t>
      </w:r>
    </w:p>
    <w:p w:rsidR="00D62DE6" w:rsidRDefault="00D550D9" w:rsidP="00D550D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 w:eastAsia="ar-SA"/>
        </w:rPr>
      </w:pP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Verifikon respektimin  nga subjekti </w:t>
      </w:r>
      <w:r w:rsidR="00FA53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aplikues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>shteve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50D9">
        <w:rPr>
          <w:rFonts w:ascii="Times New Roman" w:hAnsi="Times New Roman" w:cs="Times New Roman"/>
          <w:sz w:val="24"/>
          <w:szCs w:val="24"/>
          <w:lang w:val="sq-AL"/>
        </w:rPr>
        <w:t xml:space="preserve"> licencës/ autorizimit.</w:t>
      </w:r>
      <w:r w:rsidRPr="00D550D9">
        <w:rPr>
          <w:rFonts w:ascii="Times New Roman" w:hAnsi="Times New Roman" w:cs="Times New Roman"/>
          <w:sz w:val="24"/>
          <w:szCs w:val="24"/>
          <w:lang w:val="sq-AL" w:eastAsia="ar-SA"/>
        </w:rPr>
        <w:t xml:space="preserve"> </w:t>
      </w:r>
    </w:p>
    <w:p w:rsidR="00D550D9" w:rsidRPr="00D550D9" w:rsidRDefault="00D550D9" w:rsidP="00D550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 w:eastAsia="ar-SA"/>
        </w:rPr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I-Lëvizja paralele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Kanë të drejtë të aplikojnë për këtë procedurë vetëm nëpunësit civilë të së njëjtës kategori, në të gjitha institucionet pjesë e shërbimit civil.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>I.1- Kushtet për lëvizjen paralele dhe kriteret e veçanta:</w:t>
      </w:r>
    </w:p>
    <w:p w:rsidR="005F76DC" w:rsidRPr="00110DC3" w:rsidRDefault="005F76DC" w:rsidP="005F76DC">
      <w:pPr>
        <w:pStyle w:val="NoSpacing"/>
        <w:jc w:val="both"/>
        <w:rPr>
          <w:b/>
        </w:rPr>
      </w:pPr>
    </w:p>
    <w:p w:rsidR="005F76DC" w:rsidRPr="00110DC3" w:rsidRDefault="005F76DC" w:rsidP="005F76DC">
      <w:pPr>
        <w:pStyle w:val="NoSpacing"/>
        <w:jc w:val="both"/>
      </w:pPr>
      <w:r w:rsidRPr="00110DC3">
        <w:t>Kandidatët duhet të plotësojnë kushtet për lëvizjen paralele si vijon: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- Të jetë nëpunës civil i konfirmuar, </w:t>
      </w:r>
      <w:proofErr w:type="gramStart"/>
      <w:r w:rsidRPr="00110DC3">
        <w:t>brenda</w:t>
      </w:r>
      <w:proofErr w:type="gramEnd"/>
      <w:r w:rsidRPr="00110DC3">
        <w:t xml:space="preserve"> së njëjtës kategori (kategoria III-b);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Të mos ketë masë disiplinore në fuqi (të vërtetuar me një dokument nga institucioni); </w:t>
      </w:r>
    </w:p>
    <w:p w:rsidR="005F76DC" w:rsidRPr="00110DC3" w:rsidRDefault="005F76DC" w:rsidP="005F76DC">
      <w:pPr>
        <w:pStyle w:val="NoSpacing"/>
        <w:jc w:val="both"/>
      </w:pPr>
      <w:r w:rsidRPr="00110DC3">
        <w:t>- Të ketë vlerësimin e fundit “Mirë” apo “Shumë mirë”;</w:t>
      </w:r>
    </w:p>
    <w:p w:rsidR="005F76DC" w:rsidRPr="00110DC3" w:rsidRDefault="005F76DC" w:rsidP="005F76DC">
      <w:pPr>
        <w:pStyle w:val="NoSpacing"/>
        <w:ind w:left="720" w:hanging="720"/>
        <w:jc w:val="both"/>
      </w:pPr>
      <w:r w:rsidRPr="00110DC3">
        <w:t>- Të plotësojë kushtet dhe kërkesat e posaçme, të përcaktuara në shpalljen për konkurrim.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 Kandidatët duhet të plotësojnë kriteret e veçanta si vijon: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- Të zotërojnë diplomë të nivelit “Master</w:t>
      </w:r>
      <w:r w:rsidR="006708EB">
        <w:t xml:space="preserve"> Profesional</w:t>
      </w:r>
      <w:r w:rsidRPr="00110DC3">
        <w:t xml:space="preserve">” në </w:t>
      </w:r>
      <w:r w:rsidR="00D62DE6">
        <w:t xml:space="preserve">Shkenca </w:t>
      </w:r>
      <w:r w:rsidR="00205AB6">
        <w:t xml:space="preserve">Juridike </w:t>
      </w:r>
      <w:r w:rsidR="0060301A">
        <w:t>/</w:t>
      </w:r>
      <w:proofErr w:type="gramStart"/>
      <w:r w:rsidR="00205AB6">
        <w:t xml:space="preserve">Inxhinieri </w:t>
      </w:r>
      <w:r w:rsidRPr="00110DC3">
        <w:t>.</w:t>
      </w:r>
      <w:proofErr w:type="gramEnd"/>
      <w:r w:rsidRPr="00110DC3">
        <w:t xml:space="preserve"> Edhe diploma e nivelit “Bachelor” të jetë në të njëjtën fushë;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Të ketë mbi një vit eksperiencë pune në nivel ekzekutiv;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Aftësi shumë të mira komunikimi dhe prezantimi.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I.2- Dokumentacioni, mënyra dhe afati i dorëzimit: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duhet të dorëzojnë pranë njësisë së burimeve njerëzore të institucionit dokumentet si më poshtë: </w:t>
      </w:r>
    </w:p>
    <w:p w:rsidR="005F76DC" w:rsidRPr="00110DC3" w:rsidRDefault="005F76DC" w:rsidP="005F76DC">
      <w:pPr>
        <w:pStyle w:val="NoSpacing"/>
        <w:jc w:val="both"/>
      </w:pPr>
    </w:p>
    <w:p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Kërkesë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Jetëshkrim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diplomës;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librezës së punës; (të gjitha faqet që vërtetojnë eksperiencën në punë);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do dokumentacion tjetër që vërteton trajnimet, kualifikimet, arsimim shtesë, vlerësimet pozitive apo të tjera të përmendura në jetëshkrimin tuaj;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proofErr w:type="gramStart"/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proofErr w:type="gramEnd"/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letërnjoftimit (ID);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Vërtetim të gjendjes shëndetësore;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f) Vërtetim të gjendjes gjyqësore;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Vlerësimin e fundit nga eprorit direkt; </w:t>
      </w:r>
    </w:p>
    <w:p w:rsidR="005F76DC" w:rsidRPr="00110DC3" w:rsidRDefault="005F76DC" w:rsidP="005F76DC">
      <w:pPr>
        <w:pStyle w:val="NoSpacing"/>
        <w:jc w:val="both"/>
      </w:pPr>
      <w:proofErr w:type="gramStart"/>
      <w:r w:rsidRPr="00110DC3">
        <w:t>gj</w:t>
      </w:r>
      <w:proofErr w:type="gramEnd"/>
      <w:r w:rsidRPr="00110DC3">
        <w:t xml:space="preserve">) Vërtetim nga institucioni që nuk ka masë disiplinore në fuqi;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Dokumentet duhet të dorëzohen me postë apo drejtpërsëdrejti në institucion, </w:t>
      </w:r>
      <w:proofErr w:type="gramStart"/>
      <w:r w:rsidRPr="00110DC3">
        <w:t>brenda</w:t>
      </w:r>
      <w:proofErr w:type="gramEnd"/>
      <w:r w:rsidRPr="00110DC3">
        <w:t xml:space="preserve"> </w:t>
      </w:r>
      <w:r w:rsidR="00FE064D">
        <w:t>dat</w:t>
      </w:r>
      <w:r w:rsidR="00205AB6">
        <w:t>ë</w:t>
      </w:r>
      <w:r w:rsidR="00FE064D">
        <w:t xml:space="preserve">s </w:t>
      </w:r>
      <w:r w:rsidR="0071145B">
        <w:t>19</w:t>
      </w:r>
      <w:r w:rsidR="00362465">
        <w:t>.0</w:t>
      </w:r>
      <w:r w:rsidR="0071145B">
        <w:t>6</w:t>
      </w:r>
      <w:r w:rsidR="00362465">
        <w:t>.202</w:t>
      </w:r>
      <w:r w:rsidR="00FE064D">
        <w:t>3</w:t>
      </w:r>
      <w:r w:rsidRPr="00110DC3">
        <w:t xml:space="preserve">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I.3- Rezultatet për fazën e verifikimit paraprak: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4C0BA4" w:rsidP="005F76DC">
      <w:pPr>
        <w:pStyle w:val="NoSpacing"/>
        <w:jc w:val="both"/>
      </w:pPr>
      <w:r>
        <w:lastRenderedPageBreak/>
        <w:t xml:space="preserve">Pas </w:t>
      </w:r>
      <w:r w:rsidR="00FE064D">
        <w:t>dat</w:t>
      </w:r>
      <w:r w:rsidR="00205AB6">
        <w:t>ë</w:t>
      </w:r>
      <w:r w:rsidR="00FE064D">
        <w:t xml:space="preserve">s </w:t>
      </w:r>
      <w:r w:rsidR="0071145B">
        <w:t>19</w:t>
      </w:r>
      <w:r w:rsidR="00205AB6">
        <w:t>.</w:t>
      </w:r>
      <w:r>
        <w:t>0</w:t>
      </w:r>
      <w:r w:rsidR="0071145B">
        <w:t>6</w:t>
      </w:r>
      <w:r>
        <w:t>.202</w:t>
      </w:r>
      <w:r w:rsidR="00FE064D">
        <w:t>3</w:t>
      </w:r>
      <w:r w:rsidR="005F76DC" w:rsidRPr="00110DC3">
        <w:t>, njësia e menaxhimit të burimeve njerëzore të institucionit do të shpallë në portalin “</w:t>
      </w:r>
      <w:r w:rsidR="00205AB6">
        <w:t>Agjensia Kombëtare e Punësimit dhe Aftësive</w:t>
      </w:r>
      <w:r w:rsidR="005F76DC" w:rsidRPr="00110DC3">
        <w:t>” dhe në faqen e internetit, listën e kandidatëve që plotësojnë kushtet e lëvizjes paralele dhe kriteret e veçanta, si dhe datën, vendin dhe orën e saktë ku do të zhvillohet intervista.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Në të njëjtën datë kandidatët që nuk i plotësojnë kushtet e lëvizjes paralele dhe kriteret e veçanta do të njoftohen individualisht nga njësia e menaxhimit të burimeve njerëzore të institucionit nëpërmjet adresave të e-mail, për shkaqet e mos kualifikimit. </w:t>
      </w:r>
    </w:p>
    <w:p w:rsidR="005F76DC" w:rsidRPr="00110DC3" w:rsidRDefault="005F76DC" w:rsidP="005F76DC">
      <w:pPr>
        <w:pStyle w:val="NoSpacing"/>
        <w:jc w:val="both"/>
      </w:pPr>
    </w:p>
    <w:p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I.4- Fushat e njohurive, aftësitë dhe cilësitë mbi të cilat do të zhvillohet intervista: </w:t>
      </w:r>
    </w:p>
    <w:p w:rsidR="005F76DC" w:rsidRPr="00057E5F" w:rsidRDefault="005F76DC" w:rsidP="005F76DC">
      <w:pPr>
        <w:pStyle w:val="NoSpacing"/>
        <w:jc w:val="both"/>
      </w:pPr>
    </w:p>
    <w:p w:rsidR="005F76DC" w:rsidRDefault="005F76DC" w:rsidP="005F76DC">
      <w:pPr>
        <w:pStyle w:val="NoSpacing"/>
        <w:jc w:val="both"/>
      </w:pPr>
      <w:r w:rsidRPr="00057E5F">
        <w:t>Kandidatët do të vlerësohen në lidhje me:</w:t>
      </w:r>
    </w:p>
    <w:p w:rsidR="00205AB6" w:rsidRPr="00057E5F" w:rsidRDefault="00205AB6" w:rsidP="005F76DC">
      <w:pPr>
        <w:pStyle w:val="NoSpacing"/>
        <w:jc w:val="both"/>
      </w:pPr>
    </w:p>
    <w:p w:rsidR="00205AB6" w:rsidRPr="00205AB6" w:rsidRDefault="00205AB6" w:rsidP="00205AB6">
      <w:pPr>
        <w:pStyle w:val="NoSpacing"/>
        <w:jc w:val="both"/>
      </w:pPr>
      <w:r w:rsidRPr="00205AB6">
        <w:t>- Njohuri në lidhje me ligjin 97/2013 “Për mediat audiovizive në Republikën e Shqipërisë”;</w:t>
      </w:r>
    </w:p>
    <w:p w:rsidR="00205AB6" w:rsidRPr="00205AB6" w:rsidRDefault="00205AB6" w:rsidP="00205AB6">
      <w:pPr>
        <w:pStyle w:val="NoSpacing"/>
        <w:jc w:val="both"/>
      </w:pPr>
      <w:r w:rsidRPr="00205AB6">
        <w:t>- Njohuri në lidhje me ligjin 152/2013 “Për nëpunësin civil” i ndryshuar;</w:t>
      </w:r>
    </w:p>
    <w:p w:rsidR="00205AB6" w:rsidRPr="00205AB6" w:rsidRDefault="00205AB6" w:rsidP="00205AB6">
      <w:pPr>
        <w:pStyle w:val="NoSpacing"/>
      </w:pPr>
      <w:r w:rsidRPr="00205AB6">
        <w:t>- Njohuri në lidhje me Kodin e Procedurave Administrative, i ndryshuar;</w:t>
      </w:r>
    </w:p>
    <w:p w:rsidR="00205AB6" w:rsidRPr="00205AB6" w:rsidRDefault="00205AB6" w:rsidP="00205AB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AB6">
        <w:rPr>
          <w:rFonts w:ascii="Times New Roman" w:hAnsi="Times New Roman" w:cs="Times New Roman"/>
          <w:sz w:val="24"/>
          <w:szCs w:val="24"/>
        </w:rPr>
        <w:t>- Njohuri në lidhje me ligjin nr. 35/2016 “Për të drejtat e autorit dhe të drejtat e tjera të lidhura me to”.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>I.5- Mënyra e vlerësimit të kandidatëve:</w:t>
      </w:r>
      <w:r w:rsidRPr="00110DC3">
        <w:rPr>
          <w:b/>
        </w:rPr>
        <w:t xml:space="preserve">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do të vlerësohen për dokumentacionin, përkatësisht për eksperiencat (20 pike), trajnimet apo kualifikimet e lidhura me fushën (10 pike), si dhe vlerësimet pozitive (10 pike). Totali i pikëve për këtë vlerësim është 40 pikë.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Kandidatët gjatë intervistës së strukturuar me gojë do të vlerësohen në lidhje me: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- Njohuritë, aftësitë, kompetencën në lidhje me përshkrimin e pozicionit të punës;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Eksperiencën e tyre të mëparshme; </w:t>
      </w:r>
    </w:p>
    <w:p w:rsidR="005F76DC" w:rsidRPr="00110DC3" w:rsidRDefault="005F76DC" w:rsidP="005F76DC">
      <w:pPr>
        <w:pStyle w:val="NoSpacing"/>
        <w:jc w:val="both"/>
      </w:pPr>
      <w:r w:rsidRPr="00110DC3">
        <w:t xml:space="preserve">- Motivimin, aspiratat dhe pritshmëritë e tyre për karrierën.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Totali i pikëve në përfundim të intervistës së strukturuar me gojë është 60 pikë.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I.6- Data e daljes së rezultateve të konkurrimit dhe mënyra e komunikimit: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>Në përfundim të vlerësimit të kandidatëve, Autoriteti Mediave Audiovizive do të shpallë fituesin në portalin “</w:t>
      </w:r>
      <w:r w:rsidR="00205AB6">
        <w:t>Agjensia Kombëtare e Punësimit dhe Aftësive</w:t>
      </w:r>
      <w:r w:rsidRPr="00110DC3">
        <w:t xml:space="preserve">” dhe në faqen zyrtare të AMA-s. Të gjithë kandidatët pjesëmarrës në këtë procedurë do të njoftohen në mënyrë elektronike për datën e saktë të shpalljes së fituesit.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>II – Për kandidatet që aplikojnë nga jashtë sistemit të shërbimit civil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Për këtë procedurë kanë të drejtë të aplikojnë kandidatet jashtë sistemit te shërbimit civil, që</w:t>
      </w:r>
      <w:r w:rsidR="00F87484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sz w:val="24"/>
          <w:szCs w:val="24"/>
        </w:rPr>
        <w:t>plotësojnë kërkesat e veçanta dhe të përgjithshme për plotësimin e vendit të lirë.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 xml:space="preserve">II.1-Kërkesat e përgjithshme </w:t>
      </w:r>
      <w:r w:rsidRPr="00110DC3">
        <w:rPr>
          <w:rFonts w:ascii="Times New Roman" w:hAnsi="Times New Roman" w:cs="Times New Roman"/>
          <w:sz w:val="24"/>
          <w:szCs w:val="24"/>
        </w:rPr>
        <w:t>sipas nenit 21, të ligjit nr. 152/2013: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jetë shtetas shqiptar;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ketë zotësi të plotë për të vepruar;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lastRenderedPageBreak/>
        <w:t>Të zotërojë gjuhën shqipe, të shkruar dhe të folur;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jetë në kushte shëndetësore që e lejojnë të kryejë detyrën përkatëse;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5F76DC" w:rsidRPr="00110DC3" w:rsidRDefault="005F76DC" w:rsidP="005F76D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nr. 152/2013, i ndryshuar.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sz w:val="24"/>
          <w:szCs w:val="24"/>
        </w:rPr>
        <w:t>Kandidatët duhet të plotësojnë kriteret e veçanta si vijon:</w:t>
      </w:r>
    </w:p>
    <w:p w:rsidR="00205AB6" w:rsidRPr="00205AB6" w:rsidRDefault="005F76DC" w:rsidP="00205AB6">
      <w:pPr>
        <w:rPr>
          <w:rFonts w:ascii="Times New Roman" w:hAnsi="Times New Roman" w:cs="Times New Roman"/>
          <w:sz w:val="24"/>
          <w:szCs w:val="24"/>
        </w:rPr>
      </w:pPr>
      <w:r w:rsidRPr="00205AB6">
        <w:rPr>
          <w:rFonts w:ascii="Times New Roman" w:hAnsi="Times New Roman" w:cs="Times New Roman"/>
          <w:sz w:val="24"/>
          <w:szCs w:val="24"/>
        </w:rPr>
        <w:t>Të zotërojnë një diplomë të nivelit “Master</w:t>
      </w:r>
      <w:r w:rsidR="00205AB6" w:rsidRPr="00205AB6">
        <w:rPr>
          <w:rFonts w:ascii="Times New Roman" w:hAnsi="Times New Roman" w:cs="Times New Roman"/>
          <w:sz w:val="24"/>
          <w:szCs w:val="24"/>
        </w:rPr>
        <w:t xml:space="preserve"> Profesional “Shkenca Juridike/Inxhinieri”</w:t>
      </w:r>
    </w:p>
    <w:p w:rsidR="005F76DC" w:rsidRPr="00110DC3" w:rsidRDefault="005F76DC" w:rsidP="00205AB6">
      <w:pPr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Edhe diploma e nivelit “Bachelor” duhet të jetë në të njëjtën fushë.</w:t>
      </w:r>
    </w:p>
    <w:p w:rsidR="005F76DC" w:rsidRPr="00110DC3" w:rsidRDefault="00B971C2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Të ketë </w:t>
      </w:r>
      <w:r w:rsidR="005F76DC" w:rsidRPr="00110DC3">
        <w:rPr>
          <w:rFonts w:ascii="Times New Roman" w:hAnsi="Times New Roman" w:cs="Times New Roman"/>
          <w:sz w:val="24"/>
          <w:szCs w:val="24"/>
        </w:rPr>
        <w:t xml:space="preserve">eksperiencë pune </w:t>
      </w:r>
      <w:r>
        <w:rPr>
          <w:rFonts w:ascii="Times New Roman" w:hAnsi="Times New Roman" w:cs="Times New Roman"/>
          <w:sz w:val="24"/>
          <w:szCs w:val="24"/>
        </w:rPr>
        <w:t xml:space="preserve">të mëparshme </w:t>
      </w:r>
      <w:r w:rsidR="005F76DC" w:rsidRPr="00110DC3">
        <w:rPr>
          <w:rFonts w:ascii="Times New Roman" w:hAnsi="Times New Roman" w:cs="Times New Roman"/>
          <w:sz w:val="24"/>
          <w:szCs w:val="24"/>
        </w:rPr>
        <w:t>në profesion.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b/>
          <w:sz w:val="24"/>
          <w:szCs w:val="24"/>
        </w:rPr>
        <w:t>II.2-</w:t>
      </w:r>
      <w:r w:rsidRPr="00110DC3">
        <w:rPr>
          <w:rFonts w:ascii="Times New Roman" w:hAnsi="Times New Roman" w:cs="Times New Roman"/>
          <w:sz w:val="24"/>
          <w:szCs w:val="24"/>
        </w:rPr>
        <w:t xml:space="preserve"> </w:t>
      </w:r>
      <w:r w:rsidRPr="00110DC3">
        <w:rPr>
          <w:rFonts w:ascii="Times New Roman" w:hAnsi="Times New Roman" w:cs="Times New Roman"/>
          <w:b/>
          <w:sz w:val="24"/>
          <w:szCs w:val="24"/>
        </w:rPr>
        <w:t>Dokumentacioni, mënyra dhe afati i dorëzimit: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Kandidatët duhet të dorëzojnë pranë njësisë së burimeve njerëzore të Autoritetit të Mediave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Audiovizive dokumentat si më poshtë: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DE6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a)</w:t>
      </w:r>
      <w:r>
        <w:rPr>
          <w:sz w:val="22"/>
          <w:szCs w:val="22"/>
        </w:rPr>
        <w:t xml:space="preserve"> Kërkesë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2D24C7">
        <w:rPr>
          <w:sz w:val="22"/>
          <w:szCs w:val="22"/>
        </w:rPr>
        <w:t xml:space="preserve"> Jetëshkrim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diplomës;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librezës së punës; (të gjitha faqet që vërtetojnë eksperiencën në punë);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Ç</w:t>
      </w:r>
      <w:r w:rsidRPr="002D24C7">
        <w:rPr>
          <w:sz w:val="22"/>
          <w:szCs w:val="22"/>
        </w:rPr>
        <w:t xml:space="preserve">do dokumentacion tjetër që vërteton trajnimet, kualifikimet, arsimim shtesë, vlerësimet pozitive apo të tjera të përmendura në jetëshkrimin tuaj;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proofErr w:type="gramStart"/>
      <w:r w:rsidRPr="002D24C7">
        <w:rPr>
          <w:sz w:val="22"/>
          <w:szCs w:val="22"/>
        </w:rPr>
        <w:t>d</w:t>
      </w:r>
      <w:r>
        <w:rPr>
          <w:sz w:val="22"/>
          <w:szCs w:val="22"/>
        </w:rPr>
        <w:t>h</w:t>
      </w:r>
      <w:proofErr w:type="gramEnd"/>
      <w:r w:rsidRPr="002D24C7">
        <w:rPr>
          <w:sz w:val="22"/>
          <w:szCs w:val="22"/>
        </w:rPr>
        <w:t xml:space="preserve">) </w:t>
      </w:r>
      <w:r>
        <w:rPr>
          <w:sz w:val="22"/>
          <w:szCs w:val="22"/>
        </w:rPr>
        <w:t>F</w:t>
      </w:r>
      <w:r w:rsidRPr="002D24C7">
        <w:rPr>
          <w:sz w:val="22"/>
          <w:szCs w:val="22"/>
        </w:rPr>
        <w:t xml:space="preserve">otokopje të letërnjoftimit (ID);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e) Vërtetim të gjendjes shëndetësore; 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>f) Vërtetim të gjendjes gjyqësore;</w:t>
      </w:r>
    </w:p>
    <w:p w:rsidR="00D62DE6" w:rsidRPr="002D24C7" w:rsidRDefault="00D62DE6" w:rsidP="00D62DE6">
      <w:pPr>
        <w:pStyle w:val="NoSpacing"/>
        <w:spacing w:line="276" w:lineRule="auto"/>
        <w:jc w:val="both"/>
        <w:rPr>
          <w:sz w:val="22"/>
          <w:szCs w:val="22"/>
        </w:rPr>
      </w:pPr>
      <w:r w:rsidRPr="002D24C7">
        <w:rPr>
          <w:sz w:val="22"/>
          <w:szCs w:val="22"/>
        </w:rPr>
        <w:t xml:space="preserve">g) Vlerësimin e fundit nga eprorit direkt; </w:t>
      </w:r>
    </w:p>
    <w:p w:rsidR="00D62DE6" w:rsidRDefault="00D62DE6" w:rsidP="005F76DC">
      <w:pPr>
        <w:pStyle w:val="NoSpacing"/>
        <w:jc w:val="both"/>
        <w:rPr>
          <w:b/>
        </w:rPr>
      </w:pPr>
    </w:p>
    <w:p w:rsidR="005F76DC" w:rsidRPr="00110DC3" w:rsidRDefault="005F76DC" w:rsidP="005F76DC">
      <w:pPr>
        <w:pStyle w:val="NoSpacing"/>
        <w:jc w:val="both"/>
        <w:rPr>
          <w:b/>
        </w:rPr>
      </w:pPr>
      <w:r w:rsidRPr="00110DC3">
        <w:rPr>
          <w:b/>
        </w:rPr>
        <w:t xml:space="preserve">II.3- Rezultatet për fazën e verifikimit paraprak: 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4C0BA4" w:rsidP="005F76DC">
      <w:pPr>
        <w:pStyle w:val="NoSpacing"/>
        <w:jc w:val="both"/>
      </w:pPr>
      <w:r>
        <w:t xml:space="preserve">Pas </w:t>
      </w:r>
      <w:r w:rsidR="00FE064D">
        <w:t xml:space="preserve">dates </w:t>
      </w:r>
      <w:r w:rsidR="0071145B">
        <w:t>22</w:t>
      </w:r>
      <w:r w:rsidR="00205AB6">
        <w:t>.</w:t>
      </w:r>
      <w:r>
        <w:t>0</w:t>
      </w:r>
      <w:r w:rsidR="0071145B">
        <w:t>6</w:t>
      </w:r>
      <w:bookmarkStart w:id="0" w:name="_GoBack"/>
      <w:bookmarkEnd w:id="0"/>
      <w:r>
        <w:t>.202</w:t>
      </w:r>
      <w:r w:rsidR="00FE064D">
        <w:t>3</w:t>
      </w:r>
      <w:r w:rsidR="005F76DC" w:rsidRPr="00110DC3">
        <w:t>, njësia e menaxhimit të burimeve njerëzore të institucionit do të shpallë në portalin “</w:t>
      </w:r>
      <w:r w:rsidR="00205AB6">
        <w:t>Agjensia Kombëtare e Punësimit dhe Aftësive</w:t>
      </w:r>
      <w:r w:rsidR="005F76DC" w:rsidRPr="00110DC3">
        <w:t>” dhe në faqen e internetit, listën e kandidatëve që plotësojnë kushtet e pranimit nga jashtë shërbimit civil dhe kriteret e veçanta, si dhe datën, vendin dhe orën e saktë ku do të zhvillohet konkursi.</w:t>
      </w:r>
    </w:p>
    <w:p w:rsidR="005F76DC" w:rsidRPr="00110DC3" w:rsidRDefault="005F76DC" w:rsidP="005F76DC">
      <w:pPr>
        <w:pStyle w:val="NoSpacing"/>
        <w:jc w:val="both"/>
      </w:pPr>
    </w:p>
    <w:p w:rsidR="005F76DC" w:rsidRPr="00110DC3" w:rsidRDefault="005F76DC" w:rsidP="005F76DC">
      <w:pPr>
        <w:pStyle w:val="NoSpacing"/>
        <w:jc w:val="both"/>
      </w:pPr>
      <w:r w:rsidRPr="00110DC3">
        <w:t xml:space="preserve">Në të njëjtën datë kandidatët që nuk i plotësojnë kushtet e pranimit në shërbimin civil dhe kriteret e veçanta do të njoftohen individualisht nga njësia e menaxhimit të burimeve njerëzore të institucionit nëpërmjet adresave të e-mail, për shkaqet e mos kualifikimit. 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6DC" w:rsidRPr="00057E5F" w:rsidRDefault="005F76DC" w:rsidP="005F76DC">
      <w:pPr>
        <w:pStyle w:val="NoSpacing"/>
        <w:jc w:val="both"/>
        <w:rPr>
          <w:b/>
        </w:rPr>
      </w:pPr>
      <w:r w:rsidRPr="00057E5F">
        <w:rPr>
          <w:b/>
        </w:rPr>
        <w:t xml:space="preserve">II.4- Fushat e njohurive, aftësitë dhe cilësitë mbi të cilat do të zhvillohet intervista: </w:t>
      </w:r>
    </w:p>
    <w:p w:rsidR="005F76DC" w:rsidRPr="00D62DE6" w:rsidRDefault="005F76DC" w:rsidP="005F76DC">
      <w:pPr>
        <w:pStyle w:val="NoSpacing"/>
        <w:jc w:val="both"/>
        <w:rPr>
          <w:highlight w:val="yellow"/>
        </w:rPr>
      </w:pPr>
    </w:p>
    <w:p w:rsidR="00057E5F" w:rsidRPr="00057E5F" w:rsidRDefault="00057E5F" w:rsidP="00057E5F">
      <w:pPr>
        <w:pStyle w:val="NoSpacing"/>
        <w:jc w:val="both"/>
      </w:pPr>
      <w:r w:rsidRPr="00057E5F">
        <w:t>Kandidatët do të vlerësohen në lidhje me:</w:t>
      </w:r>
    </w:p>
    <w:p w:rsidR="00205AB6" w:rsidRPr="00205AB6" w:rsidRDefault="00205AB6" w:rsidP="00205AB6">
      <w:pPr>
        <w:pStyle w:val="NoSpacing"/>
        <w:jc w:val="both"/>
      </w:pPr>
      <w:r w:rsidRPr="00205AB6">
        <w:t>- Njohuri në lidhje me ligjin 97/2013 “Për mediat audiovizive në Republikën e Shqipërisë”;</w:t>
      </w:r>
    </w:p>
    <w:p w:rsidR="00205AB6" w:rsidRPr="00205AB6" w:rsidRDefault="00205AB6" w:rsidP="00205AB6">
      <w:pPr>
        <w:pStyle w:val="NoSpacing"/>
        <w:jc w:val="both"/>
      </w:pPr>
      <w:r w:rsidRPr="00205AB6">
        <w:t>- Njohuri në lidhje me ligjin 152/2013 “Për nëpunësin civil” i ndryshuar;</w:t>
      </w:r>
    </w:p>
    <w:p w:rsidR="00205AB6" w:rsidRPr="00205AB6" w:rsidRDefault="00205AB6" w:rsidP="00205AB6">
      <w:pPr>
        <w:pStyle w:val="NoSpacing"/>
      </w:pPr>
      <w:r w:rsidRPr="00205AB6">
        <w:t>- Njohuri në lidhje me Kodin e Procedurave Administrative, i ndryshuar;</w:t>
      </w:r>
    </w:p>
    <w:p w:rsidR="00205AB6" w:rsidRPr="00205AB6" w:rsidRDefault="00205AB6" w:rsidP="00205AB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5AB6">
        <w:rPr>
          <w:rFonts w:ascii="Times New Roman" w:hAnsi="Times New Roman" w:cs="Times New Roman"/>
          <w:sz w:val="24"/>
          <w:szCs w:val="24"/>
        </w:rPr>
        <w:lastRenderedPageBreak/>
        <w:t>- Njohuri në lidhje me ligjin nr. 35/2016 “Për të drejtat e autorit dhe të drejtat e tjera të lidhura me to”.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II.5- M</w:t>
      </w:r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ënyra e vlerësimit të kandidatëve: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DC3">
        <w:rPr>
          <w:rFonts w:ascii="Times New Roman" w:hAnsi="Times New Roman" w:cs="Times New Roman"/>
          <w:bCs/>
          <w:sz w:val="24"/>
          <w:szCs w:val="24"/>
        </w:rPr>
        <w:t>Kandidatët do të vlerësohen në lidhje me: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- Vlerësimin me shkrim, deri në 60 pikë;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 - Intervistën e strukturuar me gojë qe konsiston në motivimin, aspiratat dhe pritshmëritë e tyre për karrierën, deri në 25 pikë;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DC3">
        <w:rPr>
          <w:rFonts w:ascii="Times New Roman" w:hAnsi="Times New Roman" w:cs="Times New Roman"/>
          <w:sz w:val="24"/>
          <w:szCs w:val="24"/>
          <w:shd w:val="clear" w:color="auto" w:fill="FFFFFF"/>
        </w:rPr>
        <w:t>- Jetëshkrimin, që konsiston në vlerësimin e arsimimit, të përvojës e të trajnimeve, të lidhura me fushën, deri në 15 pikë</w:t>
      </w: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76DC" w:rsidRPr="00110DC3" w:rsidRDefault="005F76DC" w:rsidP="005F76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E5E5E"/>
          <w:sz w:val="24"/>
          <w:szCs w:val="24"/>
        </w:rPr>
      </w:pPr>
      <w:r w:rsidRPr="00110DC3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II.6- D</w:t>
      </w:r>
      <w:r w:rsidRPr="0011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e daljes së rezultateve të konkurimit dhe mënyra e komunikimit</w:t>
      </w: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6DC" w:rsidRPr="00110DC3" w:rsidRDefault="005F76DC" w:rsidP="005F76DC">
      <w:pPr>
        <w:pStyle w:val="NoSpacing"/>
        <w:jc w:val="both"/>
        <w:rPr>
          <w:shd w:val="clear" w:color="auto" w:fill="FFFFFF"/>
        </w:rPr>
      </w:pPr>
      <w:r w:rsidRPr="00110DC3">
        <w:rPr>
          <w:shd w:val="clear" w:color="auto" w:fill="FFFFFF"/>
        </w:rPr>
        <w:t>Në përfundim të vlerësimit të kandidatëve, Njësia e Burimeve Njerëzore do të shpallë fituesin në faqen elektronike të Autoritetit dhe në portalin “</w:t>
      </w:r>
      <w:r w:rsidR="00205AB6">
        <w:t>Agjensia Kombëtare e Punësimit dhe Aftësive</w:t>
      </w:r>
      <w:r w:rsidRPr="00110DC3">
        <w:rPr>
          <w:shd w:val="clear" w:color="auto" w:fill="FFFFFF"/>
        </w:rPr>
        <w:t>”. Të gjithë kandidatët pjesëmarrës në këtë procedurë do të njoftohen individualisht në mënyrë elektronike, për rezultatet (nëpërmjet adresës së email).</w:t>
      </w:r>
    </w:p>
    <w:p w:rsidR="005F76DC" w:rsidRPr="00110DC3" w:rsidRDefault="005F76DC" w:rsidP="005F76DC">
      <w:pPr>
        <w:pStyle w:val="NoSpacing"/>
        <w:jc w:val="both"/>
        <w:rPr>
          <w:b/>
          <w:bCs/>
        </w:rPr>
      </w:pPr>
    </w:p>
    <w:p w:rsidR="005F76DC" w:rsidRPr="00110DC3" w:rsidRDefault="005F76DC" w:rsidP="005F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C3">
        <w:rPr>
          <w:rFonts w:ascii="Times New Roman" w:hAnsi="Times New Roman" w:cs="Times New Roman"/>
          <w:sz w:val="24"/>
          <w:szCs w:val="24"/>
        </w:rPr>
        <w:t>Adresa: Autoriteti Mediave Audiovizive, Rruga “Papa Gjon Pali II”, Tiranë.</w:t>
      </w:r>
    </w:p>
    <w:p w:rsidR="005F76DC" w:rsidRPr="00110DC3" w:rsidRDefault="005F76DC" w:rsidP="005F76DC">
      <w:pPr>
        <w:pStyle w:val="NoSpacing"/>
        <w:jc w:val="both"/>
        <w:rPr>
          <w:b/>
        </w:rPr>
      </w:pPr>
    </w:p>
    <w:p w:rsidR="003B2BD9" w:rsidRDefault="003B2BD9" w:rsidP="005F76DC">
      <w:pPr>
        <w:pStyle w:val="NoSpacing"/>
        <w:jc w:val="both"/>
        <w:rPr>
          <w:b/>
          <w:sz w:val="26"/>
          <w:szCs w:val="26"/>
        </w:rPr>
      </w:pPr>
    </w:p>
    <w:p w:rsidR="00D525A8" w:rsidRPr="00685A3C" w:rsidRDefault="00D525A8" w:rsidP="005F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US"/>
        </w:rPr>
      </w:pPr>
    </w:p>
    <w:sectPr w:rsidR="00D525A8" w:rsidRPr="00685A3C" w:rsidSect="00E95FF4">
      <w:footerReference w:type="default" r:id="rId9"/>
      <w:pgSz w:w="12240" w:h="15840"/>
      <w:pgMar w:top="1134" w:right="1701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EC" w:rsidRDefault="008924EC" w:rsidP="00265C1E">
      <w:pPr>
        <w:spacing w:after="0" w:line="240" w:lineRule="auto"/>
      </w:pPr>
      <w:r>
        <w:separator/>
      </w:r>
    </w:p>
  </w:endnote>
  <w:endnote w:type="continuationSeparator" w:id="0">
    <w:p w:rsidR="008924EC" w:rsidRDefault="008924EC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13" w:rsidRDefault="004C0BA4" w:rsidP="00F94713">
    <w:pPr>
      <w:pStyle w:val="Footer"/>
      <w:jc w:val="right"/>
      <w:rPr>
        <w:rFonts w:cstheme="minorHAnsi"/>
        <w:sz w:val="18"/>
        <w:szCs w:val="18"/>
        <w:lang w:val="sq-AL"/>
      </w:rPr>
    </w:pPr>
    <w:r>
      <w:rPr>
        <w:rFonts w:cstheme="minorHAnsi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68579</wp:posOffset>
              </wp:positionV>
              <wp:extent cx="5743575" cy="0"/>
              <wp:effectExtent l="0" t="0" r="2857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87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5.4pt;width:45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" strokecolor="#5a5a5a [2109]" strokeweight="1.25pt"/>
          </w:pict>
        </mc:Fallback>
      </mc:AlternateContent>
    </w:r>
  </w:p>
  <w:p w:rsidR="00F94713" w:rsidRPr="002E769C" w:rsidRDefault="00F94713" w:rsidP="00F94713">
    <w:pPr>
      <w:pStyle w:val="Footer"/>
      <w:jc w:val="center"/>
      <w:rPr>
        <w:noProof/>
        <w:color w:val="808080" w:themeColor="background1" w:themeShade="80"/>
        <w:sz w:val="18"/>
        <w:szCs w:val="18"/>
        <w:lang w:val="it-IT" w:eastAsia="sq-AL"/>
      </w:rPr>
    </w:pPr>
    <w:r w:rsidRPr="00D57E30">
      <w:rPr>
        <w:rFonts w:cstheme="minorHAnsi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15240</wp:posOffset>
          </wp:positionV>
          <wp:extent cx="1571625" cy="438150"/>
          <wp:effectExtent l="19050" t="0" r="9525" b="0"/>
          <wp:wrapNone/>
          <wp:docPr id="6" name="Picture 6" descr="logo ama p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ma pa tex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>Rr. "P</w:t>
    </w:r>
    <w:r w:rsidR="00D724A0">
      <w:rPr>
        <w:noProof/>
        <w:color w:val="808080" w:themeColor="background1" w:themeShade="80"/>
        <w:sz w:val="18"/>
        <w:szCs w:val="18"/>
        <w:lang w:val="it-IT" w:eastAsia="sq-AL"/>
      </w:rPr>
      <w:t xml:space="preserve">                                                                                                       P</w:t>
    </w:r>
    <w:r w:rsidRPr="002E769C">
      <w:rPr>
        <w:noProof/>
        <w:color w:val="808080" w:themeColor="background1" w:themeShade="80"/>
        <w:sz w:val="18"/>
        <w:szCs w:val="18"/>
        <w:lang w:val="it-IT" w:eastAsia="sq-AL"/>
      </w:rPr>
      <w:t xml:space="preserve">apa Gjon Pali II", Nr. 15, 1010 , Tiranë 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|</w:t>
    </w:r>
    <w:r w:rsidR="004C0BA4">
      <w:rPr>
        <w:rFonts w:cstheme="minorHAnsi"/>
        <w:color w:val="808080" w:themeColor="background1" w:themeShade="80"/>
        <w:sz w:val="18"/>
        <w:szCs w:val="18"/>
        <w:lang w:val="sq-AL"/>
      </w:rPr>
      <w:t>www</w:t>
    </w:r>
    <w:r>
      <w:rPr>
        <w:rFonts w:cstheme="minorHAnsi"/>
        <w:color w:val="808080" w:themeColor="background1" w:themeShade="80"/>
        <w:sz w:val="18"/>
        <w:szCs w:val="18"/>
        <w:lang w:val="sq-AL"/>
      </w:rPr>
      <w:t>.ama.gov.al</w:t>
    </w:r>
  </w:p>
  <w:p w:rsidR="00F94713" w:rsidRPr="00D57E30" w:rsidRDefault="00F94713" w:rsidP="00F94713">
    <w:pPr>
      <w:pStyle w:val="Footer"/>
      <w:jc w:val="right"/>
      <w:rPr>
        <w:rFonts w:cstheme="minorHAnsi"/>
        <w:color w:val="808080" w:themeColor="background1" w:themeShade="80"/>
        <w:sz w:val="18"/>
        <w:szCs w:val="18"/>
        <w:lang w:val="sq-AL"/>
      </w:rPr>
    </w:pP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>Tel. +355 4 2233</w:t>
    </w:r>
    <w:r>
      <w:rPr>
        <w:rFonts w:cstheme="minorHAnsi"/>
        <w:color w:val="808080" w:themeColor="background1" w:themeShade="80"/>
        <w:sz w:val="18"/>
        <w:szCs w:val="18"/>
        <w:lang w:val="sq-AL"/>
      </w:rPr>
      <w:t>006</w:t>
    </w:r>
    <w:r w:rsidRPr="00D57E30">
      <w:rPr>
        <w:rFonts w:cstheme="minorHAnsi"/>
        <w:color w:val="808080" w:themeColor="background1" w:themeShade="80"/>
        <w:sz w:val="18"/>
        <w:szCs w:val="18"/>
        <w:lang w:val="sq-AL"/>
      </w:rPr>
      <w:t xml:space="preserve"> |</w:t>
    </w:r>
    <w:r w:rsidR="00C6581F">
      <w:rPr>
        <w:rFonts w:cstheme="minorHAnsi"/>
        <w:color w:val="808080" w:themeColor="background1" w:themeShade="80"/>
        <w:sz w:val="18"/>
        <w:szCs w:val="18"/>
        <w:lang w:val="sq-AL"/>
      </w:rPr>
      <w:t xml:space="preserve"> Email. </w:t>
    </w:r>
    <w:hyperlink r:id="rId2" w:history="1">
      <w:r w:rsidRPr="00D57E30">
        <w:rPr>
          <w:color w:val="808080" w:themeColor="background1" w:themeShade="80"/>
          <w:sz w:val="18"/>
          <w:szCs w:val="18"/>
        </w:rPr>
        <w:t>info@ama.gov.al</w:t>
      </w:r>
    </w:hyperlink>
  </w:p>
  <w:p w:rsidR="00F94713" w:rsidRDefault="00F94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EC" w:rsidRDefault="008924EC" w:rsidP="00265C1E">
      <w:pPr>
        <w:spacing w:after="0" w:line="240" w:lineRule="auto"/>
      </w:pPr>
      <w:r>
        <w:separator/>
      </w:r>
    </w:p>
  </w:footnote>
  <w:footnote w:type="continuationSeparator" w:id="0">
    <w:p w:rsidR="008924EC" w:rsidRDefault="008924EC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F3D"/>
    <w:multiLevelType w:val="hybridMultilevel"/>
    <w:tmpl w:val="3E709CB2"/>
    <w:lvl w:ilvl="0" w:tplc="2A764B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A9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91FEF"/>
    <w:multiLevelType w:val="hybridMultilevel"/>
    <w:tmpl w:val="75FE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FDC"/>
    <w:multiLevelType w:val="hybridMultilevel"/>
    <w:tmpl w:val="3F5C3D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2785"/>
    <w:multiLevelType w:val="hybridMultilevel"/>
    <w:tmpl w:val="45FA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93A2D"/>
    <w:multiLevelType w:val="hybridMultilevel"/>
    <w:tmpl w:val="15A60A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0B3FE2"/>
    <w:multiLevelType w:val="hybridMultilevel"/>
    <w:tmpl w:val="5C243BFA"/>
    <w:lvl w:ilvl="0" w:tplc="2CA89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17712"/>
    <w:multiLevelType w:val="hybridMultilevel"/>
    <w:tmpl w:val="65A04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63697"/>
    <w:multiLevelType w:val="hybridMultilevel"/>
    <w:tmpl w:val="75523AFA"/>
    <w:lvl w:ilvl="0" w:tplc="B8C4B4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3"/>
    <w:rsid w:val="0001041D"/>
    <w:rsid w:val="00011F80"/>
    <w:rsid w:val="000202E9"/>
    <w:rsid w:val="00020644"/>
    <w:rsid w:val="00021244"/>
    <w:rsid w:val="00025785"/>
    <w:rsid w:val="000320BA"/>
    <w:rsid w:val="00032C79"/>
    <w:rsid w:val="000336CA"/>
    <w:rsid w:val="0003459A"/>
    <w:rsid w:val="00047E1A"/>
    <w:rsid w:val="000516F1"/>
    <w:rsid w:val="00052321"/>
    <w:rsid w:val="00055712"/>
    <w:rsid w:val="00056836"/>
    <w:rsid w:val="00057E5F"/>
    <w:rsid w:val="0007759E"/>
    <w:rsid w:val="000779F6"/>
    <w:rsid w:val="000824CB"/>
    <w:rsid w:val="00083466"/>
    <w:rsid w:val="00087C3F"/>
    <w:rsid w:val="00090915"/>
    <w:rsid w:val="0009409A"/>
    <w:rsid w:val="000A10FC"/>
    <w:rsid w:val="000A31B4"/>
    <w:rsid w:val="000A51E4"/>
    <w:rsid w:val="000B191C"/>
    <w:rsid w:val="000D64F1"/>
    <w:rsid w:val="000E1D02"/>
    <w:rsid w:val="000E6B9E"/>
    <w:rsid w:val="00101EE4"/>
    <w:rsid w:val="00103172"/>
    <w:rsid w:val="00113BB9"/>
    <w:rsid w:val="0011420A"/>
    <w:rsid w:val="0011438A"/>
    <w:rsid w:val="00117385"/>
    <w:rsid w:val="001314B0"/>
    <w:rsid w:val="00141C5D"/>
    <w:rsid w:val="001533A2"/>
    <w:rsid w:val="00165644"/>
    <w:rsid w:val="00173A3B"/>
    <w:rsid w:val="00174994"/>
    <w:rsid w:val="001919E1"/>
    <w:rsid w:val="001A045F"/>
    <w:rsid w:val="001A536B"/>
    <w:rsid w:val="001C6202"/>
    <w:rsid w:val="001C6AA4"/>
    <w:rsid w:val="001D410B"/>
    <w:rsid w:val="001D742F"/>
    <w:rsid w:val="001E3E1E"/>
    <w:rsid w:val="001E6943"/>
    <w:rsid w:val="001E6F5B"/>
    <w:rsid w:val="001E7FD5"/>
    <w:rsid w:val="001F0A07"/>
    <w:rsid w:val="001F667A"/>
    <w:rsid w:val="00205AB6"/>
    <w:rsid w:val="00205DDF"/>
    <w:rsid w:val="00217006"/>
    <w:rsid w:val="002333B5"/>
    <w:rsid w:val="00235745"/>
    <w:rsid w:val="00243B08"/>
    <w:rsid w:val="00257381"/>
    <w:rsid w:val="00264B88"/>
    <w:rsid w:val="00265C1E"/>
    <w:rsid w:val="00267603"/>
    <w:rsid w:val="00270D1F"/>
    <w:rsid w:val="00273136"/>
    <w:rsid w:val="00273AC0"/>
    <w:rsid w:val="00285ED2"/>
    <w:rsid w:val="0028754B"/>
    <w:rsid w:val="00296C81"/>
    <w:rsid w:val="002A7151"/>
    <w:rsid w:val="002B7803"/>
    <w:rsid w:val="002C2B73"/>
    <w:rsid w:val="002D5067"/>
    <w:rsid w:val="002E769C"/>
    <w:rsid w:val="003010E4"/>
    <w:rsid w:val="0031056F"/>
    <w:rsid w:val="003136EC"/>
    <w:rsid w:val="0032178E"/>
    <w:rsid w:val="00323A29"/>
    <w:rsid w:val="003360A2"/>
    <w:rsid w:val="00336EC0"/>
    <w:rsid w:val="00341F64"/>
    <w:rsid w:val="00343ABF"/>
    <w:rsid w:val="00350F44"/>
    <w:rsid w:val="003548FA"/>
    <w:rsid w:val="003614A1"/>
    <w:rsid w:val="00362465"/>
    <w:rsid w:val="00377150"/>
    <w:rsid w:val="00381797"/>
    <w:rsid w:val="003840CC"/>
    <w:rsid w:val="00390208"/>
    <w:rsid w:val="003A1AF9"/>
    <w:rsid w:val="003A3F7E"/>
    <w:rsid w:val="003B2BD9"/>
    <w:rsid w:val="003B3543"/>
    <w:rsid w:val="003C37A9"/>
    <w:rsid w:val="003D2C04"/>
    <w:rsid w:val="003F1F42"/>
    <w:rsid w:val="003F595C"/>
    <w:rsid w:val="003F5FE2"/>
    <w:rsid w:val="003F7CB8"/>
    <w:rsid w:val="00407522"/>
    <w:rsid w:val="00424EEC"/>
    <w:rsid w:val="00432340"/>
    <w:rsid w:val="00441715"/>
    <w:rsid w:val="00450CE8"/>
    <w:rsid w:val="00455618"/>
    <w:rsid w:val="00457C10"/>
    <w:rsid w:val="00460485"/>
    <w:rsid w:val="00462A89"/>
    <w:rsid w:val="00465F4C"/>
    <w:rsid w:val="00471FC4"/>
    <w:rsid w:val="00475796"/>
    <w:rsid w:val="00487236"/>
    <w:rsid w:val="004A6EF4"/>
    <w:rsid w:val="004A7EE4"/>
    <w:rsid w:val="004C0BA4"/>
    <w:rsid w:val="004C5B39"/>
    <w:rsid w:val="004D0AEF"/>
    <w:rsid w:val="004D4788"/>
    <w:rsid w:val="004D5714"/>
    <w:rsid w:val="004E117E"/>
    <w:rsid w:val="004F3ECF"/>
    <w:rsid w:val="004F6BB9"/>
    <w:rsid w:val="00513BC0"/>
    <w:rsid w:val="00515EBD"/>
    <w:rsid w:val="00517138"/>
    <w:rsid w:val="00521094"/>
    <w:rsid w:val="00524536"/>
    <w:rsid w:val="005303A3"/>
    <w:rsid w:val="0053580C"/>
    <w:rsid w:val="005442C9"/>
    <w:rsid w:val="00545C96"/>
    <w:rsid w:val="005567C9"/>
    <w:rsid w:val="00570ABA"/>
    <w:rsid w:val="005734D3"/>
    <w:rsid w:val="00576B53"/>
    <w:rsid w:val="0057751E"/>
    <w:rsid w:val="00584682"/>
    <w:rsid w:val="005946B5"/>
    <w:rsid w:val="005B0773"/>
    <w:rsid w:val="005B3C8B"/>
    <w:rsid w:val="005C3B7C"/>
    <w:rsid w:val="005C7D00"/>
    <w:rsid w:val="005D4A2D"/>
    <w:rsid w:val="005D6E9E"/>
    <w:rsid w:val="005D7B44"/>
    <w:rsid w:val="005E12C4"/>
    <w:rsid w:val="005E2D72"/>
    <w:rsid w:val="005E4DAD"/>
    <w:rsid w:val="005E631E"/>
    <w:rsid w:val="005F5DC7"/>
    <w:rsid w:val="005F6793"/>
    <w:rsid w:val="005F76DC"/>
    <w:rsid w:val="0060301A"/>
    <w:rsid w:val="00604C27"/>
    <w:rsid w:val="00606E12"/>
    <w:rsid w:val="00620AA6"/>
    <w:rsid w:val="00622104"/>
    <w:rsid w:val="006241BB"/>
    <w:rsid w:val="00624618"/>
    <w:rsid w:val="00625098"/>
    <w:rsid w:val="006318B8"/>
    <w:rsid w:val="006434B2"/>
    <w:rsid w:val="00650112"/>
    <w:rsid w:val="00655206"/>
    <w:rsid w:val="006708EB"/>
    <w:rsid w:val="006816A0"/>
    <w:rsid w:val="00685A3C"/>
    <w:rsid w:val="006932B4"/>
    <w:rsid w:val="00694EDC"/>
    <w:rsid w:val="00695FCA"/>
    <w:rsid w:val="006A1B16"/>
    <w:rsid w:val="006A20DE"/>
    <w:rsid w:val="006C29B4"/>
    <w:rsid w:val="006D5C0D"/>
    <w:rsid w:val="006E69DE"/>
    <w:rsid w:val="006E7BD1"/>
    <w:rsid w:val="006F01DC"/>
    <w:rsid w:val="006F0E65"/>
    <w:rsid w:val="0070198B"/>
    <w:rsid w:val="007107D4"/>
    <w:rsid w:val="0071145B"/>
    <w:rsid w:val="00717217"/>
    <w:rsid w:val="00717B98"/>
    <w:rsid w:val="0074326F"/>
    <w:rsid w:val="0075331F"/>
    <w:rsid w:val="007616C8"/>
    <w:rsid w:val="007645C6"/>
    <w:rsid w:val="00770596"/>
    <w:rsid w:val="007927D7"/>
    <w:rsid w:val="00795F6A"/>
    <w:rsid w:val="007965B7"/>
    <w:rsid w:val="00797264"/>
    <w:rsid w:val="007C5AC2"/>
    <w:rsid w:val="007E0AAB"/>
    <w:rsid w:val="007E1FBB"/>
    <w:rsid w:val="007E2348"/>
    <w:rsid w:val="007E345B"/>
    <w:rsid w:val="007E784C"/>
    <w:rsid w:val="007F3BEC"/>
    <w:rsid w:val="007F484E"/>
    <w:rsid w:val="00813DD7"/>
    <w:rsid w:val="00820D24"/>
    <w:rsid w:val="008230DB"/>
    <w:rsid w:val="00825B37"/>
    <w:rsid w:val="00834E85"/>
    <w:rsid w:val="008365F5"/>
    <w:rsid w:val="00843A86"/>
    <w:rsid w:val="008570B7"/>
    <w:rsid w:val="00870DED"/>
    <w:rsid w:val="00875D4D"/>
    <w:rsid w:val="008914EA"/>
    <w:rsid w:val="008924EC"/>
    <w:rsid w:val="00896EB9"/>
    <w:rsid w:val="00897241"/>
    <w:rsid w:val="00897949"/>
    <w:rsid w:val="008A49C8"/>
    <w:rsid w:val="008D79D9"/>
    <w:rsid w:val="008E2DA4"/>
    <w:rsid w:val="008E5342"/>
    <w:rsid w:val="008F5C3D"/>
    <w:rsid w:val="009209F0"/>
    <w:rsid w:val="00924D42"/>
    <w:rsid w:val="00950FBB"/>
    <w:rsid w:val="00954EBE"/>
    <w:rsid w:val="00954FDA"/>
    <w:rsid w:val="0096052A"/>
    <w:rsid w:val="00960EAC"/>
    <w:rsid w:val="009610C5"/>
    <w:rsid w:val="009621AE"/>
    <w:rsid w:val="00964C22"/>
    <w:rsid w:val="00977317"/>
    <w:rsid w:val="009836B9"/>
    <w:rsid w:val="0098495E"/>
    <w:rsid w:val="009869A8"/>
    <w:rsid w:val="00987D78"/>
    <w:rsid w:val="009A3958"/>
    <w:rsid w:val="009C70D0"/>
    <w:rsid w:val="009E0DC0"/>
    <w:rsid w:val="009E38A0"/>
    <w:rsid w:val="009F16FB"/>
    <w:rsid w:val="009F686C"/>
    <w:rsid w:val="00A01074"/>
    <w:rsid w:val="00A13E6E"/>
    <w:rsid w:val="00A15C2B"/>
    <w:rsid w:val="00A44084"/>
    <w:rsid w:val="00A63022"/>
    <w:rsid w:val="00A73BC4"/>
    <w:rsid w:val="00A770F3"/>
    <w:rsid w:val="00A84C29"/>
    <w:rsid w:val="00A9169F"/>
    <w:rsid w:val="00A91843"/>
    <w:rsid w:val="00A95879"/>
    <w:rsid w:val="00AB5974"/>
    <w:rsid w:val="00AC1171"/>
    <w:rsid w:val="00AC35BC"/>
    <w:rsid w:val="00AC4913"/>
    <w:rsid w:val="00AD19DA"/>
    <w:rsid w:val="00AD244D"/>
    <w:rsid w:val="00AE05E4"/>
    <w:rsid w:val="00AE7442"/>
    <w:rsid w:val="00AF7F81"/>
    <w:rsid w:val="00B06D5B"/>
    <w:rsid w:val="00B24662"/>
    <w:rsid w:val="00B3104E"/>
    <w:rsid w:val="00B448C5"/>
    <w:rsid w:val="00B4565D"/>
    <w:rsid w:val="00B46B22"/>
    <w:rsid w:val="00B575FC"/>
    <w:rsid w:val="00B675EA"/>
    <w:rsid w:val="00B73A6C"/>
    <w:rsid w:val="00B83875"/>
    <w:rsid w:val="00B83CC2"/>
    <w:rsid w:val="00B910B7"/>
    <w:rsid w:val="00B91252"/>
    <w:rsid w:val="00B913D9"/>
    <w:rsid w:val="00B91DBB"/>
    <w:rsid w:val="00B96ED2"/>
    <w:rsid w:val="00B971C2"/>
    <w:rsid w:val="00BA361C"/>
    <w:rsid w:val="00BA5BEB"/>
    <w:rsid w:val="00BB2E55"/>
    <w:rsid w:val="00BC3F9B"/>
    <w:rsid w:val="00BC4A1B"/>
    <w:rsid w:val="00BD2AB9"/>
    <w:rsid w:val="00BD412C"/>
    <w:rsid w:val="00BE4085"/>
    <w:rsid w:val="00BE6D2E"/>
    <w:rsid w:val="00BF3853"/>
    <w:rsid w:val="00BF6B25"/>
    <w:rsid w:val="00C038DB"/>
    <w:rsid w:val="00C06716"/>
    <w:rsid w:val="00C15760"/>
    <w:rsid w:val="00C2345C"/>
    <w:rsid w:val="00C31695"/>
    <w:rsid w:val="00C36C30"/>
    <w:rsid w:val="00C37D9B"/>
    <w:rsid w:val="00C40AFB"/>
    <w:rsid w:val="00C57527"/>
    <w:rsid w:val="00C60B17"/>
    <w:rsid w:val="00C6581F"/>
    <w:rsid w:val="00C6701F"/>
    <w:rsid w:val="00C74065"/>
    <w:rsid w:val="00C816CA"/>
    <w:rsid w:val="00C953D4"/>
    <w:rsid w:val="00CA0ECB"/>
    <w:rsid w:val="00CA3969"/>
    <w:rsid w:val="00CA6EED"/>
    <w:rsid w:val="00CB260D"/>
    <w:rsid w:val="00CB7882"/>
    <w:rsid w:val="00CD56B9"/>
    <w:rsid w:val="00CE19E8"/>
    <w:rsid w:val="00CE2483"/>
    <w:rsid w:val="00CE4A9A"/>
    <w:rsid w:val="00D02BAE"/>
    <w:rsid w:val="00D03BCA"/>
    <w:rsid w:val="00D051CD"/>
    <w:rsid w:val="00D074A8"/>
    <w:rsid w:val="00D204A3"/>
    <w:rsid w:val="00D21C8F"/>
    <w:rsid w:val="00D22CD9"/>
    <w:rsid w:val="00D27EF7"/>
    <w:rsid w:val="00D31CD3"/>
    <w:rsid w:val="00D525A8"/>
    <w:rsid w:val="00D550D9"/>
    <w:rsid w:val="00D57795"/>
    <w:rsid w:val="00D62DE6"/>
    <w:rsid w:val="00D6366C"/>
    <w:rsid w:val="00D63CA0"/>
    <w:rsid w:val="00D679E0"/>
    <w:rsid w:val="00D724A0"/>
    <w:rsid w:val="00D84441"/>
    <w:rsid w:val="00D87C15"/>
    <w:rsid w:val="00D97898"/>
    <w:rsid w:val="00DA1DEB"/>
    <w:rsid w:val="00DA4792"/>
    <w:rsid w:val="00DB1E80"/>
    <w:rsid w:val="00DC54A7"/>
    <w:rsid w:val="00DD2EA2"/>
    <w:rsid w:val="00DD7580"/>
    <w:rsid w:val="00DE1424"/>
    <w:rsid w:val="00DE3060"/>
    <w:rsid w:val="00DF58B9"/>
    <w:rsid w:val="00E006C8"/>
    <w:rsid w:val="00E014E1"/>
    <w:rsid w:val="00E07EBC"/>
    <w:rsid w:val="00E27DB6"/>
    <w:rsid w:val="00E42CB1"/>
    <w:rsid w:val="00E4552C"/>
    <w:rsid w:val="00E45966"/>
    <w:rsid w:val="00E8608B"/>
    <w:rsid w:val="00E95BA1"/>
    <w:rsid w:val="00E95FF4"/>
    <w:rsid w:val="00E96B4E"/>
    <w:rsid w:val="00EA3263"/>
    <w:rsid w:val="00EA61F8"/>
    <w:rsid w:val="00EB2576"/>
    <w:rsid w:val="00EB40DD"/>
    <w:rsid w:val="00EC18FA"/>
    <w:rsid w:val="00EC6354"/>
    <w:rsid w:val="00EE1544"/>
    <w:rsid w:val="00EE1CCF"/>
    <w:rsid w:val="00F1127A"/>
    <w:rsid w:val="00F360CA"/>
    <w:rsid w:val="00F379D2"/>
    <w:rsid w:val="00F43AEC"/>
    <w:rsid w:val="00F44E21"/>
    <w:rsid w:val="00F70FB5"/>
    <w:rsid w:val="00F728BC"/>
    <w:rsid w:val="00F779AB"/>
    <w:rsid w:val="00F81238"/>
    <w:rsid w:val="00F81EB0"/>
    <w:rsid w:val="00F84877"/>
    <w:rsid w:val="00F87484"/>
    <w:rsid w:val="00F94713"/>
    <w:rsid w:val="00FA3159"/>
    <w:rsid w:val="00FA53E3"/>
    <w:rsid w:val="00FA5659"/>
    <w:rsid w:val="00FA7F81"/>
    <w:rsid w:val="00FC0324"/>
    <w:rsid w:val="00FC0B97"/>
    <w:rsid w:val="00FC4D80"/>
    <w:rsid w:val="00FC5325"/>
    <w:rsid w:val="00FD0DCB"/>
    <w:rsid w:val="00FE064D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0899B-2CC4-46BD-A37B-921E6CC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paragraph" w:customStyle="1" w:styleId="xmsonormal">
    <w:name w:val="x_msonormal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6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tscontent">
    <w:name w:val="actscontent"/>
    <w:rsid w:val="00C74065"/>
  </w:style>
  <w:style w:type="character" w:customStyle="1" w:styleId="NoSpacingChar">
    <w:name w:val="No Spacing Char"/>
    <w:link w:val="NoSpacing"/>
    <w:uiPriority w:val="1"/>
    <w:rsid w:val="00D62DE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.gov.a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19D0-D7CE-46CD-80F2-EBC09704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Olta Stasa</cp:lastModifiedBy>
  <cp:revision>2</cp:revision>
  <cp:lastPrinted>2023-01-09T11:25:00Z</cp:lastPrinted>
  <dcterms:created xsi:type="dcterms:W3CDTF">2023-06-05T11:56:00Z</dcterms:created>
  <dcterms:modified xsi:type="dcterms:W3CDTF">2023-06-05T11:56:00Z</dcterms:modified>
</cp:coreProperties>
</file>