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80D" w:rsidRDefault="00C9580D" w:rsidP="00C9580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6A6299">
        <w:rPr>
          <w:rFonts w:ascii="Times New Roman" w:eastAsia="Arial" w:hAnsi="Times New Roman" w:cs="Times New Roman"/>
          <w:b/>
          <w:color w:val="000000"/>
          <w:sz w:val="28"/>
          <w:szCs w:val="28"/>
        </w:rPr>
        <w:t>BASHKIA VAU DEJËS</w:t>
      </w:r>
    </w:p>
    <w:p w:rsidR="00C9580D" w:rsidRPr="006A6299" w:rsidRDefault="00C9580D" w:rsidP="00C9580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tbl>
      <w:tblPr>
        <w:tblW w:w="9645" w:type="dxa"/>
        <w:tblLayout w:type="fixed"/>
        <w:tblLook w:val="0400"/>
      </w:tblPr>
      <w:tblGrid>
        <w:gridCol w:w="9645"/>
      </w:tblGrid>
      <w:tr w:rsidR="00C9580D" w:rsidRPr="006A6299" w:rsidTr="00F55ED2">
        <w:tc>
          <w:tcPr>
            <w:tcW w:w="9645" w:type="dxa"/>
            <w:shd w:val="clear" w:color="auto" w:fill="FFFFFF"/>
            <w:vAlign w:val="center"/>
          </w:tcPr>
          <w:p w:rsidR="00C9580D" w:rsidRDefault="00C9580D" w:rsidP="00F55ED2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HPALLJE PËR LËVIZJE PARALELE, </w:t>
            </w: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NGRITJE N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Ë</w:t>
            </w: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DETYR</w:t>
            </w:r>
            <w:r w:rsidR="00405C8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Ë DHE PRANIM NGA JASHTË SHËRBIMIT CIVIL</w:t>
            </w: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07161E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NË </w:t>
            </w: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KATEGORIN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Ë</w:t>
            </w:r>
            <w:r w:rsidR="000E336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E MESME</w:t>
            </w: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DREJTUESE</w:t>
            </w:r>
          </w:p>
          <w:p w:rsidR="00C9580D" w:rsidRPr="00A128C6" w:rsidRDefault="00CE4FDE" w:rsidP="00F55ED2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(DREJTOR DREJTORIE</w:t>
            </w:r>
            <w:r w:rsidR="00C9580D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</w:tbl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Default="00C9580D" w:rsidP="007829DA">
      <w:pPr>
        <w:shd w:val="clear" w:color="auto" w:fill="FFFFFF"/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Në zb</w:t>
      </w:r>
      <w:r w:rsidR="00520083">
        <w:rPr>
          <w:rFonts w:ascii="Times New Roman" w:eastAsia="Arial" w:hAnsi="Times New Roman" w:cs="Times New Roman"/>
          <w:color w:val="000000"/>
          <w:sz w:val="24"/>
          <w:szCs w:val="24"/>
        </w:rPr>
        <w:t>atim të Nenit 26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, të Ligjit 152/2013 “</w:t>
      </w: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>Për Nëpunësin Civil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” i ndryshuar,’ VKM-së Nr.142 datë 12.03.2014, “</w:t>
      </w: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>Për përshkrimin dhe klasifikimin e pozicioneve të punës në institucionet e administratës shtetërore dhe institucionet e pavarura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”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,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i ndryshuar ; si dhe të Kreut II, III, IV dhe VII, të Vendimit Nr. 242, datë 18/03/2015, të Këshillit të Ministrave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“</w:t>
      </w:r>
      <w:r w:rsidRPr="00124182">
        <w:rPr>
          <w:rFonts w:ascii="Times New Roman" w:eastAsia="Arial" w:hAnsi="Times New Roman" w:cs="Times New Roman"/>
          <w:i/>
          <w:color w:val="000000"/>
          <w:sz w:val="24"/>
          <w:szCs w:val="24"/>
        </w:rPr>
        <w:t>Për plotësimin e vendeve të lira në kategorinë e mesme dhe të lartë drejtuese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”, i ndryshuar</w:t>
      </w:r>
      <w:r w:rsidR="00124182">
        <w:rPr>
          <w:rFonts w:ascii="Times New Roman" w:eastAsia="Arial" w:hAnsi="Times New Roman" w:cs="Times New Roman"/>
          <w:color w:val="000000"/>
          <w:sz w:val="24"/>
          <w:szCs w:val="24"/>
        </w:rPr>
        <w:t>;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 Bashkia Vau Dejës, shpall </w:t>
      </w:r>
      <w:r w:rsidR="00124182">
        <w:rPr>
          <w:rFonts w:ascii="Times New Roman" w:eastAsia="Arial" w:hAnsi="Times New Roman" w:cs="Times New Roman"/>
          <w:color w:val="000000"/>
          <w:sz w:val="24"/>
          <w:szCs w:val="24"/>
        </w:rPr>
        <w:t>procedurë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n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e lëvizjes paralele dhe ngritjes në detyrë</w:t>
      </w:r>
      <w:r w:rsidR="00724EA6">
        <w:rPr>
          <w:rFonts w:ascii="Times New Roman" w:eastAsia="Arial" w:hAnsi="Times New Roman" w:cs="Times New Roman"/>
          <w:color w:val="000000"/>
          <w:sz w:val="24"/>
          <w:szCs w:val="24"/>
        </w:rPr>
        <w:t>, dhe pranimi nga jashtë sh</w:t>
      </w:r>
      <w:r w:rsidR="007F470B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="00474007">
        <w:rPr>
          <w:rFonts w:ascii="Times New Roman" w:eastAsia="Arial" w:hAnsi="Times New Roman" w:cs="Times New Roman"/>
          <w:color w:val="000000"/>
          <w:sz w:val="24"/>
          <w:szCs w:val="24"/>
        </w:rPr>
        <w:t>rbimit civil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për kategorin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="00CE4FD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e mesme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drejtuese, për </w:t>
      </w:r>
      <w:r w:rsidR="00193E00">
        <w:rPr>
          <w:rFonts w:ascii="Times New Roman" w:eastAsia="Arial" w:hAnsi="Times New Roman" w:cs="Times New Roman"/>
          <w:color w:val="000000"/>
          <w:sz w:val="24"/>
          <w:szCs w:val="24"/>
        </w:rPr>
        <w:t>pozicionet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: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91C21" w:rsidRDefault="000A36AD" w:rsidP="00193E00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Drejtor i </w:t>
      </w:r>
      <w:r w:rsidR="00CE4FDE">
        <w:rPr>
          <w:rFonts w:ascii="Times New Roman" w:eastAsia="Arial" w:hAnsi="Times New Roman" w:cs="Times New Roman"/>
          <w:b/>
          <w:color w:val="000000"/>
          <w:sz w:val="24"/>
          <w:szCs w:val="24"/>
        </w:rPr>
        <w:t>Drejtorisë</w:t>
      </w:r>
      <w:r w:rsidR="006D5BF1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="00193E00">
        <w:rPr>
          <w:rFonts w:ascii="Times New Roman" w:eastAsia="Arial" w:hAnsi="Times New Roman" w:cs="Times New Roman"/>
          <w:b/>
          <w:color w:val="000000"/>
          <w:sz w:val="24"/>
          <w:szCs w:val="24"/>
        </w:rPr>
        <w:t>Ekonomike</w:t>
      </w:r>
      <w:r w:rsidR="00291C21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dhe Menaxhimit Financiar</w:t>
      </w:r>
      <w:r w:rsidR="006F29ED">
        <w:rPr>
          <w:rFonts w:ascii="Times New Roman" w:eastAsia="Arial" w:hAnsi="Times New Roman" w:cs="Times New Roman"/>
          <w:b/>
          <w:color w:val="000000"/>
          <w:sz w:val="24"/>
          <w:szCs w:val="24"/>
        </w:rPr>
        <w:t>.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6F29ED" w:rsidRDefault="006F29ED" w:rsidP="00C9580D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9580D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F29ED">
        <w:rPr>
          <w:rFonts w:ascii="Times New Roman" w:eastAsia="Arial" w:hAnsi="Times New Roman" w:cs="Times New Roman"/>
          <w:b/>
          <w:i/>
          <w:color w:val="000000"/>
          <w:sz w:val="24"/>
          <w:szCs w:val="24"/>
        </w:rPr>
        <w:t>Niveli i diplomes</w:t>
      </w:r>
      <w:r w:rsidR="00C05B41">
        <w:rPr>
          <w:rFonts w:ascii="Times New Roman" w:eastAsia="Arial" w:hAnsi="Times New Roman" w:cs="Times New Roman"/>
          <w:color w:val="000000"/>
          <w:sz w:val="24"/>
          <w:szCs w:val="24"/>
        </w:rPr>
        <w:t>:</w:t>
      </w:r>
      <w:r w:rsidR="00C05B41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Master Shkencor</w:t>
      </w:r>
    </w:p>
    <w:p w:rsidR="00C9580D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F29ED">
        <w:rPr>
          <w:rFonts w:ascii="Times New Roman" w:eastAsia="Arial" w:hAnsi="Times New Roman" w:cs="Times New Roman"/>
          <w:b/>
          <w:i/>
          <w:color w:val="000000"/>
          <w:sz w:val="24"/>
          <w:szCs w:val="24"/>
        </w:rPr>
        <w:t>Kategoria e pagës</w:t>
      </w:r>
      <w:r w:rsidRPr="00022DE7">
        <w:rPr>
          <w:rFonts w:ascii="Times New Roman" w:eastAsia="Arial" w:hAnsi="Times New Roman" w:cs="Times New Roman"/>
          <w:b/>
          <w:color w:val="000000"/>
          <w:sz w:val="24"/>
          <w:szCs w:val="24"/>
        </w:rPr>
        <w:t>:</w:t>
      </w:r>
      <w:r w:rsidR="00C05B41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="000A36AD">
        <w:rPr>
          <w:rFonts w:ascii="Times New Roman" w:eastAsia="Arial" w:hAnsi="Times New Roman" w:cs="Times New Roman"/>
          <w:color w:val="000000"/>
          <w:sz w:val="24"/>
          <w:szCs w:val="24"/>
        </w:rPr>
        <w:t>II-b</w:t>
      </w:r>
    </w:p>
    <w:p w:rsidR="00CE4FDE" w:rsidRPr="006A6299" w:rsidRDefault="00CE4FDE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Afati për dorëzimin e dokumenteve për:</w:t>
      </w:r>
    </w:p>
    <w:p w:rsidR="00C9580D" w:rsidRPr="006A6299" w:rsidRDefault="00C9580D" w:rsidP="00C9580D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9580D" w:rsidRPr="006A6299" w:rsidRDefault="00C9580D" w:rsidP="00C9580D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9580D" w:rsidRPr="006F29ED" w:rsidRDefault="00291C21" w:rsidP="006F29ED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291C21">
        <w:rPr>
          <w:rFonts w:ascii="Times New Roman" w:eastAsia="Arial" w:hAnsi="Times New Roman" w:cs="Times New Roman"/>
          <w:b/>
          <w:color w:val="000000"/>
          <w:sz w:val="24"/>
          <w:szCs w:val="24"/>
        </w:rPr>
        <w:t>LË</w:t>
      </w:r>
      <w:r w:rsidR="00193E00" w:rsidRPr="00291C21">
        <w:rPr>
          <w:rFonts w:ascii="Times New Roman" w:eastAsia="Arial" w:hAnsi="Times New Roman" w:cs="Times New Roman"/>
          <w:b/>
          <w:color w:val="000000"/>
          <w:sz w:val="24"/>
          <w:szCs w:val="24"/>
        </w:rPr>
        <w:t>VIZJE PARALELE:</w:t>
      </w:r>
      <w:r w:rsidR="006F29ED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="006F29ED" w:rsidRPr="006F29ED">
        <w:rPr>
          <w:rFonts w:ascii="Times New Roman" w:eastAsia="Arial" w:hAnsi="Times New Roman" w:cs="Times New Roman"/>
          <w:b/>
          <w:color w:val="000000"/>
          <w:sz w:val="24"/>
          <w:szCs w:val="24"/>
        </w:rPr>
        <w:t>19.06.2023</w:t>
      </w:r>
    </w:p>
    <w:p w:rsidR="00C9580D" w:rsidRPr="006A6299" w:rsidRDefault="00C9580D" w:rsidP="00C9580D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6F29ED" w:rsidRDefault="00C9580D" w:rsidP="006F29ED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291C21">
        <w:rPr>
          <w:rFonts w:ascii="Times New Roman" w:eastAsia="Arial" w:hAnsi="Times New Roman" w:cs="Times New Roman"/>
          <w:b/>
          <w:color w:val="000000"/>
          <w:sz w:val="24"/>
          <w:szCs w:val="24"/>
        </w:rPr>
        <w:t>NGRITJE NË DETYRË</w:t>
      </w:r>
      <w:r w:rsidR="006F29ED">
        <w:rPr>
          <w:rFonts w:ascii="Times New Roman" w:eastAsia="Arial" w:hAnsi="Times New Roman" w:cs="Times New Roman"/>
          <w:b/>
          <w:color w:val="000000"/>
          <w:sz w:val="24"/>
          <w:szCs w:val="24"/>
        </w:rPr>
        <w:t>: 23.06.2023</w:t>
      </w:r>
    </w:p>
    <w:p w:rsidR="006F29ED" w:rsidRPr="006F29ED" w:rsidRDefault="006F29ED" w:rsidP="006F29ED">
      <w:pPr>
        <w:pStyle w:val="ListParagrap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9580D" w:rsidRPr="006F29ED" w:rsidRDefault="00291C21" w:rsidP="006F29ED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  <w:sectPr w:rsidR="00C9580D" w:rsidRPr="006F29ED">
          <w:pgSz w:w="12240" w:h="15840"/>
          <w:pgMar w:top="1440" w:right="1440" w:bottom="1440" w:left="1440" w:header="720" w:footer="720" w:gutter="0"/>
          <w:pgNumType w:start="1"/>
          <w:cols w:space="720"/>
        </w:sectPr>
      </w:pPr>
      <w:r w:rsidRPr="00291C21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PRANIM NGA JASHT</w:t>
      </w:r>
      <w:r w:rsidR="00961983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 w:rsidRPr="00291C21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SH</w:t>
      </w:r>
      <w:r w:rsidR="00961983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 w:rsidRPr="00291C21">
        <w:rPr>
          <w:rFonts w:ascii="Times New Roman" w:eastAsia="Arial" w:hAnsi="Times New Roman" w:cs="Times New Roman"/>
          <w:b/>
          <w:color w:val="000000"/>
          <w:sz w:val="24"/>
          <w:szCs w:val="24"/>
        </w:rPr>
        <w:t>RBIMIT CIVIL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:</w:t>
      </w:r>
      <w:r w:rsidR="006F29ED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 </w:t>
      </w:r>
      <w:r w:rsidR="006F29ED" w:rsidRPr="006F29ED">
        <w:rPr>
          <w:rFonts w:ascii="Times New Roman" w:eastAsia="Arial" w:hAnsi="Times New Roman" w:cs="Times New Roman"/>
          <w:b/>
          <w:color w:val="000000"/>
          <w:sz w:val="24"/>
          <w:szCs w:val="24"/>
        </w:rPr>
        <w:t>23</w:t>
      </w:r>
      <w:r w:rsidRPr="006F29ED">
        <w:rPr>
          <w:rFonts w:ascii="Times New Roman" w:eastAsia="Arial" w:hAnsi="Times New Roman" w:cs="Times New Roman"/>
          <w:b/>
          <w:color w:val="000000"/>
          <w:sz w:val="24"/>
          <w:szCs w:val="24"/>
        </w:rPr>
        <w:t>.0</w:t>
      </w:r>
      <w:r w:rsidR="006F29ED" w:rsidRPr="006F29ED">
        <w:rPr>
          <w:rFonts w:ascii="Times New Roman" w:eastAsia="Arial" w:hAnsi="Times New Roman" w:cs="Times New Roman"/>
          <w:b/>
          <w:color w:val="000000"/>
          <w:sz w:val="24"/>
          <w:szCs w:val="24"/>
        </w:rPr>
        <w:t>6.2023</w:t>
      </w:r>
    </w:p>
    <w:p w:rsidR="00C9580D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6D5BF1" w:rsidRDefault="006D5BF1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FA79D9" w:rsidRPr="006A6299" w:rsidRDefault="00FA79D9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F55ED2" w:rsidRDefault="00291C21" w:rsidP="00F55E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Detyrat kryesore t</w:t>
      </w:r>
      <w:r w:rsidR="00961983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drejtorit t</w:t>
      </w:r>
      <w:r w:rsidR="00961983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Drejtorisë Ekonomike dhe Menaxhimit Financiar:</w:t>
      </w:r>
    </w:p>
    <w:p w:rsidR="00F55ED2" w:rsidRDefault="00F55ED2" w:rsidP="00F55E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55ED2" w:rsidRPr="00F55ED2" w:rsidRDefault="00193E00" w:rsidP="00F55ED2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/>
          <w:sz w:val="24"/>
          <w:szCs w:val="24"/>
          <w:lang w:val="sq-AL"/>
        </w:rPr>
        <w:t>Ka për detyrë të kujdeset dhe të përpilojë dokumentacionin e nevojshëm për hartimin e projekt-buxhetit si dhe të organizojë, të mbikqyrë dhe të kontrollojë zbatimin e tij.</w:t>
      </w:r>
    </w:p>
    <w:p w:rsidR="00F55ED2" w:rsidRPr="00F55ED2" w:rsidRDefault="00193E00" w:rsidP="00F55ED2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/>
          <w:spacing w:val="2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>bu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3"/>
          <w:sz w:val="24"/>
          <w:szCs w:val="24"/>
          <w:lang w:val="sq-AL"/>
        </w:rPr>
        <w:t>j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5"/>
          <w:sz w:val="24"/>
          <w:szCs w:val="24"/>
          <w:lang w:val="sq-AL"/>
        </w:rPr>
        <w:t>g</w:t>
      </w:r>
      <w:r w:rsidRPr="00F55ED2">
        <w:rPr>
          <w:rFonts w:ascii="Times New Roman" w:hAnsi="Times New Roman"/>
          <w:spacing w:val="3"/>
          <w:sz w:val="24"/>
          <w:szCs w:val="24"/>
          <w:lang w:val="sq-AL"/>
        </w:rPr>
        <w:t>j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hë</w:t>
      </w:r>
      <w:r w:rsidRPr="00F55ED2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F55ED2">
        <w:rPr>
          <w:rFonts w:ascii="Times New Roman" w:hAnsi="Times New Roman"/>
          <w:sz w:val="24"/>
          <w:szCs w:val="24"/>
          <w:lang w:val="sq-AL"/>
        </w:rPr>
        <w:t>ep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ri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ri</w:t>
      </w:r>
      <w:r w:rsidRPr="00F55ED2">
        <w:rPr>
          <w:rFonts w:ascii="Times New Roman" w:hAnsi="Times New Roman"/>
          <w:sz w:val="24"/>
          <w:szCs w:val="24"/>
          <w:lang w:val="sq-AL"/>
        </w:rPr>
        <w:t>në</w:t>
      </w:r>
      <w:r w:rsidRPr="00F55ED2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f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na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z w:val="24"/>
          <w:szCs w:val="24"/>
          <w:lang w:val="sq-AL"/>
        </w:rPr>
        <w:t>c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Bashkisë</w:t>
      </w:r>
      <w:r w:rsidRPr="00F55ED2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Vau Dejës</w:t>
      </w:r>
      <w:r w:rsidRPr="00F55ED2">
        <w:rPr>
          <w:rFonts w:ascii="Times New Roman" w:hAnsi="Times New Roman"/>
          <w:sz w:val="24"/>
          <w:szCs w:val="24"/>
          <w:lang w:val="sq-AL"/>
        </w:rPr>
        <w:t>,</w:t>
      </w:r>
      <w:r w:rsidRPr="00F55ED2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ir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uar</w:t>
      </w:r>
      <w:r w:rsidRPr="00F55ED2">
        <w:rPr>
          <w:rFonts w:ascii="Times New Roman" w:hAnsi="Times New Roman"/>
          <w:spacing w:val="6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ës</w:t>
      </w:r>
      <w:r w:rsidRPr="00F55ED2">
        <w:rPr>
          <w:rFonts w:ascii="Times New Roman" w:hAnsi="Times New Roman"/>
          <w:sz w:val="24"/>
          <w:szCs w:val="24"/>
          <w:lang w:val="sq-AL"/>
        </w:rPr>
        <w:t>h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6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6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Bashkisë</w:t>
      </w:r>
      <w:r w:rsidRPr="00F55ED2">
        <w:rPr>
          <w:rFonts w:ascii="Times New Roman" w:hAnsi="Times New Roman"/>
          <w:sz w:val="24"/>
          <w:szCs w:val="24"/>
          <w:lang w:val="sq-AL"/>
        </w:rPr>
        <w:t>,</w:t>
      </w:r>
      <w:r w:rsidRPr="00F55ED2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>bë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z w:val="24"/>
          <w:szCs w:val="24"/>
          <w:lang w:val="sq-AL"/>
        </w:rPr>
        <w:t>h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u</w:t>
      </w:r>
      <w:r w:rsidRPr="00F55ED2">
        <w:rPr>
          <w:rFonts w:ascii="Times New Roman" w:hAnsi="Times New Roman"/>
          <w:sz w:val="24"/>
          <w:szCs w:val="24"/>
          <w:lang w:val="sq-AL"/>
        </w:rPr>
        <w:t>r në a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et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 xml:space="preserve"> l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F55ED2">
        <w:rPr>
          <w:rFonts w:ascii="Times New Roman" w:hAnsi="Times New Roman"/>
          <w:spacing w:val="3"/>
          <w:sz w:val="24"/>
          <w:szCs w:val="24"/>
          <w:lang w:val="sq-AL"/>
        </w:rPr>
        <w:t>j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z w:val="24"/>
          <w:szCs w:val="24"/>
          <w:lang w:val="sq-AL"/>
        </w:rPr>
        <w:t>he n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j</w:t>
      </w:r>
      <w:r w:rsidRPr="00F55ED2">
        <w:rPr>
          <w:rFonts w:ascii="Times New Roman" w:hAnsi="Times New Roman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p</w:t>
      </w:r>
      <w:r w:rsidRPr="00F55ED2">
        <w:rPr>
          <w:rFonts w:ascii="Times New Roman" w:hAnsi="Times New Roman"/>
          <w:sz w:val="24"/>
          <w:szCs w:val="24"/>
          <w:lang w:val="sq-AL"/>
        </w:rPr>
        <w:t>ër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ti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n dhe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F55ED2">
        <w:rPr>
          <w:rFonts w:ascii="Times New Roman" w:hAnsi="Times New Roman"/>
          <w:sz w:val="24"/>
          <w:szCs w:val="24"/>
          <w:lang w:val="sq-AL"/>
        </w:rPr>
        <w:t>b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ti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n e b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u</w:t>
      </w:r>
      <w:r w:rsidRPr="00F55ED2">
        <w:rPr>
          <w:rFonts w:ascii="Times New Roman" w:hAnsi="Times New Roman"/>
          <w:sz w:val="24"/>
          <w:szCs w:val="24"/>
          <w:lang w:val="sq-AL"/>
        </w:rPr>
        <w:t>xh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.</w:t>
      </w:r>
    </w:p>
    <w:p w:rsidR="00F55ED2" w:rsidRPr="00F55ED2" w:rsidRDefault="00193E00" w:rsidP="00F55ED2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/>
          <w:sz w:val="24"/>
          <w:szCs w:val="24"/>
          <w:lang w:val="sq-AL"/>
        </w:rPr>
        <w:t>Hartimin e politika dhe strategjive financiare për realizimin e planit vjetor të të ardhurave dhe mbledhjen e burimeve financiare nga të ardhurat e veta të bashkisë.</w:t>
      </w:r>
    </w:p>
    <w:p w:rsidR="00F55ED2" w:rsidRPr="00F55ED2" w:rsidRDefault="00193E00" w:rsidP="00F55ED2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lastRenderedPageBreak/>
        <w:t>N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pacing w:val="3"/>
          <w:sz w:val="24"/>
          <w:szCs w:val="24"/>
          <w:lang w:val="sq-AL"/>
        </w:rPr>
        <w:t>j</w:t>
      </w:r>
      <w:r w:rsidRPr="00F55ED2">
        <w:rPr>
          <w:rFonts w:ascii="Times New Roman" w:hAnsi="Times New Roman"/>
          <w:sz w:val="24"/>
          <w:szCs w:val="24"/>
          <w:lang w:val="sq-AL"/>
        </w:rPr>
        <w:t>ek</w:t>
      </w:r>
      <w:r w:rsidRPr="00F55ED2">
        <w:rPr>
          <w:rFonts w:ascii="Times New Roman" w:hAnsi="Times New Roman"/>
          <w:spacing w:val="48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2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p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ti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50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5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F55ED2">
        <w:rPr>
          <w:rFonts w:ascii="Times New Roman" w:hAnsi="Times New Roman"/>
          <w:sz w:val="24"/>
          <w:szCs w:val="24"/>
          <w:lang w:val="sq-AL"/>
        </w:rPr>
        <w:t>u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ll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F55ED2">
        <w:rPr>
          <w:rFonts w:ascii="Times New Roman" w:hAnsi="Times New Roman"/>
          <w:sz w:val="24"/>
          <w:szCs w:val="24"/>
          <w:lang w:val="sq-AL"/>
        </w:rPr>
        <w:t>e,</w:t>
      </w:r>
      <w:r w:rsidRPr="00F55ED2">
        <w:rPr>
          <w:rFonts w:ascii="Times New Roman" w:hAnsi="Times New Roman"/>
          <w:spacing w:val="5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p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z w:val="24"/>
          <w:szCs w:val="24"/>
          <w:lang w:val="sq-AL"/>
        </w:rPr>
        <w:t>ced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u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5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dhe</w:t>
      </w:r>
      <w:r w:rsidRPr="00F55ED2">
        <w:rPr>
          <w:rFonts w:ascii="Times New Roman" w:hAnsi="Times New Roman"/>
          <w:spacing w:val="48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f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5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li</w:t>
      </w:r>
      <w:r w:rsidRPr="00F55ED2">
        <w:rPr>
          <w:rFonts w:ascii="Times New Roman" w:hAnsi="Times New Roman"/>
          <w:spacing w:val="-5"/>
          <w:sz w:val="24"/>
          <w:szCs w:val="24"/>
          <w:lang w:val="sq-AL"/>
        </w:rPr>
        <w:t>g</w:t>
      </w:r>
      <w:r w:rsidRPr="00F55ED2">
        <w:rPr>
          <w:rFonts w:ascii="Times New Roman" w:hAnsi="Times New Roman"/>
          <w:spacing w:val="3"/>
          <w:sz w:val="24"/>
          <w:szCs w:val="24"/>
          <w:lang w:val="sq-AL"/>
        </w:rPr>
        <w:t>j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5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dh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u</w:t>
      </w:r>
      <w:r w:rsidRPr="00F55ED2">
        <w:rPr>
          <w:rFonts w:ascii="Times New Roman" w:hAnsi="Times New Roman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5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5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ha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n,</w:t>
      </w:r>
      <w:r w:rsidRPr="00F55ED2">
        <w:rPr>
          <w:rFonts w:ascii="Times New Roman" w:hAnsi="Times New Roman"/>
          <w:spacing w:val="50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>u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50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dhe 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ir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ti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n e buxh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n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(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i d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F55ED2">
        <w:rPr>
          <w:rFonts w:ascii="Times New Roman" w:hAnsi="Times New Roman"/>
          <w:sz w:val="24"/>
          <w:szCs w:val="24"/>
          <w:lang w:val="sq-AL"/>
        </w:rPr>
        <w:t>e buxh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n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) në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pacing w:val="2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on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e 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>ono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9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-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fi</w:t>
      </w:r>
      <w:r w:rsidRPr="00F55ED2">
        <w:rPr>
          <w:rFonts w:ascii="Times New Roman" w:hAnsi="Times New Roman"/>
          <w:sz w:val="24"/>
          <w:szCs w:val="24"/>
          <w:lang w:val="sq-AL"/>
        </w:rPr>
        <w:t>nan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c</w:t>
      </w:r>
      <w:r w:rsidRPr="00F55ED2">
        <w:rPr>
          <w:rFonts w:ascii="Times New Roman" w:hAnsi="Times New Roman"/>
          <w:sz w:val="24"/>
          <w:szCs w:val="24"/>
          <w:lang w:val="sq-AL"/>
        </w:rPr>
        <w:t>ës</w:t>
      </w:r>
      <w:r w:rsidRPr="00F55ED2">
        <w:rPr>
          <w:rFonts w:ascii="Times New Roman" w:hAnsi="Times New Roman"/>
          <w:spacing w:val="6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në 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li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n 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Bashkia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>.</w:t>
      </w:r>
    </w:p>
    <w:p w:rsidR="00F55ED2" w:rsidRPr="00F55ED2" w:rsidRDefault="00193E00" w:rsidP="00F55ED2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f</w:t>
      </w:r>
      <w:r w:rsidRPr="00F55ED2">
        <w:rPr>
          <w:rFonts w:ascii="Times New Roman" w:hAnsi="Times New Roman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>on</w:t>
      </w:r>
      <w:r w:rsidRPr="00F55ED2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he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pas</w:t>
      </w:r>
      <w:r w:rsidRPr="00F55ED2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z w:val="24"/>
          <w:szCs w:val="24"/>
          <w:lang w:val="sq-AL"/>
        </w:rPr>
        <w:t>,</w:t>
      </w:r>
      <w:r w:rsidRPr="00F55ED2">
        <w:rPr>
          <w:rFonts w:ascii="Times New Roman" w:hAnsi="Times New Roman"/>
          <w:spacing w:val="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për</w:t>
      </w:r>
      <w:r w:rsidRPr="00F55ED2">
        <w:rPr>
          <w:rFonts w:ascii="Times New Roman" w:hAnsi="Times New Roman"/>
          <w:spacing w:val="6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li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bux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pa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aq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6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ek</w:t>
      </w:r>
      <w:r w:rsidRPr="00F55ED2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Kryetar</w:t>
      </w:r>
      <w:r w:rsidRPr="00F55ED2">
        <w:rPr>
          <w:rFonts w:ascii="Times New Roman" w:hAnsi="Times New Roman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6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Bashkisë</w:t>
      </w:r>
      <w:r w:rsidRPr="00F55ED2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për</w:t>
      </w:r>
      <w:r w:rsidRPr="00F55ED2">
        <w:rPr>
          <w:rFonts w:ascii="Times New Roman" w:hAnsi="Times New Roman"/>
          <w:spacing w:val="4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ir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t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F55ED2">
        <w:rPr>
          <w:rFonts w:ascii="Times New Roman" w:hAnsi="Times New Roman"/>
          <w:spacing w:val="3"/>
          <w:sz w:val="24"/>
          <w:szCs w:val="24"/>
          <w:lang w:val="sq-AL"/>
        </w:rPr>
        <w:t>j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ha projekt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-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F55ED2">
        <w:rPr>
          <w:rFonts w:ascii="Times New Roman" w:hAnsi="Times New Roman"/>
          <w:sz w:val="24"/>
          <w:szCs w:val="24"/>
          <w:lang w:val="sq-AL"/>
        </w:rPr>
        <w:t>end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>et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për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z w:val="24"/>
          <w:szCs w:val="24"/>
          <w:lang w:val="sq-AL"/>
        </w:rPr>
        <w:t>h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li</w:t>
      </w:r>
      <w:r w:rsidRPr="00F55ED2">
        <w:rPr>
          <w:rFonts w:ascii="Times New Roman" w:hAnsi="Times New Roman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Bashkia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>, për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nd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y</w:t>
      </w:r>
      <w:r w:rsidRPr="00F55ED2">
        <w:rPr>
          <w:rFonts w:ascii="Times New Roman" w:hAnsi="Times New Roman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>et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e duhu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në b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u</w:t>
      </w:r>
      <w:r w:rsidRPr="00F55ED2">
        <w:rPr>
          <w:rFonts w:ascii="Times New Roman" w:hAnsi="Times New Roman"/>
          <w:sz w:val="24"/>
          <w:szCs w:val="24"/>
          <w:lang w:val="sq-AL"/>
        </w:rPr>
        <w:t>xh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ti</w:t>
      </w:r>
      <w:r w:rsidRPr="00F55ED2">
        <w:rPr>
          <w:rFonts w:ascii="Times New Roman" w:hAnsi="Times New Roman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 xml:space="preserve"> v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iti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.</w:t>
      </w:r>
    </w:p>
    <w:p w:rsidR="00F55ED2" w:rsidRPr="00F55ED2" w:rsidRDefault="00193E00" w:rsidP="00F55ED2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non</w:t>
      </w:r>
      <w:r w:rsidRPr="00F55ED2">
        <w:rPr>
          <w:rFonts w:ascii="Times New Roman" w:hAnsi="Times New Roman"/>
          <w:spacing w:val="1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3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14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0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punës</w:t>
      </w:r>
      <w:r w:rsidRPr="00F55ED2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p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c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ti</w:t>
      </w:r>
      <w:r w:rsidRPr="00F55ED2">
        <w:rPr>
          <w:rFonts w:ascii="Times New Roman" w:hAnsi="Times New Roman"/>
          <w:sz w:val="24"/>
          <w:szCs w:val="24"/>
          <w:lang w:val="sq-AL"/>
        </w:rPr>
        <w:t>j</w:t>
      </w:r>
      <w:r w:rsidRPr="00F55ED2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dhe</w:t>
      </w:r>
      <w:r w:rsidRPr="00F55ED2">
        <w:rPr>
          <w:rFonts w:ascii="Times New Roman" w:hAnsi="Times New Roman"/>
          <w:spacing w:val="1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në</w:t>
      </w:r>
      <w:r w:rsidRPr="00F55ED2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p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p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u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j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y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at</w:t>
      </w:r>
      <w:r w:rsidRPr="00F55ED2">
        <w:rPr>
          <w:rFonts w:ascii="Times New Roman" w:hAnsi="Times New Roman"/>
          <w:spacing w:val="13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f</w:t>
      </w:r>
      <w:r w:rsidRPr="00F55ED2">
        <w:rPr>
          <w:rFonts w:ascii="Times New Roman" w:hAnsi="Times New Roman"/>
          <w:sz w:val="24"/>
          <w:szCs w:val="24"/>
          <w:lang w:val="sq-AL"/>
        </w:rPr>
        <w:t>un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on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u ca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on de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y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a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y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e, du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>e n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j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>ur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dhe a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F55ED2">
        <w:rPr>
          <w:rFonts w:ascii="Times New Roman" w:hAnsi="Times New Roman"/>
          <w:sz w:val="24"/>
          <w:szCs w:val="24"/>
          <w:lang w:val="sq-AL"/>
        </w:rPr>
        <w:t>uar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F55ED2">
        <w:rPr>
          <w:rFonts w:ascii="Times New Roman" w:hAnsi="Times New Roman"/>
          <w:sz w:val="24"/>
          <w:szCs w:val="24"/>
          <w:lang w:val="sq-AL"/>
        </w:rPr>
        <w:t>ba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n e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yr</w:t>
      </w:r>
      <w:r w:rsidRPr="00F55ED2">
        <w:rPr>
          <w:rFonts w:ascii="Times New Roman" w:hAnsi="Times New Roman"/>
          <w:sz w:val="24"/>
          <w:szCs w:val="24"/>
          <w:lang w:val="sq-AL"/>
        </w:rPr>
        <w:t>e.</w:t>
      </w:r>
    </w:p>
    <w:p w:rsidR="00F55ED2" w:rsidRPr="00F55ED2" w:rsidRDefault="00193E00" w:rsidP="00F55ED2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F55ED2">
        <w:rPr>
          <w:rFonts w:ascii="Times New Roman" w:hAnsi="Times New Roman"/>
          <w:sz w:val="24"/>
          <w:szCs w:val="24"/>
          <w:lang w:val="sq-AL"/>
        </w:rPr>
        <w:t>an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F55ED2">
        <w:rPr>
          <w:rFonts w:ascii="Times New Roman" w:hAnsi="Times New Roman"/>
          <w:sz w:val="24"/>
          <w:szCs w:val="24"/>
          <w:lang w:val="sq-AL"/>
        </w:rPr>
        <w:t>on</w:t>
      </w:r>
      <w:r w:rsidRPr="00F55ED2">
        <w:rPr>
          <w:rFonts w:ascii="Times New Roman" w:hAnsi="Times New Roman"/>
          <w:spacing w:val="14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jt</w:t>
      </w:r>
      <w:r w:rsidRPr="00F55ED2">
        <w:rPr>
          <w:rFonts w:ascii="Times New Roman" w:hAnsi="Times New Roman"/>
          <w:sz w:val="24"/>
          <w:szCs w:val="24"/>
          <w:lang w:val="sq-AL"/>
        </w:rPr>
        <w:t>on</w:t>
      </w:r>
      <w:r w:rsidRPr="00F55ED2">
        <w:rPr>
          <w:rFonts w:ascii="Times New Roman" w:hAnsi="Times New Roman"/>
          <w:spacing w:val="1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p</w:t>
      </w:r>
      <w:r w:rsidRPr="00F55ED2">
        <w:rPr>
          <w:rFonts w:ascii="Times New Roman" w:hAnsi="Times New Roman"/>
          <w:sz w:val="24"/>
          <w:szCs w:val="24"/>
          <w:lang w:val="sq-AL"/>
        </w:rPr>
        <w:t>unën</w:t>
      </w:r>
      <w:r w:rsidRPr="00F55ED2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p</w:t>
      </w:r>
      <w:r w:rsidRPr="00F55ED2">
        <w:rPr>
          <w:rFonts w:ascii="Times New Roman" w:hAnsi="Times New Roman"/>
          <w:sz w:val="24"/>
          <w:szCs w:val="24"/>
          <w:lang w:val="sq-AL"/>
        </w:rPr>
        <w:t>ër</w:t>
      </w:r>
      <w:r w:rsidRPr="00F55ED2">
        <w:rPr>
          <w:rFonts w:ascii="Times New Roman" w:hAnsi="Times New Roman"/>
          <w:spacing w:val="13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ha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rt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14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projekt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-</w:t>
      </w:r>
      <w:r w:rsidRPr="00F55ED2">
        <w:rPr>
          <w:rFonts w:ascii="Times New Roman" w:hAnsi="Times New Roman"/>
          <w:sz w:val="24"/>
          <w:szCs w:val="24"/>
          <w:lang w:val="sq-AL"/>
        </w:rPr>
        <w:t>buxhe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ti</w:t>
      </w:r>
      <w:r w:rsidRPr="00F55ED2">
        <w:rPr>
          <w:rFonts w:ascii="Times New Roman" w:hAnsi="Times New Roman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në</w:t>
      </w:r>
      <w:r w:rsidRPr="00F55ED2">
        <w:rPr>
          <w:rFonts w:ascii="Times New Roman" w:hAnsi="Times New Roman"/>
          <w:spacing w:val="1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z w:val="24"/>
          <w:szCs w:val="24"/>
          <w:lang w:val="sq-AL"/>
        </w:rPr>
        <w:t>pe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1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p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ri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, </w:t>
      </w:r>
      <w:r w:rsidRPr="00F55ED2">
        <w:rPr>
          <w:rFonts w:ascii="Times New Roman" w:hAnsi="Times New Roman"/>
          <w:spacing w:val="5"/>
          <w:sz w:val="24"/>
          <w:szCs w:val="24"/>
          <w:lang w:val="sq-AL"/>
        </w:rPr>
        <w:t>p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c</w:t>
      </w:r>
      <w:r w:rsidRPr="00F55ED2">
        <w:rPr>
          <w:rFonts w:ascii="Times New Roman" w:hAnsi="Times New Roman"/>
          <w:sz w:val="24"/>
          <w:szCs w:val="24"/>
          <w:lang w:val="sq-AL"/>
        </w:rPr>
        <w:t>edu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, 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od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>at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dhe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f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p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c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ua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a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Mi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a e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3"/>
          <w:sz w:val="24"/>
          <w:szCs w:val="24"/>
          <w:lang w:val="sq-AL"/>
        </w:rPr>
        <w:t>F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z w:val="24"/>
          <w:szCs w:val="24"/>
          <w:lang w:val="sq-AL"/>
        </w:rPr>
        <w:t>anca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F55ED2">
        <w:rPr>
          <w:rFonts w:ascii="Times New Roman" w:hAnsi="Times New Roman"/>
          <w:sz w:val="24"/>
          <w:szCs w:val="24"/>
          <w:lang w:val="sq-AL"/>
        </w:rPr>
        <w:t>e.</w:t>
      </w:r>
    </w:p>
    <w:p w:rsidR="00F55ED2" w:rsidRPr="00F55ED2" w:rsidRDefault="00193E00" w:rsidP="00F55ED2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j</w:t>
      </w:r>
      <w:r w:rsidRPr="00F55ED2">
        <w:rPr>
          <w:rFonts w:ascii="Times New Roman" w:hAnsi="Times New Roman"/>
          <w:sz w:val="24"/>
          <w:szCs w:val="24"/>
          <w:lang w:val="sq-AL"/>
        </w:rPr>
        <w:t>ek</w:t>
      </w:r>
      <w:r w:rsidRPr="00F55ED2">
        <w:rPr>
          <w:rFonts w:ascii="Times New Roman" w:hAnsi="Times New Roman"/>
          <w:spacing w:val="20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ea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2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2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shp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3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2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nëpë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3"/>
          <w:sz w:val="24"/>
          <w:szCs w:val="24"/>
          <w:lang w:val="sq-AL"/>
        </w:rPr>
        <w:t>j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23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de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z w:val="24"/>
          <w:szCs w:val="24"/>
          <w:lang w:val="sq-AL"/>
        </w:rPr>
        <w:t>ca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22"/>
          <w:sz w:val="24"/>
          <w:szCs w:val="24"/>
          <w:lang w:val="sq-AL"/>
        </w:rPr>
        <w:t xml:space="preserve"> për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2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dhe</w:t>
      </w:r>
      <w:r w:rsidRPr="00F55ED2">
        <w:rPr>
          <w:rFonts w:ascii="Times New Roman" w:hAnsi="Times New Roman"/>
          <w:spacing w:val="2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>on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23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23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>bi</w:t>
      </w:r>
      <w:r w:rsidRPr="00F55ED2">
        <w:rPr>
          <w:rFonts w:ascii="Times New Roman" w:hAnsi="Times New Roman"/>
          <w:spacing w:val="23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pë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do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u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23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f</w:t>
      </w:r>
      <w:r w:rsidRPr="00F55ED2">
        <w:rPr>
          <w:rFonts w:ascii="Times New Roman" w:hAnsi="Times New Roman"/>
          <w:sz w:val="24"/>
          <w:szCs w:val="24"/>
          <w:lang w:val="sq-AL"/>
        </w:rPr>
        <w:t>onde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F55ED2">
        <w:rPr>
          <w:rFonts w:ascii="Times New Roman" w:hAnsi="Times New Roman"/>
          <w:sz w:val="24"/>
          <w:szCs w:val="24"/>
          <w:lang w:val="sq-AL"/>
        </w:rPr>
        <w:t>e.</w:t>
      </w:r>
    </w:p>
    <w:p w:rsidR="00F55ED2" w:rsidRPr="00F55ED2" w:rsidRDefault="00193E00" w:rsidP="00F55ED2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B</w:t>
      </w:r>
      <w:r w:rsidRPr="00F55ED2">
        <w:rPr>
          <w:rFonts w:ascii="Times New Roman" w:hAnsi="Times New Roman"/>
          <w:sz w:val="24"/>
          <w:szCs w:val="24"/>
          <w:lang w:val="sq-AL"/>
        </w:rPr>
        <w:t>ën a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F55ED2">
        <w:rPr>
          <w:rFonts w:ascii="Times New Roman" w:hAnsi="Times New Roman"/>
          <w:sz w:val="24"/>
          <w:szCs w:val="24"/>
          <w:lang w:val="sq-AL"/>
        </w:rPr>
        <w:t>a për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e, 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he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p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opo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on 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z w:val="24"/>
          <w:szCs w:val="24"/>
          <w:lang w:val="sq-AL"/>
        </w:rPr>
        <w:t>a p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pë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ir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ë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>undsh</w:t>
      </w:r>
      <w:r w:rsidRPr="00F55ED2">
        <w:rPr>
          <w:rFonts w:ascii="Times New Roman" w:hAnsi="Times New Roman"/>
          <w:spacing w:val="-3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>e.</w:t>
      </w:r>
    </w:p>
    <w:p w:rsidR="00F55ED2" w:rsidRPr="00F55ED2" w:rsidRDefault="00193E00" w:rsidP="00F55ED2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f</w:t>
      </w:r>
      <w:r w:rsidRPr="00F55ED2">
        <w:rPr>
          <w:rFonts w:ascii="Times New Roman" w:hAnsi="Times New Roman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>on  ep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ri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n 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t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në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për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udha</w:t>
      </w:r>
      <w:r w:rsidRPr="00F55ED2">
        <w:rPr>
          <w:rFonts w:ascii="Times New Roman" w:hAnsi="Times New Roman"/>
          <w:spacing w:val="53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ë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c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ua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53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dhe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në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ç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o 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z w:val="24"/>
          <w:szCs w:val="24"/>
          <w:lang w:val="sq-AL"/>
        </w:rPr>
        <w:t>st</w:t>
      </w:r>
      <w:r w:rsidRPr="00F55ED2">
        <w:rPr>
          <w:rFonts w:ascii="Times New Roman" w:hAnsi="Times New Roman"/>
          <w:spacing w:val="54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ë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uar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p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j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t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j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p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r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p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si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n e p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b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-3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ë d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z w:val="24"/>
          <w:szCs w:val="24"/>
          <w:lang w:val="sq-AL"/>
        </w:rPr>
        <w:t>a në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n e buxh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.</w:t>
      </w:r>
    </w:p>
    <w:p w:rsidR="00F55ED2" w:rsidRPr="00F55ED2" w:rsidRDefault="00193E00" w:rsidP="00F55ED2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/>
          <w:sz w:val="24"/>
          <w:szCs w:val="24"/>
          <w:lang w:val="sq-AL"/>
        </w:rPr>
        <w:t>Propo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on 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z w:val="24"/>
          <w:szCs w:val="24"/>
          <w:lang w:val="sq-AL"/>
        </w:rPr>
        <w:t>a p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sh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j</w:t>
      </w:r>
      <w:r w:rsidRPr="00F55ED2">
        <w:rPr>
          <w:rFonts w:ascii="Times New Roman" w:hAnsi="Times New Roman"/>
          <w:sz w:val="24"/>
          <w:szCs w:val="24"/>
          <w:lang w:val="sq-AL"/>
        </w:rPr>
        <w:t>et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p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nës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buxh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ë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z w:val="24"/>
          <w:szCs w:val="24"/>
          <w:lang w:val="sq-AL"/>
        </w:rPr>
        <w:t>c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p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pas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j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F55ED2">
        <w:rPr>
          <w:rFonts w:ascii="Times New Roman" w:hAnsi="Times New Roman"/>
          <w:sz w:val="24"/>
          <w:szCs w:val="24"/>
          <w:lang w:val="sq-AL"/>
        </w:rPr>
        <w:t>e në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f</w:t>
      </w:r>
      <w:r w:rsidRPr="00F55ED2">
        <w:rPr>
          <w:rFonts w:ascii="Times New Roman" w:hAnsi="Times New Roman"/>
          <w:sz w:val="24"/>
          <w:szCs w:val="24"/>
          <w:lang w:val="sq-AL"/>
        </w:rPr>
        <w:t>u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q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.</w:t>
      </w:r>
    </w:p>
    <w:p w:rsidR="00F55ED2" w:rsidRPr="00F55ED2" w:rsidRDefault="00193E00" w:rsidP="00F55ED2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ë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F55ED2">
        <w:rPr>
          <w:rFonts w:ascii="Times New Roman" w:hAnsi="Times New Roman"/>
          <w:sz w:val="24"/>
          <w:szCs w:val="24"/>
          <w:lang w:val="sq-AL"/>
        </w:rPr>
        <w:t>ba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ti</w:t>
      </w:r>
      <w:r w:rsidRPr="00F55ED2">
        <w:rPr>
          <w:rFonts w:ascii="Times New Roman" w:hAnsi="Times New Roman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ë buxhe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ë 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ir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u</w:t>
      </w:r>
      <w:r w:rsidRPr="00F55ED2">
        <w:rPr>
          <w:rFonts w:ascii="Times New Roman" w:hAnsi="Times New Roman"/>
          <w:sz w:val="24"/>
          <w:szCs w:val="24"/>
          <w:lang w:val="sq-AL"/>
        </w:rPr>
        <w:t>ar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F55ED2">
        <w:rPr>
          <w:rFonts w:ascii="Times New Roman" w:hAnsi="Times New Roman"/>
          <w:sz w:val="24"/>
          <w:szCs w:val="24"/>
          <w:lang w:val="sq-AL"/>
        </w:rPr>
        <w:t>end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ë </w:t>
      </w:r>
      <w:r w:rsidRPr="00F55ED2">
        <w:rPr>
          <w:rFonts w:ascii="Times New Roman" w:hAnsi="Times New Roman"/>
          <w:spacing w:val="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z w:val="24"/>
          <w:szCs w:val="24"/>
          <w:lang w:val="sq-AL"/>
        </w:rPr>
        <w:t>h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Bashkia</w:t>
      </w:r>
      <w:r w:rsidRPr="00F55ED2">
        <w:rPr>
          <w:rFonts w:ascii="Times New Roman" w:hAnsi="Times New Roman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dhe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ë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ns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it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u</w:t>
      </w:r>
      <w:r w:rsidRPr="00F55ED2">
        <w:rPr>
          <w:rFonts w:ascii="Times New Roman" w:hAnsi="Times New Roman"/>
          <w:sz w:val="24"/>
          <w:szCs w:val="24"/>
          <w:lang w:val="sq-AL"/>
        </w:rPr>
        <w:t>c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z w:val="24"/>
          <w:szCs w:val="24"/>
          <w:lang w:val="sq-AL"/>
        </w:rPr>
        <w:t>ne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rt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se bën 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f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ri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n 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f</w:t>
      </w:r>
      <w:r w:rsidRPr="00F55ED2">
        <w:rPr>
          <w:rFonts w:ascii="Times New Roman" w:hAnsi="Times New Roman"/>
          <w:sz w:val="24"/>
          <w:szCs w:val="24"/>
          <w:lang w:val="sq-AL"/>
        </w:rPr>
        <w:t>onde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në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f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F55ED2">
        <w:rPr>
          <w:rFonts w:ascii="Times New Roman" w:hAnsi="Times New Roman"/>
          <w:sz w:val="24"/>
          <w:szCs w:val="24"/>
          <w:lang w:val="sq-AL"/>
        </w:rPr>
        <w:t>or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y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e.</w:t>
      </w:r>
    </w:p>
    <w:p w:rsidR="00F55ED2" w:rsidRPr="00F55ED2" w:rsidRDefault="00193E00" w:rsidP="00F55ED2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/>
          <w:sz w:val="24"/>
          <w:szCs w:val="24"/>
          <w:lang w:val="sq-AL"/>
        </w:rPr>
        <w:t>Pë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23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do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>u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>en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ac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2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për</w:t>
      </w:r>
      <w:r w:rsidRPr="00F55ED2">
        <w:rPr>
          <w:rFonts w:ascii="Times New Roman" w:hAnsi="Times New Roman"/>
          <w:spacing w:val="23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ea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2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2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buxh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23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2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it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23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fi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z w:val="24"/>
          <w:szCs w:val="24"/>
          <w:lang w:val="sq-AL"/>
        </w:rPr>
        <w:t>an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c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2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2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2"/>
          <w:sz w:val="24"/>
          <w:szCs w:val="24"/>
          <w:lang w:val="sq-AL"/>
        </w:rPr>
        <w:t>b</w:t>
      </w:r>
      <w:r w:rsidRPr="00F55ED2">
        <w:rPr>
          <w:rFonts w:ascii="Times New Roman" w:hAnsi="Times New Roman"/>
          <w:sz w:val="24"/>
          <w:szCs w:val="24"/>
          <w:lang w:val="sq-AL"/>
        </w:rPr>
        <w:t>y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ll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u</w:t>
      </w:r>
      <w:r w:rsidRPr="00F55ED2">
        <w:rPr>
          <w:rFonts w:ascii="Times New Roman" w:hAnsi="Times New Roman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2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dhe</w:t>
      </w:r>
      <w:r w:rsidRPr="00F55ED2">
        <w:rPr>
          <w:rFonts w:ascii="Times New Roman" w:hAnsi="Times New Roman"/>
          <w:spacing w:val="2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pa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23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ir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oh</w:t>
      </w:r>
      <w:r w:rsidRPr="00F55ED2">
        <w:rPr>
          <w:rFonts w:ascii="Times New Roman" w:hAnsi="Times New Roman"/>
          <w:spacing w:val="8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23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F55ED2">
        <w:rPr>
          <w:rFonts w:ascii="Times New Roman" w:hAnsi="Times New Roman"/>
          <w:sz w:val="24"/>
          <w:szCs w:val="24"/>
          <w:lang w:val="sq-AL"/>
        </w:rPr>
        <w:t>a ep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,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Kryetar</w:t>
      </w:r>
      <w:r w:rsidRPr="00F55ED2">
        <w:rPr>
          <w:rFonts w:ascii="Times New Roman" w:hAnsi="Times New Roman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Bashkisë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p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aq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p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ir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ti</w:t>
      </w:r>
      <w:r w:rsidRPr="00F55ED2">
        <w:rPr>
          <w:rFonts w:ascii="Times New Roman" w:hAnsi="Times New Roman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në </w:t>
      </w:r>
      <w:r w:rsidRPr="00F55ED2">
        <w:rPr>
          <w:rFonts w:ascii="Times New Roman" w:hAnsi="Times New Roman"/>
          <w:spacing w:val="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z w:val="24"/>
          <w:szCs w:val="24"/>
          <w:lang w:val="sq-AL"/>
        </w:rPr>
        <w:t>h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il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li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n 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Bashkia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>.</w:t>
      </w:r>
    </w:p>
    <w:p w:rsidR="00F55ED2" w:rsidRPr="00F55ED2" w:rsidRDefault="00193E00" w:rsidP="00F55ED2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jt</w:t>
      </w:r>
      <w:r w:rsidRPr="00F55ED2">
        <w:rPr>
          <w:rFonts w:ascii="Times New Roman" w:hAnsi="Times New Roman"/>
          <w:sz w:val="24"/>
          <w:szCs w:val="24"/>
          <w:lang w:val="sq-AL"/>
        </w:rPr>
        <w:t>on</w:t>
      </w:r>
      <w:r w:rsidRPr="00F55ED2">
        <w:rPr>
          <w:rFonts w:ascii="Times New Roman" w:hAnsi="Times New Roman"/>
          <w:spacing w:val="14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dhe</w:t>
      </w:r>
      <w:r w:rsidRPr="00F55ED2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F55ED2">
        <w:rPr>
          <w:rFonts w:ascii="Times New Roman" w:hAnsi="Times New Roman"/>
          <w:sz w:val="24"/>
          <w:szCs w:val="24"/>
          <w:lang w:val="sq-AL"/>
        </w:rPr>
        <w:t>on</w:t>
      </w:r>
      <w:r w:rsidRPr="00F55ED2">
        <w:rPr>
          <w:rFonts w:ascii="Times New Roman" w:hAnsi="Times New Roman"/>
          <w:spacing w:val="14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punën</w:t>
      </w:r>
      <w:r w:rsidRPr="00F55ED2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që</w:t>
      </w:r>
      <w:r w:rsidRPr="00F55ED2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në</w:t>
      </w:r>
      <w:r w:rsidRPr="00F55ED2">
        <w:rPr>
          <w:rFonts w:ascii="Times New Roman" w:hAnsi="Times New Roman"/>
          <w:spacing w:val="17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rt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si</w:t>
      </w:r>
      <w:r w:rsidRPr="00F55ED2">
        <w:rPr>
          <w:rFonts w:ascii="Times New Roman" w:hAnsi="Times New Roman"/>
          <w:sz w:val="24"/>
          <w:szCs w:val="24"/>
          <w:lang w:val="sq-AL"/>
        </w:rPr>
        <w:t>,</w:t>
      </w:r>
      <w:r w:rsidRPr="00F55ED2">
        <w:rPr>
          <w:rFonts w:ascii="Times New Roman" w:hAnsi="Times New Roman"/>
          <w:spacing w:val="14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p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u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u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së</w:t>
      </w:r>
      <w:r w:rsidRPr="00F55ED2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ir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u</w:t>
      </w:r>
      <w:r w:rsidRPr="00F55ED2">
        <w:rPr>
          <w:rFonts w:ascii="Times New Roman" w:hAnsi="Times New Roman"/>
          <w:sz w:val="24"/>
          <w:szCs w:val="24"/>
          <w:lang w:val="sq-AL"/>
        </w:rPr>
        <w:t>ar</w:t>
      </w:r>
      <w:r w:rsidRPr="00F55ED2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në</w:t>
      </w:r>
      <w:r w:rsidRPr="00F55ED2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p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p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u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j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>e a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et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5"/>
          <w:sz w:val="24"/>
          <w:szCs w:val="24"/>
          <w:lang w:val="sq-AL"/>
        </w:rPr>
        <w:t>g</w:t>
      </w:r>
      <w:r w:rsidRPr="00F55ED2">
        <w:rPr>
          <w:rFonts w:ascii="Times New Roman" w:hAnsi="Times New Roman"/>
          <w:spacing w:val="3"/>
          <w:sz w:val="24"/>
          <w:szCs w:val="24"/>
          <w:lang w:val="sq-AL"/>
        </w:rPr>
        <w:t>j</w:t>
      </w:r>
      <w:r w:rsidRPr="00F55ED2">
        <w:rPr>
          <w:rFonts w:ascii="Times New Roman" w:hAnsi="Times New Roman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e e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z w:val="24"/>
          <w:szCs w:val="24"/>
          <w:lang w:val="sq-AL"/>
        </w:rPr>
        <w:t>ën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j</w:t>
      </w:r>
      <w:r w:rsidRPr="00F55ED2">
        <w:rPr>
          <w:rFonts w:ascii="Times New Roman" w:hAnsi="Times New Roman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z w:val="24"/>
          <w:szCs w:val="24"/>
          <w:lang w:val="sq-AL"/>
        </w:rPr>
        <w:t>.</w:t>
      </w:r>
    </w:p>
    <w:p w:rsidR="00F55ED2" w:rsidRPr="00F55ED2" w:rsidRDefault="00193E00" w:rsidP="00F55ED2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/>
          <w:sz w:val="24"/>
          <w:szCs w:val="24"/>
          <w:lang w:val="sq-AL"/>
        </w:rPr>
        <w:t>Pë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f</w:t>
      </w:r>
      <w:r w:rsidRPr="00F55ED2">
        <w:rPr>
          <w:rFonts w:ascii="Times New Roman" w:hAnsi="Times New Roman"/>
          <w:sz w:val="24"/>
          <w:szCs w:val="24"/>
          <w:lang w:val="sq-AL"/>
        </w:rPr>
        <w:t>und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n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z w:val="24"/>
          <w:szCs w:val="24"/>
          <w:lang w:val="sq-AL"/>
        </w:rPr>
        <w:t>spon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de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ncën 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u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c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one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j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a për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p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b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-3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>et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që </w:t>
      </w:r>
      <w:r w:rsidRPr="00F55ED2">
        <w:rPr>
          <w:rFonts w:ascii="Times New Roman" w:hAnsi="Times New Roman"/>
          <w:spacing w:val="-3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>bu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z w:val="24"/>
          <w:szCs w:val="24"/>
          <w:lang w:val="sq-AL"/>
        </w:rPr>
        <w:t>on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jt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z w:val="24"/>
          <w:szCs w:val="24"/>
          <w:lang w:val="sq-AL"/>
        </w:rPr>
        <w:t>.</w:t>
      </w:r>
    </w:p>
    <w:p w:rsidR="00F55ED2" w:rsidRPr="00F55ED2" w:rsidRDefault="00193E00" w:rsidP="00F55ED2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B</w:t>
      </w:r>
      <w:r w:rsidRPr="00F55ED2">
        <w:rPr>
          <w:rFonts w:ascii="Times New Roman" w:hAnsi="Times New Roman"/>
          <w:sz w:val="24"/>
          <w:szCs w:val="24"/>
          <w:lang w:val="sq-AL"/>
        </w:rPr>
        <w:t>ën</w:t>
      </w:r>
      <w:r w:rsidRPr="00F55ED2">
        <w:rPr>
          <w:rFonts w:ascii="Times New Roman" w:hAnsi="Times New Roman"/>
          <w:spacing w:val="48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z w:val="24"/>
          <w:szCs w:val="24"/>
          <w:lang w:val="sq-AL"/>
        </w:rPr>
        <w:t>ns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f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49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si</w:t>
      </w:r>
      <w:r w:rsidRPr="00F55ED2">
        <w:rPr>
          <w:rFonts w:ascii="Times New Roman" w:hAnsi="Times New Roman"/>
          <w:spacing w:val="49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për</w:t>
      </w:r>
      <w:r w:rsidRPr="00F55ED2">
        <w:rPr>
          <w:rFonts w:ascii="Times New Roman" w:hAnsi="Times New Roman"/>
          <w:spacing w:val="49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f</w:t>
      </w:r>
      <w:r w:rsidRPr="00F55ED2">
        <w:rPr>
          <w:rFonts w:ascii="Times New Roman" w:hAnsi="Times New Roman"/>
          <w:sz w:val="24"/>
          <w:szCs w:val="24"/>
          <w:lang w:val="sq-AL"/>
        </w:rPr>
        <w:t>on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z w:val="24"/>
          <w:szCs w:val="24"/>
          <w:lang w:val="sq-AL"/>
        </w:rPr>
        <w:t>et</w:t>
      </w:r>
      <w:r w:rsidRPr="00F55ED2">
        <w:rPr>
          <w:rFonts w:ascii="Times New Roman" w:hAnsi="Times New Roman"/>
          <w:spacing w:val="49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bu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x</w:t>
      </w:r>
      <w:r w:rsidRPr="00F55ED2">
        <w:rPr>
          <w:rFonts w:ascii="Times New Roman" w:hAnsi="Times New Roman"/>
          <w:sz w:val="24"/>
          <w:szCs w:val="24"/>
          <w:lang w:val="sq-AL"/>
        </w:rPr>
        <w:t>he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48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48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për</w:t>
      </w:r>
      <w:r w:rsidRPr="00F55ED2">
        <w:rPr>
          <w:rFonts w:ascii="Times New Roman" w:hAnsi="Times New Roman"/>
          <w:spacing w:val="49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48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dh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u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,</w:t>
      </w:r>
      <w:r w:rsidRPr="00F55ED2">
        <w:rPr>
          <w:rFonts w:ascii="Times New Roman" w:hAnsi="Times New Roman"/>
          <w:spacing w:val="48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ba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F55ED2">
        <w:rPr>
          <w:rFonts w:ascii="Times New Roman" w:hAnsi="Times New Roman"/>
          <w:sz w:val="24"/>
          <w:szCs w:val="24"/>
          <w:lang w:val="sq-AL"/>
        </w:rPr>
        <w:t>uar</w:t>
      </w:r>
      <w:r w:rsidRPr="00F55ED2">
        <w:rPr>
          <w:rFonts w:ascii="Times New Roman" w:hAnsi="Times New Roman"/>
          <w:spacing w:val="49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në</w:t>
      </w:r>
      <w:r w:rsidRPr="00F55ED2">
        <w:rPr>
          <w:rFonts w:ascii="Times New Roman" w:hAnsi="Times New Roman"/>
          <w:spacing w:val="46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ji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c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48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në</w:t>
      </w:r>
      <w:r w:rsidRPr="00F55ED2">
        <w:rPr>
          <w:rFonts w:ascii="Times New Roman" w:hAnsi="Times New Roman"/>
          <w:spacing w:val="48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f</w:t>
      </w:r>
      <w:r w:rsidRPr="00F55ED2">
        <w:rPr>
          <w:rFonts w:ascii="Times New Roman" w:hAnsi="Times New Roman"/>
          <w:sz w:val="24"/>
          <w:szCs w:val="24"/>
          <w:lang w:val="sq-AL"/>
        </w:rPr>
        <w:t>u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q</w:t>
      </w:r>
      <w:r w:rsidRPr="00F55ED2">
        <w:rPr>
          <w:rFonts w:ascii="Times New Roman" w:hAnsi="Times New Roman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49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F55ED2">
        <w:rPr>
          <w:rFonts w:ascii="Times New Roman" w:hAnsi="Times New Roman"/>
          <w:sz w:val="24"/>
          <w:szCs w:val="24"/>
          <w:lang w:val="sq-AL"/>
        </w:rPr>
        <w:t>e në do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>u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>en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ac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n 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ne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vo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j</w:t>
      </w:r>
      <w:r w:rsidRPr="00F55ED2">
        <w:rPr>
          <w:rFonts w:ascii="Times New Roman" w:hAnsi="Times New Roman"/>
          <w:sz w:val="24"/>
          <w:szCs w:val="24"/>
          <w:lang w:val="sq-AL"/>
        </w:rPr>
        <w:t>sh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për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dhë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en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f</w:t>
      </w:r>
      <w:r w:rsidRPr="00F55ED2">
        <w:rPr>
          <w:rFonts w:ascii="Times New Roman" w:hAnsi="Times New Roman"/>
          <w:sz w:val="24"/>
          <w:szCs w:val="24"/>
          <w:lang w:val="sq-AL"/>
        </w:rPr>
        <w:t>onde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F55ED2">
        <w:rPr>
          <w:rFonts w:ascii="Times New Roman" w:hAnsi="Times New Roman"/>
          <w:sz w:val="24"/>
          <w:szCs w:val="24"/>
          <w:lang w:val="sq-AL"/>
        </w:rPr>
        <w:t>e për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>et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p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>u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u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a.</w:t>
      </w:r>
    </w:p>
    <w:p w:rsidR="00F55ED2" w:rsidRPr="00F55ED2" w:rsidRDefault="00193E00" w:rsidP="00F55ED2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B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ën 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F55ED2">
        <w:rPr>
          <w:rFonts w:ascii="Times New Roman" w:hAnsi="Times New Roman"/>
          <w:spacing w:val="-3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>e De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F55ED2">
        <w:rPr>
          <w:rFonts w:ascii="Times New Roman" w:hAnsi="Times New Roman"/>
          <w:spacing w:val="3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z w:val="24"/>
          <w:szCs w:val="24"/>
          <w:lang w:val="sq-AL"/>
        </w:rPr>
        <w:t>n e Bux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he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ar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t,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p</w:t>
      </w:r>
      <w:r w:rsidRPr="00F55ED2">
        <w:rPr>
          <w:rFonts w:ascii="Times New Roman" w:hAnsi="Times New Roman"/>
          <w:sz w:val="24"/>
          <w:szCs w:val="24"/>
          <w:lang w:val="sq-AL"/>
        </w:rPr>
        <w:t>ër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ç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j</w:t>
      </w:r>
      <w:r w:rsidRPr="00F55ED2">
        <w:rPr>
          <w:rFonts w:ascii="Times New Roman" w:hAnsi="Times New Roman"/>
          <w:sz w:val="24"/>
          <w:szCs w:val="24"/>
          <w:lang w:val="sq-AL"/>
        </w:rPr>
        <w:t>en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f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z w:val="24"/>
          <w:szCs w:val="24"/>
          <w:lang w:val="sq-AL"/>
        </w:rPr>
        <w:t>nde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F55ED2">
        <w:rPr>
          <w:rFonts w:ascii="Times New Roman" w:hAnsi="Times New Roman"/>
          <w:sz w:val="24"/>
          <w:szCs w:val="24"/>
          <w:lang w:val="sq-AL"/>
        </w:rPr>
        <w:t>e dhe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 xml:space="preserve"> r</w:t>
      </w:r>
      <w:r w:rsidRPr="00F55ED2">
        <w:rPr>
          <w:rFonts w:ascii="Times New Roman" w:hAnsi="Times New Roman"/>
          <w:sz w:val="24"/>
          <w:szCs w:val="24"/>
          <w:lang w:val="sq-AL"/>
        </w:rPr>
        <w:t>ea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n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f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ti</w:t>
      </w:r>
      <w:r w:rsidRPr="00F55ED2">
        <w:rPr>
          <w:rFonts w:ascii="Times New Roman" w:hAnsi="Times New Roman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y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e.</w:t>
      </w:r>
    </w:p>
    <w:p w:rsidR="00193E00" w:rsidRPr="00F55ED2" w:rsidRDefault="00193E00" w:rsidP="00F55ED2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/>
          <w:sz w:val="24"/>
          <w:szCs w:val="24"/>
          <w:lang w:val="sq-AL"/>
        </w:rPr>
        <w:t>Pë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p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z w:val="24"/>
          <w:szCs w:val="24"/>
          <w:lang w:val="sq-AL"/>
        </w:rPr>
        <w:t>on 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den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c</w:t>
      </w:r>
      <w:r w:rsidRPr="00F55ED2">
        <w:rPr>
          <w:rFonts w:ascii="Times New Roman" w:hAnsi="Times New Roman"/>
          <w:sz w:val="24"/>
          <w:szCs w:val="24"/>
          <w:lang w:val="sq-AL"/>
        </w:rPr>
        <w:t>ën</w:t>
      </w:r>
      <w:r w:rsidRPr="00F55ED2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>u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j</w:t>
      </w:r>
      <w:r w:rsidRPr="00F55ED2">
        <w:rPr>
          <w:rFonts w:ascii="Times New Roman" w:hAnsi="Times New Roman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z w:val="24"/>
          <w:szCs w:val="24"/>
          <w:lang w:val="sq-AL"/>
        </w:rPr>
        <w:t>he</w:t>
      </w:r>
      <w:r w:rsidRPr="00F55ED2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p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për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p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ri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f</w:t>
      </w:r>
      <w:r w:rsidRPr="00F55ED2">
        <w:rPr>
          <w:rFonts w:ascii="Times New Roman" w:hAnsi="Times New Roman"/>
          <w:sz w:val="24"/>
          <w:szCs w:val="24"/>
          <w:lang w:val="sq-AL"/>
        </w:rPr>
        <w:t>on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buxh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or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dhe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ë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ë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dhu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për shp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>e,</w:t>
      </w:r>
      <w:r w:rsidRPr="00F55ED2">
        <w:rPr>
          <w:rFonts w:ascii="Times New Roman" w:hAnsi="Times New Roman"/>
          <w:spacing w:val="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u</w:t>
      </w:r>
      <w:r w:rsidRPr="00F55ED2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dhe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nv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sti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dhe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p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z w:val="24"/>
          <w:szCs w:val="24"/>
          <w:lang w:val="sq-AL"/>
        </w:rPr>
        <w:t>qet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re</w:t>
      </w:r>
      <w:r w:rsidRPr="00F55ED2">
        <w:rPr>
          <w:rFonts w:ascii="Times New Roman" w:hAnsi="Times New Roman"/>
          <w:spacing w:val="3"/>
          <w:sz w:val="24"/>
          <w:szCs w:val="24"/>
          <w:lang w:val="sq-AL"/>
        </w:rPr>
        <w:t>j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t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B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u</w:t>
      </w:r>
      <w:r w:rsidRPr="00F55ED2">
        <w:rPr>
          <w:rFonts w:ascii="Times New Roman" w:hAnsi="Times New Roman"/>
          <w:sz w:val="24"/>
          <w:szCs w:val="24"/>
          <w:lang w:val="sq-AL"/>
        </w:rPr>
        <w:t>xh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F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nanc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z w:val="24"/>
          <w:szCs w:val="24"/>
          <w:lang w:val="sq-AL"/>
        </w:rPr>
        <w:t>s,</w:t>
      </w:r>
      <w:r w:rsidRPr="00F55ED2">
        <w:rPr>
          <w:rFonts w:ascii="Times New Roman" w:hAnsi="Times New Roman"/>
          <w:spacing w:val="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b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en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f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ë pë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c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ua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a në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u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z w:val="24"/>
          <w:szCs w:val="24"/>
          <w:lang w:val="sq-AL"/>
        </w:rPr>
        <w:t>hë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>et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p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z w:val="24"/>
          <w:szCs w:val="24"/>
          <w:lang w:val="sq-AL"/>
        </w:rPr>
        <w:t>e.</w:t>
      </w:r>
    </w:p>
    <w:p w:rsidR="006116E5" w:rsidRPr="006A6299" w:rsidRDefault="006116E5" w:rsidP="00C9580D">
      <w:p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</w:p>
    <w:p w:rsidR="00C9580D" w:rsidRPr="006A6299" w:rsidRDefault="00C9580D" w:rsidP="007F44F6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LËVIZJA PARALELE</w:t>
      </w:r>
    </w:p>
    <w:p w:rsidR="00C9580D" w:rsidRPr="006A6299" w:rsidRDefault="00C9580D" w:rsidP="00C9580D">
      <w:pPr>
        <w:shd w:val="clear" w:color="auto" w:fill="FFFFFF"/>
        <w:spacing w:after="0" w:line="240" w:lineRule="auto"/>
        <w:ind w:left="15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F55ED2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F55ED2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F55ED2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KUSHTET PËR LËVIZJEN PARALELE DHE KRITERET E VEÇANTA:</w:t>
            </w:r>
          </w:p>
        </w:tc>
      </w:tr>
    </w:tbl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Kandidatët duhet të plotësojnë kushtet për lëvizjen paralele si vijon:</w:t>
      </w:r>
    </w:p>
    <w:p w:rsidR="00C9580D" w:rsidRPr="006A6299" w:rsidRDefault="00C9580D" w:rsidP="007F44F6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jenë nëpunës civilë të konfirmuar, br</w:t>
      </w:r>
      <w:r w:rsidR="000C3A70">
        <w:rPr>
          <w:rFonts w:ascii="Times New Roman" w:eastAsia="Arial" w:hAnsi="Times New Roman" w:cs="Times New Roman"/>
          <w:color w:val="000000"/>
          <w:sz w:val="24"/>
          <w:szCs w:val="24"/>
        </w:rPr>
        <w:t>enda së njëjtës kategori II-b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;</w:t>
      </w:r>
    </w:p>
    <w:p w:rsidR="00C9580D" w:rsidRPr="006A6299" w:rsidRDefault="00C9580D" w:rsidP="007F44F6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mos kenë masë disiplinore në fuqi;</w:t>
      </w:r>
    </w:p>
    <w:p w:rsidR="00C9580D" w:rsidRPr="006A6299" w:rsidRDefault="00C9580D" w:rsidP="007F44F6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kenë të paktën vlerësimin e fundit “mirë” apo “shumë mirë”;</w:t>
      </w:r>
    </w:p>
    <w:p w:rsidR="00C9580D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116E5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116E5">
        <w:rPr>
          <w:rFonts w:ascii="Times New Roman" w:eastAsia="Arial" w:hAnsi="Times New Roman" w:cs="Times New Roman"/>
          <w:b/>
          <w:color w:val="000000"/>
          <w:sz w:val="24"/>
          <w:szCs w:val="24"/>
        </w:rPr>
        <w:t>Kandidatët duhet të plotësojnë kërkesat e posaçme si vijon:</w:t>
      </w:r>
    </w:p>
    <w:p w:rsidR="00C9580D" w:rsidRPr="00B65788" w:rsidRDefault="00C9580D" w:rsidP="00C9580D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Të jetë diplomuar në </w:t>
      </w:r>
      <w:r w:rsidR="006116E5">
        <w:rPr>
          <w:rFonts w:ascii="Times New Roman" w:eastAsia="Arial" w:hAnsi="Times New Roman" w:cs="Times New Roman"/>
          <w:color w:val="000000"/>
          <w:sz w:val="24"/>
          <w:szCs w:val="24"/>
        </w:rPr>
        <w:t>“M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aster </w:t>
      </w:r>
      <w:r w:rsidR="006116E5">
        <w:rPr>
          <w:rFonts w:ascii="Times New Roman" w:eastAsia="Arial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hkencor</w:t>
      </w:r>
      <w:r w:rsidR="009A6CA5">
        <w:rPr>
          <w:rFonts w:ascii="Times New Roman" w:eastAsia="Arial" w:hAnsi="Times New Roman" w:cs="Times New Roman"/>
          <w:color w:val="000000"/>
          <w:sz w:val="24"/>
          <w:szCs w:val="24"/>
        </w:rPr>
        <w:t>”.</w:t>
      </w:r>
    </w:p>
    <w:p w:rsidR="00C9580D" w:rsidRPr="002C78D9" w:rsidRDefault="00C9580D" w:rsidP="00C9580D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Të ketë mbi 2 vite </w:t>
      </w:r>
      <w:r w:rsidR="00D7457A">
        <w:rPr>
          <w:rFonts w:ascii="Times New Roman" w:eastAsia="Arial" w:hAnsi="Times New Roman" w:cs="Times New Roman"/>
          <w:color w:val="000000"/>
          <w:sz w:val="24"/>
          <w:szCs w:val="24"/>
        </w:rPr>
        <w:t>eksperiencë pune në nivel të mes</w:t>
      </w:r>
      <w:r w:rsidR="00FA79D9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="00ED7DAD">
        <w:rPr>
          <w:rFonts w:ascii="Times New Roman" w:eastAsia="Arial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drejtues</w:t>
      </w:r>
    </w:p>
    <w:p w:rsidR="00FA79D9" w:rsidRDefault="00C9580D" w:rsidP="00FA79D9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 xml:space="preserve">Preferohet </w:t>
      </w:r>
      <w:r w:rsidR="006116E5">
        <w:rPr>
          <w:rFonts w:ascii="Times New Roman" w:eastAsia="Arial" w:hAnsi="Times New Roman" w:cs="Times New Roman"/>
          <w:color w:val="000000"/>
          <w:sz w:val="24"/>
          <w:szCs w:val="24"/>
        </w:rPr>
        <w:t>kandidati që ka</w:t>
      </w:r>
      <w:r w:rsidR="00D7457A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njohuri të gjuh</w:t>
      </w:r>
      <w:r w:rsidR="00FA79D9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ve të huaja</w:t>
      </w:r>
      <w:r w:rsidR="006116E5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FA79D9" w:rsidRPr="00FA79D9" w:rsidRDefault="00FA79D9" w:rsidP="00FA79D9">
      <w:p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F55ED2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F55ED2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1.2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F55ED2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DOKUMENTACIONI, MËNYRA DHE AFATI I DORËZIMIT</w:t>
            </w:r>
          </w:p>
        </w:tc>
      </w:tr>
    </w:tbl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Kandidatët duhet të dorëzojnë me postë në zyrën e  Njësi</w:t>
      </w:r>
      <w:r w:rsidR="00D7457A">
        <w:rPr>
          <w:rFonts w:ascii="Times New Roman" w:eastAsia="Arial" w:hAnsi="Times New Roman" w:cs="Times New Roman"/>
          <w:color w:val="000000"/>
          <w:sz w:val="24"/>
          <w:szCs w:val="24"/>
        </w:rPr>
        <w:t>së së Menaxhimit të Burimeve Nje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rëzore, të Bashkisë Vau Dejës, këto dokumente:</w:t>
      </w:r>
    </w:p>
    <w:p w:rsidR="00C9580D" w:rsidRPr="006A6299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Letër motivimi për aplikim në vendin vakant.</w:t>
      </w:r>
    </w:p>
    <w:p w:rsidR="00C9580D" w:rsidRPr="006A6299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Një kopje të jetëshkrimit (CV).</w:t>
      </w:r>
    </w:p>
    <w:p w:rsidR="00C9580D" w:rsidRPr="006A6299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Një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numër kontakti dhe adresën e plotë të vendbanimit.</w:t>
      </w:r>
    </w:p>
    <w:p w:rsidR="00C9580D" w:rsidRPr="006A6299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Fotokopje e diplomës. Nëse aplikanti disponon një diplomë të një universiteti të huaj duhet ta ketë të njehsuar pranë Ministrisë së Arsimit.</w:t>
      </w:r>
    </w:p>
    <w:p w:rsidR="00C9580D" w:rsidRPr="006A6299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Fotokopje e diplomës me listën e notave. Nëse ka një diplomë dhe listë notash të ndryshme me vlerësimin e njohur në Shtetin Shqiptar, aplikanti duhet ta ketë të konvertuar atë sipas sistemit shqiptar.</w:t>
      </w:r>
    </w:p>
    <w:p w:rsidR="00C9580D" w:rsidRPr="006A6299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Fotokopje e vlerësimit të fundit vjetor.</w:t>
      </w:r>
    </w:p>
    <w:p w:rsidR="00C9580D" w:rsidRPr="006A6299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Fotokopje të librezës së punës e plotësuar.</w:t>
      </w:r>
    </w:p>
    <w:p w:rsidR="00C9580D" w:rsidRPr="006A6299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Certifikata ose dëshmi të kualifikimeve, trajnimeve të ndryshme.</w:t>
      </w:r>
    </w:p>
    <w:p w:rsidR="00C9580D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Fotokopje e letërnjoftimit (kartë Identiteti).</w:t>
      </w:r>
    </w:p>
    <w:p w:rsidR="00C9580D" w:rsidRPr="009A6CA5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D5778">
        <w:rPr>
          <w:rFonts w:ascii="Times New Roman" w:eastAsia="Arial" w:hAnsi="Times New Roman" w:cs="Times New Roman"/>
          <w:color w:val="000000"/>
          <w:sz w:val="24"/>
          <w:szCs w:val="24"/>
        </w:rPr>
        <w:t>Vërtetim te gjendjes gjyqësore dhe shëndetësore.(Dëshmi penaliteti dh</w:t>
      </w:r>
      <w:r w:rsidRPr="009A6CA5">
        <w:rPr>
          <w:rFonts w:ascii="Times New Roman" w:eastAsia="Arial" w:hAnsi="Times New Roman" w:cs="Times New Roman"/>
          <w:color w:val="000000"/>
          <w:sz w:val="24"/>
          <w:szCs w:val="24"/>
        </w:rPr>
        <w:t>e raport mjekësor).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i/>
          <w:color w:val="000000"/>
          <w:sz w:val="24"/>
          <w:szCs w:val="24"/>
        </w:rPr>
      </w:pPr>
      <w:r w:rsidRPr="009A6CA5">
        <w:rPr>
          <w:rFonts w:ascii="Times New Roman" w:eastAsia="Arial" w:hAnsi="Times New Roman" w:cs="Times New Roman"/>
          <w:i/>
          <w:color w:val="000000"/>
          <w:sz w:val="24"/>
          <w:szCs w:val="24"/>
        </w:rPr>
        <w:t xml:space="preserve"> Dokumentat duhet të dorëzohen pranë Bashkisë Vau Dejës deri me datë </w:t>
      </w:r>
      <w:r w:rsidR="006F29ED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  <w:t>19.06.2023</w:t>
      </w:r>
      <w:r w:rsidR="009A6CA5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  <w:t>.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F55ED2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F55ED2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1.3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F55ED2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  REZULTATET PËR FAZËN E VERIFIKIMIT PARAPRAK</w:t>
            </w:r>
          </w:p>
        </w:tc>
      </w:tr>
    </w:tbl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Në datën </w:t>
      </w:r>
      <w:r w:rsidR="006F29ED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21.06</w:t>
      </w:r>
      <w:r w:rsidR="00D7457A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.202</w:t>
      </w:r>
      <w:r w:rsidR="006F29ED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3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, Njësia e Menaxhimit të Burimeve Njerëzore në Bashkinë Vau Dejës do të shpallë në portalin ”Shërbimi Kombëtar të Punësimit”, në faqen zyrtare të Internetit të Bashkisë në s</w:t>
      </w:r>
      <w:r w:rsidR="00D7457A">
        <w:rPr>
          <w:rFonts w:ascii="Times New Roman" w:eastAsia="Arial" w:hAnsi="Times New Roman" w:cs="Times New Roman"/>
          <w:color w:val="000000"/>
          <w:sz w:val="24"/>
          <w:szCs w:val="24"/>
        </w:rPr>
        <w:t>tendën e informimit të publikut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, listën paraprake të kandidatëve që do të vazhdojnë konkurrimin , si dhe datën, vendin dhe orën e saktë ku do të zhvillohet intervista.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Në të njëjtën datë kandidatët që nuk i plotësojnë kushtet e lëvizjes paralele dhe kriteret e veçanta do të njoftohen individualisht nga Njësia e Menaxhimit të Burimeve Njerëzore në Bashkinë Vau Dejës, për shkaqet e moskualifikimit në të njëjtën ditë me shpalljen e listës së verifikimit paraprak të kandidatëve në rrugë elektronike përmes e</w:t>
      </w:r>
      <w:r w:rsidR="00D7457A">
        <w:rPr>
          <w:rFonts w:ascii="Times New Roman" w:eastAsia="Arial" w:hAnsi="Times New Roman" w:cs="Times New Roman"/>
          <w:color w:val="000000"/>
          <w:sz w:val="24"/>
          <w:szCs w:val="24"/>
        </w:rPr>
        <w:t>-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malit të paraqitur nga kandidati në dokumentacionin e aplikimit.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Kandidatët që nuk kualifikohen kanë të drejtë të paraqesin ankesë brenda 3 tri ditëve kalendarike nga data e marrjes së njoftimit në Njësinë Përgjegjëse të Menaxhimit të Burimeve Njerëzore dhe ankuesi merr përgjigje brenda brenda 5 ditëve  kalendarike nga data e depozitimit te saj.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Njësia e Burimeve Njerëzore, shpall listën  e verifikimit përfundimtar  të kandidatëve si dhe datën dhe vendin e saktë se ku do të zhvillohet konkurrimi.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1.4 FUSHAT E NJOHURIVE, AFTËSITË DHE CILËSITË MBI TË CILAT DO TË ZHVILLOHET INTERVISTA</w:t>
      </w:r>
    </w:p>
    <w:p w:rsidR="00961983" w:rsidRDefault="00961983" w:rsidP="00961983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Kandidatët do të testohen me shkrim në lidhje m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e njohuritë që kanë mbi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:</w:t>
      </w:r>
    </w:p>
    <w:p w:rsidR="00961983" w:rsidRDefault="00961983" w:rsidP="00961983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rPr>
          <w:color w:val="000000"/>
        </w:rPr>
        <w:t>Kushtetutën e Republikës së Shqipërisë</w:t>
      </w:r>
    </w:p>
    <w:p w:rsidR="00961983" w:rsidRPr="0042366D" w:rsidRDefault="00961983" w:rsidP="00961983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rPr>
          <w:rStyle w:val="Emphasis"/>
        </w:rPr>
        <w:t>Ligjin N</w:t>
      </w:r>
      <w:r w:rsidRPr="006A6299">
        <w:rPr>
          <w:rStyle w:val="Emphasis"/>
        </w:rPr>
        <w:t>r. 139/2015 “Për vetëqeverisjen vendore”</w:t>
      </w:r>
    </w:p>
    <w:p w:rsidR="00961983" w:rsidRDefault="00961983" w:rsidP="00961983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t>Ligjin N</w:t>
      </w:r>
      <w:r w:rsidRPr="006A6299">
        <w:t>r.</w:t>
      </w:r>
      <w:r w:rsidRPr="006A6299">
        <w:rPr>
          <w:color w:val="000000"/>
        </w:rPr>
        <w:t xml:space="preserve"> 119/2014  dat</w:t>
      </w:r>
      <w:r>
        <w:rPr>
          <w:color w:val="000000"/>
        </w:rPr>
        <w:t>ë 18.09.2014 “Për të drejtën e I</w:t>
      </w:r>
      <w:r w:rsidRPr="006A6299">
        <w:rPr>
          <w:color w:val="000000"/>
        </w:rPr>
        <w:t>nformimit”</w:t>
      </w:r>
    </w:p>
    <w:p w:rsidR="00961983" w:rsidRPr="0042366D" w:rsidRDefault="00961983" w:rsidP="00961983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rPr>
          <w:lang w:val="sq-AL"/>
        </w:rPr>
        <w:t>Ligjin N</w:t>
      </w:r>
      <w:r w:rsidRPr="00876330">
        <w:rPr>
          <w:lang w:val="sq-AL"/>
        </w:rPr>
        <w:t>r. 152/2013 “P</w:t>
      </w:r>
      <w:r>
        <w:rPr>
          <w:lang w:val="sq-AL"/>
        </w:rPr>
        <w:t>ër nëpunësin civil” i ndryshuar</w:t>
      </w:r>
    </w:p>
    <w:p w:rsidR="00961983" w:rsidRPr="00172175" w:rsidRDefault="00961983" w:rsidP="00961983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rPr>
          <w:lang w:val="sq-AL"/>
        </w:rPr>
        <w:t>Ligjin Nr.44/2015,”Kodi i Procedurave Administrative i Republikës së Shqipërisë</w:t>
      </w:r>
    </w:p>
    <w:p w:rsidR="00961983" w:rsidRPr="00876330" w:rsidRDefault="00961983" w:rsidP="00961983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rPr>
          <w:lang w:val="sq-AL"/>
        </w:rPr>
        <w:t>Ligjin Nr.7961, datë 12.07.1995 “Kodi i Punës i Republikës së Shqipërisë”</w:t>
      </w:r>
      <w:r w:rsidRPr="00876330">
        <w:t xml:space="preserve"> </w:t>
      </w:r>
    </w:p>
    <w:p w:rsidR="00961983" w:rsidRPr="009A6CA5" w:rsidRDefault="00961983" w:rsidP="00961983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 w:rsidRPr="009A6CA5">
        <w:rPr>
          <w:rFonts w:eastAsiaTheme="minorHAnsi"/>
        </w:rPr>
        <w:t>Ligji</w:t>
      </w:r>
      <w:r>
        <w:rPr>
          <w:rFonts w:eastAsiaTheme="minorHAnsi"/>
        </w:rPr>
        <w:t>n</w:t>
      </w:r>
      <w:r w:rsidRPr="009A6CA5">
        <w:rPr>
          <w:rFonts w:eastAsiaTheme="minorHAnsi"/>
        </w:rPr>
        <w:t xml:space="preserve"> Nr.9131, datë 08.09.2003 “ Për Rregullat e Etikës në Administratën Publike”</w:t>
      </w:r>
    </w:p>
    <w:p w:rsidR="00961983" w:rsidRPr="00172175" w:rsidRDefault="00961983" w:rsidP="00961983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Ligjin Nr.68/2017 “Për Financat e Vetëqeverisjes Vendore”</w:t>
      </w:r>
    </w:p>
    <w:p w:rsidR="00961983" w:rsidRPr="00944423" w:rsidRDefault="00961983" w:rsidP="00961983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Ligjin Nr.9963, datë 30.10.2006” Për Sistemin e Taksave Vendore”, i ndryshuar.</w:t>
      </w:r>
    </w:p>
    <w:p w:rsidR="00961983" w:rsidRPr="00293F90" w:rsidRDefault="00961983" w:rsidP="00293F90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Ligjin Nr.10 138, datë 11.05.2009 “Për Shëndetin Publik”</w:t>
      </w:r>
    </w:p>
    <w:p w:rsidR="00961983" w:rsidRPr="001072C1" w:rsidRDefault="00961983" w:rsidP="00961983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t>Ligji Nr.8116, datë 29.03.1996,”Kodi Procedurës Civile i Republikës së Shqip</w:t>
      </w:r>
      <w:r>
        <w:rPr>
          <w:rFonts w:ascii="Sylfaen" w:hAnsi="Sylfaen"/>
        </w:rPr>
        <w:t>ë</w:t>
      </w:r>
      <w:r>
        <w:t>risë”, i ndryshuar.</w:t>
      </w:r>
    </w:p>
    <w:p w:rsidR="00961983" w:rsidRPr="001072C1" w:rsidRDefault="00961983" w:rsidP="00961983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t>Ligji Nr.7895, datë 27.01.1995,”Kodi Penal i Republikës së Shqipërisë, i ndryshuar.</w:t>
      </w:r>
    </w:p>
    <w:p w:rsidR="00961983" w:rsidRPr="001072C1" w:rsidRDefault="00961983" w:rsidP="00961983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t>Ligji Nr.8378, datë 22.07.1998,”Kodi Rrugor i Republikës së Shqipërisë”, i ndryshuar.</w:t>
      </w:r>
    </w:p>
    <w:p w:rsidR="00961983" w:rsidRPr="00A56748" w:rsidRDefault="00961983" w:rsidP="00961983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rStyle w:val="Strong"/>
          <w:b w:val="0"/>
          <w:bCs w:val="0"/>
          <w:color w:val="000000"/>
        </w:rPr>
      </w:pPr>
      <w:r w:rsidRPr="00A56748">
        <w:rPr>
          <w:rStyle w:val="Strong"/>
          <w:b w:val="0"/>
          <w:color w:val="000000"/>
          <w:bdr w:val="none" w:sz="0" w:space="0" w:color="auto" w:frame="1"/>
        </w:rPr>
        <w:t>Ligji Nr 9385, dat</w:t>
      </w:r>
      <w:r>
        <w:rPr>
          <w:rStyle w:val="Strong"/>
          <w:b w:val="0"/>
          <w:color w:val="000000"/>
          <w:bdr w:val="none" w:sz="0" w:space="0" w:color="auto" w:frame="1"/>
        </w:rPr>
        <w:t>ë</w:t>
      </w:r>
      <w:r w:rsidRPr="00A56748">
        <w:rPr>
          <w:rStyle w:val="Strong"/>
          <w:b w:val="0"/>
          <w:color w:val="000000"/>
          <w:bdr w:val="none" w:sz="0" w:space="0" w:color="auto" w:frame="1"/>
        </w:rPr>
        <w:t xml:space="preserve"> 04.05.2005 “P</w:t>
      </w:r>
      <w:r>
        <w:rPr>
          <w:rStyle w:val="Strong"/>
          <w:b w:val="0"/>
          <w:color w:val="000000"/>
          <w:bdr w:val="none" w:sz="0" w:space="0" w:color="auto" w:frame="1"/>
        </w:rPr>
        <w:t>ë</w:t>
      </w:r>
      <w:r w:rsidRPr="00A56748">
        <w:rPr>
          <w:rStyle w:val="Strong"/>
          <w:b w:val="0"/>
          <w:color w:val="000000"/>
          <w:bdr w:val="none" w:sz="0" w:space="0" w:color="auto" w:frame="1"/>
        </w:rPr>
        <w:t>r pyjet dhe sh</w:t>
      </w:r>
      <w:r>
        <w:rPr>
          <w:rStyle w:val="Strong"/>
          <w:b w:val="0"/>
          <w:color w:val="000000"/>
          <w:bdr w:val="none" w:sz="0" w:space="0" w:color="auto" w:frame="1"/>
        </w:rPr>
        <w:t>ë</w:t>
      </w:r>
      <w:r w:rsidRPr="00A56748">
        <w:rPr>
          <w:rStyle w:val="Strong"/>
          <w:b w:val="0"/>
          <w:color w:val="000000"/>
          <w:bdr w:val="none" w:sz="0" w:space="0" w:color="auto" w:frame="1"/>
        </w:rPr>
        <w:t>rbimin pyjor”, i ndryshuar.</w:t>
      </w:r>
    </w:p>
    <w:p w:rsidR="00961983" w:rsidRPr="00413880" w:rsidRDefault="00961983" w:rsidP="00961983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rStyle w:val="Strong"/>
          <w:b w:val="0"/>
          <w:bCs w:val="0"/>
          <w:color w:val="000000"/>
        </w:rPr>
      </w:pPr>
      <w:r>
        <w:rPr>
          <w:rStyle w:val="Strong"/>
          <w:b w:val="0"/>
          <w:color w:val="000000"/>
          <w:bdr w:val="none" w:sz="0" w:space="0" w:color="auto" w:frame="1"/>
        </w:rPr>
        <w:t>Ligji 93/2015 “Për turizmin”.</w:t>
      </w:r>
    </w:p>
    <w:p w:rsidR="00961983" w:rsidRPr="0015739C" w:rsidRDefault="00961983" w:rsidP="00961983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t>Ligji Nr. 10 465, datë 29.09.2011 “Për shërbimin veterinar në Republikën e Shqipërisë”</w:t>
      </w:r>
    </w:p>
    <w:p w:rsidR="00961983" w:rsidRPr="00961983" w:rsidRDefault="00961983" w:rsidP="00961983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t>Ligj Nr. 9817 “Për bujqësinë dhe zhvillimin rural”</w:t>
      </w:r>
      <w:r w:rsidRPr="00C44387">
        <w:rPr>
          <w:rStyle w:val="Strong"/>
          <w:b w:val="0"/>
          <w:bCs w:val="0"/>
          <w:color w:val="000000"/>
        </w:rPr>
        <w:t xml:space="preserve"> </w:t>
      </w:r>
    </w:p>
    <w:p w:rsidR="00961983" w:rsidRPr="006A6299" w:rsidRDefault="00961983" w:rsidP="00961983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</w:pPr>
      <w:r>
        <w:t>Ligje dhe a</w:t>
      </w:r>
      <w:r w:rsidRPr="006A6299">
        <w:t>kte t</w:t>
      </w:r>
      <w:r>
        <w:t>ë</w:t>
      </w:r>
      <w:r w:rsidRPr="006A6299">
        <w:t xml:space="preserve"> tjera ligjore dhe n</w:t>
      </w:r>
      <w:r>
        <w:t>ë</w:t>
      </w:r>
      <w:r w:rsidRPr="006A6299">
        <w:t>nligjore t</w:t>
      </w:r>
      <w:r>
        <w:t>ë lidhura me përshkrimet e vendeve të punës.</w:t>
      </w:r>
    </w:p>
    <w:p w:rsidR="00C9580D" w:rsidRPr="006A6299" w:rsidRDefault="00C9580D" w:rsidP="00C9580D">
      <w:pPr>
        <w:pStyle w:val="NormalWeb"/>
        <w:spacing w:before="0" w:beforeAutospacing="0" w:after="0" w:afterAutospacing="0" w:line="248" w:lineRule="atLeast"/>
      </w:pPr>
    </w:p>
    <w:p w:rsidR="00C9580D" w:rsidRPr="006A6299" w:rsidRDefault="00C9580D" w:rsidP="00C9580D">
      <w:pPr>
        <w:pStyle w:val="NormalWeb"/>
        <w:spacing w:before="0" w:beforeAutospacing="0" w:after="0" w:afterAutospacing="0" w:line="248" w:lineRule="atLeast"/>
        <w:rPr>
          <w:color w:val="000000"/>
        </w:rPr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F55ED2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F55ED2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1.5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F55ED2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MËNYRA E VLERËSIMIT TË KANDIDATËVE</w:t>
            </w:r>
          </w:p>
        </w:tc>
      </w:tr>
    </w:tbl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0D5778" w:rsidRDefault="00C9580D" w:rsidP="00C9580D">
      <w:pPr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  <w:r w:rsidRPr="000D5778">
        <w:rPr>
          <w:rFonts w:ascii="Times New Roman" w:hAnsi="Times New Roman" w:cs="Times New Roman"/>
          <w:sz w:val="24"/>
          <w:szCs w:val="24"/>
        </w:rPr>
        <w:t xml:space="preserve">Struktura e ndarjes së pikëve të vlerësimit të kandidatëve, është si më poshtë: </w:t>
      </w:r>
    </w:p>
    <w:p w:rsidR="00C9580D" w:rsidRPr="000D5778" w:rsidRDefault="00C9580D" w:rsidP="00C9580D">
      <w:pPr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  <w:r w:rsidRPr="000D5778">
        <w:rPr>
          <w:rFonts w:ascii="Times New Roman" w:hAnsi="Times New Roman" w:cs="Times New Roman"/>
          <w:sz w:val="24"/>
          <w:szCs w:val="24"/>
        </w:rPr>
        <w:t>a) 40 pikë për dokumentacionin e dorëzuar, i ndarë në: 20 pikë përvojë, 10 pikë për trajnime apo kualifikime të lidhura me fushën përkatëse, dhe 10 pikë për çertifikimin pozitiv ose për vlerësimet e rezultateve individuale në punë në rastet kur procesi i çertifikimit nuk është kryer;</w:t>
      </w:r>
    </w:p>
    <w:p w:rsidR="00C9580D" w:rsidRPr="000D5778" w:rsidRDefault="00C9580D" w:rsidP="00C9580D">
      <w:pPr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  <w:r w:rsidRPr="000D5778">
        <w:rPr>
          <w:rFonts w:ascii="Times New Roman" w:hAnsi="Times New Roman" w:cs="Times New Roman"/>
          <w:sz w:val="24"/>
          <w:szCs w:val="24"/>
        </w:rPr>
        <w:t xml:space="preserve"> b) 60 pikë intervista me gojë.</w:t>
      </w: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F55ED2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F55ED2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1.6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F55ED2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Komisioni, në përfundim të vlerësimit, përzgjedh kandidatin, i cili renditet i pari ndër kandidatët që kanë marrë të paktën 70 pikë (70% të pikëve) në rast të kandidatëve me pikë të barabarta, zbatohet parashikimi i pikës 23, të Kreut II të Vendimit të Këshillit të Ministrave nr.242 dt.18.03.2015 ‘</w:t>
      </w: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>Për plotësimin e vendeve të lira në kategorinë e ulët dhe të mesme drejtuese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”</w:t>
      </w:r>
      <w:r w:rsidR="00941F40">
        <w:rPr>
          <w:rFonts w:ascii="Times New Roman" w:eastAsia="Arial" w:hAnsi="Times New Roman" w:cs="Times New Roman"/>
          <w:color w:val="000000"/>
          <w:sz w:val="24"/>
          <w:szCs w:val="24"/>
        </w:rPr>
        <w:t>, i ndryshuar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Komisioni  njofton për vendimin e përzgjedhjes, Njësinë Përgjegjëse të Menaxhimit të Burimeve Njerëzore.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Njësia Përgjegjëse e Menaxhimit të Burimeve Njerëzore, do të njoftojë për rezultatet në mënyrë individuale , të gjithë aplikantët.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gjithë kandidatët pavarësisht nga e drejta për tu ankuar në gjykatë</w:t>
      </w:r>
      <w:r w:rsidR="00941F40">
        <w:rPr>
          <w:rFonts w:ascii="Times New Roman" w:eastAsia="Arial" w:hAnsi="Times New Roman" w:cs="Times New Roman"/>
          <w:color w:val="000000"/>
          <w:sz w:val="24"/>
          <w:szCs w:val="24"/>
        </w:rPr>
        <w:t>n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administrative, ka të drejtë të bëjë ankesë me shkrim, pranë Komitetit të pranimit të lëvizjes paralele, për rezultatin e pikëve, brenda tri ditëve kalendarike nga data njoftimit individual, Njësia e Menaxhimit të Burimeve Njerëzore, kthen përgjigje ankuesit brenda pesë ditëve kalendarike, nga data e përfundimit të afatit të ankimit .</w:t>
      </w:r>
    </w:p>
    <w:p w:rsidR="00C9580D" w:rsidRPr="00281431" w:rsidRDefault="00C9580D" w:rsidP="00281431">
      <w:pPr>
        <w:shd w:val="clear" w:color="auto" w:fill="FFFFFF"/>
        <w:spacing w:after="30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8C20EC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Në përfundim të vlerësimit të kandidatëve, informacioni për fituesin do të shpallet </w:t>
      </w:r>
      <w:r w:rsidRPr="00944423">
        <w:rPr>
          <w:rFonts w:ascii="Times New Roman" w:eastAsia="Arial" w:hAnsi="Times New Roman" w:cs="Times New Roman"/>
          <w:b/>
          <w:color w:val="000000"/>
          <w:sz w:val="24"/>
          <w:szCs w:val="24"/>
        </w:rPr>
        <w:t>në portalin “Shërbimi Kombëtar i Punësimit”</w:t>
      </w:r>
      <w:r w:rsidR="00944423" w:rsidRPr="00944423">
        <w:rPr>
          <w:rFonts w:ascii="Times New Roman" w:eastAsia="Arial" w:hAnsi="Times New Roman" w:cs="Times New Roman"/>
          <w:b/>
          <w:color w:val="000000"/>
          <w:sz w:val="24"/>
          <w:szCs w:val="24"/>
        </w:rPr>
        <w:t>.</w:t>
      </w:r>
    </w:p>
    <w:p w:rsidR="00C9580D" w:rsidRPr="006A6299" w:rsidRDefault="00C9580D" w:rsidP="00C9580D">
      <w:pPr>
        <w:shd w:val="clear" w:color="auto" w:fill="FFFFFF"/>
        <w:spacing w:after="0" w:line="240" w:lineRule="auto"/>
        <w:ind w:left="15"/>
        <w:rPr>
          <w:rFonts w:ascii="Times New Roman" w:hAnsi="Times New Roman" w:cs="Times New Roman"/>
          <w:color w:val="000000"/>
          <w:sz w:val="24"/>
          <w:szCs w:val="24"/>
        </w:rPr>
      </w:pPr>
    </w:p>
    <w:p w:rsidR="00C9580D" w:rsidRPr="0025186D" w:rsidRDefault="00C9580D" w:rsidP="007F44F6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5186D">
        <w:rPr>
          <w:rFonts w:ascii="Times New Roman" w:hAnsi="Times New Roman" w:cs="Times New Roman"/>
          <w:b/>
          <w:color w:val="000000"/>
          <w:sz w:val="24"/>
          <w:szCs w:val="24"/>
        </w:rPr>
        <w:t>NGRITJA NË DETYRË</w:t>
      </w:r>
    </w:p>
    <w:p w:rsidR="00C9580D" w:rsidRPr="006A6299" w:rsidRDefault="00C9580D" w:rsidP="00C9580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2.1. KUSHTET QË DUHET TË PLOTËSOJË KANDIDATI NË PROCEDURËN E NGRITJES NË DETYRË DHE KRITERET E VEÇANTA 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Vetëm në rast se pozicioni i renditur  në fillim të kësaj shpalljeje, në përfundim  të procedurës së lëvizjes paralele,  rezulton  se është  ende vakant, ai është  i vlefshëm  për  konkurrimin  nëpërmjet procedurës  së  ngritjes  në  detyrë.  Këtë informacion do ta merrni në faqen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zyrtare t</w:t>
      </w:r>
      <w:r w:rsidR="00FA79D9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shërbimit kombëtar të punësimit.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Për  këtë  procedurë kanë  të  drejtë  të  aplikojnë vetëm nëpunësit civi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lë të kategorisë ekzekutive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, të punësuar në  të  njëjtin  apo  në  një  institucion tjetër të shërbimit civil, që plotësojnë kushtet për ngritjen  në  detyrë  dhe  kërkesat  e veçanta  për vendin e lirë.</w:t>
      </w:r>
    </w:p>
    <w:p w:rsidR="00C9580D" w:rsidRPr="008C20EC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8C20EC">
        <w:rPr>
          <w:rFonts w:ascii="Times New Roman" w:eastAsia="Arial" w:hAnsi="Times New Roman" w:cs="Times New Roman"/>
          <w:b/>
          <w:color w:val="000000"/>
          <w:sz w:val="24"/>
          <w:szCs w:val="24"/>
        </w:rPr>
        <w:t>Kandidatët duhet të plotësojnë kushtet për ngritje detyrë si vijon:</w:t>
      </w:r>
    </w:p>
    <w:p w:rsidR="00C9580D" w:rsidRPr="008C20EC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9580D" w:rsidRPr="006A6299" w:rsidRDefault="00C9580D" w:rsidP="00C9580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jenë nëpunës civilë të konfirm</w:t>
      </w:r>
      <w:r w:rsidR="005F3AA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uar, </w:t>
      </w:r>
    </w:p>
    <w:p w:rsidR="00C9580D" w:rsidRPr="006A6299" w:rsidRDefault="00C9580D" w:rsidP="00C9580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mos kenë masë disiplinore në fuqi;</w:t>
      </w:r>
    </w:p>
    <w:p w:rsidR="00C9580D" w:rsidRDefault="00C9580D" w:rsidP="00C9580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kenë të paktën vlerësimin e fundit “mirë” apo “shumë mirë”;</w:t>
      </w:r>
    </w:p>
    <w:p w:rsidR="00C9580D" w:rsidRPr="006A6299" w:rsidRDefault="00C9580D" w:rsidP="00C9580D">
      <w:p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8C20EC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8C20EC">
        <w:rPr>
          <w:rFonts w:ascii="Times New Roman" w:eastAsia="Arial" w:hAnsi="Times New Roman" w:cs="Times New Roman"/>
          <w:b/>
          <w:color w:val="000000"/>
          <w:sz w:val="24"/>
          <w:szCs w:val="24"/>
        </w:rPr>
        <w:t>Kandidatët duhet të plotësojnë kërkesat e posaçme si vijon: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0408AB" w:rsidP="00C9580D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Të ketë </w:t>
      </w:r>
      <w:r w:rsidR="00941F40">
        <w:rPr>
          <w:rFonts w:ascii="Times New Roman" w:eastAsia="Arial" w:hAnsi="Times New Roman" w:cs="Times New Roman"/>
          <w:color w:val="000000"/>
          <w:sz w:val="24"/>
          <w:szCs w:val="24"/>
        </w:rPr>
        <w:t>m</w:t>
      </w:r>
      <w:r w:rsidR="00FA79D9">
        <w:rPr>
          <w:rFonts w:ascii="Times New Roman" w:eastAsia="Arial" w:hAnsi="Times New Roman" w:cs="Times New Roman"/>
          <w:color w:val="000000"/>
          <w:sz w:val="24"/>
          <w:szCs w:val="24"/>
        </w:rPr>
        <w:t>bi 1 vit pune</w:t>
      </w:r>
      <w:r w:rsidR="00941F4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në nivelin e ul</w:t>
      </w:r>
      <w:r w:rsidR="00FA79D9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t drejtues.</w:t>
      </w:r>
    </w:p>
    <w:p w:rsidR="00C9580D" w:rsidRPr="006A6299" w:rsidRDefault="00944423" w:rsidP="00C9580D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Të ketë Diplomë Master Shkencor.</w:t>
      </w:r>
    </w:p>
    <w:p w:rsidR="00C9580D" w:rsidRDefault="00C9580D" w:rsidP="00FD2509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Preferohet gjuhë e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huaj e mbrojtur (njohuri e certifikuar)</w:t>
      </w:r>
      <w:r w:rsidR="00DA30A8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FD2509" w:rsidRPr="00FD2509" w:rsidRDefault="00FD2509" w:rsidP="00FD2509">
      <w:p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F55ED2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F55ED2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F55ED2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DOKUMENTACIONI, MËNYRA DHE AFATI I DORËZIMIT</w:t>
            </w:r>
          </w:p>
        </w:tc>
      </w:tr>
    </w:tbl>
    <w:p w:rsidR="00FD2509" w:rsidRDefault="00FD2509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FD250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Kandidatët  që  aplikojnë duhet të dorëzojnë dokumentat si më poshtë: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a  –  Jetëshkrim  i  plotësuar  në  përputhje  me dokumentin tip që e gjeni në linkun </w:t>
      </w:r>
      <w:hyperlink r:id="rId5" w:history="1">
        <w:r w:rsidR="006F29ED" w:rsidRPr="004E5923">
          <w:rPr>
            <w:rStyle w:val="Hyperlink"/>
            <w:rFonts w:ascii="Times New Roman" w:eastAsia="Arial" w:hAnsi="Times New Roman" w:cs="Times New Roman"/>
            <w:sz w:val="24"/>
            <w:szCs w:val="24"/>
          </w:rPr>
          <w:t>http://www.dap.gov.al/legjislacioni/udhezime-manuale/60-jeteshkrimi-standard</w:t>
        </w:r>
      </w:hyperlink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  <w:hyperlink r:id="rId6" w:history="1">
        <w:r w:rsidR="006F29ED" w:rsidRPr="004E5923">
          <w:rPr>
            <w:rStyle w:val="Hyperlink"/>
            <w:rFonts w:ascii="Times New Roman" w:eastAsia="Arial" w:hAnsi="Times New Roman" w:cs="Times New Roman"/>
            <w:sz w:val="24"/>
            <w:szCs w:val="24"/>
          </w:rPr>
          <w:t>(http://www.dap.gov.al/legjislacioni/udhezime-</w:t>
        </w:r>
      </w:hyperlink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manuale/60-jeteshkrimi-standard)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b – Fotokopje të diplomës  (Bachelor dhe Master Shkencor). Për diplomat e marra jashtë Republikës  së  Shqipërisë  të  përcillet  njehsimi nga Ministria e Arsimit dhe e Sportit;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c – Fotokopje të librezës së punës (të gjitha faqet që vërtetojnë eksperiencën në punë);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d – Fotokopje të letërnjoftimit (ID);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e – Vërtetim të gjendjes shëndetësore;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 – Vetëdeklarim të gjendjes gjyqësore;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g – Vlerësimin e fundit nga eprori direkt;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h  – Vërtetim nga  institucioni  që  nuk  ka  masë disiplinore në fuqi;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i – Çdo dokumentacion tjetër  që vërteton trajnimet,   kualifikimet,   arsimin   shtesë, vlerësimet pozitive apo të tjera të përmendura në jetëshkrimin tuaj;</w:t>
      </w:r>
    </w:p>
    <w:p w:rsidR="00C9580D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i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 xml:space="preserve">Dokumentat duhet të dorëzohen </w:t>
      </w:r>
      <w:r>
        <w:rPr>
          <w:rFonts w:ascii="Times New Roman" w:eastAsia="Arial" w:hAnsi="Times New Roman" w:cs="Times New Roman"/>
          <w:i/>
          <w:color w:val="000000"/>
          <w:sz w:val="24"/>
          <w:szCs w:val="24"/>
        </w:rPr>
        <w:t xml:space="preserve">pranë Bashkisë Vau Dejës Brenda datës </w:t>
      </w:r>
      <w:r w:rsidR="00944423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  <w:t>2</w:t>
      </w:r>
      <w:r w:rsidR="006F29ED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  <w:t>3.06.2023</w:t>
      </w:r>
      <w:r w:rsidRPr="0025186D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  <w:t>.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F55ED2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F55ED2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F55ED2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REZULTATET PËR FAZËN E VERIFIKIMIT PARAPRAK</w:t>
            </w:r>
          </w:p>
        </w:tc>
      </w:tr>
    </w:tbl>
    <w:p w:rsidR="00C9580D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Në datën </w:t>
      </w:r>
      <w:r w:rsidR="00944423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2</w:t>
      </w:r>
      <w:bookmarkStart w:id="0" w:name="_GoBack"/>
      <w:bookmarkEnd w:id="0"/>
      <w:r w:rsidR="006F29ED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6.06</w:t>
      </w:r>
      <w:r w:rsidR="00D7457A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.202</w:t>
      </w:r>
      <w:r w:rsidR="006F29ED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3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NJ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M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BNJ do të shpallë në portalin </w:t>
      </w:r>
      <w:r w:rsidR="00944423">
        <w:rPr>
          <w:rFonts w:ascii="Times New Roman" w:eastAsia="Arial" w:hAnsi="Times New Roman" w:cs="Times New Roman"/>
          <w:color w:val="000000"/>
          <w:sz w:val="24"/>
          <w:szCs w:val="24"/>
        </w:rPr>
        <w:t>”Shërbimi Kombëtar i Punësimit” dhe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në faqen e Internetit të Bashkisë Vau Dejës, listën paraprake te kandidatëve që do të vazhdojnë konkurrimin, si dhe datën, vendin dhe orën e saktë ku do të zhvillohet testimi me shkrim dhe intervista.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Në të njëjtën datë kandidatët që nuk i plotësojnë kushtet e pranimit në kategorinë ekzekutive dhe kriteret e veçanta do të njoftohen nga Njësia Përgjegjëse e Menaxhimit te Burimeve Njerëzore,  për shkaqet e moskualifik</w:t>
      </w:r>
      <w:r w:rsidR="00941F40">
        <w:rPr>
          <w:rFonts w:ascii="Times New Roman" w:eastAsia="Arial" w:hAnsi="Times New Roman" w:cs="Times New Roman"/>
          <w:color w:val="000000"/>
          <w:sz w:val="24"/>
          <w:szCs w:val="24"/>
        </w:rPr>
        <w:t>imit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, në rrugë elektronike nëpërmjet emailit.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Ankesat nga kandidatë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 paraqiten në Njësinë Përgjegjëse të Menaxhimit të Burimeve Njerëzore brenda 5 ditëve kalendarike dhe ankuesi merr përgjigje brenda 5 ditëve kalendarike  nga data e depozitimit te saj.</w:t>
      </w: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F55ED2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F55ED2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F55ED2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2.4. FUSHAT E NJOHURIVE, AFTËSITË DHE CILËSITË MBI TË CILAT DO TË ZHVILLOHET TESTIMI ME SHKRIM DHE INTERVISTA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Kandidatët do të testohen me shkrim në lidhje m</w:t>
      </w:r>
      <w:r w:rsidR="004C19E5">
        <w:rPr>
          <w:rFonts w:ascii="Times New Roman" w:eastAsia="Arial" w:hAnsi="Times New Roman" w:cs="Times New Roman"/>
          <w:color w:val="000000"/>
          <w:sz w:val="24"/>
          <w:szCs w:val="24"/>
        </w:rPr>
        <w:t>e njohuritë që kanë mbi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:</w:t>
      </w:r>
    </w:p>
    <w:p w:rsidR="00944423" w:rsidRDefault="00944423" w:rsidP="007F44F6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rPr>
          <w:color w:val="000000"/>
        </w:rPr>
        <w:t>Kushtetutën e Republikës së Shqipërisë</w:t>
      </w:r>
    </w:p>
    <w:p w:rsidR="00944423" w:rsidRPr="0042366D" w:rsidRDefault="00944423" w:rsidP="007F44F6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rPr>
          <w:rStyle w:val="Emphasis"/>
        </w:rPr>
        <w:t>Ligjin N</w:t>
      </w:r>
      <w:r w:rsidRPr="006A6299">
        <w:rPr>
          <w:rStyle w:val="Emphasis"/>
        </w:rPr>
        <w:t>r. 139/2015 “Për vetëqeverisjen vendore”</w:t>
      </w:r>
    </w:p>
    <w:p w:rsidR="00944423" w:rsidRDefault="00944423" w:rsidP="007F44F6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t>Ligjin N</w:t>
      </w:r>
      <w:r w:rsidRPr="006A6299">
        <w:t>r.</w:t>
      </w:r>
      <w:r w:rsidRPr="006A6299">
        <w:rPr>
          <w:color w:val="000000"/>
        </w:rPr>
        <w:t xml:space="preserve"> 119/2014  dat</w:t>
      </w:r>
      <w:r>
        <w:rPr>
          <w:color w:val="000000"/>
        </w:rPr>
        <w:t>ë 18.09.2014 “Për të drejtën e I</w:t>
      </w:r>
      <w:r w:rsidRPr="006A6299">
        <w:rPr>
          <w:color w:val="000000"/>
        </w:rPr>
        <w:t>nformimit”</w:t>
      </w:r>
    </w:p>
    <w:p w:rsidR="00944423" w:rsidRPr="0042366D" w:rsidRDefault="00944423" w:rsidP="007F44F6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rPr>
          <w:lang w:val="sq-AL"/>
        </w:rPr>
        <w:t>Ligjin N</w:t>
      </w:r>
      <w:r w:rsidRPr="00876330">
        <w:rPr>
          <w:lang w:val="sq-AL"/>
        </w:rPr>
        <w:t>r. 152/2013 “P</w:t>
      </w:r>
      <w:r>
        <w:rPr>
          <w:lang w:val="sq-AL"/>
        </w:rPr>
        <w:t>ër nëpunësin civil” i ndryshuar</w:t>
      </w:r>
    </w:p>
    <w:p w:rsidR="00944423" w:rsidRPr="00172175" w:rsidRDefault="00944423" w:rsidP="007F44F6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rPr>
          <w:lang w:val="sq-AL"/>
        </w:rPr>
        <w:t>Ligjin Nr.44/2015,”Kodi i Procedurave Administrative i Republikës së Shqipërisë</w:t>
      </w:r>
    </w:p>
    <w:p w:rsidR="00944423" w:rsidRPr="00876330" w:rsidRDefault="00944423" w:rsidP="007F44F6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rPr>
          <w:lang w:val="sq-AL"/>
        </w:rPr>
        <w:t>Ligjin Nr.7961, datë 12.07.1995 “Kodi i Punës i Republikës së Shqipërisë”</w:t>
      </w:r>
      <w:r w:rsidRPr="00876330">
        <w:t xml:space="preserve"> </w:t>
      </w:r>
    </w:p>
    <w:p w:rsidR="00944423" w:rsidRPr="009A6CA5" w:rsidRDefault="00944423" w:rsidP="007F44F6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 w:rsidRPr="009A6CA5">
        <w:rPr>
          <w:rFonts w:eastAsiaTheme="minorHAnsi"/>
        </w:rPr>
        <w:t>Ligji</w:t>
      </w:r>
      <w:r>
        <w:rPr>
          <w:rFonts w:eastAsiaTheme="minorHAnsi"/>
        </w:rPr>
        <w:t>n</w:t>
      </w:r>
      <w:r w:rsidRPr="009A6CA5">
        <w:rPr>
          <w:rFonts w:eastAsiaTheme="minorHAnsi"/>
        </w:rPr>
        <w:t xml:space="preserve"> Nr.9131, datë 08.09.2003 “ Për Rregullat e Etikës në Administratën Publike”</w:t>
      </w:r>
    </w:p>
    <w:p w:rsidR="00944423" w:rsidRPr="00172175" w:rsidRDefault="00944423" w:rsidP="007F44F6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Ligjin Nr.68/2017 “Për Financat e Vetëqeverisjes Vendore”</w:t>
      </w:r>
    </w:p>
    <w:p w:rsidR="00944423" w:rsidRPr="00944423" w:rsidRDefault="00944423" w:rsidP="007F44F6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Ligjin Nr.9963, datë 30.10.2006” Për Sistemin e Taksave Vendore”, i ndryshuar.</w:t>
      </w:r>
    </w:p>
    <w:p w:rsidR="00944423" w:rsidRPr="00944423" w:rsidRDefault="00944423" w:rsidP="007F44F6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Ligjin Nr.10 138, datë 11.05.2009 “Për Shëndetin Publik”</w:t>
      </w:r>
    </w:p>
    <w:p w:rsidR="00961983" w:rsidRPr="001072C1" w:rsidRDefault="00961983" w:rsidP="00961983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t>Ligji Nr.8116, datë 29.03.1996,”Kodi Procedurës Civile i Republikës së Shqip</w:t>
      </w:r>
      <w:r>
        <w:rPr>
          <w:rFonts w:ascii="Sylfaen" w:hAnsi="Sylfaen"/>
        </w:rPr>
        <w:t>ë</w:t>
      </w:r>
      <w:r>
        <w:t>risë”, i ndryshuar.</w:t>
      </w:r>
    </w:p>
    <w:p w:rsidR="00961983" w:rsidRPr="001072C1" w:rsidRDefault="00961983" w:rsidP="00961983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t>Ligji Nr.7895, datë 27.01.1995,”Kodi Penal i Republikës së Shqipërisë, i ndryshuar.</w:t>
      </w:r>
    </w:p>
    <w:p w:rsidR="00961983" w:rsidRPr="001072C1" w:rsidRDefault="00961983" w:rsidP="00961983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t>Ligji Nr.8378, datë 22.07.1998,”Kodi Rrugor i Republikës së Shqipërisë”, i ndryshuar.</w:t>
      </w:r>
    </w:p>
    <w:p w:rsidR="00961983" w:rsidRPr="00A56748" w:rsidRDefault="00961983" w:rsidP="00293F90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rStyle w:val="Strong"/>
          <w:b w:val="0"/>
          <w:bCs w:val="0"/>
          <w:color w:val="000000"/>
        </w:rPr>
      </w:pPr>
      <w:r>
        <w:t>Ligji Nr.9062, datë 08.05.2003,”Kodi i Familjes”.</w:t>
      </w:r>
    </w:p>
    <w:p w:rsidR="00961983" w:rsidRPr="00413880" w:rsidRDefault="00961983" w:rsidP="00961983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rStyle w:val="Strong"/>
          <w:b w:val="0"/>
          <w:bCs w:val="0"/>
          <w:color w:val="000000"/>
        </w:rPr>
      </w:pPr>
      <w:r>
        <w:rPr>
          <w:rStyle w:val="Strong"/>
          <w:b w:val="0"/>
          <w:color w:val="000000"/>
          <w:bdr w:val="none" w:sz="0" w:space="0" w:color="auto" w:frame="1"/>
        </w:rPr>
        <w:t>Ligji 93/2015 “Për turizmin”.</w:t>
      </w:r>
    </w:p>
    <w:p w:rsidR="00961983" w:rsidRPr="0015739C" w:rsidRDefault="00961983" w:rsidP="00961983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t>Ligji Nr. 10 465, datë 29.09.2011 “Për shërbimin veterinar në Republikën e Shqipërisë”</w:t>
      </w:r>
    </w:p>
    <w:p w:rsidR="00961983" w:rsidRPr="00961983" w:rsidRDefault="00961983" w:rsidP="00961983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t>Ligj Nr. 9817 “Për bujqësinë dhe zhvillimin rural”</w:t>
      </w:r>
      <w:r w:rsidRPr="00C44387">
        <w:rPr>
          <w:rStyle w:val="Strong"/>
          <w:b w:val="0"/>
          <w:bCs w:val="0"/>
          <w:color w:val="000000"/>
        </w:rPr>
        <w:t xml:space="preserve"> </w:t>
      </w:r>
    </w:p>
    <w:p w:rsidR="00944423" w:rsidRPr="006A6299" w:rsidRDefault="00944423" w:rsidP="007F44F6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</w:pPr>
      <w:r>
        <w:t>Ligje dhe a</w:t>
      </w:r>
      <w:r w:rsidRPr="006A6299">
        <w:t>kte t</w:t>
      </w:r>
      <w:r>
        <w:t>ë</w:t>
      </w:r>
      <w:r w:rsidRPr="006A6299">
        <w:t xml:space="preserve"> tjera ligjore dhe n</w:t>
      </w:r>
      <w:r>
        <w:t>ë</w:t>
      </w:r>
      <w:r w:rsidRPr="006A6299">
        <w:t>nligjore t</w:t>
      </w:r>
      <w:r w:rsidR="00961983">
        <w:t>ë lidhura me përshkrimet e vendeve</w:t>
      </w:r>
      <w:r>
        <w:t xml:space="preserve"> të punës.</w:t>
      </w:r>
    </w:p>
    <w:p w:rsidR="004C19E5" w:rsidRPr="00C8397F" w:rsidRDefault="004C19E5" w:rsidP="00C9580D">
      <w:pPr>
        <w:pStyle w:val="NormalWeb"/>
        <w:spacing w:before="0" w:beforeAutospacing="0" w:after="0" w:afterAutospacing="0" w:line="248" w:lineRule="atLeast"/>
        <w:ind w:left="360"/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F55ED2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F55ED2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2.5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F55ED2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MËNYRA E VLERËSIMIT TË KANDIDATËVE</w:t>
            </w:r>
          </w:p>
        </w:tc>
      </w:tr>
    </w:tbl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Mënyra e vlerësimit të kandidatëve: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Kandidatët do të vlerësohen nga Komiteti i Përhershëm i Pranimit, i ngritur pranë Bashkisë Vau Dejës.Totali i pikëve të vlerësimit të kandidatëve është 100 pikë të cilat ndahen përkatësisht:</w:t>
      </w:r>
    </w:p>
    <w:p w:rsidR="00C9580D" w:rsidRPr="00C8397F" w:rsidRDefault="00C9580D" w:rsidP="00C9580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C8397F">
        <w:rPr>
          <w:rFonts w:ascii="Times New Roman" w:hAnsi="Times New Roman" w:cs="Times New Roman"/>
          <w:sz w:val="24"/>
          <w:szCs w:val="24"/>
        </w:rPr>
        <w:t>a) 20 pikë për dokumentacionin e dorëzuar;</w:t>
      </w:r>
    </w:p>
    <w:p w:rsidR="00C9580D" w:rsidRPr="00C8397F" w:rsidRDefault="00C9580D" w:rsidP="00C9580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C8397F">
        <w:rPr>
          <w:rFonts w:ascii="Times New Roman" w:hAnsi="Times New Roman" w:cs="Times New Roman"/>
          <w:sz w:val="24"/>
          <w:szCs w:val="24"/>
        </w:rPr>
        <w:t>b) 40 pikë për intervistën e strukturuar me gojë;</w:t>
      </w:r>
    </w:p>
    <w:p w:rsidR="00C9580D" w:rsidRDefault="00C9580D" w:rsidP="00C9580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C8397F">
        <w:rPr>
          <w:rFonts w:ascii="Times New Roman" w:hAnsi="Times New Roman" w:cs="Times New Roman"/>
          <w:sz w:val="24"/>
          <w:szCs w:val="24"/>
        </w:rPr>
        <w:t>c) 40 pikë për vlerësimin me shkrim.</w:t>
      </w:r>
    </w:p>
    <w:p w:rsidR="00C9580D" w:rsidRPr="00405C85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9580D" w:rsidRDefault="00C9580D" w:rsidP="00FD2509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405C85">
        <w:rPr>
          <w:rFonts w:ascii="Times New Roman" w:eastAsia="Arial" w:hAnsi="Times New Roman" w:cs="Times New Roman"/>
          <w:b/>
          <w:color w:val="000000"/>
          <w:sz w:val="24"/>
          <w:szCs w:val="24"/>
        </w:rPr>
        <w:t>Njoftimi do të bëhet</w:t>
      </w:r>
      <w:r w:rsidR="00944423" w:rsidRPr="00405C85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="0014545A" w:rsidRPr="00405C85">
        <w:rPr>
          <w:rFonts w:ascii="Times New Roman" w:eastAsia="Arial" w:hAnsi="Times New Roman" w:cs="Times New Roman"/>
          <w:b/>
          <w:color w:val="000000"/>
          <w:sz w:val="24"/>
          <w:szCs w:val="24"/>
        </w:rPr>
        <w:t>në faqen zyrtare të SHKP</w:t>
      </w:r>
      <w:r w:rsidR="00944423" w:rsidRPr="00405C85">
        <w:rPr>
          <w:rFonts w:ascii="Times New Roman" w:eastAsia="Arial" w:hAnsi="Times New Roman" w:cs="Times New Roman"/>
          <w:b/>
          <w:color w:val="000000"/>
          <w:sz w:val="24"/>
          <w:szCs w:val="24"/>
        </w:rPr>
        <w:t>.</w:t>
      </w:r>
    </w:p>
    <w:p w:rsidR="00FD2509" w:rsidRPr="00FD2509" w:rsidRDefault="00FD2509" w:rsidP="00FD2509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9580D" w:rsidRDefault="00C9580D" w:rsidP="007F44F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PRANIMI NGA JASHTË SHË</w:t>
      </w:r>
      <w:r w:rsidRPr="0078110D">
        <w:rPr>
          <w:rFonts w:ascii="Times New Roman" w:hAnsi="Times New Roman" w:cs="Times New Roman"/>
          <w:b/>
          <w:sz w:val="24"/>
          <w:szCs w:val="24"/>
        </w:rPr>
        <w:t>RBIMIT CIVIL</w:t>
      </w:r>
    </w:p>
    <w:p w:rsidR="00C9580D" w:rsidRDefault="00C9580D" w:rsidP="00FA79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Në</w:t>
      </w:r>
      <w:r w:rsidRPr="007811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rast së</w:t>
      </w:r>
      <w:r w:rsidRPr="0078110D">
        <w:rPr>
          <w:rFonts w:ascii="Times New Roman" w:hAnsi="Times New Roman" w:cs="Times New Roman"/>
          <w:sz w:val="24"/>
          <w:szCs w:val="24"/>
        </w:rPr>
        <w:t xml:space="preserve"> pozicioni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7811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renditur në fillim t</w:t>
      </w:r>
      <w:r>
        <w:rPr>
          <w:rFonts w:ascii="Sylfaen" w:hAnsi="Sylfae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kesaj shpa</w:t>
      </w:r>
      <w:r w:rsidR="00941F40">
        <w:rPr>
          <w:rFonts w:ascii="Times New Roman" w:hAnsi="Times New Roman" w:cs="Times New Roman"/>
          <w:sz w:val="24"/>
          <w:szCs w:val="24"/>
        </w:rPr>
        <w:t>llje, dhe në përfundim të procedur</w:t>
      </w:r>
      <w:r w:rsidR="00FA79D9">
        <w:rPr>
          <w:rFonts w:ascii="Times New Roman" w:hAnsi="Times New Roman" w:cs="Times New Roman"/>
          <w:sz w:val="24"/>
          <w:szCs w:val="24"/>
        </w:rPr>
        <w:t>ë</w:t>
      </w:r>
      <w:r w:rsidR="00941F40">
        <w:rPr>
          <w:rFonts w:ascii="Times New Roman" w:hAnsi="Times New Roman" w:cs="Times New Roman"/>
          <w:sz w:val="24"/>
          <w:szCs w:val="24"/>
        </w:rPr>
        <w:t>s së l</w:t>
      </w:r>
      <w:r w:rsidR="00FA79D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vizjes paralele dhe ngritjes në detyrë rezulton të jetë</w:t>
      </w:r>
      <w:r w:rsidR="00941F40">
        <w:rPr>
          <w:rFonts w:ascii="Times New Roman" w:hAnsi="Times New Roman" w:cs="Times New Roman"/>
          <w:sz w:val="24"/>
          <w:szCs w:val="24"/>
        </w:rPr>
        <w:t xml:space="preserve"> ende vakant, ai është i vlefsh</w:t>
      </w:r>
      <w:r w:rsidR="00FA79D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m p</w:t>
      </w:r>
      <w:r w:rsidR="00941F40">
        <w:rPr>
          <w:rFonts w:ascii="Times New Roman" w:hAnsi="Times New Roman" w:cs="Times New Roman"/>
          <w:sz w:val="24"/>
          <w:szCs w:val="24"/>
        </w:rPr>
        <w:t>ër konkurrim nëpërmjet procedur</w:t>
      </w:r>
      <w:r w:rsidR="00FA79D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 së pranimit me aplikant</w:t>
      </w:r>
      <w:r w:rsidR="00FA79D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edhe nga jashtë shërbimnit civil.</w:t>
      </w:r>
    </w:p>
    <w:p w:rsidR="00C9580D" w:rsidRPr="00FD2509" w:rsidRDefault="00C9580D" w:rsidP="00C9580D">
      <w:pPr>
        <w:rPr>
          <w:rFonts w:ascii="Times New Roman" w:hAnsi="Times New Roman" w:cs="Times New Roman"/>
          <w:sz w:val="24"/>
          <w:szCs w:val="24"/>
        </w:rPr>
      </w:pPr>
      <w:r w:rsidRPr="0078110D">
        <w:rPr>
          <w:rFonts w:ascii="Times New Roman" w:hAnsi="Times New Roman" w:cs="Times New Roman"/>
          <w:sz w:val="24"/>
          <w:szCs w:val="24"/>
        </w:rPr>
        <w:t xml:space="preserve">Dokumentacioni, </w:t>
      </w:r>
      <w:r w:rsidR="00941F40">
        <w:rPr>
          <w:rFonts w:ascii="Times New Roman" w:hAnsi="Times New Roman" w:cs="Times New Roman"/>
          <w:sz w:val="24"/>
          <w:szCs w:val="24"/>
        </w:rPr>
        <w:t>m</w:t>
      </w:r>
      <w:r w:rsidR="00FA79D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nyra dhe afatet e aplikimit t</w:t>
      </w:r>
      <w:r>
        <w:rPr>
          <w:rFonts w:ascii="Sylfaen" w:hAnsi="Sylfae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pranimit nga jas</w:t>
      </w:r>
      <w:r w:rsidR="00941F40">
        <w:rPr>
          <w:rFonts w:ascii="Times New Roman" w:hAnsi="Times New Roman" w:cs="Times New Roman"/>
          <w:sz w:val="24"/>
          <w:szCs w:val="24"/>
        </w:rPr>
        <w:t>htë shërbimit civil, janë të nj</w:t>
      </w:r>
      <w:r w:rsidR="00FA79D9">
        <w:rPr>
          <w:rFonts w:ascii="Times New Roman" w:hAnsi="Times New Roman" w:cs="Times New Roman"/>
          <w:sz w:val="24"/>
          <w:szCs w:val="24"/>
        </w:rPr>
        <w:t>ë</w:t>
      </w:r>
      <w:r w:rsidR="00941F40">
        <w:rPr>
          <w:rFonts w:ascii="Times New Roman" w:hAnsi="Times New Roman" w:cs="Times New Roman"/>
          <w:sz w:val="24"/>
          <w:szCs w:val="24"/>
        </w:rPr>
        <w:t>jta me ato të procedur</w:t>
      </w:r>
      <w:r w:rsidR="00FA79D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 së ngritjes në detyrë, të parashikuara në shpalljen pë</w:t>
      </w:r>
      <w:r w:rsidRPr="0078110D">
        <w:rPr>
          <w:rFonts w:ascii="Times New Roman" w:hAnsi="Times New Roman" w:cs="Times New Roman"/>
          <w:sz w:val="24"/>
          <w:szCs w:val="24"/>
        </w:rPr>
        <w:t>r konkurim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01019" w:rsidRPr="00FD2509" w:rsidRDefault="00C9580D" w:rsidP="00FD25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C26">
        <w:rPr>
          <w:rFonts w:ascii="Times New Roman" w:hAnsi="Times New Roman" w:cs="Times New Roman"/>
          <w:b/>
          <w:sz w:val="24"/>
          <w:szCs w:val="24"/>
        </w:rPr>
        <w:t>NJËSIA E MENAXHIMIT TË BURIMEVE NJERËZORE</w:t>
      </w:r>
    </w:p>
    <w:sectPr w:rsidR="00501019" w:rsidRPr="00FD2509" w:rsidSect="00F55ED2">
      <w:type w:val="continuous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27EB8"/>
    <w:multiLevelType w:val="hybridMultilevel"/>
    <w:tmpl w:val="FD8A2ECA"/>
    <w:lvl w:ilvl="0" w:tplc="404E4ECE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3491D"/>
    <w:multiLevelType w:val="multilevel"/>
    <w:tmpl w:val="43A46A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>
    <w:nsid w:val="1E236149"/>
    <w:multiLevelType w:val="hybridMultilevel"/>
    <w:tmpl w:val="712CFFE6"/>
    <w:lvl w:ilvl="0" w:tplc="AB205F14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39BE91CC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7979BD"/>
    <w:multiLevelType w:val="multilevel"/>
    <w:tmpl w:val="23EED6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3828204B"/>
    <w:multiLevelType w:val="multilevel"/>
    <w:tmpl w:val="34784F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>
    <w:nsid w:val="42E475B3"/>
    <w:multiLevelType w:val="hybridMultilevel"/>
    <w:tmpl w:val="EEB07450"/>
    <w:lvl w:ilvl="0" w:tplc="96AE368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76179F"/>
    <w:multiLevelType w:val="hybridMultilevel"/>
    <w:tmpl w:val="F7A40F54"/>
    <w:lvl w:ilvl="0" w:tplc="596E5BEC">
      <w:start w:val="1"/>
      <w:numFmt w:val="decimal"/>
      <w:lvlText w:val="%1."/>
      <w:lvlJc w:val="left"/>
      <w:pPr>
        <w:ind w:left="820" w:hanging="360"/>
      </w:pPr>
      <w:rPr>
        <w:rFonts w:ascii="Times New Roman" w:eastAsia="Calibri" w:hAnsi="Times New Roman" w:cs="Times New Roman"/>
        <w:b/>
      </w:rPr>
    </w:lvl>
    <w:lvl w:ilvl="1" w:tplc="04100019" w:tentative="1">
      <w:start w:val="1"/>
      <w:numFmt w:val="lowerLetter"/>
      <w:lvlText w:val="%2."/>
      <w:lvlJc w:val="left"/>
      <w:pPr>
        <w:ind w:left="1540" w:hanging="360"/>
      </w:pPr>
    </w:lvl>
    <w:lvl w:ilvl="2" w:tplc="0410001B" w:tentative="1">
      <w:start w:val="1"/>
      <w:numFmt w:val="lowerRoman"/>
      <w:lvlText w:val="%3."/>
      <w:lvlJc w:val="right"/>
      <w:pPr>
        <w:ind w:left="2260" w:hanging="180"/>
      </w:pPr>
    </w:lvl>
    <w:lvl w:ilvl="3" w:tplc="0410000F" w:tentative="1">
      <w:start w:val="1"/>
      <w:numFmt w:val="decimal"/>
      <w:lvlText w:val="%4."/>
      <w:lvlJc w:val="left"/>
      <w:pPr>
        <w:ind w:left="2980" w:hanging="360"/>
      </w:pPr>
    </w:lvl>
    <w:lvl w:ilvl="4" w:tplc="04100019" w:tentative="1">
      <w:start w:val="1"/>
      <w:numFmt w:val="lowerLetter"/>
      <w:lvlText w:val="%5."/>
      <w:lvlJc w:val="left"/>
      <w:pPr>
        <w:ind w:left="3700" w:hanging="360"/>
      </w:pPr>
    </w:lvl>
    <w:lvl w:ilvl="5" w:tplc="0410001B" w:tentative="1">
      <w:start w:val="1"/>
      <w:numFmt w:val="lowerRoman"/>
      <w:lvlText w:val="%6."/>
      <w:lvlJc w:val="right"/>
      <w:pPr>
        <w:ind w:left="4420" w:hanging="180"/>
      </w:pPr>
    </w:lvl>
    <w:lvl w:ilvl="6" w:tplc="0410000F" w:tentative="1">
      <w:start w:val="1"/>
      <w:numFmt w:val="decimal"/>
      <w:lvlText w:val="%7."/>
      <w:lvlJc w:val="left"/>
      <w:pPr>
        <w:ind w:left="5140" w:hanging="360"/>
      </w:pPr>
    </w:lvl>
    <w:lvl w:ilvl="7" w:tplc="04100019" w:tentative="1">
      <w:start w:val="1"/>
      <w:numFmt w:val="lowerLetter"/>
      <w:lvlText w:val="%8."/>
      <w:lvlJc w:val="left"/>
      <w:pPr>
        <w:ind w:left="5860" w:hanging="360"/>
      </w:pPr>
    </w:lvl>
    <w:lvl w:ilvl="8" w:tplc="0410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7">
    <w:nsid w:val="510C75FF"/>
    <w:multiLevelType w:val="multilevel"/>
    <w:tmpl w:val="F99EDD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>
    <w:nsid w:val="56525296"/>
    <w:multiLevelType w:val="hybridMultilevel"/>
    <w:tmpl w:val="AB8EFE0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986B0B"/>
    <w:multiLevelType w:val="multilevel"/>
    <w:tmpl w:val="B91284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>
    <w:nsid w:val="667D11C5"/>
    <w:multiLevelType w:val="hybridMultilevel"/>
    <w:tmpl w:val="5E8A40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DC5416"/>
    <w:multiLevelType w:val="hybridMultilevel"/>
    <w:tmpl w:val="3D22A39A"/>
    <w:lvl w:ilvl="0" w:tplc="DDBE5280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625B8A"/>
    <w:multiLevelType w:val="hybridMultilevel"/>
    <w:tmpl w:val="4134B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405E9B"/>
    <w:multiLevelType w:val="hybridMultilevel"/>
    <w:tmpl w:val="6BE0F36A"/>
    <w:lvl w:ilvl="0" w:tplc="B37C4526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8E2B26"/>
    <w:multiLevelType w:val="multilevel"/>
    <w:tmpl w:val="0D0870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14"/>
  </w:num>
  <w:num w:numId="5">
    <w:abstractNumId w:val="4"/>
  </w:num>
  <w:num w:numId="6">
    <w:abstractNumId w:val="3"/>
  </w:num>
  <w:num w:numId="7">
    <w:abstractNumId w:val="8"/>
  </w:num>
  <w:num w:numId="8">
    <w:abstractNumId w:val="5"/>
  </w:num>
  <w:num w:numId="9">
    <w:abstractNumId w:val="6"/>
  </w:num>
  <w:num w:numId="10">
    <w:abstractNumId w:val="12"/>
  </w:num>
  <w:num w:numId="11">
    <w:abstractNumId w:val="11"/>
  </w:num>
  <w:num w:numId="12">
    <w:abstractNumId w:val="13"/>
  </w:num>
  <w:num w:numId="13">
    <w:abstractNumId w:val="10"/>
  </w:num>
  <w:num w:numId="14">
    <w:abstractNumId w:val="0"/>
  </w:num>
  <w:num w:numId="15">
    <w:abstractNumId w:val="2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C9580D"/>
    <w:rsid w:val="000408AB"/>
    <w:rsid w:val="00045FEB"/>
    <w:rsid w:val="0007161E"/>
    <w:rsid w:val="000A36AD"/>
    <w:rsid w:val="000B02AA"/>
    <w:rsid w:val="000B2505"/>
    <w:rsid w:val="000C3A70"/>
    <w:rsid w:val="000E3363"/>
    <w:rsid w:val="001072C1"/>
    <w:rsid w:val="00124182"/>
    <w:rsid w:val="0014545A"/>
    <w:rsid w:val="00172175"/>
    <w:rsid w:val="00193E00"/>
    <w:rsid w:val="001E1D00"/>
    <w:rsid w:val="001F2DDC"/>
    <w:rsid w:val="00281431"/>
    <w:rsid w:val="00291C21"/>
    <w:rsid w:val="00293F90"/>
    <w:rsid w:val="002964F7"/>
    <w:rsid w:val="00303A6F"/>
    <w:rsid w:val="00324C48"/>
    <w:rsid w:val="00345723"/>
    <w:rsid w:val="003A6129"/>
    <w:rsid w:val="003A7CAD"/>
    <w:rsid w:val="003B6160"/>
    <w:rsid w:val="003D0377"/>
    <w:rsid w:val="003F2734"/>
    <w:rsid w:val="00405C85"/>
    <w:rsid w:val="0042366D"/>
    <w:rsid w:val="00426691"/>
    <w:rsid w:val="0043034A"/>
    <w:rsid w:val="00474007"/>
    <w:rsid w:val="004A2241"/>
    <w:rsid w:val="004C19E5"/>
    <w:rsid w:val="00501019"/>
    <w:rsid w:val="00512D80"/>
    <w:rsid w:val="00520083"/>
    <w:rsid w:val="005F3AA9"/>
    <w:rsid w:val="006116E5"/>
    <w:rsid w:val="00657DDD"/>
    <w:rsid w:val="00660324"/>
    <w:rsid w:val="006A6310"/>
    <w:rsid w:val="006D5BF1"/>
    <w:rsid w:val="006F29ED"/>
    <w:rsid w:val="007232E8"/>
    <w:rsid w:val="00724EA6"/>
    <w:rsid w:val="007829DA"/>
    <w:rsid w:val="00782C4A"/>
    <w:rsid w:val="007F44F6"/>
    <w:rsid w:val="007F470B"/>
    <w:rsid w:val="00900C6C"/>
    <w:rsid w:val="00941F40"/>
    <w:rsid w:val="00944423"/>
    <w:rsid w:val="00953497"/>
    <w:rsid w:val="00961983"/>
    <w:rsid w:val="009A6CA5"/>
    <w:rsid w:val="00A47BFA"/>
    <w:rsid w:val="00AF3F70"/>
    <w:rsid w:val="00C05B41"/>
    <w:rsid w:val="00C60C82"/>
    <w:rsid w:val="00C9580D"/>
    <w:rsid w:val="00CE4FDE"/>
    <w:rsid w:val="00D16248"/>
    <w:rsid w:val="00D7457A"/>
    <w:rsid w:val="00DA30A8"/>
    <w:rsid w:val="00DD4395"/>
    <w:rsid w:val="00E17C7C"/>
    <w:rsid w:val="00EA4CC5"/>
    <w:rsid w:val="00ED7DAD"/>
    <w:rsid w:val="00F55ED2"/>
    <w:rsid w:val="00FA79D9"/>
    <w:rsid w:val="00FD2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9580D"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3E00"/>
    <w:pPr>
      <w:keepNext/>
      <w:spacing w:before="240" w:beforeAutospacing="1" w:after="60" w:afterAutospacing="1" w:line="240" w:lineRule="auto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it-IT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3E00"/>
    <w:pPr>
      <w:keepNext/>
      <w:tabs>
        <w:tab w:val="num" w:pos="1440"/>
      </w:tabs>
      <w:spacing w:before="240" w:after="60" w:line="240" w:lineRule="auto"/>
      <w:ind w:left="1440" w:hanging="72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it-IT"/>
    </w:rPr>
  </w:style>
  <w:style w:type="paragraph" w:styleId="Heading3">
    <w:name w:val="heading 3"/>
    <w:basedOn w:val="Normal"/>
    <w:link w:val="Heading3Char"/>
    <w:uiPriority w:val="9"/>
    <w:qFormat/>
    <w:rsid w:val="00193E00"/>
    <w:pPr>
      <w:spacing w:before="100" w:beforeAutospacing="1" w:after="100" w:afterAutospacing="1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it-IT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3E00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rFonts w:eastAsia="Times New Roman" w:cs="Times New Roman"/>
      <w:b/>
      <w:bCs/>
      <w:sz w:val="28"/>
      <w:szCs w:val="28"/>
      <w:lang w:val="it-IT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3E00"/>
    <w:pPr>
      <w:tabs>
        <w:tab w:val="num" w:pos="3600"/>
      </w:tabs>
      <w:spacing w:before="240" w:after="60" w:line="240" w:lineRule="auto"/>
      <w:ind w:left="3600" w:hanging="720"/>
      <w:outlineLvl w:val="4"/>
    </w:pPr>
    <w:rPr>
      <w:rFonts w:eastAsia="Times New Roman" w:cs="Times New Roman"/>
      <w:b/>
      <w:bCs/>
      <w:i/>
      <w:iCs/>
      <w:sz w:val="26"/>
      <w:szCs w:val="26"/>
      <w:lang w:val="it-IT"/>
    </w:rPr>
  </w:style>
  <w:style w:type="paragraph" w:styleId="Heading6">
    <w:name w:val="heading 6"/>
    <w:basedOn w:val="Normal"/>
    <w:next w:val="Normal"/>
    <w:link w:val="Heading6Char"/>
    <w:qFormat/>
    <w:rsid w:val="00193E00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  <w:bCs/>
      <w:lang w:val="it-IT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3E00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eastAsia="Times New Roman" w:cs="Times New Roman"/>
      <w:sz w:val="24"/>
      <w:szCs w:val="24"/>
      <w:lang w:val="it-IT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3E00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eastAsia="Times New Roman" w:cs="Times New Roman"/>
      <w:i/>
      <w:iCs/>
      <w:sz w:val="24"/>
      <w:szCs w:val="24"/>
      <w:lang w:val="it-IT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3E00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="Cambria" w:eastAsia="Times New Roman" w:hAnsi="Cambria" w:cs="Times New Roman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9580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9580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95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9580D"/>
    <w:rPr>
      <w:iCs/>
    </w:rPr>
  </w:style>
  <w:style w:type="character" w:customStyle="1" w:styleId="ListParagraphChar">
    <w:name w:val="List Paragraph Char"/>
    <w:link w:val="ListParagraph"/>
    <w:uiPriority w:val="34"/>
    <w:locked/>
    <w:rsid w:val="006116E5"/>
    <w:rPr>
      <w:rFonts w:ascii="Calibri" w:eastAsia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193E00"/>
    <w:rPr>
      <w:rFonts w:ascii="Cambria" w:eastAsia="Times New Roman" w:hAnsi="Cambria" w:cs="Times New Roman"/>
      <w:b/>
      <w:bCs/>
      <w:kern w:val="32"/>
      <w:sz w:val="32"/>
      <w:szCs w:val="32"/>
      <w:lang w:val="it-I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3E00"/>
    <w:rPr>
      <w:rFonts w:ascii="Cambria" w:eastAsia="Times New Roman" w:hAnsi="Cambria" w:cs="Times New Roman"/>
      <w:b/>
      <w:bCs/>
      <w:i/>
      <w:iCs/>
      <w:sz w:val="28"/>
      <w:szCs w:val="28"/>
      <w:lang w:val="it-IT"/>
    </w:rPr>
  </w:style>
  <w:style w:type="character" w:customStyle="1" w:styleId="Heading3Char">
    <w:name w:val="Heading 3 Char"/>
    <w:basedOn w:val="DefaultParagraphFont"/>
    <w:link w:val="Heading3"/>
    <w:uiPriority w:val="9"/>
    <w:rsid w:val="00193E00"/>
    <w:rPr>
      <w:rFonts w:ascii="Times New Roman" w:eastAsia="Times New Roman" w:hAnsi="Times New Roman" w:cs="Times New Roman"/>
      <w:b/>
      <w:bCs/>
      <w:sz w:val="27"/>
      <w:szCs w:val="27"/>
      <w:lang w:val="it-I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3E00"/>
    <w:rPr>
      <w:rFonts w:ascii="Calibri" w:eastAsia="Times New Roman" w:hAnsi="Calibri" w:cs="Times New Roman"/>
      <w:b/>
      <w:bCs/>
      <w:sz w:val="28"/>
      <w:szCs w:val="28"/>
      <w:lang w:val="it-IT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3E00"/>
    <w:rPr>
      <w:rFonts w:ascii="Calibri" w:eastAsia="Times New Roman" w:hAnsi="Calibri" w:cs="Times New Roman"/>
      <w:b/>
      <w:bCs/>
      <w:i/>
      <w:iCs/>
      <w:sz w:val="26"/>
      <w:szCs w:val="26"/>
      <w:lang w:val="it-IT"/>
    </w:rPr>
  </w:style>
  <w:style w:type="character" w:customStyle="1" w:styleId="Heading6Char">
    <w:name w:val="Heading 6 Char"/>
    <w:basedOn w:val="DefaultParagraphFont"/>
    <w:link w:val="Heading6"/>
    <w:rsid w:val="00193E00"/>
    <w:rPr>
      <w:rFonts w:ascii="Times New Roman" w:eastAsia="Times New Roman" w:hAnsi="Times New Roman" w:cs="Times New Roman"/>
      <w:b/>
      <w:bCs/>
      <w:lang w:val="it-I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3E00"/>
    <w:rPr>
      <w:rFonts w:ascii="Calibri" w:eastAsia="Times New Roman" w:hAnsi="Calibri" w:cs="Times New Roman"/>
      <w:sz w:val="24"/>
      <w:szCs w:val="24"/>
      <w:lang w:val="it-IT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3E00"/>
    <w:rPr>
      <w:rFonts w:ascii="Calibri" w:eastAsia="Times New Roman" w:hAnsi="Calibri" w:cs="Times New Roman"/>
      <w:i/>
      <w:iCs/>
      <w:sz w:val="24"/>
      <w:szCs w:val="24"/>
      <w:lang w:val="it-IT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3E00"/>
    <w:rPr>
      <w:rFonts w:ascii="Cambria" w:eastAsia="Times New Roman" w:hAnsi="Cambria" w:cs="Times New Roman"/>
      <w:lang w:val="it-IT"/>
    </w:rPr>
  </w:style>
  <w:style w:type="paragraph" w:styleId="Title">
    <w:name w:val="Title"/>
    <w:basedOn w:val="Normal"/>
    <w:next w:val="Normal"/>
    <w:link w:val="TitleChar"/>
    <w:qFormat/>
    <w:rsid w:val="00193E00"/>
    <w:pPr>
      <w:spacing w:before="240" w:beforeAutospacing="1" w:after="60" w:afterAutospacing="1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it-IT"/>
    </w:rPr>
  </w:style>
  <w:style w:type="character" w:customStyle="1" w:styleId="TitleChar">
    <w:name w:val="Title Char"/>
    <w:basedOn w:val="DefaultParagraphFont"/>
    <w:link w:val="Title"/>
    <w:rsid w:val="00193E00"/>
    <w:rPr>
      <w:rFonts w:ascii="Cambria" w:eastAsia="Times New Roman" w:hAnsi="Cambria" w:cs="Times New Roman"/>
      <w:b/>
      <w:bCs/>
      <w:kern w:val="28"/>
      <w:sz w:val="32"/>
      <w:szCs w:val="32"/>
      <w:lang w:val="it-IT"/>
    </w:rPr>
  </w:style>
  <w:style w:type="character" w:styleId="Strong">
    <w:name w:val="Strong"/>
    <w:uiPriority w:val="22"/>
    <w:qFormat/>
    <w:rsid w:val="00193E00"/>
    <w:rPr>
      <w:b/>
      <w:bCs/>
    </w:rPr>
  </w:style>
  <w:style w:type="paragraph" w:styleId="NoSpacing">
    <w:name w:val="No Spacing"/>
    <w:link w:val="NoSpacingChar"/>
    <w:qFormat/>
    <w:rsid w:val="00193E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ubtleEmphasis">
    <w:name w:val="Subtle Emphasis"/>
    <w:uiPriority w:val="19"/>
    <w:qFormat/>
    <w:rsid w:val="00193E00"/>
    <w:rPr>
      <w:i/>
      <w:iCs/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3E00"/>
    <w:pPr>
      <w:spacing w:before="100" w:beforeAutospacing="1" w:after="0" w:afterAutospacing="1" w:line="240" w:lineRule="auto"/>
      <w:jc w:val="both"/>
    </w:pPr>
    <w:rPr>
      <w:rFonts w:ascii="Tahoma" w:hAnsi="Tahoma" w:cs="Times New Roman"/>
      <w:sz w:val="16"/>
      <w:szCs w:val="16"/>
      <w:lang w:val="it-IT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E00"/>
    <w:rPr>
      <w:rFonts w:ascii="Tahoma" w:eastAsia="Calibri" w:hAnsi="Tahoma" w:cs="Times New Roman"/>
      <w:sz w:val="16"/>
      <w:szCs w:val="16"/>
      <w:lang w:val="it-IT"/>
    </w:rPr>
  </w:style>
  <w:style w:type="paragraph" w:customStyle="1" w:styleId="Body">
    <w:name w:val="Body"/>
    <w:rsid w:val="00193E0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3E00"/>
    <w:pPr>
      <w:numPr>
        <w:ilvl w:val="1"/>
      </w:numPr>
      <w:spacing w:before="100" w:beforeAutospacing="1" w:after="100" w:afterAutospacing="1" w:line="240" w:lineRule="auto"/>
      <w:jc w:val="both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it-IT"/>
    </w:rPr>
  </w:style>
  <w:style w:type="character" w:customStyle="1" w:styleId="SubtitleChar">
    <w:name w:val="Subtitle Char"/>
    <w:basedOn w:val="DefaultParagraphFont"/>
    <w:link w:val="Subtitle"/>
    <w:uiPriority w:val="11"/>
    <w:rsid w:val="00193E00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it-IT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193E00"/>
    <w:pPr>
      <w:spacing w:before="100" w:beforeAutospacing="1" w:after="120" w:afterAutospacing="1" w:line="480" w:lineRule="auto"/>
      <w:ind w:left="360"/>
      <w:jc w:val="both"/>
    </w:pPr>
    <w:rPr>
      <w:rFonts w:ascii="Times New Roman" w:eastAsia="Times New Roman" w:hAnsi="Times New Roman" w:cs="Times New Roman"/>
      <w:sz w:val="20"/>
      <w:szCs w:val="20"/>
      <w:lang w:val="it-IT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193E00"/>
    <w:rPr>
      <w:rFonts w:ascii="Times New Roman" w:eastAsia="Times New Roman" w:hAnsi="Times New Roman" w:cs="Times New Roman"/>
      <w:sz w:val="20"/>
      <w:szCs w:val="20"/>
      <w:lang w:val="it-IT"/>
    </w:rPr>
  </w:style>
  <w:style w:type="character" w:customStyle="1" w:styleId="NoSpacingChar">
    <w:name w:val="No Spacing Char"/>
    <w:link w:val="NoSpacing"/>
    <w:rsid w:val="00193E00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193E00"/>
    <w:pPr>
      <w:autoSpaceDE w:val="0"/>
      <w:autoSpaceDN w:val="0"/>
      <w:adjustRightInd w:val="0"/>
      <w:spacing w:after="0" w:line="240" w:lineRule="auto"/>
    </w:pPr>
    <w:rPr>
      <w:rFonts w:ascii="CG Times" w:eastAsia="Calibri" w:hAnsi="CG Times" w:cs="CG Times"/>
      <w:color w:val="000000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193E00"/>
    <w:pPr>
      <w:tabs>
        <w:tab w:val="center" w:pos="4680"/>
        <w:tab w:val="right" w:pos="9360"/>
      </w:tabs>
      <w:spacing w:beforeAutospacing="1" w:after="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HeaderChar">
    <w:name w:val="Header Char"/>
    <w:basedOn w:val="DefaultParagraphFont"/>
    <w:link w:val="Header"/>
    <w:uiPriority w:val="99"/>
    <w:rsid w:val="00193E00"/>
    <w:rPr>
      <w:rFonts w:ascii="Times New Roman" w:eastAsia="Times New Roman" w:hAnsi="Times New Roman" w:cs="Times New Roman"/>
      <w:sz w:val="24"/>
      <w:szCs w:val="24"/>
      <w:lang w:val="it-IT"/>
    </w:rPr>
  </w:style>
  <w:style w:type="paragraph" w:styleId="Footer">
    <w:name w:val="footer"/>
    <w:basedOn w:val="Normal"/>
    <w:link w:val="FooterChar"/>
    <w:uiPriority w:val="99"/>
    <w:unhideWhenUsed/>
    <w:rsid w:val="00193E00"/>
    <w:pPr>
      <w:tabs>
        <w:tab w:val="center" w:pos="4680"/>
        <w:tab w:val="right" w:pos="9360"/>
      </w:tabs>
      <w:spacing w:beforeAutospacing="1" w:after="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FooterChar">
    <w:name w:val="Footer Char"/>
    <w:basedOn w:val="DefaultParagraphFont"/>
    <w:link w:val="Footer"/>
    <w:uiPriority w:val="99"/>
    <w:rsid w:val="00193E00"/>
    <w:rPr>
      <w:rFonts w:ascii="Times New Roman" w:eastAsia="Times New Roman" w:hAnsi="Times New Roman" w:cs="Times New Roman"/>
      <w:sz w:val="24"/>
      <w:szCs w:val="24"/>
      <w:lang w:val="it-IT"/>
    </w:rPr>
  </w:style>
  <w:style w:type="table" w:styleId="TableGrid">
    <w:name w:val="Table Grid"/>
    <w:basedOn w:val="TableNormal"/>
    <w:uiPriority w:val="59"/>
    <w:rsid w:val="00193E00"/>
    <w:pPr>
      <w:spacing w:after="0" w:line="240" w:lineRule="auto"/>
    </w:pPr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fi">
    <w:name w:val="paragrafi"/>
    <w:basedOn w:val="Normal"/>
    <w:rsid w:val="00193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rame">
    <w:name w:val="grame"/>
    <w:basedOn w:val="DefaultParagraphFont"/>
    <w:rsid w:val="00193E00"/>
  </w:style>
  <w:style w:type="paragraph" w:styleId="BodyText">
    <w:name w:val="Body Text"/>
    <w:basedOn w:val="Normal"/>
    <w:link w:val="BodyTextChar"/>
    <w:uiPriority w:val="99"/>
    <w:semiHidden/>
    <w:unhideWhenUsed/>
    <w:rsid w:val="00193E00"/>
    <w:pPr>
      <w:spacing w:before="100" w:beforeAutospacing="1" w:after="12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93E00"/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(http://www.dap.gov.al/legjislacioni/udhezime-" TargetMode="External"/><Relationship Id="rId5" Type="http://schemas.openxmlformats.org/officeDocument/2006/relationships/hyperlink" Target="http://www.dap.gov.al/legjislacioni/udhezime-manuale/60-jeteshkrimi-standar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7</Pages>
  <Words>2304</Words>
  <Characters>13136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41</cp:revision>
  <cp:lastPrinted>2022-07-08T06:22:00Z</cp:lastPrinted>
  <dcterms:created xsi:type="dcterms:W3CDTF">2019-10-30T07:08:00Z</dcterms:created>
  <dcterms:modified xsi:type="dcterms:W3CDTF">2023-06-08T12:14:00Z</dcterms:modified>
</cp:coreProperties>
</file>